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CB6" w:rsidRDefault="004D0CB6">
      <w:pPr>
        <w:spacing w:after="579" w:line="1" w:lineRule="exact"/>
      </w:pPr>
    </w:p>
    <w:p w:rsidR="004D0CB6" w:rsidRDefault="004D0CB6">
      <w:pPr>
        <w:spacing w:line="1" w:lineRule="exact"/>
        <w:sectPr w:rsidR="004D0CB6">
          <w:pgSz w:w="11900" w:h="16840"/>
          <w:pgMar w:top="425" w:right="1061" w:bottom="2106" w:left="291" w:header="0" w:footer="1678" w:gutter="0"/>
          <w:pgNumType w:start="1"/>
          <w:cols w:space="720"/>
          <w:noEndnote/>
          <w:docGrid w:linePitch="360"/>
        </w:sectPr>
      </w:pPr>
    </w:p>
    <w:p w:rsidR="004D0CB6" w:rsidRDefault="004D0CB6">
      <w:pPr>
        <w:spacing w:line="1" w:lineRule="exact"/>
      </w:pPr>
    </w:p>
    <w:p w:rsidR="004D0CB6" w:rsidRDefault="00AF2437">
      <w:pPr>
        <w:pStyle w:val="Nadpis40"/>
        <w:keepNext/>
        <w:keepLines/>
        <w:shd w:val="clear" w:color="auto" w:fill="auto"/>
        <w:spacing w:after="0" w:line="233" w:lineRule="auto"/>
        <w:jc w:val="left"/>
      </w:pPr>
      <w:bookmarkStart w:id="0" w:name="bookmark0"/>
      <w:bookmarkStart w:id="1" w:name="bookmark1"/>
      <w:r>
        <w:t>Národní památkový ústav</w:t>
      </w:r>
      <w:bookmarkEnd w:id="0"/>
      <w:bookmarkEnd w:id="1"/>
    </w:p>
    <w:p w:rsidR="004D0CB6" w:rsidRDefault="00AF2437">
      <w:pPr>
        <w:pStyle w:val="Zkladntext1"/>
        <w:shd w:val="clear" w:color="auto" w:fill="auto"/>
        <w:spacing w:line="233" w:lineRule="auto"/>
      </w:pPr>
      <w:r>
        <w:t>se sídlem Valdštejnské nám. 3/162,118 01 Praha 1 - Malá Strana IČ: 75032333</w:t>
      </w:r>
    </w:p>
    <w:p w:rsidR="004D0CB6" w:rsidRDefault="00AF2437">
      <w:pPr>
        <w:pStyle w:val="Zkladntext1"/>
        <w:shd w:val="clear" w:color="auto" w:fill="auto"/>
        <w:spacing w:line="233" w:lineRule="auto"/>
      </w:pPr>
      <w:r>
        <w:t>DIČ: CZ 75032333</w:t>
      </w:r>
    </w:p>
    <w:p w:rsidR="004D0CB6" w:rsidRDefault="00AF2437">
      <w:pPr>
        <w:pStyle w:val="Zkladntext1"/>
        <w:shd w:val="clear" w:color="auto" w:fill="auto"/>
        <w:spacing w:after="780" w:line="233" w:lineRule="auto"/>
      </w:pPr>
      <w:r>
        <w:t xml:space="preserve">zastoupen Ing. arch. Naděždou </w:t>
      </w:r>
      <w:proofErr w:type="spellStart"/>
      <w:r>
        <w:t>Goryczkovou</w:t>
      </w:r>
      <w:proofErr w:type="spellEnd"/>
      <w:r>
        <w:t xml:space="preserve">, generální ředitelkou </w:t>
      </w:r>
      <w:r>
        <w:rPr>
          <w:i/>
          <w:iCs/>
        </w:rPr>
        <w:t xml:space="preserve">(dále jen </w:t>
      </w:r>
      <w:r>
        <w:rPr>
          <w:i/>
          <w:iCs/>
        </w:rPr>
        <w:t>„nakladatel")</w:t>
      </w:r>
    </w:p>
    <w:p w:rsidR="004D0CB6" w:rsidRDefault="00AF2437">
      <w:pPr>
        <w:pStyle w:val="Nadpis40"/>
        <w:keepNext/>
        <w:keepLines/>
        <w:shd w:val="clear" w:color="auto" w:fill="auto"/>
        <w:spacing w:after="0"/>
        <w:jc w:val="left"/>
      </w:pPr>
      <w:bookmarkStart w:id="2" w:name="bookmark2"/>
      <w:bookmarkStart w:id="3" w:name="bookmark3"/>
      <w:r>
        <w:t xml:space="preserve">Martin </w:t>
      </w:r>
      <w:proofErr w:type="spellStart"/>
      <w:r>
        <w:t>Feikus</w:t>
      </w:r>
      <w:bookmarkEnd w:id="2"/>
      <w:bookmarkEnd w:id="3"/>
      <w:proofErr w:type="spellEnd"/>
    </w:p>
    <w:p w:rsidR="004D0CB6" w:rsidRDefault="00AF2437">
      <w:pPr>
        <w:pStyle w:val="Zkladntext1"/>
        <w:shd w:val="clear" w:color="auto" w:fill="auto"/>
      </w:pPr>
      <w:r>
        <w:t>Sídlo: Puškinova 12, 746 Opava</w:t>
      </w:r>
    </w:p>
    <w:p w:rsidR="004D0CB6" w:rsidRDefault="00AF2437">
      <w:pPr>
        <w:pStyle w:val="Zkladntext1"/>
        <w:shd w:val="clear" w:color="auto" w:fill="auto"/>
      </w:pPr>
      <w:r>
        <w:t>IČ: 44906315</w:t>
      </w:r>
    </w:p>
    <w:p w:rsidR="004D0CB6" w:rsidRDefault="00AF2437">
      <w:pPr>
        <w:pStyle w:val="Zkladntext1"/>
        <w:shd w:val="clear" w:color="auto" w:fill="auto"/>
      </w:pPr>
      <w:r>
        <w:t>DIČ: CZ6702280805</w:t>
      </w:r>
    </w:p>
    <w:p w:rsidR="004D0CB6" w:rsidRDefault="00AF2437">
      <w:pPr>
        <w:pStyle w:val="Zkladntext1"/>
        <w:shd w:val="clear" w:color="auto" w:fill="auto"/>
        <w:spacing w:after="260"/>
      </w:pPr>
      <w:r>
        <w:rPr>
          <w:i/>
          <w:iCs/>
        </w:rPr>
        <w:t>(dále jen „autor")</w:t>
      </w:r>
    </w:p>
    <w:p w:rsidR="004D0CB6" w:rsidRDefault="00AF2437">
      <w:pPr>
        <w:pStyle w:val="Zkladntext1"/>
        <w:shd w:val="clear" w:color="auto" w:fill="auto"/>
        <w:spacing w:after="260"/>
      </w:pPr>
      <w:r>
        <w:t>uzavírají níže uvedeného dne, měsíce, roku tuto</w:t>
      </w:r>
    </w:p>
    <w:p w:rsidR="004D0CB6" w:rsidRDefault="00AF2437">
      <w:pPr>
        <w:pStyle w:val="Zkladntext30"/>
        <w:shd w:val="clear" w:color="auto" w:fill="auto"/>
      </w:pPr>
      <w:r>
        <w:t>smlouvu o vytvoření a užití díla</w:t>
      </w:r>
    </w:p>
    <w:p w:rsidR="004D0CB6" w:rsidRDefault="00AF2437">
      <w:pPr>
        <w:pStyle w:val="Zkladntext1"/>
        <w:shd w:val="clear" w:color="auto" w:fill="auto"/>
        <w:jc w:val="center"/>
      </w:pPr>
      <w:r>
        <w:t xml:space="preserve">podle § 61 zákona č. 121/2000 Sb., o právu autorském, o právech </w:t>
      </w:r>
      <w:r>
        <w:t>souvisejících s právem autorským</w:t>
      </w:r>
      <w:r>
        <w:br/>
        <w:t>a o změně některých zákonů (autorský zákon), v platném znění, a podle § 2358 a násl., podle § 2384 a násl.</w:t>
      </w:r>
      <w:r>
        <w:br/>
        <w:t>zákona č. 89/2012 Sb., občanský zákoník</w:t>
      </w:r>
      <w:r>
        <w:br/>
      </w:r>
      <w:proofErr w:type="spellStart"/>
      <w:proofErr w:type="gramStart"/>
      <w:r>
        <w:rPr>
          <w:b/>
          <w:bCs/>
        </w:rPr>
        <w:t>čl.l</w:t>
      </w:r>
      <w:proofErr w:type="spellEnd"/>
      <w:proofErr w:type="gramEnd"/>
    </w:p>
    <w:p w:rsidR="004D0CB6" w:rsidRDefault="00AF2437">
      <w:pPr>
        <w:pStyle w:val="Nadpis40"/>
        <w:keepNext/>
        <w:keepLines/>
        <w:shd w:val="clear" w:color="auto" w:fill="auto"/>
      </w:pPr>
      <w:bookmarkStart w:id="4" w:name="bookmark4"/>
      <w:bookmarkStart w:id="5" w:name="bookmark5"/>
      <w:r>
        <w:t>PŘEDMĚT SMLOUVY</w:t>
      </w:r>
      <w:bookmarkEnd w:id="4"/>
      <w:bookmarkEnd w:id="5"/>
    </w:p>
    <w:p w:rsidR="004D0CB6" w:rsidRDefault="00AF2437">
      <w:pPr>
        <w:pStyle w:val="Zkladntext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440"/>
        <w:jc w:val="both"/>
      </w:pPr>
      <w:r>
        <w:t>Tato smlouva je uzavírána k naplnění cílů</w:t>
      </w:r>
      <w:r w:rsidR="00D779A0">
        <w:t xml:space="preserve"> </w:t>
      </w:r>
      <w:r>
        <w:t>projektu č. DG</w:t>
      </w:r>
      <w:r>
        <w:t>16P02R007 s</w:t>
      </w:r>
      <w:r w:rsidR="00D779A0">
        <w:t> </w:t>
      </w:r>
      <w:r>
        <w:t>názvem</w:t>
      </w:r>
      <w:r w:rsidR="00D779A0">
        <w:t xml:space="preserve"> </w:t>
      </w:r>
      <w:r>
        <w:t>„Analýza a prezentace hodnot moderní architektury 60. a 70. let 20. století jako součásti národní a kulturní identity ČR." připraveného v rámci Programu aplikovaného výzkumu a vývoje národní a kulturní identity (NAKI II), jehož poskytovat</w:t>
      </w:r>
      <w:r>
        <w:t>elem je Ministerstvo kultury ČR.</w:t>
      </w:r>
    </w:p>
    <w:p w:rsidR="004D0CB6" w:rsidRDefault="00AF2437">
      <w:pPr>
        <w:pStyle w:val="Zkladntext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440"/>
        <w:jc w:val="both"/>
      </w:pPr>
      <w:r>
        <w:t>Předmětem této smlouvy je úprava podmínek, za kterých autor vytvoří pro nakladatele grafickou úpravu a tiskovou přípravu publikací navázanou na vzniklou ediční řadu a dále grafické zpracování panelů, tiskovin a doprovodných</w:t>
      </w:r>
      <w:r>
        <w:t xml:space="preserve"> tiskovin pro výstavu velkého formátu, a to dle specifikace uvedené v příloze č. 1 této smlouvy (dále též jen „dílo") a poskytne nakladateli výhradní licenci k rozmnožování a rozšiřování rozmnoženin díla.</w:t>
      </w:r>
    </w:p>
    <w:p w:rsidR="004D0CB6" w:rsidRDefault="00AF2437">
      <w:pPr>
        <w:pStyle w:val="Zkladntext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440"/>
        <w:jc w:val="both"/>
      </w:pPr>
      <w:r>
        <w:t>Tuto smlouvu uzavírá nakladatel s autorem jakožto v</w:t>
      </w:r>
      <w:r>
        <w:t xml:space="preserve">ítězným uchazečem veřejné zakázky malého rozsahu vypsané nakladatelem pro veřejnou zakázku Grafické zpracování vědeckých výsledků pro výzkumný projekt, ID zakázky přidělené systémem elektronického tržiště </w:t>
      </w:r>
      <w:proofErr w:type="spellStart"/>
      <w:r>
        <w:t>TenderMarket</w:t>
      </w:r>
      <w:proofErr w:type="spellEnd"/>
      <w:r>
        <w:t xml:space="preserve">: T004/17V/00020524 (dále jen „veřejná </w:t>
      </w:r>
      <w:r>
        <w:t>zakázka").</w:t>
      </w:r>
    </w:p>
    <w:p w:rsidR="004D0CB6" w:rsidRDefault="00AF2437">
      <w:pPr>
        <w:pStyle w:val="Zkladntext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440"/>
        <w:jc w:val="both"/>
      </w:pPr>
      <w:r>
        <w:t>Smluvní strany se dohodly, že závaznou část jejich smluvních ujednání tvoří rovněž nabídka autora, oznámení o výběru nejvhodnější nabídky a dále i výzva k podání nabídky včetně zadávací dokumentace na veřejnou zakázku malého rozsahu.</w:t>
      </w:r>
    </w:p>
    <w:p w:rsidR="004D0CB6" w:rsidRDefault="00AF2437">
      <w:pPr>
        <w:pStyle w:val="Zkladntext1"/>
        <w:numPr>
          <w:ilvl w:val="0"/>
          <w:numId w:val="1"/>
        </w:numPr>
        <w:shd w:val="clear" w:color="auto" w:fill="auto"/>
        <w:tabs>
          <w:tab w:val="left" w:pos="700"/>
        </w:tabs>
        <w:spacing w:after="220"/>
        <w:ind w:left="720" w:hanging="440"/>
        <w:jc w:val="both"/>
      </w:pPr>
      <w:r>
        <w:t>Autor prohl</w:t>
      </w:r>
      <w:r>
        <w:t>ašuje, že bude výlučným držitelem autorského práva k dílu bez jakéhokoliv omezení, včetně všech výlučných práv osobnostních a výlučných práv majetkových. Autor prohlašuje, že nebude dílo nebo jeho část užívat formou rozmnožování. Autor je oprávněn užít díl</w:t>
      </w:r>
      <w:r>
        <w:t xml:space="preserve">o pro vlastní </w:t>
      </w:r>
      <w:r>
        <w:t xml:space="preserve">prezentaci </w:t>
      </w:r>
      <w:r>
        <w:t>jako ukázku své tvorby po předchozí písemné dohodě s nakladatelem.</w:t>
      </w:r>
    </w:p>
    <w:p w:rsidR="004D0CB6" w:rsidRDefault="00AF2437">
      <w:pPr>
        <w:pStyle w:val="Zkladntext1"/>
        <w:shd w:val="clear" w:color="auto" w:fill="auto"/>
        <w:jc w:val="center"/>
      </w:pPr>
      <w:r>
        <w:rPr>
          <w:b/>
          <w:bCs/>
        </w:rPr>
        <w:t xml:space="preserve">ČI. </w:t>
      </w:r>
      <w:proofErr w:type="spellStart"/>
      <w:r>
        <w:rPr>
          <w:b/>
          <w:bCs/>
        </w:rPr>
        <w:t>il</w:t>
      </w:r>
      <w:proofErr w:type="spellEnd"/>
    </w:p>
    <w:p w:rsidR="004D0CB6" w:rsidRDefault="00AF2437">
      <w:pPr>
        <w:pStyle w:val="Nadpis40"/>
        <w:keepNext/>
        <w:keepLines/>
        <w:shd w:val="clear" w:color="auto" w:fill="auto"/>
      </w:pPr>
      <w:bookmarkStart w:id="6" w:name="bookmark10"/>
      <w:bookmarkStart w:id="7" w:name="bookmark11"/>
      <w:r>
        <w:t>PODMÍNKY PLNĚNÍ</w:t>
      </w:r>
      <w:bookmarkEnd w:id="6"/>
      <w:bookmarkEnd w:id="7"/>
    </w:p>
    <w:p w:rsidR="004D0CB6" w:rsidRDefault="00AF2437">
      <w:pPr>
        <w:pStyle w:val="Zkladntext1"/>
        <w:numPr>
          <w:ilvl w:val="0"/>
          <w:numId w:val="2"/>
        </w:numPr>
        <w:shd w:val="clear" w:color="auto" w:fill="auto"/>
        <w:tabs>
          <w:tab w:val="left" w:pos="422"/>
        </w:tabs>
        <w:ind w:left="460" w:hanging="460"/>
        <w:jc w:val="both"/>
      </w:pPr>
      <w:r>
        <w:t>Autor je při realizaci díla povinen postupovat s odbornou péčí, podle svých nejlepších znalostí a schopností, přičemž</w:t>
      </w:r>
      <w:r>
        <w:t xml:space="preserve"> je při své činnosti povinen chránit zájmy a dobré jméno nakladatele a postupovat podle jeho pokynů. V případě nevhodných pokynů nebo podkladů nakladatele je autor povinen na nevhodnost těchto pokynů nebo podkladů písemně upozornit, v opačném případě nese </w:t>
      </w:r>
      <w:r>
        <w:t>autor zejména odpovědnost za vady a za škodu, které v důsledku nevhodných pokynů nebo podkladů nakladatele autorovi, nakladateli nebo třetím osobám vznikly.</w:t>
      </w:r>
    </w:p>
    <w:p w:rsidR="004D0CB6" w:rsidRDefault="00AF2437">
      <w:pPr>
        <w:pStyle w:val="Zkladntext1"/>
        <w:numPr>
          <w:ilvl w:val="0"/>
          <w:numId w:val="2"/>
        </w:numPr>
        <w:shd w:val="clear" w:color="auto" w:fill="auto"/>
        <w:tabs>
          <w:tab w:val="left" w:pos="422"/>
        </w:tabs>
        <w:ind w:left="460" w:hanging="460"/>
        <w:jc w:val="both"/>
      </w:pPr>
      <w:r>
        <w:lastRenderedPageBreak/>
        <w:t xml:space="preserve">Nakladatel se zavazuje poskytnout autorovi včas veškerou nezbytnou součinnost a podklady k řádnému </w:t>
      </w:r>
      <w:r>
        <w:t>zhotovení díla či jeho části.</w:t>
      </w:r>
    </w:p>
    <w:p w:rsidR="004D0CB6" w:rsidRDefault="00AF2437">
      <w:pPr>
        <w:pStyle w:val="Zkladntext1"/>
        <w:numPr>
          <w:ilvl w:val="0"/>
          <w:numId w:val="2"/>
        </w:numPr>
        <w:shd w:val="clear" w:color="auto" w:fill="auto"/>
        <w:tabs>
          <w:tab w:val="left" w:pos="422"/>
        </w:tabs>
        <w:ind w:left="460" w:hanging="460"/>
        <w:jc w:val="both"/>
      </w:pPr>
      <w:r>
        <w:t>Autor se zavazuje dílo provést v rozsahu a kvalitě odpovídající účelu užití díla a odpovídající podmínkám stanovených touto smlouvou.</w:t>
      </w:r>
    </w:p>
    <w:p w:rsidR="004D0CB6" w:rsidRDefault="00AF2437">
      <w:pPr>
        <w:pStyle w:val="Zkladntext1"/>
        <w:numPr>
          <w:ilvl w:val="0"/>
          <w:numId w:val="2"/>
        </w:numPr>
        <w:shd w:val="clear" w:color="auto" w:fill="auto"/>
        <w:tabs>
          <w:tab w:val="left" w:pos="422"/>
        </w:tabs>
        <w:ind w:left="460" w:hanging="460"/>
        <w:jc w:val="both"/>
      </w:pPr>
      <w:r>
        <w:t>Smluvní strany sjednaly, že nakladatel má nad rámec ustanovení § 2605 občanského zákoníku lh</w:t>
      </w:r>
      <w:r>
        <w:t>ůtu 7 dní, po kterou může na autorovi nad rámec zákona dále uplatňovat zjevné vady díla.</w:t>
      </w:r>
    </w:p>
    <w:p w:rsidR="004D0CB6" w:rsidRDefault="00AF2437">
      <w:pPr>
        <w:pStyle w:val="Zkladntext1"/>
        <w:numPr>
          <w:ilvl w:val="0"/>
          <w:numId w:val="2"/>
        </w:numPr>
        <w:shd w:val="clear" w:color="auto" w:fill="auto"/>
        <w:tabs>
          <w:tab w:val="left" w:pos="422"/>
        </w:tabs>
        <w:ind w:left="460" w:hanging="460"/>
        <w:jc w:val="both"/>
      </w:pPr>
      <w:r>
        <w:t xml:space="preserve">Nakladatel je oprávněn kontrolovat řádné provádění díla v kterékoli jeho fázi a autor je povinen tuto kontrolu nakladateli na jeho výzvu umožnit. Autor bude v průběhu </w:t>
      </w:r>
      <w:r>
        <w:t>zpracování díla ve sjednaných termínech předkládat ke konzultaci rozpracované dílo či jeho část, a to minimálně jednou v rozpracovanosti a jednou před dokončením každé části díla.</w:t>
      </w:r>
    </w:p>
    <w:p w:rsidR="004D0CB6" w:rsidRDefault="00AF2437">
      <w:pPr>
        <w:pStyle w:val="Zkladntext1"/>
        <w:numPr>
          <w:ilvl w:val="0"/>
          <w:numId w:val="2"/>
        </w:numPr>
        <w:shd w:val="clear" w:color="auto" w:fill="auto"/>
        <w:tabs>
          <w:tab w:val="left" w:pos="422"/>
        </w:tabs>
        <w:ind w:left="460" w:hanging="460"/>
        <w:jc w:val="both"/>
      </w:pPr>
      <w:r>
        <w:t>Autor se zavazuje při zhotovení díla postupovat podle průběžných pokynů nakl</w:t>
      </w:r>
      <w:r>
        <w:t>adatele, nedodržení se považuje za podstatné porušení smlouvy a nakladatel je oprávněn od smlouvy odstoupit.</w:t>
      </w:r>
    </w:p>
    <w:p w:rsidR="004D0CB6" w:rsidRDefault="00AF2437">
      <w:pPr>
        <w:pStyle w:val="Zkladntext1"/>
        <w:numPr>
          <w:ilvl w:val="0"/>
          <w:numId w:val="2"/>
        </w:numPr>
        <w:shd w:val="clear" w:color="auto" w:fill="auto"/>
        <w:tabs>
          <w:tab w:val="left" w:pos="422"/>
        </w:tabs>
        <w:ind w:left="460" w:hanging="460"/>
        <w:jc w:val="both"/>
      </w:pPr>
      <w:r>
        <w:t>Zjistí-li nakladatel, že autor porušuje svou povinnost, může požadovat, aby autor odstranil vady takto vzniklé či zajistil jinak nápravu a prováděl</w:t>
      </w:r>
      <w:r>
        <w:t xml:space="preserve"> dílo řádným způsobem. Neučiní-li tak autor na základě výzvy nakladatele, je nakladatel oprávněn od této smlouvy odstoupit.</w:t>
      </w:r>
    </w:p>
    <w:p w:rsidR="004D0CB6" w:rsidRDefault="00AF2437">
      <w:pPr>
        <w:pStyle w:val="Zkladntext1"/>
        <w:numPr>
          <w:ilvl w:val="0"/>
          <w:numId w:val="2"/>
        </w:numPr>
        <w:shd w:val="clear" w:color="auto" w:fill="auto"/>
        <w:tabs>
          <w:tab w:val="left" w:pos="422"/>
        </w:tabs>
        <w:spacing w:after="1040"/>
        <w:ind w:left="460" w:hanging="460"/>
        <w:jc w:val="both"/>
      </w:pPr>
      <w:r>
        <w:t>Nakladatel se zavazuje ve lhůtě sjednané pro provedení díla či jeho části řádně dokončené dílo resp. jeho část převzít a ve sjednané</w:t>
      </w:r>
      <w:r>
        <w:t xml:space="preserve"> výši a sjednaným způsobem zaplatit cenu za dílo.</w:t>
      </w:r>
    </w:p>
    <w:p w:rsidR="004D0CB6" w:rsidRDefault="00AF2437">
      <w:pPr>
        <w:pStyle w:val="Zkladntext1"/>
        <w:shd w:val="clear" w:color="auto" w:fill="auto"/>
        <w:spacing w:after="100"/>
        <w:jc w:val="center"/>
      </w:pPr>
      <w:r>
        <w:rPr>
          <w:b/>
          <w:bCs/>
        </w:rPr>
        <w:t>čl. lil</w:t>
      </w:r>
    </w:p>
    <w:p w:rsidR="004D0CB6" w:rsidRDefault="00AF2437">
      <w:pPr>
        <w:pStyle w:val="Nadpis40"/>
        <w:keepNext/>
        <w:keepLines/>
        <w:shd w:val="clear" w:color="auto" w:fill="auto"/>
        <w:spacing w:after="0"/>
      </w:pPr>
      <w:bookmarkStart w:id="8" w:name="bookmark12"/>
      <w:bookmarkStart w:id="9" w:name="bookmark13"/>
      <w:r>
        <w:t>DOBA PLNĚNÍ</w:t>
      </w:r>
      <w:bookmarkEnd w:id="8"/>
      <w:bookmarkEnd w:id="9"/>
    </w:p>
    <w:p w:rsidR="004D0CB6" w:rsidRDefault="00AF2437">
      <w:pPr>
        <w:pStyle w:val="Zkladntext1"/>
        <w:numPr>
          <w:ilvl w:val="0"/>
          <w:numId w:val="3"/>
        </w:numPr>
        <w:shd w:val="clear" w:color="auto" w:fill="auto"/>
        <w:tabs>
          <w:tab w:val="left" w:pos="422"/>
        </w:tabs>
        <w:ind w:left="460" w:hanging="460"/>
        <w:jc w:val="both"/>
      </w:pPr>
      <w:r>
        <w:t xml:space="preserve">Autor předá dílo resp. jeho části v konečné podobě nakladateli </w:t>
      </w:r>
      <w:r>
        <w:rPr>
          <w:b/>
          <w:bCs/>
        </w:rPr>
        <w:t xml:space="preserve">dle harmonogramu, </w:t>
      </w:r>
      <w:r>
        <w:t xml:space="preserve">který tvoří přílohu č. 2této smlouvy, </w:t>
      </w:r>
      <w:r>
        <w:rPr>
          <w:b/>
          <w:bCs/>
        </w:rPr>
        <w:t xml:space="preserve">a ve </w:t>
      </w:r>
      <w:proofErr w:type="spellStart"/>
      <w:r>
        <w:rPr>
          <w:b/>
          <w:bCs/>
        </w:rPr>
        <w:t>formětiskového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pdf</w:t>
      </w:r>
      <w:proofErr w:type="spellEnd"/>
      <w:r>
        <w:rPr>
          <w:b/>
          <w:bCs/>
        </w:rPr>
        <w:t>.</w:t>
      </w:r>
    </w:p>
    <w:p w:rsidR="004D0CB6" w:rsidRDefault="00AF2437">
      <w:pPr>
        <w:pStyle w:val="Zkladntext1"/>
        <w:numPr>
          <w:ilvl w:val="0"/>
          <w:numId w:val="3"/>
        </w:numPr>
        <w:shd w:val="clear" w:color="auto" w:fill="auto"/>
        <w:tabs>
          <w:tab w:val="left" w:pos="422"/>
        </w:tabs>
        <w:ind w:left="460" w:hanging="460"/>
        <w:jc w:val="both"/>
      </w:pPr>
      <w:r>
        <w:t xml:space="preserve">O převzetí díla nebo jeho části bude </w:t>
      </w:r>
      <w:r>
        <w:t>smluvními stranami sepsán předávací protokol konstatující, že dílo resp. jeho část bylo předáno bez vad a nedodělků.</w:t>
      </w:r>
    </w:p>
    <w:p w:rsidR="004D0CB6" w:rsidRDefault="00AF2437">
      <w:pPr>
        <w:pStyle w:val="Zkladntext1"/>
        <w:numPr>
          <w:ilvl w:val="0"/>
          <w:numId w:val="3"/>
        </w:numPr>
        <w:shd w:val="clear" w:color="auto" w:fill="auto"/>
        <w:tabs>
          <w:tab w:val="left" w:pos="422"/>
        </w:tabs>
        <w:spacing w:after="100"/>
        <w:ind w:left="460" w:hanging="460"/>
        <w:jc w:val="both"/>
      </w:pPr>
      <w:r>
        <w:t>Autor souhlasí s tím a podpisem této smlouvy stvrzuje, že nakladatel si vyhrazuje právo posunout nebo odložit začátek provádění díla, přípa</w:t>
      </w:r>
      <w:r>
        <w:t xml:space="preserve">dně je oprávněn termíny realizace díla prodloužit, a to s ohledem a v závislosti na výši disponibilních prostředků pro financování díla. Nakladatel je oprávněn z důvodu nedostatku finančních prostředků zmenšit rozsah díla nebo provádění díla přerušit nebo </w:t>
      </w:r>
      <w:r>
        <w:t xml:space="preserve">zcela ukončit před dokončením díla a od smlouvy odstoupit, v takovém případě je povinen zaplatit autorovi veškeré skutečné provedené práce. V případě, že nakladatel bude nucen z důvodu nedostatku finančních prostředků tato práva uplatnit, nemá autor žádné </w:t>
      </w:r>
      <w:r>
        <w:t>právo finančního postihu vůči nakladateli z důvodu posunutí, zmenšení rozsahu, přerušení nebo předčasného ukončení díla.</w:t>
      </w:r>
    </w:p>
    <w:p w:rsidR="004D0CB6" w:rsidRDefault="004D0CB6">
      <w:pPr>
        <w:pStyle w:val="Zkladntext20"/>
        <w:shd w:val="clear" w:color="auto" w:fill="auto"/>
        <w:spacing w:after="140"/>
        <w:jc w:val="both"/>
      </w:pPr>
    </w:p>
    <w:p w:rsidR="004D0CB6" w:rsidRDefault="00AF2437">
      <w:pPr>
        <w:pStyle w:val="Zkladntext1"/>
        <w:shd w:val="clear" w:color="auto" w:fill="auto"/>
        <w:jc w:val="center"/>
      </w:pPr>
      <w:r>
        <w:rPr>
          <w:b/>
          <w:bCs/>
        </w:rPr>
        <w:t>ČI. IV</w:t>
      </w:r>
    </w:p>
    <w:p w:rsidR="004D0CB6" w:rsidRDefault="00AF2437">
      <w:pPr>
        <w:pStyle w:val="Nadpis40"/>
        <w:keepNext/>
        <w:keepLines/>
        <w:shd w:val="clear" w:color="auto" w:fill="auto"/>
      </w:pPr>
      <w:bookmarkStart w:id="10" w:name="bookmark14"/>
      <w:bookmarkStart w:id="11" w:name="bookmark15"/>
      <w:r>
        <w:t>AUTORSKÁ ODMĚNA</w:t>
      </w:r>
      <w:bookmarkEnd w:id="10"/>
      <w:bookmarkEnd w:id="11"/>
    </w:p>
    <w:p w:rsidR="004D0CB6" w:rsidRDefault="00AF2437">
      <w:pPr>
        <w:pStyle w:val="Zkladntext1"/>
        <w:numPr>
          <w:ilvl w:val="0"/>
          <w:numId w:val="4"/>
        </w:numPr>
        <w:shd w:val="clear" w:color="auto" w:fill="auto"/>
        <w:tabs>
          <w:tab w:val="left" w:pos="422"/>
        </w:tabs>
        <w:ind w:left="420" w:hanging="420"/>
        <w:jc w:val="both"/>
      </w:pPr>
      <w:r>
        <w:t xml:space="preserve">Nakladatel se zavazuje zaplatit autorovi autorskou odměnu dle ceníku, který tvoří </w:t>
      </w:r>
      <w:r>
        <w:t>přílohu č. 1 této smlouvy. Celková odměna dle věty předchozí nepřekročí částku 475 000 Kč a zahrnuje veškeré náklady vzniklé autorovi v souvislosti se zhotovením a předáním díla či jeho části a rovněž zahrnuje odměnu autora za poskytnutí licence k dílu. Ve</w:t>
      </w:r>
      <w:r>
        <w:t>dle této odměny nepřísluší autorovi na základě této smlouvy žádná další odměna.</w:t>
      </w:r>
    </w:p>
    <w:p w:rsidR="004D0CB6" w:rsidRDefault="00AF2437">
      <w:pPr>
        <w:pStyle w:val="Zkladntext1"/>
        <w:numPr>
          <w:ilvl w:val="0"/>
          <w:numId w:val="4"/>
        </w:numPr>
        <w:shd w:val="clear" w:color="auto" w:fill="auto"/>
        <w:tabs>
          <w:tab w:val="left" w:pos="422"/>
        </w:tabs>
        <w:ind w:left="420" w:hanging="420"/>
        <w:jc w:val="both"/>
      </w:pPr>
      <w:r>
        <w:t>Autorská odměna bude vyplacena v českých korunách bezhotovostně na účet autora uvedený v záhlaví smlouvy, nebude-li nakladateli písemně autorem sděleno jiné číslo účtu.</w:t>
      </w:r>
    </w:p>
    <w:p w:rsidR="004D0CB6" w:rsidRDefault="00AF2437">
      <w:pPr>
        <w:pStyle w:val="Zkladntext1"/>
        <w:numPr>
          <w:ilvl w:val="0"/>
          <w:numId w:val="4"/>
        </w:numPr>
        <w:shd w:val="clear" w:color="auto" w:fill="auto"/>
        <w:tabs>
          <w:tab w:val="left" w:pos="422"/>
        </w:tabs>
        <w:spacing w:after="240"/>
        <w:ind w:left="420" w:hanging="420"/>
        <w:jc w:val="both"/>
      </w:pPr>
      <w:r>
        <w:t>Autorsk</w:t>
      </w:r>
      <w:r>
        <w:t>á odměna je splatná do 21 dnů ode dne předání řádně zhotoveného díla resp. jeho části dle přílohy č. 1.</w:t>
      </w:r>
    </w:p>
    <w:p w:rsidR="004D0CB6" w:rsidRDefault="00AF2437">
      <w:pPr>
        <w:pStyle w:val="Nadpis40"/>
        <w:keepNext/>
        <w:keepLines/>
        <w:shd w:val="clear" w:color="auto" w:fill="auto"/>
        <w:spacing w:line="228" w:lineRule="auto"/>
      </w:pPr>
      <w:bookmarkStart w:id="12" w:name="bookmark16"/>
      <w:bookmarkStart w:id="13" w:name="bookmark17"/>
      <w:r>
        <w:t>čl. V</w:t>
      </w:r>
      <w:r>
        <w:br/>
        <w:t>LICENCE K DÍLU</w:t>
      </w:r>
      <w:bookmarkEnd w:id="12"/>
      <w:bookmarkEnd w:id="13"/>
    </w:p>
    <w:p w:rsidR="004D0CB6" w:rsidRDefault="00AF2437">
      <w:pPr>
        <w:pStyle w:val="Zkladntext1"/>
        <w:numPr>
          <w:ilvl w:val="0"/>
          <w:numId w:val="5"/>
        </w:numPr>
        <w:shd w:val="clear" w:color="auto" w:fill="auto"/>
        <w:tabs>
          <w:tab w:val="left" w:pos="422"/>
        </w:tabs>
      </w:pPr>
      <w:r>
        <w:t>Vlastnické dílo ke zhotovovanému dílo svědčí od počátku nakladateli.</w:t>
      </w:r>
    </w:p>
    <w:p w:rsidR="004D0CB6" w:rsidRDefault="00AF2437">
      <w:pPr>
        <w:pStyle w:val="Zkladntext1"/>
        <w:numPr>
          <w:ilvl w:val="0"/>
          <w:numId w:val="5"/>
        </w:numPr>
        <w:shd w:val="clear" w:color="auto" w:fill="auto"/>
        <w:tabs>
          <w:tab w:val="left" w:pos="422"/>
        </w:tabs>
        <w:ind w:left="420" w:hanging="420"/>
        <w:jc w:val="both"/>
      </w:pPr>
      <w:r>
        <w:t>Autor touto smlouvou uděluje oprávnění nakladateli dílo užít -</w:t>
      </w:r>
      <w:r>
        <w:t xml:space="preserve"> výhradní </w:t>
      </w:r>
      <w:proofErr w:type="spellStart"/>
      <w:proofErr w:type="gramStart"/>
      <w:r>
        <w:t>licenci,</w:t>
      </w:r>
      <w:r>
        <w:rPr>
          <w:b/>
          <w:bCs/>
        </w:rPr>
        <w:t>za</w:t>
      </w:r>
      <w:proofErr w:type="spellEnd"/>
      <w:proofErr w:type="gramEnd"/>
      <w:r>
        <w:rPr>
          <w:b/>
          <w:bCs/>
        </w:rPr>
        <w:t xml:space="preserve"> účelem rozmnožování a rozšiřování rozmnoženin díla (písemně i elektronicky), </w:t>
      </w:r>
      <w:r>
        <w:t>a to:</w:t>
      </w:r>
    </w:p>
    <w:p w:rsidR="004D0CB6" w:rsidRDefault="00AF2437">
      <w:pPr>
        <w:pStyle w:val="Zkladntext1"/>
        <w:numPr>
          <w:ilvl w:val="0"/>
          <w:numId w:val="6"/>
        </w:numPr>
        <w:shd w:val="clear" w:color="auto" w:fill="auto"/>
        <w:tabs>
          <w:tab w:val="left" w:pos="1000"/>
        </w:tabs>
        <w:ind w:firstLine="680"/>
      </w:pPr>
      <w:r>
        <w:t>bez teritoriálního omezení</w:t>
      </w:r>
    </w:p>
    <w:p w:rsidR="004D0CB6" w:rsidRDefault="00AF2437">
      <w:pPr>
        <w:pStyle w:val="Zkladntext1"/>
        <w:numPr>
          <w:ilvl w:val="0"/>
          <w:numId w:val="6"/>
        </w:numPr>
        <w:shd w:val="clear" w:color="auto" w:fill="auto"/>
        <w:tabs>
          <w:tab w:val="left" w:pos="1000"/>
        </w:tabs>
        <w:ind w:firstLine="680"/>
      </w:pPr>
      <w:r>
        <w:lastRenderedPageBreak/>
        <w:t>na dobu časově neomezenou</w:t>
      </w:r>
    </w:p>
    <w:p w:rsidR="004D0CB6" w:rsidRDefault="00AF2437">
      <w:pPr>
        <w:pStyle w:val="Zkladntext1"/>
        <w:numPr>
          <w:ilvl w:val="0"/>
          <w:numId w:val="6"/>
        </w:numPr>
        <w:shd w:val="clear" w:color="auto" w:fill="auto"/>
        <w:tabs>
          <w:tab w:val="left" w:pos="1000"/>
        </w:tabs>
        <w:ind w:firstLine="680"/>
      </w:pPr>
      <w:r>
        <w:t>bez množstevního omezení počtu rozmnoženin</w:t>
      </w:r>
    </w:p>
    <w:p w:rsidR="004D0CB6" w:rsidRDefault="00AF2437">
      <w:pPr>
        <w:pStyle w:val="Zkladntext1"/>
        <w:numPr>
          <w:ilvl w:val="0"/>
          <w:numId w:val="6"/>
        </w:numPr>
        <w:shd w:val="clear" w:color="auto" w:fill="auto"/>
        <w:tabs>
          <w:tab w:val="left" w:pos="1000"/>
        </w:tabs>
        <w:ind w:firstLine="680"/>
      </w:pPr>
      <w:r>
        <w:t>za jednorázovou úplatu dle této smlouvy.</w:t>
      </w:r>
    </w:p>
    <w:p w:rsidR="004D0CB6" w:rsidRDefault="00AF2437">
      <w:pPr>
        <w:pStyle w:val="Zkladntext1"/>
        <w:numPr>
          <w:ilvl w:val="0"/>
          <w:numId w:val="5"/>
        </w:numPr>
        <w:shd w:val="clear" w:color="auto" w:fill="auto"/>
        <w:tabs>
          <w:tab w:val="left" w:pos="422"/>
        </w:tabs>
        <w:ind w:left="420" w:hanging="420"/>
        <w:jc w:val="both"/>
      </w:pPr>
      <w:r>
        <w:t>Nakladatel je o</w:t>
      </w:r>
      <w:r>
        <w:t>právněn rozmnoženiny díla (publikaci) prodávat za cenu, kterou sám určí, případně je poskytovat bezúplatně.</w:t>
      </w:r>
    </w:p>
    <w:p w:rsidR="004D0CB6" w:rsidRDefault="00AF2437">
      <w:pPr>
        <w:pStyle w:val="Zkladntext1"/>
        <w:numPr>
          <w:ilvl w:val="0"/>
          <w:numId w:val="5"/>
        </w:numPr>
        <w:shd w:val="clear" w:color="auto" w:fill="auto"/>
        <w:tabs>
          <w:tab w:val="left" w:pos="422"/>
        </w:tabs>
        <w:ind w:left="420" w:hanging="420"/>
        <w:jc w:val="both"/>
      </w:pPr>
      <w:r>
        <w:t>Autor uděluje nakladateli souhlas k tomu, aby i před začátkem rozšiřování rozmnoženin díla v zájmu propagace díla otiskl výňatky z díla v propagační</w:t>
      </w:r>
      <w:r>
        <w:t>ch materiálech, periodickém tisku, na internetu, případně je uveřejnil v rozhlase či v televizi (vč. on-line vysílání), a to v míře obvyklé a potřebné pro propagaci díla. Dále uděluje souhlas k uveřejnění díla či jeho části na webových stránkách nakladatel</w:t>
      </w:r>
      <w:r>
        <w:t>e, a to vše bezúplatně.</w:t>
      </w:r>
    </w:p>
    <w:p w:rsidR="004D0CB6" w:rsidRDefault="00AF2437">
      <w:pPr>
        <w:pStyle w:val="Zkladntext1"/>
        <w:numPr>
          <w:ilvl w:val="0"/>
          <w:numId w:val="5"/>
        </w:numPr>
        <w:shd w:val="clear" w:color="auto" w:fill="auto"/>
        <w:tabs>
          <w:tab w:val="left" w:pos="422"/>
        </w:tabs>
      </w:pPr>
      <w:r>
        <w:t>Nakladatel se zavazuje uvést jméno autora v tiráži publikace.</w:t>
      </w:r>
    </w:p>
    <w:p w:rsidR="004D0CB6" w:rsidRDefault="00AF2437">
      <w:pPr>
        <w:pStyle w:val="Zkladntext1"/>
        <w:numPr>
          <w:ilvl w:val="0"/>
          <w:numId w:val="5"/>
        </w:numPr>
        <w:shd w:val="clear" w:color="auto" w:fill="auto"/>
        <w:tabs>
          <w:tab w:val="left" w:pos="422"/>
        </w:tabs>
        <w:spacing w:after="760"/>
        <w:ind w:left="420" w:hanging="420"/>
        <w:jc w:val="both"/>
      </w:pPr>
      <w:r>
        <w:t>Autor tímto poskytuje nakladateli souhlas k tomu, aby toto dílo bylo zveřejněno na webových stránkách, spravovaných Národním památkovým ústavem jako elektronický online z</w:t>
      </w:r>
      <w:r>
        <w:t xml:space="preserve">droj. Autor bere na vědomí, že tento zdroj bude poskytnut k online přístupu internetovým uživatelům a dále, že bude uchováván a archivován v rámci projektu </w:t>
      </w:r>
      <w:proofErr w:type="spellStart"/>
      <w:r>
        <w:t>webArchiv</w:t>
      </w:r>
      <w:proofErr w:type="spellEnd"/>
      <w:r>
        <w:t xml:space="preserve"> Národní knihovny.</w:t>
      </w:r>
    </w:p>
    <w:p w:rsidR="004D0CB6" w:rsidRDefault="00AF2437">
      <w:pPr>
        <w:pStyle w:val="Zkladntext1"/>
        <w:shd w:val="clear" w:color="auto" w:fill="auto"/>
        <w:jc w:val="center"/>
      </w:pPr>
      <w:r>
        <w:rPr>
          <w:b/>
          <w:bCs/>
        </w:rPr>
        <w:t>čl. VI</w:t>
      </w:r>
    </w:p>
    <w:p w:rsidR="004D0CB6" w:rsidRDefault="00AF2437">
      <w:pPr>
        <w:pStyle w:val="Nadpis40"/>
        <w:keepNext/>
        <w:keepLines/>
        <w:shd w:val="clear" w:color="auto" w:fill="auto"/>
      </w:pPr>
      <w:bookmarkStart w:id="14" w:name="bookmark18"/>
      <w:bookmarkStart w:id="15" w:name="bookmark19"/>
      <w:r>
        <w:t>ODSTOUPENÍ OD SMLOUVY A SMLUVNÍ SANKCE</w:t>
      </w:r>
      <w:bookmarkEnd w:id="14"/>
      <w:bookmarkEnd w:id="15"/>
    </w:p>
    <w:p w:rsidR="004D0CB6" w:rsidRDefault="00AF2437">
      <w:pPr>
        <w:pStyle w:val="Zkladntext1"/>
        <w:numPr>
          <w:ilvl w:val="0"/>
          <w:numId w:val="7"/>
        </w:numPr>
        <w:shd w:val="clear" w:color="auto" w:fill="auto"/>
        <w:tabs>
          <w:tab w:val="left" w:pos="422"/>
        </w:tabs>
        <w:ind w:left="420" w:hanging="420"/>
        <w:jc w:val="both"/>
      </w:pPr>
      <w:r>
        <w:t xml:space="preserve">Nakladatel má právo od </w:t>
      </w:r>
      <w:r>
        <w:t xml:space="preserve">této smlouvy písemně odstoupit v případě podstatného porušení povinnosti autora z této smlouvy, zejména nebude-li řádně zhotovené dílo či jeho část předáno nakladateli ve sjednané lhůtě dle čl. II smlouvy, </w:t>
      </w:r>
      <w:proofErr w:type="spellStart"/>
      <w:r>
        <w:t>neboporuší-li</w:t>
      </w:r>
      <w:proofErr w:type="spellEnd"/>
      <w:r>
        <w:t xml:space="preserve"> autor svůj závazek stanovený </w:t>
      </w:r>
      <w:proofErr w:type="spellStart"/>
      <w:r>
        <w:t>včl</w:t>
      </w:r>
      <w:proofErr w:type="spellEnd"/>
      <w:r>
        <w:t>. I.</w:t>
      </w:r>
      <w:r>
        <w:t xml:space="preserve"> odst. 5 této smlouvy.</w:t>
      </w:r>
    </w:p>
    <w:p w:rsidR="004D0CB6" w:rsidRDefault="00AF2437">
      <w:pPr>
        <w:pStyle w:val="Zkladntext1"/>
        <w:numPr>
          <w:ilvl w:val="0"/>
          <w:numId w:val="7"/>
        </w:numPr>
        <w:shd w:val="clear" w:color="auto" w:fill="auto"/>
        <w:tabs>
          <w:tab w:val="left" w:pos="422"/>
        </w:tabs>
        <w:ind w:left="420" w:hanging="420"/>
        <w:jc w:val="both"/>
      </w:pPr>
      <w:r>
        <w:t>Autor je povinen nakladateli v případě svého prodlení s odevzdáním řádně zhotoveného díla nebo jeho části ve sjednané lhůtě dle čl. II smlouvy uhradit smluvní pokutu ve výši 0,5 % z celkové autorské odměny bez DPH za každý započatý d</w:t>
      </w:r>
      <w:r>
        <w:t>en prodlení.</w:t>
      </w:r>
    </w:p>
    <w:p w:rsidR="004D0CB6" w:rsidRDefault="00AF2437">
      <w:pPr>
        <w:pStyle w:val="Zkladntext1"/>
        <w:numPr>
          <w:ilvl w:val="0"/>
          <w:numId w:val="7"/>
        </w:numPr>
        <w:shd w:val="clear" w:color="auto" w:fill="auto"/>
        <w:tabs>
          <w:tab w:val="left" w:pos="422"/>
        </w:tabs>
        <w:ind w:left="420" w:hanging="420"/>
        <w:jc w:val="both"/>
      </w:pPr>
      <w:r>
        <w:t>Poruší-li autor svůj závazek uvedený v čl. I. odst. 6 této smlouvy, je povinen zaplatit nakladateli smluvní pokutu ve výši dvojnásobku jemu vyplacené výše autorské odměny.</w:t>
      </w:r>
    </w:p>
    <w:p w:rsidR="004D0CB6" w:rsidRDefault="00AF2437">
      <w:pPr>
        <w:pStyle w:val="Zkladntext1"/>
        <w:numPr>
          <w:ilvl w:val="0"/>
          <w:numId w:val="7"/>
        </w:numPr>
        <w:shd w:val="clear" w:color="auto" w:fill="auto"/>
        <w:tabs>
          <w:tab w:val="left" w:pos="422"/>
        </w:tabs>
        <w:ind w:left="420" w:hanging="420"/>
        <w:jc w:val="both"/>
      </w:pPr>
      <w:r>
        <w:t>Autor je oprávněn po nakladateli požadovat v případě prodlení s úhradou</w:t>
      </w:r>
      <w:r>
        <w:t xml:space="preserve"> autorské odměny zákonný úrok z prodlení.</w:t>
      </w:r>
    </w:p>
    <w:p w:rsidR="004D0CB6" w:rsidRDefault="00AF2437">
      <w:pPr>
        <w:pStyle w:val="Zkladntext1"/>
        <w:numPr>
          <w:ilvl w:val="0"/>
          <w:numId w:val="7"/>
        </w:numPr>
        <w:shd w:val="clear" w:color="auto" w:fill="auto"/>
        <w:tabs>
          <w:tab w:val="left" w:pos="422"/>
        </w:tabs>
        <w:spacing w:after="120"/>
        <w:ind w:left="420" w:hanging="420"/>
        <w:jc w:val="both"/>
      </w:pPr>
      <w:r>
        <w:t>Smluvní pokuty dle této smlouvy jsou splatné do 14 dnů po odeslání písemné výzvy k jejímu uhrazení.</w:t>
      </w:r>
    </w:p>
    <w:p w:rsidR="004D0CB6" w:rsidRDefault="00AF2437">
      <w:pPr>
        <w:pStyle w:val="Zkladntext1"/>
        <w:numPr>
          <w:ilvl w:val="0"/>
          <w:numId w:val="7"/>
        </w:numPr>
        <w:shd w:val="clear" w:color="auto" w:fill="auto"/>
        <w:tabs>
          <w:tab w:val="left" w:pos="424"/>
        </w:tabs>
        <w:spacing w:after="500"/>
        <w:ind w:left="480" w:hanging="480"/>
      </w:pPr>
      <w:r>
        <w:t>Nárok na náhradu škody není zaplacením smluvní pokuty dle této smlouvy dotčen. Nárok na</w:t>
      </w:r>
      <w:r>
        <w:t xml:space="preserve"> náhradu škody a na úhradu smluvní pokuty není dotčen případným odstoupením od smlouvy.</w:t>
      </w:r>
    </w:p>
    <w:p w:rsidR="004D0CB6" w:rsidRDefault="00AF2437">
      <w:pPr>
        <w:pStyle w:val="Nadpis40"/>
        <w:keepNext/>
        <w:keepLines/>
        <w:shd w:val="clear" w:color="auto" w:fill="auto"/>
        <w:spacing w:after="120" w:line="230" w:lineRule="auto"/>
      </w:pPr>
      <w:bookmarkStart w:id="16" w:name="bookmark20"/>
      <w:bookmarkStart w:id="17" w:name="bookmark21"/>
      <w:r>
        <w:t>čl. VII</w:t>
      </w:r>
      <w:r>
        <w:br/>
        <w:t>ZÁVĚREČNÁ USTANOVENÍ</w:t>
      </w:r>
      <w:bookmarkEnd w:id="16"/>
      <w:bookmarkEnd w:id="17"/>
    </w:p>
    <w:p w:rsidR="004D0CB6" w:rsidRDefault="00AF2437">
      <w:pPr>
        <w:pStyle w:val="Zkladntext1"/>
        <w:numPr>
          <w:ilvl w:val="0"/>
          <w:numId w:val="8"/>
        </w:numPr>
        <w:shd w:val="clear" w:color="auto" w:fill="auto"/>
        <w:tabs>
          <w:tab w:val="left" w:pos="424"/>
        </w:tabs>
        <w:ind w:left="480" w:hanging="480"/>
        <w:jc w:val="both"/>
      </w:pPr>
      <w:r>
        <w:t>Jakékoliv změny nebo doplnění této smlouvy musí být činěny pouze písemnou formou číslovaných dodatků podepsaných oběma stranami.</w:t>
      </w:r>
    </w:p>
    <w:p w:rsidR="004D0CB6" w:rsidRDefault="00AF2437">
      <w:pPr>
        <w:pStyle w:val="Zkladntext1"/>
        <w:numPr>
          <w:ilvl w:val="0"/>
          <w:numId w:val="8"/>
        </w:numPr>
        <w:shd w:val="clear" w:color="auto" w:fill="auto"/>
        <w:tabs>
          <w:tab w:val="left" w:pos="424"/>
        </w:tabs>
        <w:ind w:left="480" w:hanging="480"/>
        <w:jc w:val="both"/>
      </w:pPr>
      <w:r>
        <w:t>Nakladatel</w:t>
      </w:r>
      <w:r>
        <w:t xml:space="preserve"> si vyhrazuje právo zveřejnit obsah této smlouvy včetně případných dodatků </w:t>
      </w:r>
      <w:proofErr w:type="spellStart"/>
      <w:r>
        <w:t>ktéto</w:t>
      </w:r>
      <w:proofErr w:type="spellEnd"/>
      <w:r>
        <w:t xml:space="preserve"> smlouvě. Autor dále souhlasí se zveřejněním své identifikace a dalších údajů uvedených ve smlouvě včetně odměny. Autor současně bere na vědomí, že nakladatel je povinným subje</w:t>
      </w:r>
      <w:r>
        <w:t>ktem podle zákona č. 106/1999 Sb., o svobodném přístupu k informacím, ve znění pozdějších předpisů.</w:t>
      </w:r>
    </w:p>
    <w:p w:rsidR="004D0CB6" w:rsidRDefault="00AF2437">
      <w:pPr>
        <w:pStyle w:val="Zkladntext1"/>
        <w:numPr>
          <w:ilvl w:val="0"/>
          <w:numId w:val="8"/>
        </w:numPr>
        <w:shd w:val="clear" w:color="auto" w:fill="auto"/>
        <w:tabs>
          <w:tab w:val="left" w:pos="424"/>
        </w:tabs>
      </w:pPr>
      <w:r>
        <w:t>Tato smlouva se uzavírá ve třech vyhotoveních, z nichž jedno obdrží autor a dvě nakladatel.</w:t>
      </w:r>
    </w:p>
    <w:p w:rsidR="004D0CB6" w:rsidRDefault="00AF2437">
      <w:pPr>
        <w:pStyle w:val="Zkladntext1"/>
        <w:numPr>
          <w:ilvl w:val="0"/>
          <w:numId w:val="8"/>
        </w:numPr>
        <w:shd w:val="clear" w:color="auto" w:fill="auto"/>
        <w:tabs>
          <w:tab w:val="left" w:pos="424"/>
        </w:tabs>
      </w:pPr>
      <w:r>
        <w:t xml:space="preserve">Tato smlouva je platná a účinná okamžikem podpisu oběma </w:t>
      </w:r>
      <w:r>
        <w:t>smluvními stranami.</w:t>
      </w:r>
    </w:p>
    <w:p w:rsidR="004D0CB6" w:rsidRDefault="00AF2437">
      <w:pPr>
        <w:pStyle w:val="Zkladntext1"/>
        <w:numPr>
          <w:ilvl w:val="0"/>
          <w:numId w:val="8"/>
        </w:numPr>
        <w:shd w:val="clear" w:color="auto" w:fill="auto"/>
        <w:tabs>
          <w:tab w:val="left" w:pos="424"/>
        </w:tabs>
      </w:pPr>
      <w:r>
        <w:t xml:space="preserve">Nedílnou součástí této smlouvy je příloha č. 1: specifikace díla a harmonogram a příloha č. </w:t>
      </w:r>
      <w:r>
        <w:rPr>
          <w:i/>
          <w:iCs/>
        </w:rPr>
        <w:t>2:</w:t>
      </w:r>
      <w:r>
        <w:t xml:space="preserve"> ceník.</w:t>
      </w:r>
    </w:p>
    <w:p w:rsidR="004D0CB6" w:rsidRDefault="00AF2437">
      <w:pPr>
        <w:pStyle w:val="Zkladntext1"/>
        <w:numPr>
          <w:ilvl w:val="0"/>
          <w:numId w:val="8"/>
        </w:numPr>
        <w:shd w:val="clear" w:color="auto" w:fill="auto"/>
        <w:tabs>
          <w:tab w:val="left" w:pos="424"/>
        </w:tabs>
        <w:spacing w:after="160"/>
        <w:ind w:left="480" w:hanging="480"/>
        <w:jc w:val="both"/>
      </w:pPr>
      <w:r>
        <w:t xml:space="preserve">Na důkaz toho, že strany si tuto smlouvu přečetly a porozuměly jejímu obsahu, že smlouva přesně a srozumitelně vyjadřuje jejich </w:t>
      </w:r>
      <w:r>
        <w:t>svobodnou vůli a že smlouva nebyla uzavřena v tísni a že vzájemné plnění dle této smlouvy není v hrubém nepoměru, připojily strany k této smlouvě své podpisy.</w:t>
      </w:r>
    </w:p>
    <w:p w:rsidR="004D0CB6" w:rsidRDefault="004D0CB6">
      <w:pPr>
        <w:spacing w:line="1" w:lineRule="exact"/>
        <w:sectPr w:rsidR="004D0CB6">
          <w:type w:val="continuous"/>
          <w:pgSz w:w="11900" w:h="16840"/>
          <w:pgMar w:top="1296" w:right="986" w:bottom="678" w:left="1248" w:header="0" w:footer="25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"/>
        <w:gridCol w:w="2621"/>
        <w:gridCol w:w="2549"/>
        <w:gridCol w:w="3938"/>
      </w:tblGrid>
      <w:tr w:rsidR="004D0CB6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9774" w:type="dxa"/>
            <w:gridSpan w:val="4"/>
            <w:shd w:val="clear" w:color="auto" w:fill="D73B48"/>
            <w:vAlign w:val="bottom"/>
          </w:tcPr>
          <w:p w:rsidR="004D0CB6" w:rsidRDefault="00AF2437">
            <w:pPr>
              <w:pStyle w:val="Jin0"/>
              <w:pBdr>
                <w:top w:val="single" w:sz="0" w:space="0" w:color="D93C49"/>
                <w:left w:val="single" w:sz="0" w:space="0" w:color="D93C49"/>
                <w:bottom w:val="single" w:sz="0" w:space="0" w:color="D93C49"/>
                <w:right w:val="single" w:sz="0" w:space="0" w:color="D93C49"/>
              </w:pBdr>
              <w:shd w:val="clear" w:color="auto" w:fill="D93C49"/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color w:val="FFFFFF"/>
                <w:sz w:val="44"/>
                <w:szCs w:val="44"/>
              </w:rPr>
              <w:lastRenderedPageBreak/>
              <w:t>Příloha č. 1</w:t>
            </w:r>
          </w:p>
          <w:p w:rsidR="004D0CB6" w:rsidRDefault="00AF2437">
            <w:pPr>
              <w:pStyle w:val="Jin0"/>
              <w:pBdr>
                <w:top w:val="single" w:sz="0" w:space="0" w:color="D93C49"/>
                <w:left w:val="single" w:sz="0" w:space="0" w:color="D93C49"/>
                <w:bottom w:val="single" w:sz="0" w:space="0" w:color="D93C49"/>
                <w:right w:val="single" w:sz="0" w:space="0" w:color="D93C49"/>
              </w:pBdr>
              <w:shd w:val="clear" w:color="auto" w:fill="D93C49"/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color w:val="FFFFFF"/>
                <w:sz w:val="44"/>
                <w:szCs w:val="44"/>
              </w:rPr>
              <w:t>Projekt DG16P02R007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1170"/>
          <w:jc w:val="center"/>
        </w:trPr>
        <w:tc>
          <w:tcPr>
            <w:tcW w:w="3287" w:type="dxa"/>
            <w:gridSpan w:val="2"/>
            <w:shd w:val="clear" w:color="auto" w:fill="D73B48"/>
            <w:vAlign w:val="bottom"/>
          </w:tcPr>
          <w:p w:rsidR="004D0CB6" w:rsidRDefault="00AF2437">
            <w:pPr>
              <w:pStyle w:val="Jin0"/>
              <w:pBdr>
                <w:top w:val="single" w:sz="0" w:space="0" w:color="D73A49"/>
                <w:left w:val="single" w:sz="0" w:space="0" w:color="D73A49"/>
                <w:bottom w:val="single" w:sz="0" w:space="0" w:color="D73A49"/>
                <w:right w:val="single" w:sz="0" w:space="0" w:color="D73A49"/>
              </w:pBdr>
              <w:shd w:val="clear" w:color="auto" w:fill="D73A49"/>
              <w:jc w:val="center"/>
              <w:rPr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Přehled plnění předpokládaných výsledků 2017 - 2020</w:t>
            </w:r>
          </w:p>
        </w:tc>
        <w:tc>
          <w:tcPr>
            <w:tcW w:w="6487" w:type="dxa"/>
            <w:gridSpan w:val="2"/>
            <w:shd w:val="clear" w:color="auto" w:fill="D73B48"/>
            <w:vAlign w:val="center"/>
          </w:tcPr>
          <w:p w:rsidR="004D0CB6" w:rsidRDefault="00AF2437">
            <w:pPr>
              <w:pStyle w:val="Jin0"/>
              <w:pBdr>
                <w:top w:val="single" w:sz="0" w:space="0" w:color="D73946"/>
                <w:left w:val="single" w:sz="0" w:space="0" w:color="D73946"/>
                <w:bottom w:val="single" w:sz="0" w:space="0" w:color="D73946"/>
                <w:right w:val="single" w:sz="0" w:space="0" w:color="D73946"/>
              </w:pBdr>
              <w:shd w:val="clear" w:color="auto" w:fill="D73946"/>
              <w:jc w:val="center"/>
              <w:rPr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Položky grafických prací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6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Rok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výsledku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</w:t>
            </w:r>
          </w:p>
        </w:tc>
        <w:tc>
          <w:tcPr>
            <w:tcW w:w="3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Specifikace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68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2017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7" w:lineRule="auto"/>
            </w:pPr>
            <w:r>
              <w:t xml:space="preserve">B; Monografie vlakového nádraží ve Vítkovicích </w:t>
            </w:r>
            <w:r>
              <w:t>(pracovní název).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7" w:lineRule="auto"/>
            </w:pPr>
            <w:r>
              <w:t>grafické zpracování publikace, navázání na vzniklou ediční řadu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spacing w:after="300" w:line="204" w:lineRule="auto"/>
            </w:pPr>
            <w:r>
              <w:t>cca 250 stran + obálka, 215x280mm</w:t>
            </w:r>
          </w:p>
          <w:p w:rsidR="004D0CB6" w:rsidRDefault="00AF2437">
            <w:pPr>
              <w:pStyle w:val="Jin0"/>
              <w:shd w:val="clear" w:color="auto" w:fill="auto"/>
              <w:tabs>
                <w:tab w:val="left" w:pos="1591"/>
                <w:tab w:val="left" w:pos="2538"/>
              </w:tabs>
              <w:spacing w:line="22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Navázání na ediční řadu o moderní architektuře </w:t>
            </w:r>
            <w:proofErr w:type="gramStart"/>
            <w:r>
              <w:rPr>
                <w:sz w:val="20"/>
                <w:szCs w:val="20"/>
              </w:rPr>
              <w:t xml:space="preserve">viz. </w:t>
            </w:r>
            <w:proofErr w:type="spellStart"/>
            <w:r>
              <w:rPr>
                <w:sz w:val="20"/>
                <w:szCs w:val="20"/>
              </w:rPr>
              <w:t>publikaceOdboje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1941/1. Obnova památky moderní architektury</w:t>
            </w:r>
            <w:r>
              <w:rPr>
                <w:sz w:val="20"/>
                <w:szCs w:val="20"/>
              </w:rPr>
              <w:tab/>
              <w:t>pod</w:t>
            </w:r>
            <w:r>
              <w:rPr>
                <w:sz w:val="20"/>
                <w:szCs w:val="20"/>
              </w:rPr>
              <w:tab/>
              <w:t>línkem</w:t>
            </w:r>
          </w:p>
          <w:p w:rsidR="004D0CB6" w:rsidRDefault="00AF2437">
            <w:pPr>
              <w:pStyle w:val="Jin0"/>
              <w:shd w:val="clear" w:color="auto" w:fill="auto"/>
              <w:spacing w:line="226" w:lineRule="auto"/>
              <w:jc w:val="both"/>
              <w:rPr>
                <w:sz w:val="20"/>
                <w:szCs w:val="20"/>
              </w:rPr>
            </w:pPr>
            <w:hyperlink r:id="rId7" w:history="1">
              <w:r>
                <w:rPr>
                  <w:i/>
                  <w:iCs/>
                  <w:sz w:val="20"/>
                  <w:szCs w:val="20"/>
                </w:rPr>
                <w:t>https://www</w:t>
              </w:r>
            </w:hyperlink>
            <w:r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  <w:szCs w:val="20"/>
              </w:rPr>
              <w:t>npu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  <w:szCs w:val="20"/>
              </w:rPr>
              <w:t>cz</w:t>
            </w:r>
            <w:proofErr w:type="spellEnd"/>
            <w:r>
              <w:rPr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i/>
                <w:iCs/>
                <w:sz w:val="20"/>
                <w:szCs w:val="20"/>
              </w:rPr>
              <w:t>cs</w:t>
            </w:r>
            <w:proofErr w:type="spellEnd"/>
            <w:r>
              <w:rPr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i/>
                <w:iCs/>
                <w:sz w:val="20"/>
                <w:szCs w:val="20"/>
              </w:rPr>
              <w:t>npu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-a- </w:t>
            </w:r>
            <w:proofErr w:type="spellStart"/>
            <w:r>
              <w:rPr>
                <w:i/>
                <w:iCs/>
                <w:sz w:val="20"/>
                <w:szCs w:val="20"/>
              </w:rPr>
              <w:t>pamatkova</w:t>
            </w:r>
            <w:proofErr w:type="spellEnd"/>
            <w:r>
              <w:rPr>
                <w:i/>
                <w:iCs/>
                <w:sz w:val="20"/>
                <w:szCs w:val="20"/>
              </w:rPr>
              <w:t>-pece/</w:t>
            </w:r>
            <w:proofErr w:type="spellStart"/>
            <w:r>
              <w:rPr>
                <w:i/>
                <w:iCs/>
                <w:sz w:val="20"/>
                <w:szCs w:val="20"/>
              </w:rPr>
              <w:t>npu</w:t>
            </w:r>
            <w:proofErr w:type="spellEnd"/>
            <w:r>
              <w:rPr>
                <w:i/>
                <w:iCs/>
                <w:sz w:val="20"/>
                <w:szCs w:val="20"/>
              </w:rPr>
              <w:t>-jako- instituce/publikace/21909-odboje- 1941-1 -obnova-</w:t>
            </w:r>
            <w:proofErr w:type="spellStart"/>
            <w:r>
              <w:rPr>
                <w:i/>
                <w:iCs/>
                <w:sz w:val="20"/>
                <w:szCs w:val="20"/>
              </w:rPr>
              <w:t>pamatky</w:t>
            </w:r>
            <w:proofErr w:type="spellEnd"/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moderni</w:t>
            </w:r>
            <w:proofErr w:type="spellEnd"/>
            <w:r>
              <w:rPr>
                <w:i/>
                <w:iCs/>
                <w:sz w:val="20"/>
                <w:szCs w:val="20"/>
              </w:rPr>
              <w:t>- architektury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B6" w:rsidRDefault="004D0CB6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B6" w:rsidRDefault="004D0CB6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B6" w:rsidRDefault="00AF2437">
            <w:pPr>
              <w:pStyle w:val="Jin0"/>
              <w:shd w:val="clear" w:color="auto" w:fill="auto"/>
            </w:pPr>
            <w:r>
              <w:t>CENA CELKEM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B6" w:rsidRDefault="00AF2437">
            <w:pPr>
              <w:pStyle w:val="Jin0"/>
              <w:shd w:val="clear" w:color="auto" w:fill="auto"/>
            </w:pPr>
            <w:r>
              <w:t>39.400,-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23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2018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7" w:lineRule="auto"/>
            </w:pPr>
            <w:r>
              <w:t>B; Monografie obchodního domu Kotva (pracovní název).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9" w:lineRule="auto"/>
            </w:pPr>
            <w:r>
              <w:t xml:space="preserve">grafické zpracování </w:t>
            </w:r>
            <w:r>
              <w:t>publikace, navázání na vzniklou ediční řadu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spacing w:after="300" w:line="206" w:lineRule="auto"/>
            </w:pPr>
            <w:r>
              <w:t>cca 250 stran + obálka, 215x280mm</w:t>
            </w:r>
          </w:p>
          <w:p w:rsidR="004D0CB6" w:rsidRDefault="00AF2437">
            <w:pPr>
              <w:pStyle w:val="Jin0"/>
              <w:shd w:val="clear" w:color="auto" w:fill="auto"/>
              <w:spacing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Navázání na ediční řadu o moderní architektuře </w:t>
            </w:r>
            <w:proofErr w:type="gramStart"/>
            <w:r>
              <w:rPr>
                <w:sz w:val="20"/>
                <w:szCs w:val="20"/>
              </w:rPr>
              <w:t xml:space="preserve">viz. </w:t>
            </w:r>
            <w:proofErr w:type="spellStart"/>
            <w:r>
              <w:rPr>
                <w:sz w:val="20"/>
                <w:szCs w:val="20"/>
              </w:rPr>
              <w:t>publikaceOdboje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1941/1. </w:t>
            </w:r>
            <w:proofErr w:type="spellStart"/>
            <w:r>
              <w:rPr>
                <w:sz w:val="20"/>
                <w:szCs w:val="20"/>
              </w:rPr>
              <w:t>Obnovapamátkymodemíarchitektury</w:t>
            </w:r>
            <w:proofErr w:type="spellEnd"/>
            <w:r>
              <w:rPr>
                <w:sz w:val="20"/>
                <w:szCs w:val="20"/>
              </w:rPr>
              <w:t xml:space="preserve"> podlinkemAííps.7/www. </w:t>
            </w:r>
            <w:proofErr w:type="spellStart"/>
            <w:r>
              <w:rPr>
                <w:i/>
                <w:iCs/>
                <w:sz w:val="20"/>
                <w:szCs w:val="20"/>
              </w:rPr>
              <w:t>npu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  <w:szCs w:val="20"/>
              </w:rPr>
              <w:t>cz</w:t>
            </w:r>
            <w:proofErr w:type="spellEnd"/>
            <w:r>
              <w:rPr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i/>
                <w:iCs/>
                <w:sz w:val="20"/>
                <w:szCs w:val="20"/>
              </w:rPr>
              <w:t>cs</w:t>
            </w:r>
            <w:proofErr w:type="spellEnd"/>
            <w:r>
              <w:rPr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i/>
                <w:iCs/>
                <w:sz w:val="20"/>
                <w:szCs w:val="20"/>
              </w:rPr>
              <w:t>npu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-a- </w:t>
            </w:r>
            <w:proofErr w:type="spellStart"/>
            <w:r>
              <w:rPr>
                <w:i/>
                <w:iCs/>
                <w:sz w:val="20"/>
                <w:szCs w:val="20"/>
              </w:rPr>
              <w:t>pamatkova</w:t>
            </w:r>
            <w:proofErr w:type="spellEnd"/>
            <w:r>
              <w:rPr>
                <w:i/>
                <w:iCs/>
                <w:sz w:val="20"/>
                <w:szCs w:val="20"/>
              </w:rPr>
              <w:t>-pece/</w:t>
            </w:r>
            <w:proofErr w:type="spellStart"/>
            <w:r>
              <w:rPr>
                <w:i/>
                <w:iCs/>
                <w:sz w:val="20"/>
                <w:szCs w:val="20"/>
              </w:rPr>
              <w:t>npu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-jako- </w:t>
            </w:r>
            <w:r>
              <w:rPr>
                <w:i/>
                <w:iCs/>
                <w:sz w:val="20"/>
                <w:szCs w:val="20"/>
              </w:rPr>
              <w:t>instituce/publikace/21909-odboje-1941-1- obnova-</w:t>
            </w:r>
            <w:proofErr w:type="spellStart"/>
            <w:r>
              <w:rPr>
                <w:i/>
                <w:iCs/>
                <w:sz w:val="20"/>
                <w:szCs w:val="20"/>
              </w:rPr>
              <w:t>pamatky</w:t>
            </w:r>
            <w:proofErr w:type="spellEnd"/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moderni</w:t>
            </w:r>
            <w:proofErr w:type="spellEnd"/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B6" w:rsidRDefault="004D0CB6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B6" w:rsidRDefault="004D0CB6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CENA CELKEM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39.400,-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2019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4" w:lineRule="auto"/>
            </w:pPr>
            <w:r>
              <w:t xml:space="preserve">B; Monografie hotelu </w:t>
            </w:r>
            <w:r>
              <w:rPr>
                <w:lang w:val="es-ES" w:eastAsia="es-ES" w:bidi="es-ES"/>
              </w:rPr>
              <w:t xml:space="preserve">Intercontinental </w:t>
            </w:r>
            <w:r>
              <w:t>v Praze (pracovní název).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4" w:lineRule="auto"/>
            </w:pPr>
            <w:r>
              <w:t>grafické zpracování publikace, navázání na vzniklou ediční řadu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spacing w:after="300" w:line="204" w:lineRule="auto"/>
            </w:pPr>
            <w:r>
              <w:t>cca 250 stran + obálka, 215x280mm</w:t>
            </w:r>
          </w:p>
          <w:p w:rsidR="004D0CB6" w:rsidRDefault="00AF2437">
            <w:pPr>
              <w:pStyle w:val="Jin0"/>
              <w:shd w:val="clear" w:color="auto" w:fill="auto"/>
              <w:spacing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Navázání na ediční řadu o moderní architektuře </w:t>
            </w:r>
            <w:proofErr w:type="gramStart"/>
            <w:r>
              <w:rPr>
                <w:sz w:val="20"/>
                <w:szCs w:val="20"/>
              </w:rPr>
              <w:t xml:space="preserve">viz. </w:t>
            </w:r>
            <w:proofErr w:type="spellStart"/>
            <w:r>
              <w:rPr>
                <w:sz w:val="20"/>
                <w:szCs w:val="20"/>
              </w:rPr>
              <w:t>publikaceOdboje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1941/1. </w:t>
            </w:r>
            <w:proofErr w:type="spellStart"/>
            <w:r>
              <w:rPr>
                <w:sz w:val="20"/>
                <w:szCs w:val="20"/>
              </w:rPr>
              <w:t>Obnovapamátkymodemíarchitektury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podlinkem</w:t>
            </w:r>
            <w:proofErr w:type="spellEnd"/>
            <w:r>
              <w:rPr>
                <w:sz w:val="20"/>
                <w:szCs w:val="20"/>
              </w:rPr>
              <w:t>/?</w:t>
            </w:r>
            <w:proofErr w:type="spellStart"/>
            <w:proofErr w:type="gramStart"/>
            <w:r>
              <w:rPr>
                <w:sz w:val="20"/>
                <w:szCs w:val="20"/>
              </w:rPr>
              <w:t>rz</w:t>
            </w:r>
            <w:proofErr w:type="spellEnd"/>
            <w:r>
              <w:rPr>
                <w:sz w:val="20"/>
                <w:szCs w:val="20"/>
              </w:rPr>
              <w:t xml:space="preserve">/?s </w:t>
            </w:r>
            <w:r>
              <w:rPr>
                <w:i/>
                <w:iCs/>
                <w:sz w:val="20"/>
                <w:szCs w:val="20"/>
              </w:rPr>
              <w:t>://www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  <w:szCs w:val="20"/>
              </w:rPr>
              <w:t>npu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  <w:szCs w:val="20"/>
              </w:rPr>
              <w:t>cz</w:t>
            </w:r>
            <w:proofErr w:type="spellEnd"/>
            <w:r>
              <w:rPr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i/>
                <w:iCs/>
                <w:sz w:val="20"/>
                <w:szCs w:val="20"/>
              </w:rPr>
              <w:t>cs</w:t>
            </w:r>
            <w:proofErr w:type="spellEnd"/>
            <w:r>
              <w:rPr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i/>
                <w:iCs/>
                <w:sz w:val="20"/>
                <w:szCs w:val="20"/>
              </w:rPr>
              <w:t>npu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-a- </w:t>
            </w:r>
            <w:proofErr w:type="spellStart"/>
            <w:r>
              <w:rPr>
                <w:i/>
                <w:iCs/>
                <w:sz w:val="20"/>
                <w:szCs w:val="20"/>
              </w:rPr>
              <w:t>pamatkova</w:t>
            </w:r>
            <w:proofErr w:type="spellEnd"/>
            <w:r>
              <w:rPr>
                <w:i/>
                <w:iCs/>
                <w:sz w:val="20"/>
                <w:szCs w:val="20"/>
              </w:rPr>
              <w:t>-pece/</w:t>
            </w:r>
            <w:proofErr w:type="spellStart"/>
            <w:r>
              <w:rPr>
                <w:i/>
                <w:iCs/>
                <w:sz w:val="20"/>
                <w:szCs w:val="20"/>
              </w:rPr>
              <w:t>npu</w:t>
            </w:r>
            <w:proofErr w:type="spellEnd"/>
            <w:r>
              <w:rPr>
                <w:i/>
                <w:iCs/>
                <w:sz w:val="20"/>
                <w:szCs w:val="20"/>
              </w:rPr>
              <w:t>-jako- instituce/publikace/21909-odboje-1941-1- obnova-</w:t>
            </w:r>
            <w:proofErr w:type="spellStart"/>
            <w:r>
              <w:rPr>
                <w:i/>
                <w:iCs/>
                <w:sz w:val="20"/>
                <w:szCs w:val="20"/>
              </w:rPr>
              <w:t>pamatky</w:t>
            </w:r>
            <w:proofErr w:type="spellEnd"/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moderni</w:t>
            </w:r>
            <w:proofErr w:type="spellEnd"/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B6" w:rsidRDefault="004D0CB6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B6" w:rsidRDefault="004D0CB6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CENA CELKEM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39.400,-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177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2020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spacing w:line="257" w:lineRule="auto"/>
            </w:pPr>
            <w:proofErr w:type="spellStart"/>
            <w:r>
              <w:t>NpamJ</w:t>
            </w:r>
            <w:proofErr w:type="spellEnd"/>
            <w:r>
              <w:t xml:space="preserve"> Památkový postup - vizuální prohlídky a nedestruktivní metody stanovení materiálových charakteristik betonu ŽB konstrukcí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7" w:lineRule="auto"/>
            </w:pPr>
            <w:r>
              <w:t>grafické zpracování publikace, navázání na vzniklou ediční řadu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7" w:lineRule="auto"/>
            </w:pPr>
            <w:r>
              <w:t xml:space="preserve">zalomení pro elektronickou prezentaci odborného </w:t>
            </w:r>
            <w:r>
              <w:t>textu</w:t>
            </w:r>
          </w:p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Reflektování již existující vizuální koncepce, která rozvíjí ediční řadu o moderní architektuře.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CB6" w:rsidRDefault="004D0CB6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CB6" w:rsidRDefault="004D0CB6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CENA CELKEM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3.500,-</w:t>
            </w:r>
          </w:p>
        </w:tc>
      </w:tr>
    </w:tbl>
    <w:p w:rsidR="004D0CB6" w:rsidRDefault="004D0CB6">
      <w:pPr>
        <w:spacing w:line="1" w:lineRule="exact"/>
        <w:rPr>
          <w:sz w:val="2"/>
          <w:szCs w:val="2"/>
        </w:rPr>
      </w:pPr>
      <w:bookmarkStart w:id="18" w:name="_GoBack"/>
      <w:bookmarkEnd w:id="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2614"/>
        <w:gridCol w:w="2534"/>
        <w:gridCol w:w="3942"/>
      </w:tblGrid>
      <w:tr w:rsidR="004D0CB6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Rok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  <w:ind w:firstLine="500"/>
            </w:pPr>
            <w:r>
              <w:rPr>
                <w:b/>
                <w:bCs/>
              </w:rPr>
              <w:t>Název výsledku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Specifikace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05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2020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spacing w:line="257" w:lineRule="auto"/>
            </w:pPr>
            <w:proofErr w:type="spellStart"/>
            <w:r>
              <w:t>Npam</w:t>
            </w:r>
            <w:proofErr w:type="spellEnd"/>
            <w:r>
              <w:t xml:space="preserve">; Památkový postup - stanovení materiálových charakteristik betonu ŽB </w:t>
            </w:r>
            <w:r>
              <w:t>konstrukcí na vzorcích odebraných z konstrukce.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9" w:lineRule="auto"/>
            </w:pPr>
            <w:r>
              <w:t>grafické zpracování publikace, navázání na vzniklou ediční řadu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7" w:lineRule="auto"/>
            </w:pPr>
            <w:r>
              <w:t>zalomení pro elektronickou prezentaci odborného textu</w:t>
            </w:r>
          </w:p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Reflektování již existující vizuální koncepce, která rozvíjí ediční řadu o moderní archite</w:t>
            </w:r>
            <w:r>
              <w:rPr>
                <w:sz w:val="20"/>
                <w:szCs w:val="20"/>
              </w:rPr>
              <w:t>ktuře.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B6" w:rsidRDefault="004D0CB6">
            <w:pPr>
              <w:rPr>
                <w:sz w:val="10"/>
                <w:szCs w:val="1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B6" w:rsidRDefault="004D0CB6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CENA CELKEM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3.500,-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2020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9" w:lineRule="auto"/>
            </w:pPr>
            <w:proofErr w:type="spellStart"/>
            <w:r>
              <w:t>N</w:t>
            </w:r>
            <w:r>
              <w:rPr>
                <w:vertAlign w:val="subscript"/>
              </w:rPr>
              <w:t>pam</w:t>
            </w:r>
            <w:proofErr w:type="spellEnd"/>
            <w:r>
              <w:t>; Památkový postup -obnova poškozeného betonu ŽB konstrukcí.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9" w:lineRule="auto"/>
            </w:pPr>
            <w:r>
              <w:t>grafické zpracování publikace, navázání na vzniklou ediční řadu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spacing w:line="259" w:lineRule="auto"/>
            </w:pPr>
            <w:r>
              <w:t>zalomení pro elektronickou prezentaci odborného textu</w:t>
            </w:r>
          </w:p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Reflektování již existující vizuální </w:t>
            </w:r>
            <w:r>
              <w:rPr>
                <w:sz w:val="20"/>
                <w:szCs w:val="20"/>
              </w:rPr>
              <w:t>koncepce, která rozvíjí ediční řadu o moderní architektuře.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B6" w:rsidRDefault="004D0CB6">
            <w:pPr>
              <w:rPr>
                <w:sz w:val="10"/>
                <w:szCs w:val="1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B6" w:rsidRDefault="004D0CB6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CENA CELKEM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3.500,-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94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2020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spacing w:line="257" w:lineRule="auto"/>
            </w:pPr>
            <w:proofErr w:type="spellStart"/>
            <w:r>
              <w:t>N</w:t>
            </w:r>
            <w:r>
              <w:rPr>
                <w:vertAlign w:val="subscript"/>
              </w:rPr>
              <w:t>met</w:t>
            </w:r>
            <w:proofErr w:type="spellEnd"/>
            <w:r>
              <w:t>; Metodika hodnocení kulturně historické, architektonické, typologické a konstrukční kvality staveb 2. pol. 20. století vzhledem k jejich (možné) památkové ochraně</w:t>
            </w:r>
            <w:r>
              <w:t xml:space="preserve"> (</w:t>
            </w:r>
            <w:proofErr w:type="spellStart"/>
            <w:r>
              <w:t>prac</w:t>
            </w:r>
            <w:proofErr w:type="spellEnd"/>
            <w:r>
              <w:t xml:space="preserve">. </w:t>
            </w:r>
            <w:proofErr w:type="gramStart"/>
            <w:r>
              <w:t>název</w:t>
            </w:r>
            <w:proofErr w:type="gramEnd"/>
            <w:r>
              <w:t>).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9" w:lineRule="auto"/>
            </w:pPr>
            <w:r>
              <w:t>grafické zpracování publikace, navázání na vzniklou ediční řadu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18" w:lineRule="auto"/>
            </w:pPr>
            <w:r>
              <w:t>metodická publikace cca do 150 stran</w:t>
            </w:r>
          </w:p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Reflektování již existující vizuální koncepce, která rozvíjí ediční řadu o moderní architektuře.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B6" w:rsidRDefault="004D0CB6">
            <w:pPr>
              <w:rPr>
                <w:sz w:val="10"/>
                <w:szCs w:val="1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B6" w:rsidRDefault="004D0CB6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CENA CELKEM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24.800,-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148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2020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spacing w:line="257" w:lineRule="auto"/>
            </w:pPr>
            <w:r>
              <w:t xml:space="preserve">B; Odborná </w:t>
            </w:r>
            <w:r>
              <w:t>kniha (kritický katalog k výstavě) Architektura 60. a 70. let 20. století v ČR (pracovní název).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9" w:lineRule="auto"/>
            </w:pPr>
            <w:r>
              <w:t>grafické zpracování publikace, navázání na vzniklou ediční řadu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9" w:lineRule="auto"/>
            </w:pPr>
            <w:r>
              <w:t>cca 250 stran + obálka, 215x280mm, papír 150g</w:t>
            </w:r>
          </w:p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Reflektování již existující vizuální koncepce, kt</w:t>
            </w:r>
            <w:r>
              <w:rPr>
                <w:sz w:val="20"/>
                <w:szCs w:val="20"/>
              </w:rPr>
              <w:t>erá rozvíjí ediční řadu o moderní architektuře.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B6" w:rsidRDefault="004D0CB6">
            <w:pPr>
              <w:rPr>
                <w:sz w:val="10"/>
                <w:szCs w:val="1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B6" w:rsidRDefault="004D0CB6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CENA CELKEM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41.820,-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153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2020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7" w:lineRule="auto"/>
            </w:pPr>
            <w:r>
              <w:t>E; To nejlepší z architektury 60. a 70. let 20. století v ČR (pracovní název)</w:t>
            </w:r>
          </w:p>
          <w:p w:rsidR="004D0CB6" w:rsidRDefault="00AF2437">
            <w:pPr>
              <w:pStyle w:val="Jin0"/>
              <w:shd w:val="clear" w:color="auto" w:fill="auto"/>
              <w:spacing w:line="257" w:lineRule="auto"/>
            </w:pPr>
            <w:r>
              <w:rPr>
                <w:b/>
                <w:bCs/>
              </w:rPr>
              <w:t>VÝSTAVA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9" w:lineRule="auto"/>
            </w:pPr>
            <w:r>
              <w:t>grafické zpracování panelů, tiskovin a doprovodných tiskovin pro výstavu velkého formátu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64" w:lineRule="auto"/>
            </w:pPr>
            <w:r>
              <w:t>cca</w:t>
            </w:r>
            <w:r>
              <w:t xml:space="preserve"> 100 </w:t>
            </w:r>
            <w:proofErr w:type="spellStart"/>
            <w:r>
              <w:t>bm</w:t>
            </w:r>
            <w:proofErr w:type="spellEnd"/>
            <w:r>
              <w:t>, tiskoviny- pozvánky, plakáty, web</w:t>
            </w:r>
          </w:p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Reflektování již existující vizuální koncepce, která rozvíjí ediční řadu o moderní architektuře.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B6" w:rsidRDefault="004D0CB6">
            <w:pPr>
              <w:rPr>
                <w:sz w:val="10"/>
                <w:szCs w:val="1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B6" w:rsidRDefault="004D0CB6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CENA CELKEM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48.500,-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  <w:jc w:val="center"/>
            </w:pPr>
            <w:r>
              <w:lastRenderedPageBreak/>
              <w:t>Celková cena za veškeré plnění: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D0CB6" w:rsidRDefault="004D0CB6">
            <w:pPr>
              <w:rPr>
                <w:sz w:val="10"/>
                <w:szCs w:val="10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243.820,- (nejsem plátce DPH)</w:t>
            </w:r>
          </w:p>
        </w:tc>
      </w:tr>
    </w:tbl>
    <w:p w:rsidR="004D0CB6" w:rsidRDefault="00AF2437">
      <w:pPr>
        <w:spacing w:line="1" w:lineRule="exact"/>
        <w:rPr>
          <w:sz w:val="2"/>
          <w:szCs w:val="2"/>
        </w:rPr>
      </w:pPr>
      <w:r>
        <w:br w:type="page"/>
      </w:r>
    </w:p>
    <w:p w:rsidR="004D0CB6" w:rsidRDefault="00AF2437">
      <w:pPr>
        <w:pStyle w:val="Nadpis10"/>
        <w:keepNext/>
        <w:keepLines/>
        <w:pBdr>
          <w:top w:val="single" w:sz="0" w:space="0" w:color="D73C49"/>
          <w:left w:val="single" w:sz="0" w:space="0" w:color="D73C49"/>
          <w:bottom w:val="single" w:sz="0" w:space="0" w:color="D73C49"/>
          <w:right w:val="single" w:sz="0" w:space="0" w:color="D73C49"/>
        </w:pBdr>
        <w:shd w:val="clear" w:color="auto" w:fill="D73C49"/>
      </w:pPr>
      <w:bookmarkStart w:id="19" w:name="bookmark22"/>
      <w:bookmarkStart w:id="20" w:name="bookmark23"/>
      <w:r>
        <w:rPr>
          <w:color w:val="FFFFFF"/>
        </w:rPr>
        <w:lastRenderedPageBreak/>
        <w:t>Příloha č. 2</w:t>
      </w:r>
      <w:bookmarkEnd w:id="19"/>
      <w:bookmarkEnd w:id="20"/>
    </w:p>
    <w:p w:rsidR="004D0CB6" w:rsidRDefault="00AF2437">
      <w:pPr>
        <w:pStyle w:val="Nadpis10"/>
        <w:keepNext/>
        <w:keepLines/>
        <w:pBdr>
          <w:top w:val="single" w:sz="0" w:space="0" w:color="D73C49"/>
          <w:left w:val="single" w:sz="0" w:space="0" w:color="D73C49"/>
          <w:bottom w:val="single" w:sz="0" w:space="0" w:color="D73C49"/>
          <w:right w:val="single" w:sz="0" w:space="0" w:color="D73C49"/>
        </w:pBdr>
        <w:shd w:val="clear" w:color="auto" w:fill="D73C49"/>
      </w:pPr>
      <w:bookmarkStart w:id="21" w:name="bookmark24"/>
      <w:bookmarkStart w:id="22" w:name="bookmark25"/>
      <w:r>
        <w:rPr>
          <w:color w:val="FFFFFF"/>
        </w:rPr>
        <w:t xml:space="preserve">Projekt </w:t>
      </w:r>
      <w:r>
        <w:rPr>
          <w:color w:val="FFFFFF"/>
        </w:rPr>
        <w:t>DG16P02R007</w:t>
      </w:r>
      <w:bookmarkEnd w:id="21"/>
      <w:bookmarkEnd w:id="22"/>
    </w:p>
    <w:p w:rsidR="004D0CB6" w:rsidRDefault="00AF2437">
      <w:pPr>
        <w:pStyle w:val="Nadpis20"/>
        <w:keepNext/>
        <w:keepLines/>
        <w:pBdr>
          <w:top w:val="single" w:sz="0" w:space="0" w:color="D73C49"/>
          <w:left w:val="single" w:sz="0" w:space="0" w:color="D73C49"/>
          <w:bottom w:val="single" w:sz="0" w:space="0" w:color="D73C49"/>
          <w:right w:val="single" w:sz="0" w:space="0" w:color="D73C49"/>
        </w:pBdr>
        <w:shd w:val="clear" w:color="auto" w:fill="D73C49"/>
        <w:ind w:firstLine="680"/>
      </w:pPr>
      <w:bookmarkStart w:id="23" w:name="bookmark26"/>
      <w:bookmarkStart w:id="24" w:name="bookmark27"/>
      <w:r>
        <w:rPr>
          <w:color w:val="FFFFFF"/>
        </w:rPr>
        <w:t>Přehled plnění</w:t>
      </w:r>
      <w:bookmarkEnd w:id="23"/>
      <w:bookmarkEnd w:id="24"/>
    </w:p>
    <w:p w:rsidR="004D0CB6" w:rsidRDefault="00AF2437">
      <w:pPr>
        <w:pStyle w:val="Nadpis20"/>
        <w:keepNext/>
        <w:keepLines/>
        <w:pBdr>
          <w:top w:val="single" w:sz="0" w:space="0" w:color="D53A48"/>
          <w:left w:val="single" w:sz="0" w:space="0" w:color="D53A48"/>
          <w:bottom w:val="single" w:sz="0" w:space="0" w:color="D53A48"/>
          <w:right w:val="single" w:sz="0" w:space="0" w:color="D53A48"/>
        </w:pBdr>
        <w:shd w:val="clear" w:color="auto" w:fill="D53A48"/>
        <w:tabs>
          <w:tab w:val="left" w:pos="3428"/>
        </w:tabs>
        <w:ind w:firstLine="0"/>
        <w:jc w:val="center"/>
      </w:pPr>
      <w:bookmarkStart w:id="25" w:name="bookmark28"/>
      <w:bookmarkStart w:id="26" w:name="bookmark29"/>
      <w:r>
        <w:rPr>
          <w:color w:val="FFFFFF"/>
        </w:rPr>
        <w:t>předpokládaných</w:t>
      </w:r>
      <w:r>
        <w:rPr>
          <w:color w:val="FFFFFF"/>
        </w:rPr>
        <w:tab/>
        <w:t>Harmonogram dokončení prací grafika</w:t>
      </w:r>
      <w:bookmarkEnd w:id="25"/>
      <w:bookmarkEnd w:id="26"/>
    </w:p>
    <w:p w:rsidR="004D0CB6" w:rsidRDefault="00AF2437">
      <w:pPr>
        <w:pStyle w:val="Nadpis20"/>
        <w:keepNext/>
        <w:keepLines/>
        <w:pBdr>
          <w:top w:val="single" w:sz="0" w:space="0" w:color="D53A48"/>
          <w:left w:val="single" w:sz="0" w:space="0" w:color="D53A48"/>
          <w:bottom w:val="single" w:sz="0" w:space="0" w:color="D53A48"/>
          <w:right w:val="single" w:sz="0" w:space="0" w:color="D53A48"/>
        </w:pBdr>
        <w:shd w:val="clear" w:color="auto" w:fill="D53A48"/>
        <w:tabs>
          <w:tab w:val="left" w:pos="3428"/>
          <w:tab w:val="left" w:leader="underscore" w:pos="9038"/>
        </w:tabs>
      </w:pPr>
      <w:bookmarkStart w:id="27" w:name="bookmark30"/>
      <w:bookmarkStart w:id="28" w:name="bookmark31"/>
      <w:r>
        <w:rPr>
          <w:color w:val="FFFFFF"/>
        </w:rPr>
        <w:t>výsledků 2017 - 2020</w:t>
      </w:r>
      <w:r>
        <w:rPr>
          <w:color w:val="FFFFFF"/>
        </w:rPr>
        <w:tab/>
      </w:r>
      <w:r>
        <w:rPr>
          <w:color w:val="FFFFFF"/>
        </w:rPr>
        <w:tab/>
      </w:r>
      <w:bookmarkEnd w:id="27"/>
      <w:bookmarkEnd w:id="2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617"/>
        <w:gridCol w:w="2588"/>
        <w:gridCol w:w="2196"/>
        <w:gridCol w:w="1703"/>
      </w:tblGrid>
      <w:tr w:rsidR="004D0CB6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výsledku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Harmonogram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2017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7" w:lineRule="auto"/>
            </w:pPr>
            <w:r>
              <w:t>B; Monografie vlakového nádraží ve Vítkovicích (pracovní název).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9" w:lineRule="auto"/>
            </w:pPr>
            <w:r>
              <w:t xml:space="preserve">grafické zpracování publikace, navázání na </w:t>
            </w:r>
            <w:r>
              <w:t>vzniklou ediční řadu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Činnost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Termín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Grafickáúprava</w:t>
            </w:r>
            <w:proofErr w:type="spellEnd"/>
            <w:r>
              <w:rPr>
                <w:sz w:val="20"/>
                <w:szCs w:val="20"/>
              </w:rPr>
              <w:t>, sazba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numPr>
                <w:ilvl w:val="0"/>
                <w:numId w:val="9"/>
              </w:numPr>
              <w:shd w:val="clear" w:color="auto" w:fill="auto"/>
              <w:tabs>
                <w:tab w:val="left" w:pos="749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  <w:p w:rsidR="004D0CB6" w:rsidRDefault="00AF2437">
            <w:pPr>
              <w:pStyle w:val="Jin0"/>
              <w:shd w:val="clear" w:color="auto" w:fill="auto"/>
              <w:spacing w:line="233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20.10.2017</w:t>
            </w:r>
            <w:proofErr w:type="gramEnd"/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Redakční a </w:t>
            </w:r>
            <w:proofErr w:type="spellStart"/>
            <w:r>
              <w:rPr>
                <w:sz w:val="20"/>
                <w:szCs w:val="20"/>
              </w:rPr>
              <w:t>autorskykorekturasazby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numPr>
                <w:ilvl w:val="0"/>
                <w:numId w:val="10"/>
              </w:numPr>
              <w:shd w:val="clear" w:color="auto" w:fill="auto"/>
              <w:tabs>
                <w:tab w:val="left" w:pos="958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  <w:p w:rsidR="004D0CB6" w:rsidRDefault="00AF2437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18.11.2017</w:t>
            </w:r>
            <w:proofErr w:type="gramEnd"/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Předtiskováúprava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numPr>
                <w:ilvl w:val="0"/>
                <w:numId w:val="11"/>
              </w:numPr>
              <w:shd w:val="clear" w:color="auto" w:fill="auto"/>
              <w:tabs>
                <w:tab w:val="left" w:pos="958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  <w:p w:rsidR="004D0CB6" w:rsidRDefault="00AF2437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25.11.2017</w:t>
            </w:r>
            <w:proofErr w:type="gramEnd"/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Tisk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BC394D"/>
                <w:sz w:val="20"/>
                <w:szCs w:val="20"/>
              </w:rPr>
              <w:t>25.11.2017</w:t>
            </w:r>
            <w:proofErr w:type="gramEnd"/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Odevzdánípublikace</w:t>
            </w:r>
            <w:proofErr w:type="spellEnd"/>
          </w:p>
          <w:p w:rsidR="004D0CB6" w:rsidRDefault="00AF2437">
            <w:pPr>
              <w:pStyle w:val="Jin0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OVV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BC394D"/>
                <w:sz w:val="20"/>
                <w:szCs w:val="20"/>
              </w:rPr>
              <w:t>20.12.2017</w:t>
            </w:r>
            <w:proofErr w:type="gramEnd"/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2018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7" w:lineRule="auto"/>
            </w:pPr>
            <w:r>
              <w:t xml:space="preserve">B; Monografie obchodního domu </w:t>
            </w:r>
            <w:r>
              <w:t>Kotva (pracovní název).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9" w:lineRule="auto"/>
            </w:pPr>
            <w:r>
              <w:t>grafické zpracování publikace, navázání na vzniklou ediční řadu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Činnost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B6" w:rsidRDefault="00AF2437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Termín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Grafickáúprava</w:t>
            </w:r>
            <w:proofErr w:type="spellEnd"/>
            <w:r>
              <w:rPr>
                <w:sz w:val="20"/>
                <w:szCs w:val="20"/>
              </w:rPr>
              <w:t>, sazba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numPr>
                <w:ilvl w:val="0"/>
                <w:numId w:val="12"/>
              </w:numPr>
              <w:shd w:val="clear" w:color="auto" w:fill="auto"/>
              <w:tabs>
                <w:tab w:val="left" w:pos="75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  <w:p w:rsidR="004D0CB6" w:rsidRDefault="00AF2437">
            <w:pPr>
              <w:pStyle w:val="Jin0"/>
              <w:shd w:val="clear" w:color="auto" w:fill="auto"/>
              <w:spacing w:line="233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20.10.2018</w:t>
            </w:r>
            <w:proofErr w:type="gramEnd"/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Redakční a </w:t>
            </w:r>
            <w:proofErr w:type="spellStart"/>
            <w:r>
              <w:rPr>
                <w:sz w:val="20"/>
                <w:szCs w:val="20"/>
              </w:rPr>
              <w:t>autorskykorekturasazby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20.10.2018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:rsidR="004D0CB6" w:rsidRDefault="00AF2437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18.11.2018</w:t>
            </w:r>
            <w:proofErr w:type="gramEnd"/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Předtiskováúprava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18.11.2018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:rsidR="004D0CB6" w:rsidRDefault="00AF2437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25.11.2018</w:t>
            </w:r>
            <w:proofErr w:type="gramEnd"/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Tisk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BC394D"/>
                <w:sz w:val="20"/>
                <w:szCs w:val="20"/>
              </w:rPr>
              <w:t>25.11.2018</w:t>
            </w:r>
            <w:proofErr w:type="gramEnd"/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spacing w:line="230" w:lineRule="auto"/>
              <w:ind w:firstLine="1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Odevzdánípublikace</w:t>
            </w:r>
            <w:proofErr w:type="spellEnd"/>
            <w:r>
              <w:rPr>
                <w:sz w:val="20"/>
                <w:szCs w:val="20"/>
              </w:rPr>
              <w:t xml:space="preserve"> OVV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BC394D"/>
                <w:sz w:val="20"/>
                <w:szCs w:val="20"/>
              </w:rPr>
              <w:t>20.12.2018</w:t>
            </w:r>
            <w:proofErr w:type="gramEnd"/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2019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4" w:lineRule="auto"/>
            </w:pPr>
            <w:r>
              <w:t xml:space="preserve">B; Monografie hotelu </w:t>
            </w:r>
            <w:r>
              <w:rPr>
                <w:lang w:val="es-ES" w:eastAsia="es-ES" w:bidi="es-ES"/>
              </w:rPr>
              <w:t xml:space="preserve">Intercontinental </w:t>
            </w:r>
            <w:r>
              <w:t>v Praze (pracovní název).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4" w:lineRule="auto"/>
            </w:pPr>
            <w:r>
              <w:t>grafické zpracování publikace, navázání na vzniklou ediční řadu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Činnost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Termín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Grafickáúprava</w:t>
            </w:r>
            <w:proofErr w:type="spellEnd"/>
            <w:r>
              <w:rPr>
                <w:sz w:val="20"/>
                <w:szCs w:val="20"/>
              </w:rPr>
              <w:t>, sazba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1.9.2019</w:t>
            </w:r>
            <w:proofErr w:type="gramEnd"/>
            <w:r>
              <w:rPr>
                <w:b/>
                <w:bCs/>
                <w:sz w:val="20"/>
                <w:szCs w:val="20"/>
              </w:rPr>
              <w:t>-</w:t>
            </w:r>
          </w:p>
          <w:p w:rsidR="004D0CB6" w:rsidRDefault="00AF2437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20.10.2019</w:t>
            </w:r>
            <w:proofErr w:type="gramEnd"/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spacing w:line="233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Redakční a </w:t>
            </w:r>
            <w:proofErr w:type="spellStart"/>
            <w:r>
              <w:rPr>
                <w:sz w:val="20"/>
                <w:szCs w:val="20"/>
              </w:rPr>
              <w:t>autorskykorekturasazby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numPr>
                <w:ilvl w:val="0"/>
                <w:numId w:val="13"/>
              </w:numPr>
              <w:shd w:val="clear" w:color="auto" w:fill="auto"/>
              <w:tabs>
                <w:tab w:val="left" w:pos="958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  <w:p w:rsidR="004D0CB6" w:rsidRDefault="00AF2437">
            <w:pPr>
              <w:pStyle w:val="Jin0"/>
              <w:shd w:val="clear" w:color="auto" w:fill="auto"/>
              <w:spacing w:line="233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18.11.2019</w:t>
            </w:r>
            <w:proofErr w:type="gramEnd"/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Předtiskováúprava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numPr>
                <w:ilvl w:val="0"/>
                <w:numId w:val="14"/>
              </w:numPr>
              <w:shd w:val="clear" w:color="auto" w:fill="auto"/>
              <w:tabs>
                <w:tab w:val="left" w:pos="958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  <w:p w:rsidR="004D0CB6" w:rsidRDefault="00AF2437">
            <w:pPr>
              <w:pStyle w:val="Jin0"/>
              <w:shd w:val="clear" w:color="auto" w:fill="auto"/>
              <w:spacing w:line="233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25.11.2019</w:t>
            </w:r>
            <w:proofErr w:type="gramEnd"/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Tisk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BC394D"/>
                <w:sz w:val="20"/>
                <w:szCs w:val="20"/>
              </w:rPr>
              <w:t xml:space="preserve">Od </w:t>
            </w:r>
            <w:proofErr w:type="gramStart"/>
            <w:r>
              <w:rPr>
                <w:b/>
                <w:bCs/>
                <w:color w:val="BC394D"/>
                <w:sz w:val="20"/>
                <w:szCs w:val="20"/>
              </w:rPr>
              <w:t>25.11.2019</w:t>
            </w:r>
            <w:proofErr w:type="gramEnd"/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Odevzdánípublikace</w:t>
            </w:r>
            <w:proofErr w:type="spellEnd"/>
          </w:p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OVV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BC394D"/>
                <w:sz w:val="20"/>
                <w:szCs w:val="20"/>
              </w:rPr>
              <w:t>20.12.2019</w:t>
            </w:r>
            <w:proofErr w:type="gramEnd"/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2020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7" w:lineRule="auto"/>
            </w:pPr>
            <w:proofErr w:type="spellStart"/>
            <w:r>
              <w:t>N</w:t>
            </w:r>
            <w:r>
              <w:rPr>
                <w:vertAlign w:val="subscript"/>
              </w:rPr>
              <w:t>pam</w:t>
            </w:r>
            <w:proofErr w:type="spellEnd"/>
            <w:r>
              <w:t xml:space="preserve">; Památkový postup - vizuální prohlídky a nedestruktivní metody stanovení materiálových charakteristik </w:t>
            </w:r>
            <w:r>
              <w:t>betonu ŽB konstrukcí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4" w:lineRule="auto"/>
            </w:pPr>
            <w:r>
              <w:t>grafické zpracování publikace, navázání na vzniklou ediční řadu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Činnost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Termín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Grafickáúprava</w:t>
            </w:r>
            <w:proofErr w:type="spellEnd"/>
            <w:r>
              <w:rPr>
                <w:sz w:val="20"/>
                <w:szCs w:val="20"/>
              </w:rPr>
              <w:t>, sazba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15. 6. 2020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Redakční a </w:t>
            </w:r>
            <w:proofErr w:type="spellStart"/>
            <w:r>
              <w:rPr>
                <w:sz w:val="20"/>
                <w:szCs w:val="20"/>
              </w:rPr>
              <w:t>autorskykorekturasazby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31. 7. 2020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Předtiskováúprava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Od </w:t>
            </w:r>
            <w:proofErr w:type="gramStart"/>
            <w:r>
              <w:rPr>
                <w:b/>
                <w:bCs/>
                <w:sz w:val="20"/>
                <w:szCs w:val="20"/>
              </w:rPr>
              <w:t>15.9.2020</w:t>
            </w:r>
            <w:proofErr w:type="gramEnd"/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Tisk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color w:val="BC394D"/>
                <w:sz w:val="20"/>
                <w:szCs w:val="20"/>
              </w:rPr>
              <w:t>Od 25. 9. 2020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Odevzdánípublikace</w:t>
            </w:r>
            <w:proofErr w:type="spellEnd"/>
          </w:p>
          <w:p w:rsidR="004D0CB6" w:rsidRDefault="00AF2437">
            <w:pPr>
              <w:pStyle w:val="Jin0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OVV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BC394D"/>
                <w:sz w:val="20"/>
                <w:szCs w:val="20"/>
              </w:rPr>
              <w:t>31.10. 2020</w:t>
            </w:r>
            <w:proofErr w:type="gramEnd"/>
          </w:p>
        </w:tc>
      </w:tr>
    </w:tbl>
    <w:p w:rsidR="004D0CB6" w:rsidRDefault="00AF243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614"/>
        <w:gridCol w:w="2567"/>
        <w:gridCol w:w="2196"/>
        <w:gridCol w:w="292"/>
        <w:gridCol w:w="1393"/>
      </w:tblGrid>
      <w:tr w:rsidR="004D0CB6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  <w:jc w:val="center"/>
            </w:pPr>
            <w:r>
              <w:lastRenderedPageBreak/>
              <w:t>2020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spacing w:line="257" w:lineRule="auto"/>
            </w:pPr>
            <w:proofErr w:type="spellStart"/>
            <w:r>
              <w:t>N</w:t>
            </w:r>
            <w:r>
              <w:rPr>
                <w:vertAlign w:val="subscript"/>
              </w:rPr>
              <w:t>pam</w:t>
            </w:r>
            <w:proofErr w:type="spellEnd"/>
            <w:r>
              <w:t>; Památkový postup - stanovení materiálových charakteristik betonu ŽB konstrukcí na vzorcích odebraných z konstrukce.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9" w:lineRule="auto"/>
            </w:pPr>
            <w:r>
              <w:t>grafické zpracování publikace, navázání na vzniklou ediční řadu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Činnost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eastAsia="fr-FR" w:bidi="fr-FR"/>
              </w:rPr>
              <w:t>Termin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4D0CB6"/>
        </w:tc>
        <w:tc>
          <w:tcPr>
            <w:tcW w:w="256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Grafickáúprava</w:t>
            </w:r>
            <w:proofErr w:type="spellEnd"/>
            <w:r>
              <w:rPr>
                <w:sz w:val="20"/>
                <w:szCs w:val="20"/>
              </w:rPr>
              <w:t>, sazba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eastAsia="fr-FR" w:bidi="fr-FR"/>
              </w:rPr>
              <w:t>Od 15. 6. 2020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4D0CB6"/>
        </w:tc>
        <w:tc>
          <w:tcPr>
            <w:tcW w:w="256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Redakční a </w:t>
            </w:r>
            <w:proofErr w:type="spellStart"/>
            <w:r>
              <w:rPr>
                <w:sz w:val="20"/>
                <w:szCs w:val="20"/>
              </w:rPr>
              <w:t>autorskykorekturasazby</w:t>
            </w:r>
            <w:proofErr w:type="spellEnd"/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eastAsia="fr-FR" w:bidi="fr-FR"/>
              </w:rPr>
              <w:t>Od 31. 7. 2020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4D0CB6"/>
        </w:tc>
        <w:tc>
          <w:tcPr>
            <w:tcW w:w="256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Předtiskováúprava</w:t>
            </w:r>
            <w:proofErr w:type="spellEnd"/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eastAsia="fr-FR" w:bidi="fr-FR"/>
              </w:rPr>
              <w:t>Od 15. 9. 2020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4D0CB6"/>
        </w:tc>
        <w:tc>
          <w:tcPr>
            <w:tcW w:w="256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Tisk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BC394D"/>
                <w:sz w:val="15"/>
                <w:szCs w:val="15"/>
                <w:lang w:val="fr-FR" w:eastAsia="fr-FR" w:bidi="fr-FR"/>
              </w:rPr>
              <w:t>Od 25. 9. 2020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4D0CB6"/>
        </w:tc>
        <w:tc>
          <w:tcPr>
            <w:tcW w:w="256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Odevzdánípublikace</w:t>
            </w:r>
            <w:proofErr w:type="spellEnd"/>
          </w:p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OVV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color w:val="BC394D"/>
                <w:sz w:val="20"/>
                <w:szCs w:val="20"/>
                <w:lang w:val="fr-FR" w:eastAsia="fr-FR" w:bidi="fr-FR"/>
              </w:rPr>
              <w:t>31.10. 2020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  <w:jc w:val="center"/>
            </w:pPr>
            <w:r>
              <w:t>2020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4" w:lineRule="auto"/>
            </w:pPr>
            <w:proofErr w:type="spellStart"/>
            <w:r>
              <w:rPr>
                <w:b/>
                <w:bCs/>
              </w:rPr>
              <w:t>Np</w:t>
            </w:r>
            <w:r>
              <w:rPr>
                <w:b/>
                <w:bCs/>
                <w:vertAlign w:val="subscript"/>
              </w:rPr>
              <w:t>am</w:t>
            </w:r>
            <w:proofErr w:type="spellEnd"/>
            <w:r>
              <w:rPr>
                <w:b/>
                <w:bCs/>
              </w:rPr>
              <w:t xml:space="preserve">; </w:t>
            </w:r>
            <w:r>
              <w:t xml:space="preserve">Památkový postup -obnova poškozeného betonu ŽB </w:t>
            </w:r>
            <w:r>
              <w:t>konstrukcí.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7" w:lineRule="auto"/>
            </w:pPr>
            <w:r>
              <w:t>grafické zpracování publikace, navázání na vzniklou ediční řadu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Činnost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eastAsia="fr-FR" w:bidi="fr-FR"/>
              </w:rPr>
              <w:t>Termin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6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Grafickáúprava</w:t>
            </w:r>
            <w:proofErr w:type="spellEnd"/>
            <w:r>
              <w:rPr>
                <w:sz w:val="20"/>
                <w:szCs w:val="20"/>
              </w:rPr>
              <w:t>, sazba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eastAsia="fr-FR" w:bidi="fr-FR"/>
              </w:rPr>
              <w:t>Od 15. 6. 2020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6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spacing w:line="233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Redakční a </w:t>
            </w:r>
            <w:proofErr w:type="spellStart"/>
            <w:r>
              <w:rPr>
                <w:sz w:val="20"/>
                <w:szCs w:val="20"/>
              </w:rPr>
              <w:t>autorskykorekturasazby</w:t>
            </w:r>
            <w:proofErr w:type="spellEnd"/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eastAsia="fr-FR" w:bidi="fr-FR"/>
              </w:rPr>
              <w:t>Od 31. 7. 2020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6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Předtiskováúprava</w:t>
            </w:r>
            <w:proofErr w:type="spellEnd"/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eastAsia="fr-FR" w:bidi="fr-FR"/>
              </w:rPr>
              <w:t>Od 15. 9. 2020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6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Tisk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color w:val="BC394D"/>
                <w:sz w:val="20"/>
                <w:szCs w:val="20"/>
                <w:lang w:val="fr-FR" w:eastAsia="fr-FR" w:bidi="fr-FR"/>
              </w:rPr>
              <w:t>Od 25. 9. 2020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6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Odevzdánípublikace</w:t>
            </w:r>
            <w:proofErr w:type="spellEnd"/>
          </w:p>
          <w:p w:rsidR="004D0CB6" w:rsidRDefault="00AF2437">
            <w:pPr>
              <w:pStyle w:val="Jin0"/>
              <w:shd w:val="clear" w:color="auto" w:fill="auto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OVV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color w:val="BC394D"/>
                <w:sz w:val="20"/>
                <w:szCs w:val="20"/>
                <w:lang w:val="fr-FR" w:eastAsia="fr-FR" w:bidi="fr-FR"/>
              </w:rPr>
              <w:t>31. 10. 2020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  <w:jc w:val="center"/>
            </w:pPr>
            <w:r>
              <w:t>2020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spacing w:line="257" w:lineRule="auto"/>
            </w:pPr>
            <w:proofErr w:type="spellStart"/>
            <w:r>
              <w:t>N</w:t>
            </w:r>
            <w:r>
              <w:rPr>
                <w:vertAlign w:val="subscript"/>
              </w:rPr>
              <w:t>met</w:t>
            </w:r>
            <w:proofErr w:type="spellEnd"/>
            <w:r>
              <w:t>; Metodika hodnocení kulturně historické, architektonické, typologické a konstrukční kvality staveb 2. poloviny 20. století vzhledem k jejich (možné) památkové ochraně (pracovní název).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7" w:lineRule="auto"/>
            </w:pPr>
            <w:r>
              <w:t xml:space="preserve">grafické zpracování </w:t>
            </w:r>
            <w:r>
              <w:t>publikace, navázání na vzniklou ediční řadu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</w:tcPr>
          <w:p w:rsidR="004D0CB6" w:rsidRDefault="004D0CB6">
            <w:pPr>
              <w:rPr>
                <w:sz w:val="10"/>
                <w:szCs w:val="10"/>
              </w:rPr>
            </w:pP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4D0CB6"/>
        </w:tc>
        <w:tc>
          <w:tcPr>
            <w:tcW w:w="256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Činnost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Termín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4D0CB6"/>
        </w:tc>
        <w:tc>
          <w:tcPr>
            <w:tcW w:w="256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Grafickáúprava</w:t>
            </w:r>
            <w:proofErr w:type="spellEnd"/>
            <w:r>
              <w:rPr>
                <w:sz w:val="20"/>
                <w:szCs w:val="20"/>
              </w:rPr>
              <w:t>, sazba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eastAsia="fr-FR" w:bidi="fr-FR"/>
              </w:rPr>
              <w:t>Od 15. 6. 2020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4D0CB6"/>
        </w:tc>
        <w:tc>
          <w:tcPr>
            <w:tcW w:w="256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Redakční a </w:t>
            </w:r>
            <w:proofErr w:type="spellStart"/>
            <w:r>
              <w:rPr>
                <w:sz w:val="20"/>
                <w:szCs w:val="20"/>
              </w:rPr>
              <w:t>autorskykorekturasazby</w:t>
            </w:r>
            <w:proofErr w:type="spellEnd"/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eastAsia="fr-FR" w:bidi="fr-FR"/>
              </w:rPr>
              <w:t>Od 31. 7. 2020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4D0CB6"/>
        </w:tc>
        <w:tc>
          <w:tcPr>
            <w:tcW w:w="256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Předtiskováúprava</w:t>
            </w:r>
            <w:proofErr w:type="spellEnd"/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eastAsia="fr-FR" w:bidi="fr-FR"/>
              </w:rPr>
              <w:t>Od 15. 9. 2020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4D0CB6"/>
        </w:tc>
        <w:tc>
          <w:tcPr>
            <w:tcW w:w="256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Tisk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BC394D"/>
                <w:sz w:val="20"/>
                <w:szCs w:val="20"/>
                <w:lang w:val="fr-FR" w:eastAsia="fr-FR" w:bidi="fr-FR"/>
              </w:rPr>
              <w:t>Od 25. 9. 2020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4D0CB6"/>
        </w:tc>
        <w:tc>
          <w:tcPr>
            <w:tcW w:w="256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Odevzdánípublikace</w:t>
            </w:r>
            <w:proofErr w:type="spellEnd"/>
          </w:p>
          <w:p w:rsidR="004D0CB6" w:rsidRDefault="00AF2437">
            <w:pPr>
              <w:pStyle w:val="Jin0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OVV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BC394D"/>
                <w:sz w:val="20"/>
                <w:szCs w:val="20"/>
                <w:lang w:val="fr-FR" w:eastAsia="fr-FR" w:bidi="fr-FR"/>
              </w:rPr>
              <w:t xml:space="preserve">31.10. </w:t>
            </w:r>
            <w:r>
              <w:rPr>
                <w:b/>
                <w:bCs/>
                <w:color w:val="BC394D"/>
                <w:sz w:val="20"/>
                <w:szCs w:val="20"/>
                <w:lang w:val="fr-FR" w:eastAsia="fr-FR" w:bidi="fr-FR"/>
              </w:rPr>
              <w:t>2020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4D0CB6"/>
        </w:tc>
        <w:tc>
          <w:tcPr>
            <w:tcW w:w="256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</w:tcPr>
          <w:p w:rsidR="004D0CB6" w:rsidRDefault="004D0CB6">
            <w:pPr>
              <w:rPr>
                <w:sz w:val="10"/>
                <w:szCs w:val="10"/>
              </w:rPr>
            </w:pP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</w:pPr>
            <w:r>
              <w:t>2020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7" w:lineRule="auto"/>
            </w:pPr>
            <w:r>
              <w:t>B; Odborná kniha (kritický katalog k výstavě) Architektura 60. a 70. let 20. století v ČR (pracovní název).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7" w:lineRule="auto"/>
            </w:pPr>
            <w:r>
              <w:t>grafické zpracování publikace, navázání na vzniklou ediční řadu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Činnost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B6" w:rsidRDefault="00AF2437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eastAsia="fr-FR" w:bidi="fr-FR"/>
              </w:rPr>
              <w:t>Termin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6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Grafickáúprava</w:t>
            </w:r>
            <w:proofErr w:type="spellEnd"/>
            <w:r>
              <w:rPr>
                <w:sz w:val="20"/>
                <w:szCs w:val="20"/>
              </w:rPr>
              <w:t>, sazba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eastAsia="fr-FR" w:bidi="fr-FR"/>
              </w:rPr>
              <w:t>5. 6. 2020 do 10.</w:t>
            </w:r>
          </w:p>
          <w:p w:rsidR="004D0CB6" w:rsidRDefault="00AF2437">
            <w:pPr>
              <w:pStyle w:val="Jin0"/>
              <w:shd w:val="clear" w:color="auto" w:fill="auto"/>
              <w:spacing w:line="233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eastAsia="fr-FR" w:bidi="fr-FR"/>
              </w:rPr>
              <w:t>7. 2020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6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Redakční a </w:t>
            </w:r>
            <w:proofErr w:type="spellStart"/>
            <w:r>
              <w:rPr>
                <w:sz w:val="20"/>
                <w:szCs w:val="20"/>
              </w:rPr>
              <w:t>autorskykorekturasazby</w:t>
            </w:r>
            <w:proofErr w:type="spellEnd"/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eastAsia="fr-FR" w:bidi="fr-FR"/>
              </w:rPr>
              <w:t>Od 10. 7. 2020 do 10. 8. 2020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6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Předtiskováúprava</w:t>
            </w:r>
            <w:proofErr w:type="spellEnd"/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eastAsia="fr-FR" w:bidi="fr-FR"/>
              </w:rPr>
              <w:t>Od 10. 8. 2020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6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Tisk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BC394D"/>
                <w:sz w:val="20"/>
                <w:szCs w:val="20"/>
                <w:lang w:val="fr-FR" w:eastAsia="fr-FR" w:bidi="fr-FR"/>
              </w:rPr>
              <w:t>Od 1. 9. 2020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6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Odevzdánípublikace</w:t>
            </w:r>
            <w:proofErr w:type="spellEnd"/>
          </w:p>
          <w:p w:rsidR="004D0CB6" w:rsidRDefault="00AF2437">
            <w:pPr>
              <w:pStyle w:val="Jin0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OVV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color w:val="BC394D"/>
                <w:sz w:val="20"/>
                <w:szCs w:val="20"/>
                <w:lang w:val="fr-FR" w:eastAsia="fr-FR" w:bidi="fr-FR"/>
              </w:rPr>
              <w:t>Do 30.9.2020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AF2437">
            <w:pPr>
              <w:pStyle w:val="Jin0"/>
              <w:shd w:val="clear" w:color="auto" w:fill="auto"/>
              <w:jc w:val="center"/>
            </w:pPr>
            <w:r>
              <w:t>2020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4" w:lineRule="auto"/>
            </w:pPr>
            <w:r>
              <w:t>E; To nejlepší z architektury 60. a 70. let 20. století v ČR (pracovní název)</w:t>
            </w:r>
          </w:p>
          <w:p w:rsidR="004D0CB6" w:rsidRDefault="00AF2437">
            <w:pPr>
              <w:pStyle w:val="Jin0"/>
              <w:shd w:val="clear" w:color="auto" w:fill="auto"/>
              <w:spacing w:line="254" w:lineRule="auto"/>
            </w:pPr>
            <w:r>
              <w:rPr>
                <w:b/>
                <w:bCs/>
              </w:rPr>
              <w:t>VÝSTAVA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AF2437">
            <w:pPr>
              <w:pStyle w:val="Jin0"/>
              <w:shd w:val="clear" w:color="auto" w:fill="auto"/>
              <w:spacing w:line="254" w:lineRule="auto"/>
            </w:pPr>
            <w:r>
              <w:t>grafické zpracování panelů, tiskovin a doprovodných tiskovin pro výstavu velkého formátu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B6" w:rsidRDefault="00AF2437">
            <w:pPr>
              <w:pStyle w:val="Jin0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Činnost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B6" w:rsidRDefault="004D0CB6">
            <w:pPr>
              <w:rPr>
                <w:sz w:val="10"/>
                <w:szCs w:val="10"/>
              </w:rPr>
            </w:pP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6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ind w:firstLine="1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Předtiskováúprava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spacing w:line="214" w:lineRule="auto"/>
              <w:rPr>
                <w:sz w:val="19"/>
                <w:szCs w:val="19"/>
              </w:rPr>
            </w:pPr>
            <w:r>
              <w:rPr>
                <w:rFonts w:ascii="Sylfaen" w:eastAsia="Sylfaen" w:hAnsi="Sylfaen" w:cs="Sylfaen"/>
                <w:sz w:val="19"/>
                <w:szCs w:val="19"/>
                <w:lang w:val="fr-FR" w:eastAsia="fr-FR" w:bidi="fr-FR"/>
              </w:rPr>
              <w:t>Do 15.1. 2020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67" w:type="dxa"/>
            <w:vMerge/>
            <w:tcBorders>
              <w:left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Tisk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D6F9"/>
            <w:vAlign w:val="bottom"/>
          </w:tcPr>
          <w:p w:rsidR="004D0CB6" w:rsidRDefault="00AF2437">
            <w:pPr>
              <w:pStyle w:val="Jin0"/>
              <w:shd w:val="clear" w:color="auto" w:fill="auto"/>
              <w:spacing w:line="216" w:lineRule="auto"/>
              <w:rPr>
                <w:sz w:val="19"/>
                <w:szCs w:val="19"/>
              </w:rPr>
            </w:pPr>
            <w:r>
              <w:rPr>
                <w:rFonts w:ascii="Sylfaen" w:eastAsia="Sylfaen" w:hAnsi="Sylfaen" w:cs="Sylfaen"/>
                <w:color w:val="BC394D"/>
                <w:sz w:val="19"/>
                <w:szCs w:val="19"/>
                <w:lang w:val="fr-FR" w:eastAsia="fr-FR" w:bidi="fr-FR"/>
              </w:rPr>
              <w:t>Do 15.2. 2020</w:t>
            </w:r>
          </w:p>
        </w:tc>
      </w:tr>
      <w:tr w:rsidR="004D0CB6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CB6" w:rsidRDefault="004D0CB6"/>
        </w:tc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D6F9"/>
            <w:vAlign w:val="center"/>
          </w:tcPr>
          <w:p w:rsidR="004D0CB6" w:rsidRDefault="004D0CB6"/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6F9"/>
          </w:tcPr>
          <w:p w:rsidR="004D0CB6" w:rsidRDefault="00AF2437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Sylfaen" w:eastAsia="Sylfaen" w:hAnsi="Sylfaen" w:cs="Sylfaen"/>
                <w:color w:val="BC394D"/>
                <w:sz w:val="19"/>
                <w:szCs w:val="19"/>
                <w:lang w:val="fr-FR" w:eastAsia="fr-FR" w:bidi="fr-FR"/>
              </w:rPr>
              <w:t>1.3.-30. 9.</w:t>
            </w:r>
          </w:p>
          <w:p w:rsidR="004D0CB6" w:rsidRDefault="00AF2437">
            <w:pPr>
              <w:pStyle w:val="Jin0"/>
              <w:shd w:val="clear" w:color="auto" w:fill="auto"/>
              <w:spacing w:line="218" w:lineRule="auto"/>
              <w:rPr>
                <w:sz w:val="19"/>
                <w:szCs w:val="19"/>
              </w:rPr>
            </w:pPr>
            <w:r>
              <w:rPr>
                <w:rFonts w:ascii="Sylfaen" w:eastAsia="Sylfaen" w:hAnsi="Sylfaen" w:cs="Sylfaen"/>
                <w:color w:val="BC394D"/>
                <w:sz w:val="19"/>
                <w:szCs w:val="19"/>
                <w:lang w:val="fr-FR" w:eastAsia="fr-FR" w:bidi="fr-FR"/>
              </w:rPr>
              <w:t>2020</w:t>
            </w:r>
          </w:p>
        </w:tc>
      </w:tr>
    </w:tbl>
    <w:p w:rsidR="00AF2437" w:rsidRDefault="00AF2437"/>
    <w:sectPr w:rsidR="00AF2437">
      <w:headerReference w:type="default" r:id="rId8"/>
      <w:pgSz w:w="11900" w:h="16840"/>
      <w:pgMar w:top="1987" w:right="984" w:bottom="914" w:left="1134" w:header="0" w:footer="48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437" w:rsidRDefault="00AF2437">
      <w:r>
        <w:separator/>
      </w:r>
    </w:p>
  </w:endnote>
  <w:endnote w:type="continuationSeparator" w:id="0">
    <w:p w:rsidR="00AF2437" w:rsidRDefault="00AF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437" w:rsidRDefault="00AF2437"/>
  </w:footnote>
  <w:footnote w:type="continuationSeparator" w:id="0">
    <w:p w:rsidR="00AF2437" w:rsidRDefault="00AF24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B6" w:rsidRDefault="00AF24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912495</wp:posOffset>
              </wp:positionH>
              <wp:positionV relativeFrom="page">
                <wp:posOffset>829310</wp:posOffset>
              </wp:positionV>
              <wp:extent cx="654050" cy="32004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0" cy="320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0CB6" w:rsidRDefault="00AF243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NÁRODNÍ</w:t>
                          </w:r>
                        </w:p>
                        <w:p w:rsidR="004D0CB6" w:rsidRDefault="00AF243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PAMÁTKOVÝ</w:t>
                          </w:r>
                        </w:p>
                        <w:p w:rsidR="004D0CB6" w:rsidRDefault="00AF243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ÚSTAV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71.849999999999994pt;margin-top:65.299999999999997pt;width:51.5pt;height:25.199999999999999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NÁRODNÍ</w:t>
                    </w:r>
                  </w:p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PAMÁTKOVÝ</w:t>
                    </w:r>
                  </w:p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ÚSTAV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63948"/>
    <w:multiLevelType w:val="multilevel"/>
    <w:tmpl w:val="62D2AC5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8217C"/>
    <w:multiLevelType w:val="multilevel"/>
    <w:tmpl w:val="83F2726A"/>
    <w:lvl w:ilvl="0">
      <w:start w:val="2017"/>
      <w:numFmt w:val="decimal"/>
      <w:lvlText w:val="20.10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A247CA"/>
    <w:multiLevelType w:val="multilevel"/>
    <w:tmpl w:val="A12EEB98"/>
    <w:lvl w:ilvl="0">
      <w:start w:val="2018"/>
      <w:numFmt w:val="decimal"/>
      <w:lvlText w:val="1.9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4D0F4C"/>
    <w:multiLevelType w:val="multilevel"/>
    <w:tmpl w:val="F8DE0DC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286A19"/>
    <w:multiLevelType w:val="multilevel"/>
    <w:tmpl w:val="16CCED1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497187"/>
    <w:multiLevelType w:val="multilevel"/>
    <w:tmpl w:val="4FC0D55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D5663D"/>
    <w:multiLevelType w:val="multilevel"/>
    <w:tmpl w:val="1BE8E99C"/>
    <w:lvl w:ilvl="0">
      <w:start w:val="2019"/>
      <w:numFmt w:val="decimal"/>
      <w:lvlText w:val="18.11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18257F"/>
    <w:multiLevelType w:val="multilevel"/>
    <w:tmpl w:val="61464C6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C35D44"/>
    <w:multiLevelType w:val="multilevel"/>
    <w:tmpl w:val="9A120C2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9C2E25"/>
    <w:multiLevelType w:val="multilevel"/>
    <w:tmpl w:val="E78202F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A346F1"/>
    <w:multiLevelType w:val="multilevel"/>
    <w:tmpl w:val="B156E01E"/>
    <w:lvl w:ilvl="0">
      <w:start w:val="2019"/>
      <w:numFmt w:val="decimal"/>
      <w:lvlText w:val="20.10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0E28C8"/>
    <w:multiLevelType w:val="multilevel"/>
    <w:tmpl w:val="8B5E11E8"/>
    <w:lvl w:ilvl="0">
      <w:start w:val="2017"/>
      <w:numFmt w:val="decimal"/>
      <w:lvlText w:val="18.11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DC2565"/>
    <w:multiLevelType w:val="multilevel"/>
    <w:tmpl w:val="B5B69B08"/>
    <w:lvl w:ilvl="0">
      <w:start w:val="2017"/>
      <w:numFmt w:val="decimal"/>
      <w:lvlText w:val="1.9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1E7721"/>
    <w:multiLevelType w:val="multilevel"/>
    <w:tmpl w:val="F7E6CA7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B6"/>
    <w:rsid w:val="004D0CB6"/>
    <w:rsid w:val="00AF2437"/>
    <w:rsid w:val="00D7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5A7C12-FD39-4D68-BA91-19BAB932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759EC9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ndara" w:eastAsia="Candara" w:hAnsi="Candara" w:cs="Candar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z w:val="44"/>
      <w:szCs w:val="4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BEBEB"/>
      <w:sz w:val="32"/>
      <w:szCs w:val="3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color w:val="759EC9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0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Candara" w:eastAsia="Candara" w:hAnsi="Candara" w:cs="Candara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09" w:lineRule="auto"/>
      <w:outlineLvl w:val="2"/>
    </w:pPr>
    <w:rPr>
      <w:rFonts w:ascii="Calibri" w:eastAsia="Calibri" w:hAnsi="Calibri" w:cs="Calibri"/>
      <w:smallCap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50" w:line="192" w:lineRule="auto"/>
    </w:pPr>
    <w:rPr>
      <w:rFonts w:ascii="Arial" w:eastAsia="Arial" w:hAnsi="Arial" w:cs="Arial"/>
      <w:b/>
      <w:bCs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b/>
      <w:bCs/>
      <w:color w:val="EBEBEB"/>
      <w:sz w:val="44"/>
      <w:szCs w:val="44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240"/>
      <w:outlineLvl w:val="1"/>
    </w:pPr>
    <w:rPr>
      <w:rFonts w:ascii="Calibri" w:eastAsia="Calibri" w:hAnsi="Calibri" w:cs="Calibri"/>
      <w:color w:val="EBEBEB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D779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9A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779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9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2459</Words>
  <Characters>14514</Characters>
  <Application>Microsoft Office Word</Application>
  <DocSecurity>0</DocSecurity>
  <Lines>120</Lines>
  <Paragraphs>33</Paragraphs>
  <ScaleCrop>false</ScaleCrop>
  <Company/>
  <LinksUpToDate>false</LinksUpToDate>
  <CharactersWithSpaces>16940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KMBT_C224-20170630120547</dc:title>
  <dc:subject/>
  <dc:creator/>
  <cp:keywords/>
  <cp:lastModifiedBy>Janouchová Miroslava</cp:lastModifiedBy>
  <cp:revision>2</cp:revision>
  <dcterms:created xsi:type="dcterms:W3CDTF">2020-04-27T14:02:00Z</dcterms:created>
  <dcterms:modified xsi:type="dcterms:W3CDTF">2020-04-27T14:07:00Z</dcterms:modified>
</cp:coreProperties>
</file>