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6" w:rsidRDefault="00F71066">
      <w:pPr>
        <w:pStyle w:val="Heading10"/>
        <w:framePr w:w="10627" w:h="666" w:hRule="exact" w:wrap="none" w:vAnchor="page" w:hAnchor="page" w:x="681" w:y="2516"/>
        <w:shd w:val="clear" w:color="auto" w:fill="auto"/>
        <w:spacing w:after="0"/>
        <w:ind w:left="3740" w:right="2160"/>
      </w:pPr>
      <w:bookmarkStart w:id="0" w:name="bookmark0"/>
      <w:r>
        <w:t>SMLOUVA O SDRUŽENÝCH SLUŽBÁCH DODÁVKY ELEKTŘINY OPRÁVNĚNÉMU ODBĚRATELI</w:t>
      </w:r>
      <w:bookmarkEnd w:id="0"/>
    </w:p>
    <w:p w:rsidR="00F71066" w:rsidRDefault="00F71066">
      <w:pPr>
        <w:pStyle w:val="Heading10"/>
        <w:framePr w:w="10627" w:h="295" w:hRule="exact" w:wrap="none" w:vAnchor="page" w:hAnchor="page" w:x="681" w:y="3613"/>
        <w:shd w:val="clear" w:color="auto" w:fill="auto"/>
        <w:spacing w:after="0" w:line="232" w:lineRule="exact"/>
        <w:ind w:firstLine="0"/>
        <w:jc w:val="center"/>
      </w:pPr>
      <w:bookmarkStart w:id="1" w:name="bookmark1"/>
      <w:r>
        <w:t>Smluvní strany:</w:t>
      </w:r>
      <w:bookmarkEnd w:id="1"/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250"/>
      </w:pPr>
      <w:r>
        <w:rPr>
          <w:rStyle w:val="Bodytext20"/>
        </w:rPr>
        <w:t>Dodavatel elektřiny:</w:t>
      </w:r>
    </w:p>
    <w:p w:rsidR="00F71066" w:rsidRDefault="00F71066">
      <w:pPr>
        <w:pStyle w:val="Heading10"/>
        <w:framePr w:w="10627" w:h="3980" w:hRule="exact" w:wrap="none" w:vAnchor="page" w:hAnchor="page" w:x="681" w:y="4103"/>
        <w:shd w:val="clear" w:color="auto" w:fill="auto"/>
        <w:spacing w:after="0" w:line="245" w:lineRule="exact"/>
        <w:ind w:firstLine="0"/>
      </w:pPr>
      <w:bookmarkStart w:id="2" w:name="bookmark2"/>
      <w:r>
        <w:t>One Energy &amp; One Mobile a.s.</w:t>
      </w:r>
      <w:bookmarkEnd w:id="2"/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0" w:line="245" w:lineRule="exact"/>
      </w:pPr>
      <w:r>
        <w:t>se sídlem Homopolní 3322/34, Moravská Ostrava, 702 00 Ostrava</w:t>
      </w:r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0" w:line="245" w:lineRule="exact"/>
        <w:ind w:right="2680"/>
      </w:pPr>
      <w:r>
        <w:t>zapsaná v obchodním rejstříku vedeném Krajským soudem v Ostravě, oddíl B, vložka 10798 IČ: 01879880</w:t>
      </w:r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0" w:line="245" w:lineRule="exact"/>
        <w:ind w:right="2680"/>
      </w:pPr>
      <w:r>
        <w:t xml:space="preserve">Plátce DPH, DIČ: </w:t>
      </w:r>
      <w:r>
        <w:rPr>
          <w:lang w:val="en-US" w:eastAsia="en-US"/>
        </w:rPr>
        <w:t>CZ0</w:t>
      </w:r>
      <w:r>
        <w:t>1879880 Jednající: Ing .Martin Los, statutární ředitel Licence na obchod s elektřinou č. 141634080 Bankovní spojení: Česká spořitelna, a. s.</w:t>
      </w:r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0" w:line="245" w:lineRule="exact"/>
        <w:ind w:right="2680"/>
      </w:pPr>
      <w:r>
        <w:t>Číslo účtu: 3703759359/0800 Číslo faxu:</w:t>
      </w:r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270" w:line="245" w:lineRule="exact"/>
      </w:pPr>
      <w:r>
        <w:t>Kontaktní osoba: Ing. Martin Los, tel.: 910500500/777716916, E-mail: zakaznik@oneenergy.cz/</w:t>
      </w:r>
      <w:hyperlink r:id="rId6" w:history="1">
        <w:r>
          <w:t>martin.</w:t>
        </w:r>
        <w:r>
          <w:rPr>
            <w:lang w:val="en-US" w:eastAsia="en-US"/>
          </w:rPr>
          <w:t>los@oneenergy.cz</w:t>
        </w:r>
      </w:hyperlink>
      <w:r>
        <w:rPr>
          <w:lang w:val="en-US" w:eastAsia="en-US"/>
        </w:rPr>
        <w:t xml:space="preserve"> </w:t>
      </w:r>
      <w:r>
        <w:t xml:space="preserve">(dále jen </w:t>
      </w:r>
      <w:r>
        <w:rPr>
          <w:rStyle w:val="Bodytext2Bold"/>
        </w:rPr>
        <w:t>"Dodavatel")</w:t>
      </w:r>
    </w:p>
    <w:p w:rsidR="00F71066" w:rsidRDefault="00F71066">
      <w:pPr>
        <w:pStyle w:val="Bodytext21"/>
        <w:framePr w:w="10627" w:h="3980" w:hRule="exact" w:wrap="none" w:vAnchor="page" w:hAnchor="page" w:x="681" w:y="4103"/>
        <w:shd w:val="clear" w:color="auto" w:fill="auto"/>
        <w:spacing w:before="0" w:after="0"/>
      </w:pPr>
      <w:r>
        <w:rPr>
          <w:rStyle w:val="Bodytext20"/>
        </w:rPr>
        <w:t>Odběratel:</w:t>
      </w:r>
    </w:p>
    <w:p w:rsidR="00F71066" w:rsidRDefault="00F71066">
      <w:pPr>
        <w:pStyle w:val="Heading10"/>
        <w:framePr w:w="10627" w:h="1776" w:hRule="exact" w:wrap="none" w:vAnchor="page" w:hAnchor="page" w:x="681" w:y="8278"/>
        <w:shd w:val="clear" w:color="auto" w:fill="auto"/>
        <w:spacing w:after="0" w:line="245" w:lineRule="exact"/>
        <w:ind w:firstLine="0"/>
      </w:pPr>
      <w:bookmarkStart w:id="3" w:name="bookmark3"/>
      <w:r>
        <w:t>Středisko volného času, Ostrava - Zábřeh, příspěvková organizace</w:t>
      </w:r>
      <w:bookmarkEnd w:id="3"/>
    </w:p>
    <w:p w:rsidR="00F71066" w:rsidRDefault="00F71066">
      <w:pPr>
        <w:pStyle w:val="Bodytext21"/>
        <w:framePr w:w="10627" w:h="1776" w:hRule="exact" w:wrap="none" w:vAnchor="page" w:hAnchor="page" w:x="681" w:y="8278"/>
        <w:shd w:val="clear" w:color="auto" w:fill="auto"/>
        <w:spacing w:before="0" w:after="0" w:line="245" w:lineRule="exact"/>
      </w:pPr>
      <w:r>
        <w:t>Adresa: Gurťjevova 1823/8, 700 30 Ostrava - Zábřeh Zastoupení: Bc. David Střelák IČ: 75080516 Plátce DPH, DIČ:</w:t>
      </w:r>
    </w:p>
    <w:p w:rsidR="00F71066" w:rsidRDefault="00F71066">
      <w:pPr>
        <w:pStyle w:val="Bodytext21"/>
        <w:framePr w:w="10627" w:h="1776" w:hRule="exact" w:wrap="none" w:vAnchor="page" w:hAnchor="page" w:x="681" w:y="8278"/>
        <w:shd w:val="clear" w:color="auto" w:fill="auto"/>
        <w:spacing w:before="0" w:after="0" w:line="245" w:lineRule="exact"/>
      </w:pPr>
      <w:r>
        <w:t>Bankovní spojení:</w:t>
      </w:r>
    </w:p>
    <w:p w:rsidR="00F71066" w:rsidRDefault="00F71066">
      <w:pPr>
        <w:pStyle w:val="Bodytext21"/>
        <w:framePr w:w="10627" w:h="1776" w:hRule="exact" w:wrap="none" w:vAnchor="page" w:hAnchor="page" w:x="681" w:y="8278"/>
        <w:shd w:val="clear" w:color="auto" w:fill="auto"/>
        <w:spacing w:before="0" w:after="0" w:line="245" w:lineRule="exact"/>
      </w:pPr>
      <w:r>
        <w:t>Číslo účtu:</w:t>
      </w:r>
    </w:p>
    <w:p w:rsidR="00F71066" w:rsidRDefault="00F71066">
      <w:pPr>
        <w:pStyle w:val="Bodytext21"/>
        <w:framePr w:w="10627" w:h="1521" w:hRule="exact" w:wrap="none" w:vAnchor="page" w:hAnchor="page" w:x="681" w:y="10496"/>
        <w:shd w:val="clear" w:color="auto" w:fill="auto"/>
        <w:spacing w:before="0" w:after="250"/>
      </w:pPr>
      <w:r>
        <w:rPr>
          <w:rStyle w:val="Bodytext20"/>
        </w:rPr>
        <w:t>Adresa pro zasílání faktur:</w:t>
      </w:r>
    </w:p>
    <w:p w:rsidR="00F71066" w:rsidRDefault="00F71066">
      <w:pPr>
        <w:pStyle w:val="Heading10"/>
        <w:framePr w:w="10627" w:h="1521" w:hRule="exact" w:wrap="none" w:vAnchor="page" w:hAnchor="page" w:x="681" w:y="10496"/>
        <w:shd w:val="clear" w:color="auto" w:fill="auto"/>
        <w:spacing w:after="0" w:line="245" w:lineRule="exact"/>
        <w:ind w:firstLine="0"/>
      </w:pPr>
      <w:bookmarkStart w:id="4" w:name="bookmark4"/>
      <w:r>
        <w:t xml:space="preserve">Středisko volného času, Ostrava - Zábřeh, příspěvková organizace, Gurťjevova 1823/8, 700 30 Ostrava - Zábřeh </w:t>
      </w:r>
      <w:r>
        <w:rPr>
          <w:rStyle w:val="Heading1NotBold"/>
        </w:rPr>
        <w:t>Kontakt</w:t>
      </w:r>
      <w:r>
        <w:rPr>
          <w:rStyle w:val="Heading1NotBold1"/>
        </w:rPr>
        <w:t>:</w:t>
      </w:r>
      <w:bookmarkEnd w:id="4"/>
    </w:p>
    <w:p w:rsidR="00F71066" w:rsidRDefault="00F71066">
      <w:pPr>
        <w:pStyle w:val="Bodytext21"/>
        <w:framePr w:w="10627" w:h="1521" w:hRule="exact" w:wrap="none" w:vAnchor="page" w:hAnchor="page" w:x="681" w:y="10496"/>
        <w:shd w:val="clear" w:color="auto" w:fill="auto"/>
        <w:spacing w:before="0" w:after="0" w:line="245" w:lineRule="exact"/>
        <w:ind w:left="1980"/>
      </w:pPr>
      <w:r>
        <w:t>Tel: 739218326</w:t>
      </w:r>
    </w:p>
    <w:p w:rsidR="00F71066" w:rsidRDefault="00F71066">
      <w:pPr>
        <w:pStyle w:val="Bodytext21"/>
        <w:framePr w:w="10627" w:h="1521" w:hRule="exact" w:wrap="none" w:vAnchor="page" w:hAnchor="page" w:x="681" w:y="10496"/>
        <w:shd w:val="clear" w:color="auto" w:fill="auto"/>
        <w:spacing w:before="0" w:after="0" w:line="245" w:lineRule="exact"/>
        <w:ind w:left="1980"/>
      </w:pPr>
      <w:r>
        <w:t xml:space="preserve">E-mail: </w:t>
      </w:r>
      <w:hyperlink r:id="rId7" w:history="1">
        <w:r>
          <w:rPr>
            <w:lang w:val="en-US" w:eastAsia="en-US"/>
          </w:rPr>
          <w:t>david.strelak@svczabreh.cz</w:t>
        </w:r>
      </w:hyperlink>
    </w:p>
    <w:p w:rsidR="00F71066" w:rsidRDefault="00F71066">
      <w:pPr>
        <w:pStyle w:val="Bodytext30"/>
        <w:framePr w:wrap="none" w:vAnchor="page" w:hAnchor="page" w:x="681" w:y="12469"/>
        <w:shd w:val="clear" w:color="auto" w:fill="auto"/>
        <w:spacing w:before="0" w:after="0"/>
      </w:pPr>
      <w:r>
        <w:rPr>
          <w:rStyle w:val="Bodytext3NotBold"/>
        </w:rPr>
        <w:t xml:space="preserve">(dále jen </w:t>
      </w:r>
      <w:r>
        <w:t>"Odběratel")</w:t>
      </w:r>
    </w:p>
    <w:p w:rsidR="00F71066" w:rsidRDefault="00F71066">
      <w:pPr>
        <w:pStyle w:val="Bodytext21"/>
        <w:framePr w:w="10627" w:h="797" w:hRule="exact" w:wrap="none" w:vAnchor="page" w:hAnchor="page" w:x="681" w:y="13059"/>
        <w:shd w:val="clear" w:color="auto" w:fill="auto"/>
        <w:spacing w:before="0" w:after="0" w:line="245" w:lineRule="exact"/>
        <w:jc w:val="both"/>
      </w:pPr>
      <w:r>
        <w:t xml:space="preserve">prohlašují, že jsou zcela způsobilé k právním úkonům a uzavírají podle zákona č. č. 89/2012 Sb., občanský zákoník v platném znění, v souladu se zákonem č. 458/2000 Sb., (dále jen Energetický zákon) a souvisejícími právními předpisy </w:t>
      </w:r>
      <w:r>
        <w:rPr>
          <w:rStyle w:val="Bodytext2Bold"/>
        </w:rPr>
        <w:t xml:space="preserve">"Smlouvu o sdružených službách dodávky elektřiny oprávněnému odběrateli" </w:t>
      </w:r>
      <w:r>
        <w:t>(dále jen "Smlouva").</w:t>
      </w:r>
    </w:p>
    <w:p w:rsidR="00F71066" w:rsidRDefault="00F71066">
      <w:pPr>
        <w:pStyle w:val="Bodytext21"/>
        <w:framePr w:w="10627" w:h="295" w:hRule="exact" w:wrap="none" w:vAnchor="page" w:hAnchor="page" w:x="681" w:y="14883"/>
        <w:shd w:val="clear" w:color="auto" w:fill="auto"/>
        <w:spacing w:before="0" w:after="0"/>
        <w:ind w:left="300"/>
        <w:jc w:val="center"/>
      </w:pPr>
      <w:r>
        <w:t>Stránka 1</w:t>
      </w:r>
    </w:p>
    <w:p w:rsidR="00F71066" w:rsidRDefault="00F71066">
      <w:pPr>
        <w:rPr>
          <w:sz w:val="2"/>
          <w:szCs w:val="2"/>
        </w:rPr>
      </w:pPr>
    </w:p>
    <w:sectPr w:rsidR="00F71066" w:rsidSect="001C1331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66" w:rsidRDefault="00F71066" w:rsidP="001C1331">
      <w:r>
        <w:separator/>
      </w:r>
    </w:p>
  </w:endnote>
  <w:endnote w:type="continuationSeparator" w:id="0">
    <w:p w:rsidR="00F71066" w:rsidRDefault="00F71066" w:rsidP="001C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66" w:rsidRDefault="00F71066"/>
  </w:footnote>
  <w:footnote w:type="continuationSeparator" w:id="0">
    <w:p w:rsidR="00F71066" w:rsidRDefault="00F710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31"/>
    <w:rsid w:val="001C1331"/>
    <w:rsid w:val="00670670"/>
    <w:rsid w:val="00991FA9"/>
    <w:rsid w:val="00C1658E"/>
    <w:rsid w:val="00F7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3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1C1331"/>
    <w:rPr>
      <w:rFonts w:cs="Times New Roman"/>
      <w:b/>
      <w:bCs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C1331"/>
    <w:rPr>
      <w:rFonts w:cs="Times New Roman"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1C1331"/>
    <w:rPr>
      <w:rFonts w:ascii="Times New Roman" w:hAnsi="Times New Roman"/>
      <w:color w:val="000000"/>
      <w:spacing w:val="0"/>
      <w:w w:val="100"/>
      <w:position w:val="0"/>
      <w:u w:val="single"/>
      <w:lang w:val="cs-CZ" w:eastAsia="cs-CZ"/>
    </w:rPr>
  </w:style>
  <w:style w:type="character" w:customStyle="1" w:styleId="Bodytext2Bold">
    <w:name w:val="Body text (2) + Bold"/>
    <w:basedOn w:val="Bodytext2"/>
    <w:uiPriority w:val="99"/>
    <w:rsid w:val="001C1331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Heading1NotBold">
    <w:name w:val="Heading #1 + Not Bold"/>
    <w:basedOn w:val="Heading1"/>
    <w:uiPriority w:val="99"/>
    <w:rsid w:val="001C1331"/>
    <w:rPr>
      <w:rFonts w:ascii="Times New Roman" w:hAnsi="Times New Roman"/>
      <w:color w:val="000000"/>
      <w:spacing w:val="0"/>
      <w:w w:val="100"/>
      <w:position w:val="0"/>
      <w:u w:val="single"/>
      <w:lang w:val="cs-CZ" w:eastAsia="cs-CZ"/>
    </w:rPr>
  </w:style>
  <w:style w:type="character" w:customStyle="1" w:styleId="Heading1NotBold1">
    <w:name w:val="Heading #1 + Not Bold1"/>
    <w:basedOn w:val="Heading1"/>
    <w:uiPriority w:val="99"/>
    <w:rsid w:val="001C1331"/>
    <w:rPr>
      <w:rFonts w:ascii="Times New Roman" w:hAnsi="Times New Roman"/>
      <w:color w:val="000000"/>
      <w:spacing w:val="0"/>
      <w:w w:val="100"/>
      <w:position w:val="0"/>
      <w:lang w:val="cs-CZ" w:eastAsia="cs-CZ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1C1331"/>
    <w:rPr>
      <w:rFonts w:cs="Times New Roman"/>
      <w:b/>
      <w:bCs/>
      <w:sz w:val="21"/>
      <w:szCs w:val="21"/>
      <w:u w:val="none"/>
    </w:rPr>
  </w:style>
  <w:style w:type="character" w:customStyle="1" w:styleId="Bodytext3NotBold">
    <w:name w:val="Body text (3) + Not Bold"/>
    <w:basedOn w:val="Bodytext3"/>
    <w:uiPriority w:val="99"/>
    <w:rsid w:val="001C1331"/>
    <w:rPr>
      <w:rFonts w:ascii="Times New Roman" w:hAnsi="Times New Roman"/>
      <w:color w:val="000000"/>
      <w:spacing w:val="0"/>
      <w:w w:val="100"/>
      <w:position w:val="0"/>
      <w:lang w:val="cs-CZ" w:eastAsia="cs-CZ"/>
    </w:rPr>
  </w:style>
  <w:style w:type="paragraph" w:customStyle="1" w:styleId="Heading10">
    <w:name w:val="Heading #1"/>
    <w:basedOn w:val="Normal"/>
    <w:link w:val="Heading1"/>
    <w:uiPriority w:val="99"/>
    <w:rsid w:val="001C1331"/>
    <w:pPr>
      <w:shd w:val="clear" w:color="auto" w:fill="FFFFFF"/>
      <w:spacing w:after="480" w:line="302" w:lineRule="exact"/>
      <w:ind w:hanging="1820"/>
      <w:outlineLvl w:val="0"/>
    </w:pPr>
    <w:rPr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1C1331"/>
    <w:pPr>
      <w:shd w:val="clear" w:color="auto" w:fill="FFFFFF"/>
      <w:spacing w:before="260" w:after="260" w:line="232" w:lineRule="exact"/>
    </w:pPr>
    <w:rPr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1C1331"/>
    <w:pPr>
      <w:shd w:val="clear" w:color="auto" w:fill="FFFFFF"/>
      <w:spacing w:before="480" w:after="360" w:line="232" w:lineRule="exact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relak@svczabre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los@oneenerg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OPRÁVNĚNÉMU ODBĚRATELI</dc:title>
  <dc:subject/>
  <dc:creator/>
  <cp:keywords/>
  <dc:description/>
  <cp:lastModifiedBy>Spisovna</cp:lastModifiedBy>
  <cp:revision>2</cp:revision>
  <dcterms:created xsi:type="dcterms:W3CDTF">2017-01-24T07:48:00Z</dcterms:created>
  <dcterms:modified xsi:type="dcterms:W3CDTF">2017-01-24T07:48:00Z</dcterms:modified>
</cp:coreProperties>
</file>