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B6" w:rsidRPr="00CC1D6F" w:rsidRDefault="00CC1D6F" w:rsidP="00CC1D6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Z6-0535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25.03.2020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ZAHNUTÝ CONTOUR ,CS40G </w:t>
      </w:r>
      <w:proofErr w:type="spellStart"/>
      <w:r>
        <w:rPr>
          <w:rStyle w:val="PsacstrojHTML"/>
          <w:rFonts w:eastAsiaTheme="minorHAnsi"/>
        </w:rPr>
        <w:t>CurvedCutter</w:t>
      </w:r>
      <w:proofErr w:type="spellEnd"/>
      <w:r>
        <w:rPr>
          <w:rStyle w:val="PsacstrojHTML"/>
          <w:rFonts w:eastAsiaTheme="minorHAnsi"/>
        </w:rPr>
        <w:t xml:space="preserve">, ZELENÝ bal.3k JOH-CS40G-X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ECHELON 60MM, DÉLKA 34CM, bal.3ks EC60A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TROKAR OPTICKÝ XCEL,PRŮM.11,12MM,DÉLKA 100MM,6ks, RUKÁVEC B12LT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STAPLER LINEÁRNÍ S NOŽEM - NTLC75, VOLITELNÁ VÝŠKA UZAVŘEN NTLC75U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ZÁSOBNÍK DO LIN. STAPLERU NTLC75, SR75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132 495,-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MUDr. et Mgr. Zdeněk Matušek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((INT19823))</w:t>
      </w:r>
      <w:bookmarkStart w:id="0" w:name="_GoBack"/>
      <w:bookmarkEnd w:id="0"/>
    </w:p>
    <w:sectPr w:rsidR="00E501B6" w:rsidRPr="00CC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46"/>
    <w:rsid w:val="000461DE"/>
    <w:rsid w:val="000C3046"/>
    <w:rsid w:val="00A912E7"/>
    <w:rsid w:val="00AC6CE5"/>
    <w:rsid w:val="00C621F7"/>
    <w:rsid w:val="00CC1D6F"/>
    <w:rsid w:val="00D85796"/>
    <w:rsid w:val="00DE4E2E"/>
    <w:rsid w:val="00E501B6"/>
    <w:rsid w:val="00F30964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E0A99-2100-43BD-AA38-EC228410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046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0C30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2020-04-27T05:13:00Z</dcterms:created>
  <dcterms:modified xsi:type="dcterms:W3CDTF">2020-04-27T05:13:00Z</dcterms:modified>
</cp:coreProperties>
</file>