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50" w:rsidRDefault="00D20A13">
      <w:pPr>
        <w:pStyle w:val="Heading510"/>
        <w:framePr w:w="9360" w:h="1264" w:hRule="exact" w:wrap="none" w:vAnchor="page" w:hAnchor="page" w:x="1278" w:y="1648"/>
        <w:shd w:val="clear" w:color="auto" w:fill="auto"/>
        <w:spacing w:after="242"/>
        <w:ind w:right="20" w:firstLine="0"/>
      </w:pPr>
      <w:bookmarkStart w:id="0" w:name="bookmark0"/>
      <w:r>
        <w:t>SMLOUVA ě. S ML2020-</w:t>
      </w:r>
      <w:proofErr w:type="gramStart"/>
      <w:r>
        <w:t>001-Ba</w:t>
      </w:r>
      <w:bookmarkEnd w:id="0"/>
      <w:proofErr w:type="gramEnd"/>
    </w:p>
    <w:p w:rsidR="00AF5150" w:rsidRDefault="00D20A13">
      <w:pPr>
        <w:pStyle w:val="Heading510"/>
        <w:framePr w:w="9360" w:h="1264" w:hRule="exact" w:wrap="none" w:vAnchor="page" w:hAnchor="page" w:x="1278" w:y="1648"/>
        <w:shd w:val="clear" w:color="auto" w:fill="auto"/>
        <w:spacing w:after="0" w:line="245" w:lineRule="exact"/>
        <w:ind w:right="20" w:firstLine="0"/>
      </w:pPr>
      <w:bookmarkStart w:id="1" w:name="bookmark1"/>
      <w:r>
        <w:t xml:space="preserve">o poskytování služeb na odvoz a likvidaci odpadních vod ze skládky </w:t>
      </w:r>
      <w:proofErr w:type="gramStart"/>
      <w:r>
        <w:t>Hranice - Jelení</w:t>
      </w:r>
      <w:proofErr w:type="gramEnd"/>
      <w:r>
        <w:t xml:space="preserve"> vrch,</w:t>
      </w:r>
      <w:r>
        <w:br/>
        <w:t>uzavřená dle zákona ě. 274/2001 Sb., o vodovodech a kanalizacích pro veřejnou potřebu, ve znění</w:t>
      </w:r>
      <w:bookmarkEnd w:id="1"/>
    </w:p>
    <w:p w:rsidR="00AF5150" w:rsidRDefault="00D20A13">
      <w:pPr>
        <w:pStyle w:val="Bodytext30"/>
        <w:framePr w:w="9360" w:h="1264" w:hRule="exact" w:wrap="none" w:vAnchor="page" w:hAnchor="page" w:x="1278" w:y="1648"/>
        <w:pBdr>
          <w:bottom w:val="single" w:sz="4" w:space="1" w:color="auto"/>
        </w:pBdr>
        <w:shd w:val="clear" w:color="auto" w:fill="auto"/>
        <w:spacing w:after="0"/>
        <w:ind w:right="20"/>
      </w:pPr>
      <w:r>
        <w:t>pozdějších předpisů.</w:t>
      </w:r>
    </w:p>
    <w:p w:rsidR="00AF5150" w:rsidRDefault="00D20A13">
      <w:pPr>
        <w:pStyle w:val="Heading510"/>
        <w:framePr w:w="9360" w:h="7350" w:hRule="exact" w:wrap="none" w:vAnchor="page" w:hAnchor="page" w:x="1278" w:y="3357"/>
        <w:numPr>
          <w:ilvl w:val="0"/>
          <w:numId w:val="1"/>
        </w:numPr>
        <w:shd w:val="clear" w:color="auto" w:fill="auto"/>
        <w:tabs>
          <w:tab w:val="left" w:pos="463"/>
        </w:tabs>
        <w:ind w:firstLine="0"/>
        <w:jc w:val="left"/>
      </w:pPr>
      <w:bookmarkStart w:id="2" w:name="bookmark2"/>
      <w:r>
        <w:t xml:space="preserve">SMLUVNÍ </w:t>
      </w:r>
      <w:r>
        <w:t>STRANY:</w:t>
      </w:r>
      <w:bookmarkEnd w:id="2"/>
    </w:p>
    <w:p w:rsidR="00AF5150" w:rsidRDefault="00D20A13">
      <w:pPr>
        <w:pStyle w:val="Heading510"/>
        <w:framePr w:w="9360" w:h="7350" w:hRule="exact" w:wrap="none" w:vAnchor="page" w:hAnchor="page" w:x="1278" w:y="3357"/>
        <w:numPr>
          <w:ilvl w:val="1"/>
          <w:numId w:val="1"/>
        </w:numPr>
        <w:shd w:val="clear" w:color="auto" w:fill="auto"/>
        <w:tabs>
          <w:tab w:val="left" w:pos="498"/>
        </w:tabs>
        <w:spacing w:after="250"/>
        <w:ind w:firstLine="0"/>
        <w:jc w:val="left"/>
      </w:pPr>
      <w:bookmarkStart w:id="3" w:name="bookmark3"/>
      <w:r>
        <w:t>Dodavatel:</w:t>
      </w:r>
      <w:bookmarkEnd w:id="3"/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spacing w:before="0"/>
        <w:ind w:right="1380" w:firstLine="0"/>
      </w:pPr>
      <w:r>
        <w:rPr>
          <w:rStyle w:val="Bodytext2Bold"/>
        </w:rPr>
        <w:t xml:space="preserve">Vodovody a kanalizace Přerov, a.s., Šířava </w:t>
      </w:r>
      <w:r>
        <w:t xml:space="preserve">482/21, </w:t>
      </w:r>
      <w:r>
        <w:rPr>
          <w:rStyle w:val="Bodytext2Bold"/>
        </w:rPr>
        <w:t xml:space="preserve">Přerov </w:t>
      </w:r>
      <w:proofErr w:type="gramStart"/>
      <w:r>
        <w:rPr>
          <w:rStyle w:val="Bodytext2Bold"/>
        </w:rPr>
        <w:t>I - Město</w:t>
      </w:r>
      <w:proofErr w:type="gramEnd"/>
      <w:r>
        <w:rPr>
          <w:rStyle w:val="Bodytext2Bold"/>
        </w:rPr>
        <w:t xml:space="preserve">, PSČ </w:t>
      </w:r>
      <w:r>
        <w:t xml:space="preserve">750 02 </w:t>
      </w:r>
      <w:r>
        <w:rPr>
          <w:rStyle w:val="Bodytext2Bold"/>
        </w:rPr>
        <w:t xml:space="preserve">Přerov </w:t>
      </w:r>
      <w:r>
        <w:t>zapsaný v obchodním rejstříku vedeném Krajským soudem v Ostravě oddíl B, vložka 675 zastoupený:</w:t>
      </w:r>
    </w:p>
    <w:p w:rsidR="00AF5150" w:rsidRDefault="00D20A13">
      <w:pPr>
        <w:pStyle w:val="Bodytext30"/>
        <w:framePr w:w="9360" w:h="7350" w:hRule="exact" w:wrap="none" w:vAnchor="page" w:hAnchor="page" w:x="1278" w:y="3357"/>
        <w:shd w:val="clear" w:color="auto" w:fill="auto"/>
        <w:tabs>
          <w:tab w:val="center" w:pos="2246"/>
          <w:tab w:val="left" w:pos="3344"/>
        </w:tabs>
        <w:spacing w:after="0"/>
        <w:ind w:right="1380"/>
        <w:jc w:val="left"/>
      </w:pPr>
      <w:r>
        <w:t xml:space="preserve">Ing. Miroslavem </w:t>
      </w:r>
      <w:proofErr w:type="spellStart"/>
      <w:r>
        <w:t>Dundálkem</w:t>
      </w:r>
      <w:proofErr w:type="spellEnd"/>
      <w:r>
        <w:t xml:space="preserve">, ředitelem společnosti </w:t>
      </w:r>
      <w:r>
        <w:rPr>
          <w:rStyle w:val="Bodytext3NotBold"/>
        </w:rPr>
        <w:t>bankovní spoje</w:t>
      </w:r>
      <w:r w:rsidR="00977438">
        <w:rPr>
          <w:rStyle w:val="Bodytext3NotBold"/>
        </w:rPr>
        <w:t>ní</w:t>
      </w:r>
      <w:r>
        <w:rPr>
          <w:rStyle w:val="Bodytext3NotBold"/>
        </w:rPr>
        <w:t>:</w:t>
      </w:r>
      <w:r>
        <w:rPr>
          <w:rStyle w:val="Bodytext3NotBold"/>
        </w:rPr>
        <w:tab/>
      </w:r>
      <w:proofErr w:type="spellStart"/>
      <w:r w:rsidR="00977438">
        <w:t>xxx</w:t>
      </w:r>
      <w:proofErr w:type="spellEnd"/>
      <w:r>
        <w:t>,</w:t>
      </w:r>
      <w:r>
        <w:tab/>
      </w:r>
      <w:r>
        <w:rPr>
          <w:rStyle w:val="Bodytext3NotBold"/>
        </w:rPr>
        <w:t xml:space="preserve">číslo účtu: </w:t>
      </w:r>
      <w:proofErr w:type="spellStart"/>
      <w:r w:rsidR="00977438">
        <w:rPr>
          <w:rStyle w:val="Bodytext3NotBold"/>
        </w:rPr>
        <w:t>xxx</w:t>
      </w:r>
      <w:proofErr w:type="spellEnd"/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tabs>
          <w:tab w:val="left" w:pos="3344"/>
        </w:tabs>
        <w:spacing w:before="0" w:after="278" w:line="245" w:lineRule="exact"/>
        <w:ind w:firstLine="0"/>
        <w:jc w:val="both"/>
      </w:pPr>
      <w:r>
        <w:t>IČ: 47674521</w:t>
      </w:r>
      <w:r>
        <w:tab/>
        <w:t>DIČ: CZ47674521</w:t>
      </w:r>
    </w:p>
    <w:p w:rsidR="00AF5150" w:rsidRDefault="00D20A13">
      <w:pPr>
        <w:pStyle w:val="Heading510"/>
        <w:framePr w:w="9360" w:h="7350" w:hRule="exact" w:wrap="none" w:vAnchor="page" w:hAnchor="page" w:x="1278" w:y="3357"/>
        <w:numPr>
          <w:ilvl w:val="1"/>
          <w:numId w:val="1"/>
        </w:numPr>
        <w:shd w:val="clear" w:color="auto" w:fill="auto"/>
        <w:tabs>
          <w:tab w:val="left" w:pos="498"/>
        </w:tabs>
        <w:spacing w:after="253"/>
        <w:ind w:firstLine="0"/>
        <w:jc w:val="both"/>
      </w:pPr>
      <w:bookmarkStart w:id="4" w:name="bookmark4"/>
      <w:r>
        <w:t>Objednatel:</w:t>
      </w:r>
      <w:bookmarkEnd w:id="4"/>
    </w:p>
    <w:p w:rsidR="00AF5150" w:rsidRDefault="00D20A13">
      <w:pPr>
        <w:pStyle w:val="Heading510"/>
        <w:framePr w:w="9360" w:h="7350" w:hRule="exact" w:wrap="none" w:vAnchor="page" w:hAnchor="page" w:x="1278" w:y="3357"/>
        <w:shd w:val="clear" w:color="auto" w:fill="auto"/>
        <w:spacing w:after="0" w:line="230" w:lineRule="exact"/>
        <w:ind w:firstLine="0"/>
        <w:jc w:val="both"/>
      </w:pPr>
      <w:bookmarkStart w:id="5" w:name="bookmark5"/>
      <w:r>
        <w:t>EKOLTES Hranice a.s., Zborovská 606, PSČ 753 01 Hranice</w:t>
      </w:r>
      <w:bookmarkEnd w:id="5"/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spacing w:before="0" w:line="230" w:lineRule="exact"/>
        <w:ind w:right="1380" w:firstLine="0"/>
      </w:pPr>
      <w:r>
        <w:t xml:space="preserve">zapsaný v obchodním rejstříku vedeném Krajským </w:t>
      </w:r>
      <w:r>
        <w:t>soudem v Ostravě oddíl B, vložka 1190 zastoupený:</w:t>
      </w:r>
    </w:p>
    <w:p w:rsidR="00AF5150" w:rsidRDefault="00D20A13">
      <w:pPr>
        <w:pStyle w:val="Bodytext30"/>
        <w:framePr w:w="9360" w:h="7350" w:hRule="exact" w:wrap="none" w:vAnchor="page" w:hAnchor="page" w:x="1278" w:y="3357"/>
        <w:shd w:val="clear" w:color="auto" w:fill="auto"/>
        <w:spacing w:after="0" w:line="222" w:lineRule="exact"/>
        <w:jc w:val="both"/>
      </w:pPr>
      <w:r>
        <w:t>Mgr. Jakubem Horákem, ředitelem společnosti</w:t>
      </w:r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tabs>
          <w:tab w:val="center" w:pos="2246"/>
          <w:tab w:val="left" w:pos="3344"/>
        </w:tabs>
        <w:spacing w:before="0" w:line="245" w:lineRule="exact"/>
        <w:ind w:firstLine="0"/>
        <w:jc w:val="both"/>
      </w:pPr>
      <w:r>
        <w:t>bankovní spojem:</w:t>
      </w:r>
      <w:r>
        <w:tab/>
      </w:r>
      <w:proofErr w:type="spellStart"/>
      <w:r w:rsidR="00977438">
        <w:t>xxx</w:t>
      </w:r>
      <w:proofErr w:type="spellEnd"/>
      <w:r>
        <w:t>,</w:t>
      </w:r>
      <w:r>
        <w:tab/>
        <w:t xml:space="preserve">číslo účtu: </w:t>
      </w:r>
      <w:proofErr w:type="spellStart"/>
      <w:r w:rsidR="00977438">
        <w:t>xxx</w:t>
      </w:r>
      <w:proofErr w:type="spellEnd"/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tabs>
          <w:tab w:val="left" w:pos="3344"/>
        </w:tabs>
        <w:spacing w:before="0" w:after="498" w:line="245" w:lineRule="exact"/>
        <w:ind w:firstLine="0"/>
        <w:jc w:val="both"/>
      </w:pPr>
      <w:r>
        <w:t>IČ: 61974919</w:t>
      </w:r>
      <w:r>
        <w:tab/>
        <w:t>DIČ: CZ61974919</w:t>
      </w:r>
    </w:p>
    <w:p w:rsidR="00AF5150" w:rsidRDefault="00D20A13">
      <w:pPr>
        <w:pStyle w:val="Heading510"/>
        <w:framePr w:w="9360" w:h="7350" w:hRule="exact" w:wrap="none" w:vAnchor="page" w:hAnchor="page" w:x="1278" w:y="3357"/>
        <w:numPr>
          <w:ilvl w:val="0"/>
          <w:numId w:val="1"/>
        </w:numPr>
        <w:shd w:val="clear" w:color="auto" w:fill="auto"/>
        <w:tabs>
          <w:tab w:val="left" w:pos="463"/>
        </w:tabs>
        <w:spacing w:after="250"/>
        <w:ind w:firstLine="0"/>
        <w:jc w:val="both"/>
      </w:pPr>
      <w:bookmarkStart w:id="6" w:name="bookmark6"/>
      <w:r>
        <w:t>PŘEDMĚT SMLOUVY:</w:t>
      </w:r>
      <w:bookmarkEnd w:id="6"/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spacing w:before="0"/>
        <w:ind w:firstLine="760"/>
        <w:jc w:val="both"/>
      </w:pPr>
      <w:r>
        <w:t xml:space="preserve">Předmětem smlouvy je likvidace průsakových vod ze </w:t>
      </w:r>
      <w:r>
        <w:t>skládky odpadů (dále jen odpadních vod) a jejich dovoz na ČOV, za podmínek dále uvedených v této smlouvě.</w:t>
      </w:r>
    </w:p>
    <w:p w:rsidR="00AF5150" w:rsidRDefault="00D20A13">
      <w:pPr>
        <w:pStyle w:val="Bodytext20"/>
        <w:framePr w:w="9360" w:h="7350" w:hRule="exact" w:wrap="none" w:vAnchor="page" w:hAnchor="page" w:x="1278" w:y="3357"/>
        <w:shd w:val="clear" w:color="auto" w:fill="auto"/>
        <w:spacing w:before="0" w:after="271"/>
        <w:ind w:firstLine="760"/>
        <w:jc w:val="both"/>
      </w:pPr>
      <w:r>
        <w:rPr>
          <w:rStyle w:val="Bodytext295ptBoldScaling70"/>
        </w:rPr>
        <w:t xml:space="preserve">Z </w:t>
      </w:r>
      <w:r>
        <w:t>likvidace jsou vyloučeny odpadní vody obsahující závadné látky a odpadní vody, jejichž složení je v rozporu s limity předepsanými provozním řádem pr</w:t>
      </w:r>
      <w:r>
        <w:t>o zneškodňování tekutých odpadů na ČOV Hranice (viz příloha č. 1)</w:t>
      </w:r>
    </w:p>
    <w:p w:rsidR="00AF5150" w:rsidRDefault="00D20A13">
      <w:pPr>
        <w:pStyle w:val="Heading510"/>
        <w:framePr w:w="9360" w:h="7350" w:hRule="exact" w:wrap="none" w:vAnchor="page" w:hAnchor="page" w:x="1278" w:y="3357"/>
        <w:numPr>
          <w:ilvl w:val="1"/>
          <w:numId w:val="1"/>
        </w:numPr>
        <w:shd w:val="clear" w:color="auto" w:fill="auto"/>
        <w:tabs>
          <w:tab w:val="left" w:pos="502"/>
        </w:tabs>
        <w:spacing w:after="0"/>
        <w:ind w:firstLine="0"/>
        <w:jc w:val="both"/>
      </w:pPr>
      <w:bookmarkStart w:id="7" w:name="bookmark7"/>
      <w:r>
        <w:t>Adresa odběrného místa, limit množství odpadních vod: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5621"/>
      </w:tblGrid>
      <w:tr w:rsidR="00AF515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>obec, ulice, č. p.: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Bold0"/>
              </w:rPr>
              <w:t xml:space="preserve">skládka TKO </w:t>
            </w:r>
            <w:proofErr w:type="gramStart"/>
            <w:r>
              <w:rPr>
                <w:rStyle w:val="Bodytext2Bold0"/>
              </w:rPr>
              <w:t>Hranice - Jelení</w:t>
            </w:r>
            <w:proofErr w:type="gramEnd"/>
            <w:r>
              <w:rPr>
                <w:rStyle w:val="Bodytext2Bold0"/>
              </w:rPr>
              <w:t xml:space="preserve"> kopec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>původ, akumulační zařízení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Bold0"/>
              </w:rPr>
              <w:t xml:space="preserve">průsakové vody ze skládky, jímka </w:t>
            </w:r>
            <w:r>
              <w:rPr>
                <w:rStyle w:val="Bodytext2Bold0"/>
              </w:rPr>
              <w:t>průsakových vod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>množství odpadních vod: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Bold0"/>
              </w:rPr>
              <w:t>průměr 30 m</w:t>
            </w:r>
            <w:r>
              <w:rPr>
                <w:rStyle w:val="Bodytext2Bold0"/>
                <w:vertAlign w:val="superscript"/>
              </w:rPr>
              <w:t>3</w:t>
            </w:r>
            <w:r>
              <w:rPr>
                <w:rStyle w:val="Bodytext2Bold0"/>
              </w:rPr>
              <w:t xml:space="preserve">/den, v případě vyšší potřeby po domluvě s technologem </w:t>
            </w:r>
            <w:r>
              <w:rPr>
                <w:rStyle w:val="Bodytext2Bold0"/>
                <w:lang w:val="en-US" w:eastAsia="en-US" w:bidi="en-US"/>
              </w:rPr>
              <w:t xml:space="preserve">max. </w:t>
            </w:r>
            <w:r>
              <w:rPr>
                <w:rStyle w:val="Bodytext2Bold0"/>
              </w:rPr>
              <w:t>50 m</w:t>
            </w:r>
            <w:r>
              <w:rPr>
                <w:rStyle w:val="Bodytext2Bold0"/>
                <w:vertAlign w:val="superscript"/>
              </w:rPr>
              <w:t>3</w:t>
            </w:r>
            <w:r>
              <w:rPr>
                <w:rStyle w:val="Bodytext2Bold0"/>
              </w:rPr>
              <w:t>/den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>četnost vyvážení: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9360" w:h="1694" w:wrap="none" w:vAnchor="page" w:hAnchor="page" w:x="1278" w:y="10903"/>
              <w:shd w:val="clear" w:color="auto" w:fill="auto"/>
              <w:spacing w:before="0" w:line="222" w:lineRule="exact"/>
              <w:ind w:firstLine="0"/>
            </w:pPr>
            <w:proofErr w:type="gramStart"/>
            <w:r>
              <w:rPr>
                <w:rStyle w:val="Bodytext2Bold0"/>
              </w:rPr>
              <w:t>nepravidelně - dle</w:t>
            </w:r>
            <w:proofErr w:type="gramEnd"/>
            <w:r>
              <w:rPr>
                <w:rStyle w:val="Bodytext2Bold0"/>
              </w:rPr>
              <w:t xml:space="preserve"> potřeby objednatele, v pracovní dny</w:t>
            </w:r>
          </w:p>
        </w:tc>
      </w:tr>
    </w:tbl>
    <w:p w:rsidR="00AF5150" w:rsidRDefault="00D20A13">
      <w:pPr>
        <w:pStyle w:val="Heading510"/>
        <w:framePr w:w="9360" w:h="2223" w:hRule="exact" w:wrap="none" w:vAnchor="page" w:hAnchor="page" w:x="1278" w:y="13062"/>
        <w:numPr>
          <w:ilvl w:val="1"/>
          <w:numId w:val="1"/>
        </w:numPr>
        <w:shd w:val="clear" w:color="auto" w:fill="auto"/>
        <w:tabs>
          <w:tab w:val="left" w:pos="498"/>
        </w:tabs>
        <w:spacing w:after="54"/>
        <w:ind w:firstLine="0"/>
        <w:jc w:val="both"/>
      </w:pPr>
      <w:bookmarkStart w:id="8" w:name="bookmark8"/>
      <w:r>
        <w:t>Způsob zjišťování množství odpadních vod</w:t>
      </w:r>
      <w:bookmarkEnd w:id="8"/>
    </w:p>
    <w:p w:rsidR="00AF5150" w:rsidRDefault="00D20A13">
      <w:pPr>
        <w:pStyle w:val="Bodytext20"/>
        <w:framePr w:w="9360" w:h="2223" w:hRule="exact" w:wrap="none" w:vAnchor="page" w:hAnchor="page" w:x="1278" w:y="13062"/>
        <w:shd w:val="clear" w:color="auto" w:fill="auto"/>
        <w:spacing w:before="0" w:line="480" w:lineRule="exact"/>
        <w:ind w:firstLine="0"/>
        <w:jc w:val="both"/>
      </w:pPr>
      <w:r>
        <w:t xml:space="preserve">Množství </w:t>
      </w:r>
      <w:r>
        <w:t>odpadních vod bude zjištěno na základě objemu transportního prostředku a četnosti odvozu.</w:t>
      </w:r>
    </w:p>
    <w:p w:rsidR="00AF5150" w:rsidRDefault="00D20A13">
      <w:pPr>
        <w:pStyle w:val="Heading510"/>
        <w:framePr w:w="9360" w:h="2223" w:hRule="exact" w:wrap="none" w:vAnchor="page" w:hAnchor="page" w:x="1278" w:y="13062"/>
        <w:numPr>
          <w:ilvl w:val="1"/>
          <w:numId w:val="1"/>
        </w:numPr>
        <w:shd w:val="clear" w:color="auto" w:fill="auto"/>
        <w:tabs>
          <w:tab w:val="left" w:pos="498"/>
        </w:tabs>
        <w:spacing w:after="0" w:line="480" w:lineRule="exact"/>
        <w:ind w:firstLine="0"/>
        <w:jc w:val="both"/>
      </w:pPr>
      <w:bookmarkStart w:id="9" w:name="bookmark9"/>
      <w:r>
        <w:t>Doba plnění</w:t>
      </w:r>
      <w:bookmarkEnd w:id="9"/>
    </w:p>
    <w:p w:rsidR="00AF5150" w:rsidRDefault="00D20A13">
      <w:pPr>
        <w:pStyle w:val="Bodytext20"/>
        <w:framePr w:w="9360" w:h="2223" w:hRule="exact" w:wrap="none" w:vAnchor="page" w:hAnchor="page" w:x="1278" w:y="13062"/>
        <w:shd w:val="clear" w:color="auto" w:fill="auto"/>
        <w:spacing w:before="0" w:line="240" w:lineRule="exact"/>
        <w:ind w:firstLine="0"/>
        <w:jc w:val="both"/>
      </w:pPr>
      <w:r>
        <w:t xml:space="preserve">Odpadní vody budou vypouštěny do kanalizační vpusti před areálem objednatele vždy na základě dohody s technologem odpadních vod telefon: </w:t>
      </w:r>
      <w:proofErr w:type="spellStart"/>
      <w:r w:rsidR="00977438">
        <w:t>xxx</w:t>
      </w:r>
      <w:proofErr w:type="spellEnd"/>
      <w:r>
        <w:t xml:space="preserve">, </w:t>
      </w:r>
      <w:r>
        <w:t xml:space="preserve">mobil: </w:t>
      </w:r>
      <w:proofErr w:type="spellStart"/>
      <w:r w:rsidR="00977438">
        <w:t>xxx</w:t>
      </w:r>
      <w:proofErr w:type="spellEnd"/>
      <w:r>
        <w:t>. V případě, že vypouštění do kanalizační vpusti nebude možné, budou odpadní vody přebírány vždy na základě dohody objednatele</w:t>
      </w:r>
    </w:p>
    <w:p w:rsidR="00AF5150" w:rsidRDefault="00AF5150">
      <w:pPr>
        <w:rPr>
          <w:sz w:val="2"/>
          <w:szCs w:val="2"/>
        </w:rPr>
        <w:sectPr w:rsidR="00AF51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150" w:rsidRDefault="00D20A13">
      <w:pPr>
        <w:pStyle w:val="Headerorfooter10"/>
        <w:framePr w:wrap="none" w:vAnchor="page" w:hAnchor="page" w:x="3604" w:y="1070"/>
        <w:shd w:val="clear" w:color="auto" w:fill="auto"/>
      </w:pPr>
      <w:r>
        <w:lastRenderedPageBreak/>
        <w:t>SMLOUVA Č. SML2020-001 -Ba</w:t>
      </w:r>
    </w:p>
    <w:p w:rsidR="00AF5150" w:rsidRDefault="00D20A13">
      <w:pPr>
        <w:pStyle w:val="Headerorfooter10"/>
        <w:framePr w:wrap="none" w:vAnchor="page" w:hAnchor="page" w:x="8553" w:y="1071"/>
        <w:shd w:val="clear" w:color="auto" w:fill="auto"/>
      </w:pPr>
      <w:r>
        <w:t>Strana 2 (celkem 3)</w:t>
      </w:r>
    </w:p>
    <w:p w:rsidR="00AF5150" w:rsidRDefault="00D20A13">
      <w:pPr>
        <w:pStyle w:val="Bodytext20"/>
        <w:framePr w:w="9250" w:h="576" w:hRule="exact" w:wrap="none" w:vAnchor="page" w:hAnchor="page" w:x="1334" w:y="1672"/>
        <w:shd w:val="clear" w:color="auto" w:fill="auto"/>
        <w:spacing w:before="0" w:line="240" w:lineRule="exact"/>
        <w:ind w:firstLine="0"/>
        <w:jc w:val="both"/>
      </w:pPr>
      <w:r>
        <w:t xml:space="preserve">s vedoucím ČOV Hranice, kontakt p. </w:t>
      </w:r>
      <w:r>
        <w:t xml:space="preserve">Tomáš </w:t>
      </w:r>
      <w:proofErr w:type="spellStart"/>
      <w:r>
        <w:t>Hazmuka</w:t>
      </w:r>
      <w:proofErr w:type="spellEnd"/>
      <w:r>
        <w:t xml:space="preserve">, telefon: </w:t>
      </w:r>
      <w:proofErr w:type="spellStart"/>
      <w:r w:rsidR="00977438">
        <w:t>xxx</w:t>
      </w:r>
      <w:proofErr w:type="spellEnd"/>
      <w:r>
        <w:t xml:space="preserve">, mobil: </w:t>
      </w:r>
      <w:proofErr w:type="spellStart"/>
      <w:r w:rsidR="00977438">
        <w:t>xxx</w:t>
      </w:r>
      <w:proofErr w:type="spellEnd"/>
      <w:r>
        <w:t>.</w:t>
      </w:r>
    </w:p>
    <w:p w:rsidR="00AF5150" w:rsidRDefault="00D20A13">
      <w:pPr>
        <w:pStyle w:val="Heading510"/>
        <w:framePr w:w="9250" w:h="1500" w:hRule="exact" w:wrap="none" w:vAnchor="page" w:hAnchor="page" w:x="1334" w:y="2478"/>
        <w:numPr>
          <w:ilvl w:val="1"/>
          <w:numId w:val="1"/>
        </w:numPr>
        <w:shd w:val="clear" w:color="auto" w:fill="auto"/>
        <w:tabs>
          <w:tab w:val="left" w:pos="466"/>
        </w:tabs>
        <w:spacing w:after="222"/>
        <w:ind w:left="380"/>
        <w:jc w:val="both"/>
      </w:pPr>
      <w:bookmarkStart w:id="10" w:name="bookmark10"/>
      <w:r>
        <w:t>Bilance znečištění</w:t>
      </w:r>
      <w:bookmarkEnd w:id="10"/>
    </w:p>
    <w:p w:rsidR="00AF5150" w:rsidRDefault="00D20A13">
      <w:pPr>
        <w:pStyle w:val="Bodytext20"/>
        <w:framePr w:w="9250" w:h="1500" w:hRule="exact" w:wrap="none" w:vAnchor="page" w:hAnchor="page" w:x="1334" w:y="2478"/>
        <w:shd w:val="clear" w:color="auto" w:fill="auto"/>
        <w:spacing w:before="0" w:line="245" w:lineRule="exact"/>
        <w:ind w:firstLine="0"/>
        <w:jc w:val="both"/>
      </w:pPr>
      <w:r>
        <w:t>Koncentrace znečištění odpadních vod bude sledována čtvrtletně a objednatel bude výsledky rozborů zasílat technologovi odpadních vod dodavatele. Koncentrace znečištění odpadních vo</w:t>
      </w:r>
      <w:r>
        <w:t xml:space="preserve">d nesmí přesáhnout limity předepsané provozním řádem pro příjem dovážených odpadních vod a odpadů na ČOV Hranice (viz příloha </w:t>
      </w:r>
      <w:proofErr w:type="spellStart"/>
      <w:r>
        <w:rPr>
          <w:rStyle w:val="Bodytext2Spacing1pt"/>
        </w:rPr>
        <w:t>č.l</w:t>
      </w:r>
      <w:proofErr w:type="spellEnd"/>
      <w:r>
        <w:rPr>
          <w:rStyle w:val="Bodytext2Spacing1pt"/>
        </w:rPr>
        <w:t>).</w:t>
      </w:r>
    </w:p>
    <w:p w:rsidR="00AF5150" w:rsidRDefault="00D20A13">
      <w:pPr>
        <w:pStyle w:val="Heading510"/>
        <w:framePr w:w="9250" w:h="6658" w:hRule="exact" w:wrap="none" w:vAnchor="page" w:hAnchor="page" w:x="1334" w:y="4394"/>
        <w:numPr>
          <w:ilvl w:val="0"/>
          <w:numId w:val="1"/>
        </w:numPr>
        <w:shd w:val="clear" w:color="auto" w:fill="auto"/>
        <w:tabs>
          <w:tab w:val="left" w:pos="365"/>
        </w:tabs>
        <w:spacing w:after="222"/>
        <w:ind w:left="380"/>
        <w:jc w:val="both"/>
      </w:pPr>
      <w:bookmarkStart w:id="11" w:name="bookmark11"/>
      <w:r>
        <w:t>ZVLÁŠTNÍ UJEDNÁNÍ</w:t>
      </w:r>
      <w:bookmarkEnd w:id="11"/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2"/>
        </w:numPr>
        <w:shd w:val="clear" w:color="auto" w:fill="auto"/>
        <w:tabs>
          <w:tab w:val="left" w:pos="365"/>
        </w:tabs>
        <w:spacing w:before="0" w:line="245" w:lineRule="exact"/>
        <w:ind w:left="380" w:hanging="380"/>
        <w:jc w:val="both"/>
      </w:pPr>
      <w:r>
        <w:t xml:space="preserve">Dodavatel souhlasí, že odpadní vody budou vypouštěny do kanalizační vpusti před areálem </w:t>
      </w:r>
      <w:r>
        <w:t>objednatele za následujících podmínek: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5" w:lineRule="exact"/>
        <w:ind w:left="1080" w:hanging="340"/>
        <w:jc w:val="both"/>
      </w:pPr>
      <w:r>
        <w:t>budou dodrženy požadavky uvedené v bodě e)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5" w:lineRule="exact"/>
        <w:ind w:left="1080" w:hanging="340"/>
        <w:jc w:val="both"/>
      </w:pPr>
      <w:r>
        <w:t>před plánovaným vypouštěním odpadních vod nahlásí objednatel tuto činnost den předem prostřednictvím e-mailu technologovi odpadních vod a uvede předběžné množství a frekvenci</w:t>
      </w:r>
      <w:r>
        <w:t xml:space="preserve"> vyvážení, e-mail: </w:t>
      </w:r>
      <w:r>
        <w:rPr>
          <w:lang w:val="en-US" w:eastAsia="en-US" w:bidi="en-US"/>
        </w:rPr>
        <w:t>banaroyarryakpr.cz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0" w:lineRule="exact"/>
        <w:ind w:left="1080" w:hanging="340"/>
        <w:jc w:val="both"/>
      </w:pPr>
      <w:r>
        <w:t>řízené vypouštění průsakových vod ze skládky odpadů prostřednictvím kanalizační vpusti před areálem objednatele do veřejné kanalizace města Hranice nebude realizováno za neobvyklých situací, při přívalových deštích a p</w:t>
      </w:r>
      <w:r>
        <w:t>ovodních tak, aby bylo minimalizováno riziko úniku těchto odpadních vod prostřednictvím dešťových odlehčovačů do recipientu,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40" w:lineRule="exact"/>
        <w:ind w:left="1080" w:hanging="340"/>
        <w:jc w:val="both"/>
      </w:pPr>
      <w:r>
        <w:t xml:space="preserve">vždy v pondělí zašle objednatel přehled o vypouštěném množství v uplynulém týdnu elektronicky na e-mail: </w:t>
      </w:r>
      <w:proofErr w:type="spellStart"/>
      <w:r w:rsidR="00977438">
        <w:rPr>
          <w:rStyle w:val="Bodytext295pt"/>
        </w:rPr>
        <w:t>xxx</w:t>
      </w:r>
      <w:proofErr w:type="spellEnd"/>
      <w:r>
        <w:rPr>
          <w:rStyle w:val="Bodytext295pt"/>
          <w:lang w:val="en-US" w:eastAsia="en-US" w:bidi="en-US"/>
        </w:rPr>
        <w:t xml:space="preserve"> </w:t>
      </w:r>
      <w:r>
        <w:t>tato hl</w:t>
      </w:r>
      <w:r>
        <w:t>ášení budou podkladem pro měsíční fakturaci.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2"/>
        </w:numPr>
        <w:shd w:val="clear" w:color="auto" w:fill="auto"/>
        <w:tabs>
          <w:tab w:val="left" w:pos="365"/>
        </w:tabs>
        <w:spacing w:before="0" w:line="240" w:lineRule="exact"/>
        <w:ind w:left="380" w:hanging="380"/>
        <w:jc w:val="both"/>
      </w:pPr>
      <w:r>
        <w:t>Dodavatel si vyhrazuje právo přerušit likvidaci odpadních vod, pokud to bude z provozních důvodů nezbytné a vznikly by na ČOV problémy ohrožující správnou funkci.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2"/>
        </w:numPr>
        <w:shd w:val="clear" w:color="auto" w:fill="auto"/>
        <w:tabs>
          <w:tab w:val="left" w:pos="365"/>
        </w:tabs>
        <w:spacing w:before="0" w:line="240" w:lineRule="exact"/>
        <w:ind w:left="380" w:hanging="380"/>
        <w:jc w:val="both"/>
      </w:pPr>
      <w:r>
        <w:t xml:space="preserve">V případě, že dodavateli vznikne škoda </w:t>
      </w:r>
      <w:r>
        <w:t>způsobená škodlivými látkami obsaženými v odpadních vodách dodaných objednatelem, uhradí ji objednatel v plné výši.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2"/>
        </w:numPr>
        <w:shd w:val="clear" w:color="auto" w:fill="auto"/>
        <w:tabs>
          <w:tab w:val="left" w:pos="365"/>
        </w:tabs>
        <w:spacing w:before="0" w:line="240" w:lineRule="exact"/>
        <w:ind w:left="380" w:hanging="380"/>
        <w:jc w:val="both"/>
      </w:pPr>
      <w:r>
        <w:t xml:space="preserve">Objednatel nebude vyvážet a vypouštět odpadní vody ze skládky TKO </w:t>
      </w:r>
      <w:proofErr w:type="gramStart"/>
      <w:r>
        <w:t>Hranice - Jelení</w:t>
      </w:r>
      <w:proofErr w:type="gramEnd"/>
      <w:r>
        <w:t xml:space="preserve"> kopec do veřejné kanalizace jiným způsobem, než jak je uv</w:t>
      </w:r>
      <w:r>
        <w:t>edeno v této smlouvě. V opačném případě bude dodavatel považovat takové vypouštění odpadních vod za neoprávněné a má právo objednateli účtovat smluvní pokutu ve výši 50 000,- Kč za každý zjištěný případ.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2"/>
        </w:numPr>
        <w:shd w:val="clear" w:color="auto" w:fill="auto"/>
        <w:tabs>
          <w:tab w:val="left" w:pos="365"/>
        </w:tabs>
        <w:spacing w:before="0" w:line="240" w:lineRule="exact"/>
        <w:ind w:left="380" w:hanging="380"/>
        <w:jc w:val="both"/>
      </w:pPr>
      <w:r>
        <w:t>Objednatel předloží dodavateli za každé čtvrtletí ro</w:t>
      </w:r>
      <w:r>
        <w:t xml:space="preserve">zbor odpadních vod z jímky pro průsakové vody řízené skládky odpadů TKO </w:t>
      </w:r>
      <w:proofErr w:type="gramStart"/>
      <w:r>
        <w:t>Hranice - Jelení</w:t>
      </w:r>
      <w:proofErr w:type="gramEnd"/>
      <w:r>
        <w:t xml:space="preserve"> kopec, a to v minimálním rozsahu: </w:t>
      </w:r>
      <w:r>
        <w:rPr>
          <w:lang w:val="en-US" w:eastAsia="en-US" w:bidi="en-US"/>
        </w:rPr>
        <w:t xml:space="preserve">pH, </w:t>
      </w:r>
      <w:proofErr w:type="spellStart"/>
      <w:r>
        <w:t>CHSKcr</w:t>
      </w:r>
      <w:proofErr w:type="spellEnd"/>
      <w:r>
        <w:t xml:space="preserve">, </w:t>
      </w:r>
      <w:r>
        <w:rPr>
          <w:rStyle w:val="Bodytext295pt"/>
        </w:rPr>
        <w:t xml:space="preserve">N-NH4, </w:t>
      </w:r>
      <w:r>
        <w:t>NEL, RAS, a konduktivita (vodivost) a 2x za rok doloží rozbor v rozsahu stanoveném integrovaným povolením. Pokud t</w:t>
      </w:r>
      <w:r>
        <w:t>o bude nutné, vymiňuje si dodavatel rozšířit rozsah stanovení o další ukazatele.</w:t>
      </w:r>
    </w:p>
    <w:p w:rsidR="00AF5150" w:rsidRDefault="00D20A13">
      <w:pPr>
        <w:pStyle w:val="Bodytext20"/>
        <w:framePr w:w="9250" w:h="6658" w:hRule="exact" w:wrap="none" w:vAnchor="page" w:hAnchor="page" w:x="1334" w:y="4394"/>
        <w:numPr>
          <w:ilvl w:val="0"/>
          <w:numId w:val="2"/>
        </w:numPr>
        <w:shd w:val="clear" w:color="auto" w:fill="auto"/>
        <w:tabs>
          <w:tab w:val="left" w:pos="365"/>
        </w:tabs>
        <w:spacing w:before="0" w:line="240" w:lineRule="exact"/>
        <w:ind w:left="380" w:hanging="380"/>
        <w:jc w:val="both"/>
      </w:pPr>
      <w:r>
        <w:t>Objednatel odpovídá za řádné uzavření poklopu kanalizační šachty po vypuštění odpadní vody.</w:t>
      </w:r>
    </w:p>
    <w:p w:rsidR="00AF5150" w:rsidRDefault="00D20A13">
      <w:pPr>
        <w:pStyle w:val="Heading510"/>
        <w:framePr w:wrap="none" w:vAnchor="page" w:hAnchor="page" w:x="1334" w:y="11474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  <w:ind w:left="380"/>
        <w:jc w:val="both"/>
      </w:pPr>
      <w:bookmarkStart w:id="12" w:name="bookmark12"/>
      <w:r>
        <w:t>CENA, FAKTURACE, PLACENÍ:</w:t>
      </w:r>
      <w:bookmarkEnd w:id="12"/>
    </w:p>
    <w:p w:rsidR="00AF5150" w:rsidRDefault="00D20A13">
      <w:pPr>
        <w:pStyle w:val="Heading510"/>
        <w:framePr w:w="9250" w:h="1009" w:hRule="exact" w:wrap="none" w:vAnchor="page" w:hAnchor="page" w:x="1334" w:y="11973"/>
        <w:numPr>
          <w:ilvl w:val="1"/>
          <w:numId w:val="1"/>
        </w:numPr>
        <w:shd w:val="clear" w:color="auto" w:fill="auto"/>
        <w:tabs>
          <w:tab w:val="left" w:pos="466"/>
        </w:tabs>
        <w:spacing w:after="222"/>
        <w:ind w:left="380"/>
        <w:jc w:val="both"/>
      </w:pPr>
      <w:bookmarkStart w:id="13" w:name="bookmark13"/>
      <w:r>
        <w:t>Způsob stanoveni a výše ceny</w:t>
      </w:r>
      <w:bookmarkEnd w:id="13"/>
    </w:p>
    <w:p w:rsidR="00AF5150" w:rsidRDefault="00D20A13">
      <w:pPr>
        <w:pStyle w:val="Bodytext20"/>
        <w:framePr w:w="9250" w:h="1009" w:hRule="exact" w:wrap="none" w:vAnchor="page" w:hAnchor="page" w:x="1334" w:y="11973"/>
        <w:shd w:val="clear" w:color="auto" w:fill="auto"/>
        <w:spacing w:before="0" w:line="245" w:lineRule="exact"/>
        <w:ind w:left="480"/>
      </w:pPr>
      <w:r>
        <w:t>a) Cena za vyvážení a likvid</w:t>
      </w:r>
      <w:r>
        <w:t>aci průsakových vod vychází z nákladů na jejich dopravu a čištění a je stanovena podle ceníku služeb Vodovodů a kanalizací Přerov a.s., platného v době plnění.</w:t>
      </w:r>
    </w:p>
    <w:p w:rsidR="00AF5150" w:rsidRDefault="00D20A13">
      <w:pPr>
        <w:pStyle w:val="Bodytext40"/>
        <w:framePr w:wrap="none" w:vAnchor="page" w:hAnchor="page" w:x="1334" w:y="13211"/>
        <w:shd w:val="clear" w:color="auto" w:fill="auto"/>
        <w:ind w:left="404" w:right="8991"/>
      </w:pPr>
      <w:r>
        <w:t>b)</w:t>
      </w:r>
    </w:p>
    <w:p w:rsidR="00AF5150" w:rsidRDefault="00D20A13">
      <w:pPr>
        <w:pStyle w:val="Tablecaption20"/>
        <w:framePr w:wrap="none" w:vAnchor="page" w:hAnchor="page" w:x="1703" w:y="13182"/>
        <w:shd w:val="clear" w:color="auto" w:fill="auto"/>
        <w:ind w:firstLine="0"/>
      </w:pPr>
      <w:r>
        <w:rPr>
          <w:rStyle w:val="Tablecaption21"/>
        </w:rPr>
        <w:t>Cena za likvidaci odpadních vod v době uzavření smlouvy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1"/>
        <w:gridCol w:w="1032"/>
      </w:tblGrid>
      <w:tr w:rsidR="00AF515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left="300" w:firstLine="0"/>
            </w:pPr>
            <w:r>
              <w:rPr>
                <w:rStyle w:val="Bodytext21"/>
              </w:rPr>
              <w:t xml:space="preserve">kategorie odpadních vod </w:t>
            </w:r>
            <w:r>
              <w:rPr>
                <w:rStyle w:val="Bodytext21"/>
              </w:rPr>
              <w:t>podle ceníku služeb Vodovodů a kanalizací Přerov a.s.</w:t>
            </w:r>
          </w:p>
          <w:p w:rsidR="00AF5150" w:rsidRDefault="00D20A13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  <w:jc w:val="center"/>
            </w:pPr>
            <w:r>
              <w:rPr>
                <w:rStyle w:val="Bodytext2Bold0"/>
              </w:rPr>
              <w:t>Odpadní voda jiného původu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  <w:jc w:val="center"/>
            </w:pPr>
            <w:r>
              <w:rPr>
                <w:rStyle w:val="Bodytext21"/>
              </w:rPr>
              <w:t>cena</w:t>
            </w:r>
          </w:p>
          <w:p w:rsidR="00AF5150" w:rsidRDefault="00D20A13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 xml:space="preserve">f </w:t>
            </w:r>
            <w:r>
              <w:rPr>
                <w:rStyle w:val="Bodytext2Spacing1pt0"/>
              </w:rPr>
              <w:t>Kč/m</w:t>
            </w:r>
            <w:r>
              <w:rPr>
                <w:rStyle w:val="Bodytext2Spacing1pt0"/>
                <w:vertAlign w:val="superscript"/>
              </w:rPr>
              <w:t>3</w:t>
            </w:r>
            <w:r>
              <w:rPr>
                <w:rStyle w:val="Bodytext2Spacing1pt0"/>
              </w:rPr>
              <w:t>]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  <w:jc w:val="center"/>
            </w:pPr>
            <w:r>
              <w:rPr>
                <w:rStyle w:val="Bodytext21"/>
              </w:rPr>
              <w:t xml:space="preserve">při vodivosti do 2000 </w:t>
            </w:r>
            <w:proofErr w:type="spellStart"/>
            <w:r>
              <w:rPr>
                <w:rStyle w:val="Bodytext21"/>
              </w:rPr>
              <w:t>pS</w:t>
            </w:r>
            <w:proofErr w:type="spellEnd"/>
            <w:r>
              <w:rPr>
                <w:rStyle w:val="Bodytext21"/>
              </w:rPr>
              <w:t xml:space="preserve">/cm (tj. 200 </w:t>
            </w:r>
            <w:proofErr w:type="spellStart"/>
            <w:r>
              <w:rPr>
                <w:rStyle w:val="Bodytext21"/>
              </w:rPr>
              <w:t>mS</w:t>
            </w:r>
            <w:proofErr w:type="spellEnd"/>
            <w:r>
              <w:rPr>
                <w:rStyle w:val="Bodytext21"/>
              </w:rPr>
              <w:t>/m)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977438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Bodytext2Bold0"/>
              </w:rPr>
              <w:t>xxx</w:t>
            </w:r>
            <w:proofErr w:type="spellEnd"/>
            <w:r w:rsidR="00D20A13">
              <w:rPr>
                <w:rStyle w:val="Bodytext2Bold0"/>
              </w:rPr>
              <w:t>,-</w:t>
            </w:r>
            <w:proofErr w:type="gramEnd"/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50" w:rsidRDefault="00D20A13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  <w:jc w:val="center"/>
            </w:pPr>
            <w:r>
              <w:rPr>
                <w:rStyle w:val="Bodytext21"/>
              </w:rPr>
              <w:t xml:space="preserve">při vodivosti nad 2000 </w:t>
            </w:r>
            <w:proofErr w:type="spellStart"/>
            <w:r>
              <w:rPr>
                <w:rStyle w:val="Bodytext21"/>
              </w:rPr>
              <w:t>pS</w:t>
            </w:r>
            <w:proofErr w:type="spellEnd"/>
            <w:r>
              <w:rPr>
                <w:rStyle w:val="Bodytext21"/>
              </w:rPr>
              <w:t>/cm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50" w:rsidRDefault="00977438">
            <w:pPr>
              <w:pStyle w:val="Bodytext20"/>
              <w:framePr w:w="8323" w:h="1478" w:wrap="none" w:vAnchor="page" w:hAnchor="page" w:x="1780" w:y="13413"/>
              <w:shd w:val="clear" w:color="auto" w:fill="auto"/>
              <w:spacing w:before="0" w:line="222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Bodytext2Bold0"/>
              </w:rPr>
              <w:t>xxx</w:t>
            </w:r>
            <w:proofErr w:type="spellEnd"/>
            <w:r w:rsidR="00D20A13">
              <w:rPr>
                <w:rStyle w:val="Bodytext2Bold0"/>
              </w:rPr>
              <w:t>,-</w:t>
            </w:r>
            <w:proofErr w:type="gramEnd"/>
          </w:p>
        </w:tc>
      </w:tr>
    </w:tbl>
    <w:p w:rsidR="00AF5150" w:rsidRDefault="00AF5150">
      <w:pPr>
        <w:rPr>
          <w:sz w:val="2"/>
          <w:szCs w:val="2"/>
        </w:rPr>
        <w:sectPr w:rsidR="00AF51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150" w:rsidRDefault="00D20A1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3.65pt;margin-top:768.5pt;width:94.0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103.45pt;margin-top:714.75pt;width:108.75pt;height:0;z-index:-251657728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F5150" w:rsidRDefault="00D20A13">
      <w:pPr>
        <w:pStyle w:val="Headerorfooter10"/>
        <w:framePr w:wrap="none" w:vAnchor="page" w:hAnchor="page" w:x="3630" w:y="1066"/>
        <w:shd w:val="clear" w:color="auto" w:fill="auto"/>
      </w:pPr>
      <w:r>
        <w:t>SMLOUVA č. SML2020-</w:t>
      </w:r>
      <w:proofErr w:type="gramStart"/>
      <w:r>
        <w:t>001-Ba</w:t>
      </w:r>
      <w:proofErr w:type="gramEnd"/>
    </w:p>
    <w:p w:rsidR="00AF5150" w:rsidRDefault="00D20A13">
      <w:pPr>
        <w:pStyle w:val="Headerorfooter10"/>
        <w:framePr w:wrap="none" w:vAnchor="page" w:hAnchor="page" w:x="8598" w:y="1066"/>
        <w:shd w:val="clear" w:color="auto" w:fill="auto"/>
      </w:pPr>
      <w:r>
        <w:t xml:space="preserve">Strana 3 </w:t>
      </w:r>
      <w:r>
        <w:t>(celkem 3)</w:t>
      </w:r>
    </w:p>
    <w:p w:rsidR="00AF5150" w:rsidRDefault="00D20A13">
      <w:pPr>
        <w:pStyle w:val="Tablecaption20"/>
        <w:framePr w:w="9259" w:h="773" w:hRule="exact" w:wrap="none" w:vAnchor="page" w:hAnchor="page" w:x="1326" w:y="1638"/>
        <w:shd w:val="clear" w:color="auto" w:fill="auto"/>
        <w:spacing w:line="240" w:lineRule="exact"/>
        <w:ind w:left="380"/>
        <w:jc w:val="both"/>
      </w:pPr>
      <w:r>
        <w:rPr>
          <w:rStyle w:val="Tablecaption295pt"/>
        </w:rPr>
        <w:t xml:space="preserve">c) </w:t>
      </w:r>
      <w:r>
        <w:t>Cena za dopravu poskytnutou dodavatelem je stanovena podle použitého dopravního prostředku, skutečně ujetých km, čekací doby a času potřebného k provedení pracovních úkonů. Dle platného ceníku společnosti: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8"/>
        <w:gridCol w:w="1891"/>
        <w:gridCol w:w="2573"/>
        <w:gridCol w:w="1901"/>
      </w:tblGrid>
      <w:tr w:rsidR="00AF515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50" w:rsidRDefault="00D20A13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22" w:lineRule="exact"/>
              <w:ind w:right="20" w:firstLine="0"/>
              <w:jc w:val="center"/>
            </w:pPr>
            <w:r>
              <w:rPr>
                <w:rStyle w:val="Bodytext2Bold0"/>
              </w:rPr>
              <w:t>vozidlo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50" w:rsidRDefault="00D20A13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Bold0"/>
              </w:rPr>
              <w:t xml:space="preserve">doprava </w:t>
            </w:r>
            <w:r>
              <w:rPr>
                <w:rStyle w:val="Bodytext2BoldSpacing1pt"/>
              </w:rPr>
              <w:t>[Kč/km]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50" w:lineRule="exact"/>
              <w:ind w:right="20" w:firstLine="0"/>
              <w:jc w:val="center"/>
            </w:pPr>
            <w:r>
              <w:rPr>
                <w:rStyle w:val="Bodytext2Bold0"/>
              </w:rPr>
              <w:t xml:space="preserve">čas při odběru a vypouštění odpadních vod </w:t>
            </w:r>
            <w:proofErr w:type="gramStart"/>
            <w:r>
              <w:rPr>
                <w:rStyle w:val="Bodytext2Bold0"/>
              </w:rPr>
              <w:t>[ Kč</w:t>
            </w:r>
            <w:proofErr w:type="gramEnd"/>
            <w:r>
              <w:rPr>
                <w:rStyle w:val="Bodytext2Bold0"/>
              </w:rPr>
              <w:t xml:space="preserve"> </w:t>
            </w:r>
            <w:r>
              <w:rPr>
                <w:rStyle w:val="Bodytext21"/>
              </w:rPr>
              <w:t xml:space="preserve">/ </w:t>
            </w:r>
            <w:r>
              <w:rPr>
                <w:rStyle w:val="Bodytext2Bold0"/>
              </w:rPr>
              <w:t>15 minut ]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after="280" w:line="222" w:lineRule="exact"/>
              <w:ind w:left="20" w:firstLine="0"/>
              <w:jc w:val="center"/>
            </w:pPr>
            <w:r>
              <w:rPr>
                <w:rStyle w:val="Bodytext2Bold0"/>
              </w:rPr>
              <w:t>čekací doba</w:t>
            </w:r>
          </w:p>
          <w:p w:rsidR="00AF5150" w:rsidRDefault="00D20A13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280" w:line="222" w:lineRule="exact"/>
              <w:ind w:left="260" w:firstLine="0"/>
            </w:pPr>
            <w:proofErr w:type="gramStart"/>
            <w:r>
              <w:rPr>
                <w:rStyle w:val="Bodytext2Bold0"/>
              </w:rPr>
              <w:t>[ Kč</w:t>
            </w:r>
            <w:proofErr w:type="gramEnd"/>
            <w:r>
              <w:rPr>
                <w:rStyle w:val="Bodytext2Bold0"/>
              </w:rPr>
              <w:t xml:space="preserve"> /15 minut]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40" w:lineRule="exact"/>
              <w:ind w:right="20" w:firstLine="0"/>
              <w:jc w:val="center"/>
            </w:pPr>
            <w:r>
              <w:rPr>
                <w:rStyle w:val="Bodytext21"/>
              </w:rPr>
              <w:t>MAN s fekálním kontejnerem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50" w:rsidRDefault="00977438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22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Bodytext21"/>
              </w:rPr>
              <w:t>xxx</w:t>
            </w:r>
            <w:proofErr w:type="spellEnd"/>
            <w:r w:rsidR="00D20A13">
              <w:rPr>
                <w:rStyle w:val="Bodytext21"/>
              </w:rPr>
              <w:t>,-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150" w:rsidRDefault="00977438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22" w:lineRule="exact"/>
              <w:ind w:right="20" w:firstLine="0"/>
              <w:jc w:val="center"/>
            </w:pPr>
            <w:proofErr w:type="spellStart"/>
            <w:proofErr w:type="gramStart"/>
            <w:r>
              <w:rPr>
                <w:rStyle w:val="Bodytext21"/>
              </w:rPr>
              <w:t>xxx</w:t>
            </w:r>
            <w:proofErr w:type="spellEnd"/>
            <w:r w:rsidR="00D20A13">
              <w:rPr>
                <w:rStyle w:val="Bodytext21"/>
              </w:rPr>
              <w:t>,-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50" w:rsidRDefault="00977438">
            <w:pPr>
              <w:pStyle w:val="Bodytext20"/>
              <w:framePr w:w="8822" w:h="1310" w:wrap="none" w:vAnchor="page" w:hAnchor="page" w:x="1758" w:y="2397"/>
              <w:shd w:val="clear" w:color="auto" w:fill="auto"/>
              <w:spacing w:before="0" w:line="222" w:lineRule="exact"/>
              <w:ind w:left="20" w:firstLine="0"/>
              <w:jc w:val="center"/>
            </w:pPr>
            <w:proofErr w:type="spellStart"/>
            <w:proofErr w:type="gramStart"/>
            <w:r>
              <w:rPr>
                <w:rStyle w:val="Bodytext21"/>
              </w:rPr>
              <w:t>xxx</w:t>
            </w:r>
            <w:proofErr w:type="spellEnd"/>
            <w:r w:rsidR="00D20A13">
              <w:rPr>
                <w:rStyle w:val="Bodytext21"/>
              </w:rPr>
              <w:t>,-</w:t>
            </w:r>
            <w:proofErr w:type="gramEnd"/>
          </w:p>
        </w:tc>
      </w:tr>
    </w:tbl>
    <w:p w:rsidR="00AF5150" w:rsidRDefault="00D20A13">
      <w:pPr>
        <w:pStyle w:val="Bodytext20"/>
        <w:framePr w:w="9264" w:h="2971" w:hRule="exact" w:wrap="none" w:vAnchor="page" w:hAnchor="page" w:x="1326" w:y="3895"/>
        <w:shd w:val="clear" w:color="auto" w:fill="auto"/>
        <w:spacing w:before="0" w:after="498" w:line="245" w:lineRule="exact"/>
        <w:ind w:left="380" w:hanging="380"/>
        <w:jc w:val="both"/>
      </w:pPr>
      <w:r>
        <w:t xml:space="preserve">d) K takto stanoveným cenám bude účtována DPH ve výši </w:t>
      </w:r>
      <w:proofErr w:type="gramStart"/>
      <w:r>
        <w:t>15%</w:t>
      </w:r>
      <w:proofErr w:type="gramEnd"/>
      <w:r>
        <w:t xml:space="preserve">. V případě změny sazeb DPH bude účtována sazba DPH dle </w:t>
      </w:r>
      <w:r>
        <w:t>platného zákona.</w:t>
      </w:r>
    </w:p>
    <w:p w:rsidR="00AF5150" w:rsidRDefault="00D20A13">
      <w:pPr>
        <w:pStyle w:val="Heading510"/>
        <w:framePr w:w="9264" w:h="2971" w:hRule="exact" w:wrap="none" w:vAnchor="page" w:hAnchor="page" w:x="1326" w:y="3895"/>
        <w:numPr>
          <w:ilvl w:val="1"/>
          <w:numId w:val="1"/>
        </w:numPr>
        <w:shd w:val="clear" w:color="auto" w:fill="auto"/>
        <w:tabs>
          <w:tab w:val="left" w:pos="502"/>
        </w:tabs>
        <w:spacing w:after="246"/>
        <w:ind w:left="380"/>
        <w:jc w:val="both"/>
      </w:pPr>
      <w:bookmarkStart w:id="14" w:name="bookmark14"/>
      <w:r>
        <w:t>Způsob fakturace a plateb</w:t>
      </w:r>
      <w:bookmarkEnd w:id="14"/>
    </w:p>
    <w:p w:rsidR="00AF5150" w:rsidRDefault="00D20A13">
      <w:pPr>
        <w:pStyle w:val="Bodytext20"/>
        <w:framePr w:w="9264" w:h="2971" w:hRule="exact" w:wrap="none" w:vAnchor="page" w:hAnchor="page" w:x="1326" w:y="3895"/>
        <w:numPr>
          <w:ilvl w:val="0"/>
          <w:numId w:val="4"/>
        </w:numPr>
        <w:shd w:val="clear" w:color="auto" w:fill="auto"/>
        <w:tabs>
          <w:tab w:val="left" w:pos="374"/>
        </w:tabs>
        <w:spacing w:before="0" w:line="240" w:lineRule="exact"/>
        <w:ind w:left="380" w:hanging="380"/>
        <w:jc w:val="both"/>
      </w:pPr>
      <w:r>
        <w:t>Faktura bude vystavena měsíčně.</w:t>
      </w:r>
    </w:p>
    <w:p w:rsidR="00AF5150" w:rsidRDefault="00D20A13">
      <w:pPr>
        <w:pStyle w:val="Bodytext20"/>
        <w:framePr w:w="9264" w:h="2971" w:hRule="exact" w:wrap="none" w:vAnchor="page" w:hAnchor="page" w:x="1326" w:y="3895"/>
        <w:numPr>
          <w:ilvl w:val="0"/>
          <w:numId w:val="4"/>
        </w:numPr>
        <w:shd w:val="clear" w:color="auto" w:fill="auto"/>
        <w:tabs>
          <w:tab w:val="left" w:pos="374"/>
        </w:tabs>
        <w:spacing w:before="0" w:line="240" w:lineRule="exact"/>
        <w:ind w:left="380" w:hanging="380"/>
        <w:jc w:val="both"/>
      </w:pPr>
      <w:r>
        <w:t>Objednatel je povinen uhradit ji do 14 dnů ode dne jejího vystavení.</w:t>
      </w:r>
    </w:p>
    <w:p w:rsidR="00AF5150" w:rsidRDefault="00D20A13">
      <w:pPr>
        <w:pStyle w:val="Bodytext20"/>
        <w:framePr w:w="9264" w:h="2971" w:hRule="exact" w:wrap="none" w:vAnchor="page" w:hAnchor="page" w:x="1326" w:y="3895"/>
        <w:numPr>
          <w:ilvl w:val="0"/>
          <w:numId w:val="4"/>
        </w:numPr>
        <w:shd w:val="clear" w:color="auto" w:fill="auto"/>
        <w:tabs>
          <w:tab w:val="left" w:pos="374"/>
        </w:tabs>
        <w:spacing w:before="0" w:line="240" w:lineRule="exact"/>
        <w:ind w:left="380" w:hanging="380"/>
        <w:jc w:val="both"/>
      </w:pPr>
      <w:r>
        <w:t xml:space="preserve">V případě prodlení s úhradou faktury si dodavatel vyhrazuje právo účtovat úrok z prodlení ve výši </w:t>
      </w:r>
      <w:proofErr w:type="gramStart"/>
      <w:r>
        <w:t>0,03%</w:t>
      </w:r>
      <w:proofErr w:type="gramEnd"/>
      <w:r>
        <w:t xml:space="preserve"> z </w:t>
      </w:r>
      <w:r>
        <w:t>fakturované částky za každý i započatý den prodlení. Jestliže objednatel neuhradí fakturu do 21 dnů po dni splatnosti, vyhrazuje si dodavatel právo odmítnout poskytnutí dalších služeb na odvoz a likvidaci průsakových vod a od smlouvy bez náhrady odstoupit.</w:t>
      </w:r>
    </w:p>
    <w:p w:rsidR="00AF5150" w:rsidRDefault="00D20A13">
      <w:pPr>
        <w:pStyle w:val="Heading510"/>
        <w:framePr w:w="9264" w:h="764" w:hRule="exact" w:wrap="none" w:vAnchor="page" w:hAnchor="page" w:x="1326" w:y="7307"/>
        <w:numPr>
          <w:ilvl w:val="0"/>
          <w:numId w:val="1"/>
        </w:numPr>
        <w:shd w:val="clear" w:color="auto" w:fill="auto"/>
        <w:tabs>
          <w:tab w:val="left" w:pos="374"/>
        </w:tabs>
        <w:ind w:left="380"/>
        <w:jc w:val="both"/>
      </w:pPr>
      <w:bookmarkStart w:id="15" w:name="bookmark15"/>
      <w:r>
        <w:t>PLATNOST SMLOUVY:</w:t>
      </w:r>
      <w:bookmarkEnd w:id="15"/>
    </w:p>
    <w:p w:rsidR="00AF5150" w:rsidRDefault="00D20A13">
      <w:pPr>
        <w:pStyle w:val="Bodytext20"/>
        <w:framePr w:w="9264" w:h="764" w:hRule="exact" w:wrap="none" w:vAnchor="page" w:hAnchor="page" w:x="1326" w:y="7307"/>
        <w:shd w:val="clear" w:color="auto" w:fill="auto"/>
        <w:spacing w:before="0" w:line="222" w:lineRule="exact"/>
        <w:ind w:left="380" w:hanging="380"/>
        <w:jc w:val="both"/>
      </w:pPr>
      <w:r>
        <w:t>Smlouvaje platná od jejího uzavření a sjednává se na dobu určitou do 31. 12.2021</w:t>
      </w:r>
    </w:p>
    <w:p w:rsidR="00AF5150" w:rsidRDefault="00D20A13">
      <w:pPr>
        <w:pStyle w:val="Heading510"/>
        <w:framePr w:w="9264" w:h="2511" w:hRule="exact" w:wrap="none" w:vAnchor="page" w:hAnchor="page" w:x="1326" w:y="8493"/>
        <w:numPr>
          <w:ilvl w:val="0"/>
          <w:numId w:val="1"/>
        </w:numPr>
        <w:shd w:val="clear" w:color="auto" w:fill="auto"/>
        <w:tabs>
          <w:tab w:val="left" w:pos="374"/>
        </w:tabs>
        <w:spacing w:after="250"/>
        <w:ind w:left="380"/>
        <w:jc w:val="both"/>
      </w:pPr>
      <w:bookmarkStart w:id="16" w:name="bookmark16"/>
      <w:r>
        <w:t>ZÁVĚREČNÁ USTANOVENÍ:</w:t>
      </w:r>
      <w:bookmarkEnd w:id="16"/>
    </w:p>
    <w:p w:rsidR="00AF5150" w:rsidRDefault="00D20A13">
      <w:pPr>
        <w:pStyle w:val="Bodytext20"/>
        <w:framePr w:w="9264" w:h="2511" w:hRule="exact" w:wrap="none" w:vAnchor="page" w:hAnchor="page" w:x="1326" w:y="8493"/>
        <w:numPr>
          <w:ilvl w:val="0"/>
          <w:numId w:val="5"/>
        </w:numPr>
        <w:shd w:val="clear" w:color="auto" w:fill="auto"/>
        <w:tabs>
          <w:tab w:val="left" w:pos="374"/>
        </w:tabs>
        <w:spacing w:before="0"/>
        <w:ind w:left="380" w:hanging="380"/>
        <w:jc w:val="both"/>
      </w:pPr>
      <w:r>
        <w:t>Obě strany jsou povinny bez prodlení se vzájemně informovat o všech změnách skutečností, které jsou obsahem této smlouvy.</w:t>
      </w:r>
    </w:p>
    <w:p w:rsidR="00AF5150" w:rsidRDefault="00D20A13">
      <w:pPr>
        <w:pStyle w:val="Bodytext20"/>
        <w:framePr w:w="9264" w:h="2511" w:hRule="exact" w:wrap="none" w:vAnchor="page" w:hAnchor="page" w:x="1326" w:y="8493"/>
        <w:numPr>
          <w:ilvl w:val="0"/>
          <w:numId w:val="5"/>
        </w:numPr>
        <w:shd w:val="clear" w:color="auto" w:fill="auto"/>
        <w:tabs>
          <w:tab w:val="left" w:pos="374"/>
        </w:tabs>
        <w:spacing w:before="0"/>
        <w:ind w:left="380" w:hanging="380"/>
        <w:jc w:val="both"/>
      </w:pPr>
      <w:r>
        <w:t>Smlouva je vypracována ve dvou vyhotoveních, z nichž po jednom obdrží každá ze smluvních stran.</w:t>
      </w:r>
    </w:p>
    <w:p w:rsidR="00AF5150" w:rsidRDefault="00D20A13">
      <w:pPr>
        <w:pStyle w:val="Bodytext20"/>
        <w:framePr w:w="9264" w:h="2511" w:hRule="exact" w:wrap="none" w:vAnchor="page" w:hAnchor="page" w:x="1326" w:y="8493"/>
        <w:numPr>
          <w:ilvl w:val="0"/>
          <w:numId w:val="5"/>
        </w:numPr>
        <w:shd w:val="clear" w:color="auto" w:fill="auto"/>
        <w:tabs>
          <w:tab w:val="left" w:pos="374"/>
        </w:tabs>
        <w:spacing w:before="0"/>
        <w:ind w:left="380" w:hanging="380"/>
        <w:jc w:val="both"/>
      </w:pPr>
      <w:r>
        <w:t>Smlouvu je možno vypovědět pouze písemně. Výpovědní lhůta činí jeden kalendářní měsíc a počítá se od 1. dne měsíce následujícího po doručení výpovědi druhé smlu</w:t>
      </w:r>
      <w:r>
        <w:t>vní straně.</w:t>
      </w:r>
    </w:p>
    <w:p w:rsidR="00AF5150" w:rsidRDefault="00D20A13">
      <w:pPr>
        <w:pStyle w:val="Bodytext20"/>
        <w:framePr w:w="9264" w:h="2511" w:hRule="exact" w:wrap="none" w:vAnchor="page" w:hAnchor="page" w:x="1326" w:y="8493"/>
        <w:numPr>
          <w:ilvl w:val="0"/>
          <w:numId w:val="5"/>
        </w:numPr>
        <w:shd w:val="clear" w:color="auto" w:fill="auto"/>
        <w:tabs>
          <w:tab w:val="left" w:pos="374"/>
        </w:tabs>
        <w:spacing w:before="0"/>
        <w:ind w:left="380" w:hanging="380"/>
        <w:jc w:val="both"/>
      </w:pPr>
      <w:r>
        <w:t>Dodavatel má právo okamžitě odstoupit od smlouvy v případě, že:</w:t>
      </w:r>
    </w:p>
    <w:p w:rsidR="00AF5150" w:rsidRDefault="00D20A13">
      <w:pPr>
        <w:pStyle w:val="Bodytext20"/>
        <w:framePr w:w="9264" w:h="2511" w:hRule="exact" w:wrap="none" w:vAnchor="page" w:hAnchor="page" w:x="1326" w:y="8493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22" w:lineRule="exact"/>
        <w:ind w:left="800" w:firstLine="0"/>
      </w:pPr>
      <w:r>
        <w:t>objednatel poruší ujednání v této smlouvě</w:t>
      </w:r>
    </w:p>
    <w:p w:rsidR="00AF5150" w:rsidRDefault="00D20A13">
      <w:pPr>
        <w:pStyle w:val="Bodytext20"/>
        <w:framePr w:w="9264" w:h="2511" w:hRule="exact" w:wrap="none" w:vAnchor="page" w:hAnchor="page" w:x="1326" w:y="8493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22" w:lineRule="exact"/>
        <w:ind w:left="800" w:firstLine="0"/>
      </w:pPr>
      <w:r>
        <w:t>rozbory bylo zjištěno překročení povolených limitů znečištění odpadní vody.</w:t>
      </w:r>
    </w:p>
    <w:p w:rsidR="00AF5150" w:rsidRDefault="00D20A13">
      <w:pPr>
        <w:pStyle w:val="Bodytext20"/>
        <w:framePr w:wrap="none" w:vAnchor="page" w:hAnchor="page" w:x="2022" w:y="11851"/>
        <w:shd w:val="clear" w:color="auto" w:fill="auto"/>
        <w:spacing w:before="0" w:line="332" w:lineRule="exact"/>
        <w:ind w:firstLine="0"/>
      </w:pPr>
      <w:r>
        <w:t xml:space="preserve">V Přerově dne </w:t>
      </w:r>
      <w:r w:rsidR="00977438" w:rsidRPr="00977438">
        <w:rPr>
          <w:b/>
          <w:bCs/>
          <w:i/>
          <w:iCs/>
        </w:rPr>
        <w:t>20.12.2019</w:t>
      </w:r>
    </w:p>
    <w:p w:rsidR="00AF5150" w:rsidRDefault="00D20A13">
      <w:pPr>
        <w:pStyle w:val="Bodytext20"/>
        <w:framePr w:wrap="none" w:vAnchor="page" w:hAnchor="page" w:x="7442" w:y="11954"/>
        <w:shd w:val="clear" w:color="auto" w:fill="auto"/>
        <w:spacing w:before="0" w:line="222" w:lineRule="exact"/>
        <w:ind w:firstLine="0"/>
      </w:pPr>
      <w:r>
        <w:t xml:space="preserve">V Hranicích dne </w:t>
      </w:r>
      <w:r w:rsidR="00977438">
        <w:t>11.12.2019</w:t>
      </w:r>
    </w:p>
    <w:p w:rsidR="00AF5150" w:rsidRDefault="00D20A13">
      <w:pPr>
        <w:pStyle w:val="Picturecaption20"/>
        <w:framePr w:wrap="none" w:vAnchor="page" w:hAnchor="page" w:x="2018" w:y="12889"/>
        <w:shd w:val="clear" w:color="auto" w:fill="auto"/>
      </w:pPr>
      <w:r>
        <w:t>za dodavatele:</w:t>
      </w:r>
    </w:p>
    <w:p w:rsidR="00AF5150" w:rsidRDefault="00D20A13">
      <w:pPr>
        <w:pStyle w:val="Heading510"/>
        <w:framePr w:w="9264" w:h="542" w:hRule="exact" w:wrap="none" w:vAnchor="page" w:hAnchor="page" w:x="1326" w:y="14330"/>
        <w:shd w:val="clear" w:color="auto" w:fill="auto"/>
        <w:spacing w:after="0" w:line="240" w:lineRule="exact"/>
        <w:ind w:left="780" w:right="6322" w:firstLine="0"/>
      </w:pPr>
      <w:bookmarkStart w:id="17" w:name="bookmark17"/>
      <w:r>
        <w:t xml:space="preserve">Ing. Miroslav </w:t>
      </w:r>
      <w:proofErr w:type="spellStart"/>
      <w:r>
        <w:t>Dundálek</w:t>
      </w:r>
      <w:proofErr w:type="spellEnd"/>
      <w:r>
        <w:br/>
        <w:t>ředitel společnosti</w:t>
      </w:r>
      <w:bookmarkEnd w:id="17"/>
    </w:p>
    <w:p w:rsidR="00AF5150" w:rsidRDefault="00D20A13">
      <w:pPr>
        <w:pStyle w:val="Bodytext20"/>
        <w:framePr w:wrap="none" w:vAnchor="page" w:hAnchor="page" w:x="1326" w:y="12894"/>
        <w:shd w:val="clear" w:color="auto" w:fill="auto"/>
        <w:spacing w:before="0" w:line="222" w:lineRule="exact"/>
        <w:ind w:left="6154" w:firstLine="0"/>
      </w:pPr>
      <w:r>
        <w:t>za odběratele:</w:t>
      </w:r>
    </w:p>
    <w:p w:rsidR="00AF5150" w:rsidRDefault="00D20A13">
      <w:pPr>
        <w:pStyle w:val="Picturecaption30"/>
        <w:framePr w:w="1757" w:h="547" w:hRule="exact" w:wrap="none" w:vAnchor="page" w:hAnchor="page" w:x="7528" w:y="14326"/>
        <w:shd w:val="clear" w:color="auto" w:fill="auto"/>
      </w:pPr>
      <w:r>
        <w:t>Mgr. Jakub Horák ředitel společnosti</w:t>
      </w:r>
    </w:p>
    <w:p w:rsidR="00AF5150" w:rsidRDefault="00AF5150" w:rsidP="00977438">
      <w:pPr>
        <w:pStyle w:val="Heading410"/>
        <w:framePr w:w="9264" w:h="930" w:hRule="exact" w:wrap="none" w:vAnchor="page" w:hAnchor="page" w:x="1326" w:y="15141"/>
        <w:shd w:val="clear" w:color="auto" w:fill="auto"/>
        <w:tabs>
          <w:tab w:val="left" w:pos="6195"/>
        </w:tabs>
        <w:spacing w:before="0"/>
        <w:ind w:right="1620"/>
      </w:pPr>
    </w:p>
    <w:p w:rsidR="00AF5150" w:rsidRDefault="00AF5150">
      <w:pPr>
        <w:rPr>
          <w:sz w:val="2"/>
          <w:szCs w:val="2"/>
        </w:rPr>
        <w:sectPr w:rsidR="00AF51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150" w:rsidRDefault="00D20A13">
      <w:pPr>
        <w:pStyle w:val="Bodytext90"/>
        <w:framePr w:w="6144" w:h="422" w:hRule="exact" w:wrap="none" w:vAnchor="page" w:hAnchor="page" w:x="2094" w:y="1549"/>
        <w:shd w:val="clear" w:color="auto" w:fill="auto"/>
      </w:pPr>
      <w:r>
        <w:lastRenderedPageBreak/>
        <w:t>v</w:t>
      </w:r>
    </w:p>
    <w:p w:rsidR="00AF5150" w:rsidRDefault="00D20A13">
      <w:pPr>
        <w:pStyle w:val="Bodytext30"/>
        <w:framePr w:w="6144" w:h="422" w:hRule="exact" w:wrap="none" w:vAnchor="page" w:hAnchor="page" w:x="2094" w:y="1549"/>
        <w:shd w:val="clear" w:color="auto" w:fill="auto"/>
        <w:spacing w:after="0" w:line="222" w:lineRule="exact"/>
        <w:jc w:val="left"/>
      </w:pPr>
      <w:r>
        <w:t xml:space="preserve">COV </w:t>
      </w:r>
      <w:proofErr w:type="gramStart"/>
      <w:r>
        <w:t>Hranice - Nej</w:t>
      </w:r>
      <w:proofErr w:type="gramEnd"/>
      <w:r>
        <w:t xml:space="preserve"> vyšší </w:t>
      </w:r>
      <w:r>
        <w:t>přípustné min dováženého znečištění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840"/>
        <w:gridCol w:w="917"/>
        <w:gridCol w:w="1147"/>
        <w:gridCol w:w="1219"/>
      </w:tblGrid>
      <w:tr w:rsidR="00AF515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>Ukazatel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22" w:lineRule="exact"/>
              <w:ind w:left="180" w:firstLine="0"/>
            </w:pPr>
            <w:r>
              <w:rPr>
                <w:rStyle w:val="Bodytext21"/>
              </w:rPr>
              <w:t>Symbol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22" w:lineRule="exact"/>
              <w:ind w:firstLine="0"/>
            </w:pPr>
            <w:r>
              <w:rPr>
                <w:rStyle w:val="Bodytext21"/>
              </w:rPr>
              <w:t>Jednotka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Bodytext21"/>
              </w:rPr>
              <w:t>do biolog, stupně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26" w:lineRule="exact"/>
              <w:ind w:left="20" w:firstLine="0"/>
              <w:jc w:val="center"/>
            </w:pPr>
            <w:r>
              <w:rPr>
                <w:rStyle w:val="Bodytext21"/>
              </w:rPr>
              <w:t xml:space="preserve">do kalového </w:t>
            </w:r>
            <w:proofErr w:type="spellStart"/>
            <w:r>
              <w:rPr>
                <w:rStyle w:val="Bodytext21"/>
              </w:rPr>
              <w:t>hosp</w:t>
            </w:r>
            <w:proofErr w:type="spellEnd"/>
            <w:r>
              <w:rPr>
                <w:rStyle w:val="Bodytext21"/>
              </w:rPr>
              <w:t>.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Reakce vody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  <w:lang w:val="en-US" w:eastAsia="en-US" w:bidi="en-US"/>
              </w:rPr>
              <w:t>pH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132" w:lineRule="exact"/>
              <w:ind w:firstLine="0"/>
              <w:jc w:val="center"/>
            </w:pPr>
            <w:r>
              <w:rPr>
                <w:rStyle w:val="Bodytext26pt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5,5 až 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6,5 až 9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Biochemická spotřeba kyslíku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SmallCaps"/>
              </w:rPr>
              <w:t>bsk</w:t>
            </w:r>
            <w:r>
              <w:rPr>
                <w:rStyle w:val="Bodytext295ptSmallCaps"/>
                <w:vertAlign w:val="subscript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75 000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Chemická spotřeba kyslíku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proofErr w:type="spellStart"/>
            <w:r>
              <w:rPr>
                <w:rStyle w:val="Bodytext295pt1"/>
              </w:rPr>
              <w:t>CHSKcr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20 000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150 000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Nerozpuštěné látky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NL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30 000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Rozpuštěné anorganické soli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RAS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4 000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Dusík amoniakální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Bodytext295pt1"/>
              </w:rPr>
              <w:t>N-NH</w:t>
            </w:r>
            <w:r>
              <w:rPr>
                <w:rStyle w:val="Bodytext295pt1"/>
                <w:vertAlign w:val="subscript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Dusík celkový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proofErr w:type="spellStart"/>
            <w:r>
              <w:rPr>
                <w:rStyle w:val="Bodytext295pt1"/>
              </w:rPr>
              <w:t>Ncelk</w:t>
            </w:r>
            <w:proofErr w:type="spellEnd"/>
            <w:r>
              <w:rPr>
                <w:rStyle w:val="Bodytext295pt1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1 500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Fosfor celkový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proofErr w:type="spellStart"/>
            <w:r>
              <w:rPr>
                <w:rStyle w:val="Bodytext295pt1"/>
              </w:rPr>
              <w:t>Pcelk</w:t>
            </w:r>
            <w:proofErr w:type="spellEnd"/>
            <w:r>
              <w:rPr>
                <w:rStyle w:val="Bodytext295pt1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Kyanidy celkové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Bodytext295pt1"/>
              </w:rPr>
              <w:t xml:space="preserve">CN </w:t>
            </w:r>
            <w:r>
              <w:rPr>
                <w:rStyle w:val="Bodytext26pt"/>
              </w:rPr>
              <w:t>celíc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 xml:space="preserve">Kyanidy </w:t>
            </w:r>
            <w:r>
              <w:rPr>
                <w:rStyle w:val="Bodytext295pt1"/>
              </w:rPr>
              <w:t>toxické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132" w:lineRule="exact"/>
              <w:ind w:left="220" w:firstLine="0"/>
            </w:pPr>
            <w:proofErr w:type="spellStart"/>
            <w:r>
              <w:rPr>
                <w:rStyle w:val="Bodytext26pt"/>
                <w:lang w:val="en-US" w:eastAsia="en-US" w:bidi="en-US"/>
              </w:rPr>
              <w:t>CN'iox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2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Nepolární extrahovatelné látky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NEL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20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Extrahovatelné látky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EL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200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 xml:space="preserve">Tenzidy </w:t>
            </w:r>
            <w:proofErr w:type="spellStart"/>
            <w:r>
              <w:rPr>
                <w:rStyle w:val="Bodytext295pt1"/>
              </w:rPr>
              <w:t>anioaktivní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Bodytext295pt1"/>
              </w:rPr>
              <w:t>PAL-A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30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Těkavé mastné kyseliny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TMK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0" w:firstLine="0"/>
            </w:pPr>
            <w:proofErr w:type="spellStart"/>
            <w:r>
              <w:rPr>
                <w:rStyle w:val="Bodytext295pt1"/>
              </w:rPr>
              <w:t>mmol</w:t>
            </w:r>
            <w:proofErr w:type="spellEnd"/>
            <w:r>
              <w:rPr>
                <w:rStyle w:val="Bodytext295pt1"/>
              </w:rPr>
              <w:t>/1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proofErr w:type="spellStart"/>
            <w:r>
              <w:rPr>
                <w:rStyle w:val="Bodytext295pt1"/>
              </w:rPr>
              <w:t>nelim</w:t>
            </w:r>
            <w:proofErr w:type="spellEnd"/>
            <w:r>
              <w:rPr>
                <w:rStyle w:val="Bodytext295pt1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Rtuť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Hg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0,1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Měď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Cu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Nikl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Ni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Chrom celkový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132" w:lineRule="exact"/>
              <w:ind w:left="220" w:firstLine="0"/>
            </w:pPr>
            <w:proofErr w:type="spellStart"/>
            <w:r>
              <w:rPr>
                <w:rStyle w:val="Bodytext26pt"/>
              </w:rPr>
              <w:t>Cr</w:t>
            </w:r>
            <w:r>
              <w:rPr>
                <w:rStyle w:val="Bodytext26pt"/>
                <w:vertAlign w:val="subscript"/>
              </w:rPr>
              <w:t>C</w:t>
            </w:r>
            <w:r>
              <w:rPr>
                <w:rStyle w:val="Bodytext26pt"/>
              </w:rPr>
              <w:t>eík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3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Chrom šestimocný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Cr</w:t>
            </w:r>
            <w:r>
              <w:rPr>
                <w:rStyle w:val="Bodytext295pt1"/>
                <w:vertAlign w:val="superscript"/>
              </w:rPr>
              <w:t>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Olovo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Pb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3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Arsen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As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2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Zinek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Zn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Kadmium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Cd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0,2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Molybden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Mo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Stříbro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Ag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Antimon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Sn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Selen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Se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Vanad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Hořčík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Mg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1 200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Vápník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Ca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2 000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Mangan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Mn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Železo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proofErr w:type="spellStart"/>
            <w:r>
              <w:rPr>
                <w:rStyle w:val="Bodytext295pt1"/>
              </w:rPr>
              <w:t>Fe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1 000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1 000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Kobalt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Co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Hliník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AI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Chloridy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Cl'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1 500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1 500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Fluoridy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300" w:firstLine="0"/>
            </w:pPr>
            <w:r>
              <w:rPr>
                <w:rStyle w:val="Bodytext295pt1"/>
              </w:rPr>
              <w:t>F-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Sírany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S0</w:t>
            </w:r>
            <w:r>
              <w:rPr>
                <w:rStyle w:val="Bodytext295pt1"/>
                <w:vertAlign w:val="subscript"/>
              </w:rPr>
              <w:t>4</w:t>
            </w:r>
            <w:r>
              <w:rPr>
                <w:rStyle w:val="Bodytext295pt1"/>
                <w:vertAlign w:val="superscript"/>
              </w:rPr>
              <w:t>2</w:t>
            </w:r>
            <w:r>
              <w:rPr>
                <w:rStyle w:val="Bodytext295pt1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700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Sulfidy, sulfan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22" w:lineRule="exact"/>
              <w:ind w:left="180" w:firstLine="0"/>
            </w:pPr>
            <w:r>
              <w:rPr>
                <w:rStyle w:val="Bodytext21"/>
              </w:rPr>
              <w:t>s</w:t>
            </w:r>
            <w:r>
              <w:rPr>
                <w:rStyle w:val="Bodytext21"/>
                <w:vertAlign w:val="subscript"/>
              </w:rPr>
              <w:t>2</w:t>
            </w:r>
            <w:proofErr w:type="gramStart"/>
            <w:r>
              <w:rPr>
                <w:rStyle w:val="Bodytext21"/>
              </w:rPr>
              <w:t>-,H</w:t>
            </w:r>
            <w:proofErr w:type="gramEnd"/>
            <w:r>
              <w:rPr>
                <w:rStyle w:val="Bodytext21"/>
                <w:vertAlign w:val="subscript"/>
              </w:rPr>
              <w:t>2</w:t>
            </w:r>
            <w:r>
              <w:rPr>
                <w:rStyle w:val="Bodytext21"/>
              </w:rPr>
              <w:t>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20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Fenoly jednosytné (suma)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FN 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300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 xml:space="preserve">Polycyklické aromatické uhlovodíky (suma 6 </w:t>
            </w:r>
            <w:proofErr w:type="spellStart"/>
            <w:r>
              <w:rPr>
                <w:rStyle w:val="Bodytext295pt1"/>
              </w:rPr>
              <w:t>kogenerů</w:t>
            </w:r>
            <w:proofErr w:type="spellEnd"/>
            <w:r>
              <w:rPr>
                <w:rStyle w:val="Bodytext295pt1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PAU-6</w:t>
            </w:r>
            <w:r>
              <w:rPr>
                <w:rStyle w:val="Bodytext295pt1"/>
                <w:vertAlign w:val="superscript"/>
              </w:rPr>
              <w:t>1</w:t>
            </w:r>
            <w:r>
              <w:rPr>
                <w:rStyle w:val="Bodytext295pt1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Polycyklické aromatické uhlovodíky ostatní (jednotlivě)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PAU-o</w:t>
            </w:r>
            <w:r>
              <w:rPr>
                <w:rStyle w:val="Bodytext295pt1"/>
                <w:vertAlign w:val="superscript"/>
              </w:rPr>
              <w:t>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20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 xml:space="preserve">Adsorbovatelné organicky vázané </w:t>
            </w:r>
            <w:r>
              <w:rPr>
                <w:rStyle w:val="Bodytext295pt1"/>
              </w:rPr>
              <w:t>halogeny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AOX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Chlorované uhlovodíky (jednotlivě)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20" w:firstLine="0"/>
            </w:pPr>
            <w:r>
              <w:rPr>
                <w:rStyle w:val="Bodytext295pt1"/>
              </w:rPr>
              <w:t>CIU</w:t>
            </w:r>
            <w:r>
              <w:rPr>
                <w:rStyle w:val="Bodytext295pt1"/>
                <w:vertAlign w:val="superscript"/>
              </w:rPr>
              <w:t>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1</w:t>
            </w:r>
          </w:p>
        </w:tc>
      </w:tr>
      <w:tr w:rsidR="00AF515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95pt1"/>
              </w:rPr>
              <w:t>Aromáty (jednotlivě)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Bodytext295pt1"/>
              </w:rPr>
              <w:t>BTEX</w:t>
            </w:r>
            <w:r>
              <w:rPr>
                <w:rStyle w:val="Bodytext295pt1"/>
                <w:vertAlign w:val="superscript"/>
              </w:rPr>
              <w:t>4)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mg/l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Bodytext295pt1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0" w:rsidRDefault="00D20A13">
            <w:pPr>
              <w:pStyle w:val="Bodytext20"/>
              <w:framePr w:w="8592" w:h="11722" w:wrap="none" w:vAnchor="page" w:hAnchor="page" w:x="1389" w:y="1893"/>
              <w:shd w:val="clear" w:color="auto" w:fill="auto"/>
              <w:spacing w:before="0" w:line="210" w:lineRule="exact"/>
              <w:ind w:left="20" w:firstLine="0"/>
              <w:jc w:val="center"/>
            </w:pPr>
            <w:r>
              <w:rPr>
                <w:rStyle w:val="Bodytext295pt1"/>
              </w:rPr>
              <w:t>5</w:t>
            </w:r>
          </w:p>
        </w:tc>
      </w:tr>
    </w:tbl>
    <w:p w:rsidR="00AF5150" w:rsidRDefault="00D20A13">
      <w:pPr>
        <w:pStyle w:val="Tablecaption30"/>
        <w:framePr w:wrap="none" w:vAnchor="page" w:hAnchor="page" w:x="1413" w:y="13595"/>
        <w:shd w:val="clear" w:color="auto" w:fill="auto"/>
      </w:pPr>
      <w:r>
        <w:t xml:space="preserve">Rozpuštěné látky sušené (RL105), žíhané (RL505), </w:t>
      </w:r>
      <w:proofErr w:type="spellStart"/>
      <w:r>
        <w:t>usaditelné</w:t>
      </w:r>
      <w:proofErr w:type="spellEnd"/>
      <w:r>
        <w:t xml:space="preserve"> látky po 30 min (UL </w:t>
      </w:r>
      <w:proofErr w:type="gramStart"/>
      <w:r>
        <w:t>30min</w:t>
      </w:r>
      <w:proofErr w:type="gramEnd"/>
      <w:r>
        <w:t>) - nelimitováno</w:t>
      </w:r>
    </w:p>
    <w:p w:rsidR="00AF5150" w:rsidRDefault="00D20A13">
      <w:pPr>
        <w:pStyle w:val="Tablecaption10"/>
        <w:framePr w:w="7080" w:h="1104" w:hRule="exact" w:wrap="none" w:vAnchor="page" w:hAnchor="page" w:x="1413" w:y="13815"/>
        <w:numPr>
          <w:ilvl w:val="0"/>
          <w:numId w:val="6"/>
        </w:numPr>
        <w:shd w:val="clear" w:color="auto" w:fill="auto"/>
        <w:tabs>
          <w:tab w:val="left" w:pos="96"/>
        </w:tabs>
      </w:pPr>
      <w:proofErr w:type="spellStart"/>
      <w:r>
        <w:t>fluomnten</w:t>
      </w:r>
      <w:proofErr w:type="spellEnd"/>
      <w:r>
        <w:t xml:space="preserve">, </w:t>
      </w:r>
      <w:proofErr w:type="spellStart"/>
      <w:r>
        <w:t>benzo</w:t>
      </w:r>
      <w:proofErr w:type="spellEnd"/>
      <w:r>
        <w:t>(b)</w:t>
      </w:r>
      <w:proofErr w:type="spellStart"/>
      <w:r>
        <w:t>fluoranten</w:t>
      </w:r>
      <w:proofErr w:type="spellEnd"/>
      <w:r>
        <w:t xml:space="preserve">, </w:t>
      </w:r>
      <w:proofErr w:type="spellStart"/>
      <w:r>
        <w:t>benzo</w:t>
      </w:r>
      <w:proofErr w:type="spellEnd"/>
      <w:r>
        <w:t>(k)</w:t>
      </w:r>
      <w:proofErr w:type="spellStart"/>
      <w:r>
        <w:t>fluoranthen</w:t>
      </w:r>
      <w:proofErr w:type="spellEnd"/>
      <w:r>
        <w:t xml:space="preserve">, </w:t>
      </w:r>
      <w:proofErr w:type="spellStart"/>
      <w:r>
        <w:t>benzo</w:t>
      </w:r>
      <w:proofErr w:type="spellEnd"/>
      <w:r>
        <w:t xml:space="preserve">(a)pyren, </w:t>
      </w:r>
      <w:proofErr w:type="spellStart"/>
      <w:r>
        <w:t>benzo</w:t>
      </w:r>
      <w:proofErr w:type="spellEnd"/>
      <w:r>
        <w:t>(</w:t>
      </w:r>
      <w:proofErr w:type="spellStart"/>
      <w:r>
        <w:t>ghi</w:t>
      </w:r>
      <w:proofErr w:type="spellEnd"/>
      <w:r>
        <w:t>)</w:t>
      </w:r>
      <w:proofErr w:type="spellStart"/>
      <w:r>
        <w:t>perylen</w:t>
      </w:r>
      <w:proofErr w:type="spellEnd"/>
      <w:r>
        <w:t xml:space="preserve">, </w:t>
      </w:r>
      <w:proofErr w:type="spellStart"/>
      <w:r>
        <w:t>uideno</w:t>
      </w:r>
      <w:proofErr w:type="spellEnd"/>
      <w:r>
        <w:t>(l,2,3-</w:t>
      </w:r>
      <w:proofErr w:type="gramStart"/>
      <w:r>
        <w:t>cd)pyren</w:t>
      </w:r>
      <w:proofErr w:type="gramEnd"/>
    </w:p>
    <w:p w:rsidR="00AF5150" w:rsidRDefault="00D20A13">
      <w:pPr>
        <w:pStyle w:val="Tablecaption10"/>
        <w:framePr w:w="7080" w:h="1104" w:hRule="exact" w:wrap="none" w:vAnchor="page" w:hAnchor="page" w:x="1413" w:y="13815"/>
        <w:numPr>
          <w:ilvl w:val="0"/>
          <w:numId w:val="6"/>
        </w:numPr>
        <w:shd w:val="clear" w:color="auto" w:fill="auto"/>
        <w:tabs>
          <w:tab w:val="left" w:pos="154"/>
        </w:tabs>
      </w:pPr>
      <w:r>
        <w:t xml:space="preserve">naftalen, </w:t>
      </w:r>
      <w:proofErr w:type="spellStart"/>
      <w:r>
        <w:t>acenaítylen</w:t>
      </w:r>
      <w:proofErr w:type="spellEnd"/>
      <w:r>
        <w:t xml:space="preserve">, </w:t>
      </w:r>
      <w:proofErr w:type="spellStart"/>
      <w:r>
        <w:t>acenaften</w:t>
      </w:r>
      <w:proofErr w:type="spellEnd"/>
      <w:r>
        <w:t xml:space="preserve">, </w:t>
      </w:r>
      <w:proofErr w:type="spellStart"/>
      <w:r>
        <w:t>fenantren</w:t>
      </w:r>
      <w:proofErr w:type="spellEnd"/>
      <w:r>
        <w:t xml:space="preserve">, antracen, pyren, </w:t>
      </w:r>
      <w:proofErr w:type="spellStart"/>
      <w:r>
        <w:t>benzo</w:t>
      </w:r>
      <w:proofErr w:type="spellEnd"/>
      <w:r>
        <w:t xml:space="preserve">(a)antracen, </w:t>
      </w:r>
      <w:proofErr w:type="spellStart"/>
      <w:r>
        <w:t>chrysen</w:t>
      </w:r>
      <w:proofErr w:type="spellEnd"/>
      <w:r>
        <w:t xml:space="preserve">, </w:t>
      </w:r>
      <w:proofErr w:type="spellStart"/>
      <w:r>
        <w:t>dibenzo</w:t>
      </w:r>
      <w:proofErr w:type="spellEnd"/>
      <w:r>
        <w:t>(</w:t>
      </w:r>
      <w:proofErr w:type="spellStart"/>
      <w:r>
        <w:t>ah</w:t>
      </w:r>
      <w:proofErr w:type="spellEnd"/>
      <w:r>
        <w:t>)</w:t>
      </w:r>
      <w:proofErr w:type="gramStart"/>
      <w:r>
        <w:t>antracen,</w:t>
      </w:r>
      <w:proofErr w:type="gramEnd"/>
      <w:r>
        <w:t xml:space="preserve"> atp. </w:t>
      </w:r>
      <w:r>
        <w:rPr>
          <w:vertAlign w:val="superscript"/>
        </w:rPr>
        <w:t>31</w:t>
      </w:r>
      <w:r>
        <w:t xml:space="preserve"> </w:t>
      </w:r>
      <w:proofErr w:type="spellStart"/>
      <w:r>
        <w:t>vinylchtorid</w:t>
      </w:r>
      <w:proofErr w:type="spellEnd"/>
      <w:r>
        <w:t xml:space="preserve">, dichloretylen, </w:t>
      </w:r>
      <w:proofErr w:type="spellStart"/>
      <w:r>
        <w:t>dichlormctan</w:t>
      </w:r>
      <w:proofErr w:type="spellEnd"/>
      <w:r>
        <w:t xml:space="preserve">, chloroform, di a </w:t>
      </w:r>
      <w:proofErr w:type="spellStart"/>
      <w:r>
        <w:t>trichloretany</w:t>
      </w:r>
      <w:proofErr w:type="spellEnd"/>
      <w:r>
        <w:t>, di a trichloreteny,</w:t>
      </w:r>
    </w:p>
    <w:p w:rsidR="00AF5150" w:rsidRDefault="00D20A13">
      <w:pPr>
        <w:pStyle w:val="Tablecaption10"/>
        <w:framePr w:w="7080" w:h="1104" w:hRule="exact" w:wrap="none" w:vAnchor="page" w:hAnchor="page" w:x="1413" w:y="13815"/>
        <w:shd w:val="clear" w:color="auto" w:fill="auto"/>
        <w:ind w:left="140"/>
        <w:jc w:val="left"/>
      </w:pPr>
      <w:proofErr w:type="spellStart"/>
      <w:r>
        <w:t>bromdichloretan</w:t>
      </w:r>
      <w:proofErr w:type="spellEnd"/>
      <w:r>
        <w:t xml:space="preserve">, </w:t>
      </w:r>
      <w:proofErr w:type="spellStart"/>
      <w:r>
        <w:t>dibromchlormetan</w:t>
      </w:r>
      <w:proofErr w:type="spellEnd"/>
      <w:r>
        <w:t xml:space="preserve">, bromoform, </w:t>
      </w:r>
      <w:proofErr w:type="spellStart"/>
      <w:r>
        <w:t>chlorbcnzcn</w:t>
      </w:r>
      <w:proofErr w:type="spellEnd"/>
      <w:r>
        <w:t xml:space="preserve">, </w:t>
      </w:r>
      <w:proofErr w:type="spellStart"/>
      <w:proofErr w:type="gramStart"/>
      <w:r>
        <w:t>dichlorbenzcny</w:t>
      </w:r>
      <w:proofErr w:type="spellEnd"/>
      <w:r>
        <w:t>,</w:t>
      </w:r>
      <w:proofErr w:type="gramEnd"/>
      <w:r>
        <w:t xml:space="preserve"> atp.</w:t>
      </w:r>
    </w:p>
    <w:p w:rsidR="00AF5150" w:rsidRDefault="00D20A13">
      <w:pPr>
        <w:pStyle w:val="Tablecaption10"/>
        <w:framePr w:w="7080" w:h="1104" w:hRule="exact" w:wrap="none" w:vAnchor="page" w:hAnchor="page" w:x="1413" w:y="13815"/>
        <w:shd w:val="clear" w:color="auto" w:fill="auto"/>
      </w:pPr>
      <w:r>
        <w:rPr>
          <w:vertAlign w:val="superscript"/>
        </w:rPr>
        <w:t>4)</w:t>
      </w:r>
      <w:r>
        <w:t xml:space="preserve"> benzen, </w:t>
      </w:r>
      <w:proofErr w:type="spellStart"/>
      <w:r>
        <w:t>ethylbenzen</w:t>
      </w:r>
      <w:proofErr w:type="spellEnd"/>
      <w:r>
        <w:t xml:space="preserve">, toluen, </w:t>
      </w:r>
      <w:proofErr w:type="spellStart"/>
      <w:r>
        <w:t>isopropylbenzen</w:t>
      </w:r>
      <w:proofErr w:type="spellEnd"/>
      <w:r>
        <w:t xml:space="preserve">, styren, </w:t>
      </w:r>
      <w:proofErr w:type="gramStart"/>
      <w:r>
        <w:t>xyleny,</w:t>
      </w:r>
      <w:proofErr w:type="gramEnd"/>
      <w:r>
        <w:t xml:space="preserve"> atp.</w:t>
      </w:r>
    </w:p>
    <w:p w:rsidR="00AF5150" w:rsidRDefault="00AF5150">
      <w:pPr>
        <w:rPr>
          <w:sz w:val="2"/>
          <w:szCs w:val="2"/>
        </w:rPr>
        <w:sectPr w:rsidR="00AF515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5150" w:rsidRDefault="00AF5150" w:rsidP="00977438">
      <w:pPr>
        <w:pStyle w:val="Bodytext120"/>
        <w:framePr w:h="472" w:wrap="around" w:vAnchor="page" w:hAnchor="page" w:x="1772" w:y="7745"/>
        <w:shd w:val="clear" w:color="auto" w:fill="auto"/>
        <w:spacing w:line="394" w:lineRule="exact"/>
        <w:rPr>
          <w:sz w:val="2"/>
          <w:szCs w:val="2"/>
        </w:rPr>
      </w:pPr>
    </w:p>
    <w:sectPr w:rsidR="00AF515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A13" w:rsidRDefault="00D20A13">
      <w:r>
        <w:separator/>
      </w:r>
    </w:p>
  </w:endnote>
  <w:endnote w:type="continuationSeparator" w:id="0">
    <w:p w:rsidR="00D20A13" w:rsidRDefault="00D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A13" w:rsidRDefault="00D20A13"/>
  </w:footnote>
  <w:footnote w:type="continuationSeparator" w:id="0">
    <w:p w:rsidR="00D20A13" w:rsidRDefault="00D20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70C5"/>
    <w:multiLevelType w:val="multilevel"/>
    <w:tmpl w:val="29701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7A1E"/>
    <w:multiLevelType w:val="multilevel"/>
    <w:tmpl w:val="539055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A3B83"/>
    <w:multiLevelType w:val="multilevel"/>
    <w:tmpl w:val="C55A8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A561C"/>
    <w:multiLevelType w:val="multilevel"/>
    <w:tmpl w:val="599E82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F36C4"/>
    <w:multiLevelType w:val="multilevel"/>
    <w:tmpl w:val="8D28A7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506CF0"/>
    <w:multiLevelType w:val="multilevel"/>
    <w:tmpl w:val="28CC88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50"/>
    <w:rsid w:val="00977438"/>
    <w:rsid w:val="00AF5150"/>
    <w:rsid w:val="00D2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,"/>
  <w:listSeparator w:val=";"/>
  <w14:docId w14:val="52645692"/>
  <w15:docId w15:val="{B6FC0163-CCE2-4AE6-BCB8-0A43D8F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BoldScaling70">
    <w:name w:val="Body text|2 + 9.5 pt;Bold;Scaling 7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Spacing1pt">
    <w:name w:val="Body text|2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|2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85pt">
    <w:name w:val="Body text|2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2">
    <w:name w:val="Table caption|2_"/>
    <w:basedOn w:val="Standardnpsmoodstavce"/>
    <w:link w:val="Tablecaption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1">
    <w:name w:val="Table caption|2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Spacing1pt0">
    <w:name w:val="Body text|2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295pt">
    <w:name w:val="Table caption|2 + 9.5 pt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Spacing1pt">
    <w:name w:val="Body text|2 + Bold;Spacing 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5ptBoldItalic">
    <w:name w:val="Body text|2 + 1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4pt">
    <w:name w:val="Body text|2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14ptScaling60">
    <w:name w:val="Body text|2 + 14 pt;Scaling 6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Bodytext51">
    <w:name w:val="Body text|5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ABD3"/>
      <w:spacing w:val="0"/>
      <w:w w:val="70"/>
      <w:position w:val="0"/>
      <w:sz w:val="19"/>
      <w:szCs w:val="19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TimesNewRoman85pt">
    <w:name w:val="Body text|6 + Times New Roman;8.5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BD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1">
    <w:name w:val="Body text|6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74ABD3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1">
    <w:name w:val="Body text|7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BD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Italic">
    <w:name w:val="Body text|7 +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ABD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1">
    <w:name w:val="Heading #4|1"/>
    <w:basedOn w:val="Heading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41TimesNewRoman95ptNotBold">
    <w:name w:val="Heading #4|1 + Times New Roman;9.5 pt;Not Bold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95pt1">
    <w:name w:val="Body text|2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pt">
    <w:name w:val="Body text|2 + 6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95ptSmallCaps">
    <w:name w:val="Body text|2 + 9.5 pt;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Bold">
    <w:name w:val="Body text|11 + Bold"/>
    <w:basedOn w:val="Bodytext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2">
    <w:name w:val="Body text|12_"/>
    <w:basedOn w:val="Standardnpsmoodstavce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|13_"/>
    <w:basedOn w:val="Standardnpsmoodstavce"/>
    <w:link w:val="Bodytext1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">
    <w:name w:val="Body text|14_"/>
    <w:basedOn w:val="Standardnpsmoodstavce"/>
    <w:link w:val="Bodytext14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41">
    <w:name w:val="Body text|14"/>
    <w:basedOn w:val="Body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4ABD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5">
    <w:name w:val="Body text|15_"/>
    <w:basedOn w:val="Standardnpsmoodstavce"/>
    <w:link w:val="Bodytext15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51">
    <w:name w:val="Body text|15"/>
    <w:basedOn w:val="Body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4ABD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Heading3145ptNotBoldScaling100">
    <w:name w:val="Heading #3|1 + 4.5 pt;Not Bold;Scaling 100%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Picturecaption41">
    <w:name w:val="Picture caption|4"/>
    <w:basedOn w:val="Pictur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Picturecaption5">
    <w:name w:val="Picture caption|5_"/>
    <w:basedOn w:val="Standardnpsmoodstavce"/>
    <w:link w:val="Picturecaption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6">
    <w:name w:val="Picture caption|6_"/>
    <w:basedOn w:val="Standardnpsmoodstavce"/>
    <w:link w:val="Picturecaption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61">
    <w:name w:val="Picture caption|6"/>
    <w:basedOn w:val="Pictur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16">
    <w:name w:val="Body text|16_"/>
    <w:basedOn w:val="Standardnpsmoodstavce"/>
    <w:link w:val="Bodytext16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61">
    <w:name w:val="Body text|16"/>
    <w:basedOn w:val="Body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BD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7">
    <w:name w:val="Body text|17_"/>
    <w:basedOn w:val="Standardnpsmoodstavce"/>
    <w:link w:val="Bodytext1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71">
    <w:name w:val="Body text|17"/>
    <w:basedOn w:val="Bodytext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ABD3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after="260" w:line="222" w:lineRule="exact"/>
      <w:ind w:hanging="380"/>
      <w:jc w:val="center"/>
      <w:outlineLvl w:val="4"/>
    </w:pPr>
    <w:rPr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80" w:line="245" w:lineRule="exact"/>
      <w:jc w:val="center"/>
    </w:pPr>
    <w:rPr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line="235" w:lineRule="exact"/>
      <w:ind w:hanging="480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0" w:lineRule="exact"/>
      <w:ind w:hanging="380"/>
      <w:jc w:val="both"/>
    </w:pPr>
    <w:rPr>
      <w:sz w:val="19"/>
      <w:szCs w:val="19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22" w:lineRule="exact"/>
      <w:ind w:hanging="380"/>
    </w:pPr>
    <w:rPr>
      <w:sz w:val="20"/>
      <w:szCs w:val="20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0" w:line="210" w:lineRule="exact"/>
    </w:pPr>
    <w:rPr>
      <w:b/>
      <w:bCs/>
      <w:w w:val="70"/>
      <w:sz w:val="19"/>
      <w:szCs w:val="19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20" w:line="188" w:lineRule="exact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20" w:after="340" w:line="188" w:lineRule="exact"/>
    </w:pPr>
    <w:rPr>
      <w:sz w:val="17"/>
      <w:szCs w:val="17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245" w:lineRule="exact"/>
      <w:jc w:val="both"/>
    </w:pPr>
    <w:rPr>
      <w:b/>
      <w:bCs/>
      <w:sz w:val="20"/>
      <w:szCs w:val="2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before="340" w:line="192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36" w:lineRule="exact"/>
    </w:pPr>
    <w:rPr>
      <w:rFonts w:ascii="Courier New" w:eastAsia="Courier New" w:hAnsi="Courier New" w:cs="Courier New"/>
      <w:sz w:val="12"/>
      <w:szCs w:val="12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1" w:lineRule="exact"/>
      <w:jc w:val="both"/>
    </w:pPr>
    <w:rPr>
      <w:sz w:val="15"/>
      <w:szCs w:val="15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60"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before="160" w:line="413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41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before="160" w:after="160" w:line="25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130">
    <w:name w:val="Body text|13"/>
    <w:basedOn w:val="Normln"/>
    <w:link w:val="Bodytext13"/>
    <w:pPr>
      <w:shd w:val="clear" w:color="auto" w:fill="FFFFFF"/>
      <w:spacing w:before="560" w:line="25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40">
    <w:name w:val="Body text|14"/>
    <w:basedOn w:val="Normln"/>
    <w:link w:val="Bodytext14"/>
    <w:pPr>
      <w:shd w:val="clear" w:color="auto" w:fill="FFFFFF"/>
      <w:spacing w:line="178" w:lineRule="exact"/>
    </w:pPr>
    <w:rPr>
      <w:b/>
      <w:bCs/>
      <w:sz w:val="16"/>
      <w:szCs w:val="16"/>
    </w:rPr>
  </w:style>
  <w:style w:type="paragraph" w:customStyle="1" w:styleId="Bodytext150">
    <w:name w:val="Body text|15"/>
    <w:basedOn w:val="Normln"/>
    <w:link w:val="Bodytext15"/>
    <w:pPr>
      <w:shd w:val="clear" w:color="auto" w:fill="FFFFFF"/>
      <w:spacing w:line="210" w:lineRule="exact"/>
    </w:pPr>
    <w:rPr>
      <w:i/>
      <w:iCs/>
      <w:sz w:val="19"/>
      <w:szCs w:val="19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310" w:lineRule="exact"/>
      <w:jc w:val="right"/>
      <w:outlineLvl w:val="2"/>
    </w:pPr>
    <w:rPr>
      <w:b/>
      <w:bCs/>
      <w:w w:val="60"/>
      <w:sz w:val="28"/>
      <w:szCs w:val="28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192" w:lineRule="exact"/>
      <w:ind w:firstLine="600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60">
    <w:name w:val="Picture caption|6"/>
    <w:basedOn w:val="Normln"/>
    <w:link w:val="Picturecaption6"/>
    <w:pPr>
      <w:shd w:val="clear" w:color="auto" w:fill="FFFFFF"/>
      <w:spacing w:line="192" w:lineRule="exact"/>
      <w:ind w:firstLine="60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60">
    <w:name w:val="Body text|16"/>
    <w:basedOn w:val="Normln"/>
    <w:link w:val="Bodytext16"/>
    <w:pPr>
      <w:shd w:val="clear" w:color="auto" w:fill="FFFFFF"/>
      <w:spacing w:after="160" w:line="188" w:lineRule="exact"/>
    </w:pPr>
    <w:rPr>
      <w:sz w:val="17"/>
      <w:szCs w:val="17"/>
    </w:rPr>
  </w:style>
  <w:style w:type="paragraph" w:customStyle="1" w:styleId="Bodytext170">
    <w:name w:val="Body text|17"/>
    <w:basedOn w:val="Normln"/>
    <w:link w:val="Bodytext17"/>
    <w:pPr>
      <w:shd w:val="clear" w:color="auto" w:fill="FFFFFF"/>
      <w:spacing w:before="160" w:line="20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1324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Pazderová</cp:lastModifiedBy>
  <cp:revision>2</cp:revision>
  <dcterms:created xsi:type="dcterms:W3CDTF">2020-04-24T08:57:00Z</dcterms:created>
  <dcterms:modified xsi:type="dcterms:W3CDTF">2020-04-24T09:03:00Z</dcterms:modified>
</cp:coreProperties>
</file>