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2CEE" w:rsidRDefault="008B2CEE">
      <w:pPr>
        <w:pStyle w:val="Styl"/>
        <w:rPr>
          <w:sz w:val="2"/>
          <w:szCs w:val="2"/>
        </w:rPr>
      </w:pPr>
    </w:p>
    <w:p w:rsidR="008B2CEE" w:rsidRDefault="0093357F">
      <w:pPr>
        <w:pStyle w:val="Styl"/>
        <w:framePr w:w="9484" w:h="2591" w:wrap="auto" w:hAnchor="margin" w:x="365" w:y="360"/>
        <w:spacing w:line="335" w:lineRule="exact"/>
        <w:ind w:left="2265"/>
        <w:rPr>
          <w:b/>
          <w:bCs/>
          <w:sz w:val="31"/>
          <w:szCs w:val="31"/>
        </w:rPr>
      </w:pPr>
      <w:r>
        <w:rPr>
          <w:b/>
          <w:bCs/>
          <w:sz w:val="31"/>
          <w:szCs w:val="31"/>
        </w:rPr>
        <w:t xml:space="preserve">SMLOUVA O DÍLO </w:t>
      </w:r>
      <w:r>
        <w:rPr>
          <w:b/>
          <w:bCs/>
          <w:sz w:val="30"/>
          <w:szCs w:val="30"/>
        </w:rPr>
        <w:t xml:space="preserve">č. </w:t>
      </w:r>
      <w:r>
        <w:rPr>
          <w:b/>
          <w:bCs/>
          <w:sz w:val="31"/>
          <w:szCs w:val="31"/>
        </w:rPr>
        <w:t xml:space="preserve">S10200566 </w:t>
      </w:r>
    </w:p>
    <w:p w:rsidR="008B2CEE" w:rsidRDefault="0093357F">
      <w:pPr>
        <w:pStyle w:val="Styl"/>
        <w:framePr w:w="9484" w:h="2591" w:wrap="auto" w:hAnchor="margin" w:x="365" w:y="360"/>
        <w:spacing w:line="292" w:lineRule="exact"/>
        <w:ind w:left="255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 servis výtahu dle ČSN 27 4002 a 27 4007 </w:t>
      </w:r>
    </w:p>
    <w:p w:rsidR="008B2CEE" w:rsidRDefault="0093357F">
      <w:pPr>
        <w:pStyle w:val="Styl"/>
        <w:framePr w:w="9484" w:h="2591" w:wrap="auto" w:hAnchor="margin" w:x="365" w:y="360"/>
        <w:spacing w:line="523" w:lineRule="exact"/>
        <w:ind w:left="4559"/>
        <w:rPr>
          <w:sz w:val="19"/>
          <w:szCs w:val="19"/>
        </w:rPr>
      </w:pPr>
      <w:r>
        <w:rPr>
          <w:sz w:val="19"/>
          <w:szCs w:val="19"/>
        </w:rPr>
        <w:t xml:space="preserve">Čl. I. </w:t>
      </w:r>
    </w:p>
    <w:p w:rsidR="008B2CEE" w:rsidRDefault="0093357F">
      <w:pPr>
        <w:pStyle w:val="Styl"/>
        <w:framePr w:w="9484" w:h="2591" w:wrap="auto" w:hAnchor="margin" w:x="365" w:y="360"/>
        <w:spacing w:line="225" w:lineRule="exact"/>
        <w:ind w:left="4113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Smluvní strany </w:t>
      </w:r>
    </w:p>
    <w:p w:rsidR="008B2CEE" w:rsidRDefault="0093357F">
      <w:pPr>
        <w:pStyle w:val="Styl"/>
        <w:framePr w:w="9484" w:h="2591" w:wrap="auto" w:hAnchor="margin" w:x="365" w:y="360"/>
        <w:spacing w:line="503" w:lineRule="exact"/>
        <w:ind w:left="33"/>
        <w:rPr>
          <w:b/>
          <w:bCs/>
          <w:sz w:val="19"/>
          <w:szCs w:val="19"/>
        </w:rPr>
      </w:pPr>
      <w:r>
        <w:rPr>
          <w:rFonts w:ascii="Arial" w:hAnsi="Arial" w:cs="Arial"/>
          <w:w w:val="154"/>
          <w:sz w:val="18"/>
          <w:szCs w:val="18"/>
        </w:rPr>
        <w:t xml:space="preserve">I.I. </w:t>
      </w:r>
      <w:r>
        <w:rPr>
          <w:b/>
          <w:bCs/>
          <w:sz w:val="19"/>
          <w:szCs w:val="19"/>
        </w:rPr>
        <w:t xml:space="preserve">Objednatel: Městská nemocnice následné péče, ulice K </w:t>
      </w:r>
      <w:proofErr w:type="spellStart"/>
      <w:r>
        <w:rPr>
          <w:b/>
          <w:bCs/>
          <w:sz w:val="19"/>
          <w:szCs w:val="19"/>
        </w:rPr>
        <w:t>Moravině</w:t>
      </w:r>
      <w:proofErr w:type="spellEnd"/>
      <w:r>
        <w:rPr>
          <w:b/>
          <w:bCs/>
          <w:sz w:val="19"/>
          <w:szCs w:val="19"/>
        </w:rPr>
        <w:t xml:space="preserve"> 343/6, Praha 9 </w:t>
      </w:r>
      <w:r>
        <w:rPr>
          <w:sz w:val="19"/>
          <w:szCs w:val="19"/>
        </w:rPr>
        <w:t xml:space="preserve">- </w:t>
      </w:r>
      <w:r>
        <w:rPr>
          <w:b/>
          <w:bCs/>
          <w:sz w:val="19"/>
          <w:szCs w:val="19"/>
        </w:rPr>
        <w:t xml:space="preserve">Vysočany, 190 00 </w:t>
      </w:r>
    </w:p>
    <w:p w:rsidR="008B2CEE" w:rsidRDefault="0093357F">
      <w:pPr>
        <w:pStyle w:val="Styl"/>
        <w:framePr w:w="9484" w:h="2591" w:wrap="auto" w:hAnchor="margin" w:x="365" w:y="360"/>
        <w:tabs>
          <w:tab w:val="left" w:pos="1419"/>
          <w:tab w:val="left" w:pos="3551"/>
          <w:tab w:val="left" w:pos="5672"/>
        </w:tabs>
        <w:spacing w:line="230" w:lineRule="exact"/>
        <w:rPr>
          <w:b/>
          <w:bCs/>
          <w:sz w:val="19"/>
          <w:szCs w:val="19"/>
        </w:rPr>
      </w:pPr>
      <w:r>
        <w:rPr>
          <w:sz w:val="19"/>
          <w:szCs w:val="19"/>
        </w:rPr>
        <w:tab/>
      </w:r>
      <w:r>
        <w:rPr>
          <w:b/>
          <w:bCs/>
          <w:sz w:val="19"/>
          <w:szCs w:val="19"/>
        </w:rPr>
        <w:t xml:space="preserve">IČO: 45245843 </w:t>
      </w:r>
      <w:r>
        <w:rPr>
          <w:b/>
          <w:bCs/>
          <w:sz w:val="19"/>
          <w:szCs w:val="19"/>
        </w:rPr>
        <w:tab/>
        <w:t xml:space="preserve">DIČ: </w:t>
      </w:r>
      <w:r>
        <w:rPr>
          <w:rFonts w:ascii="Arial" w:hAnsi="Arial" w:cs="Arial"/>
          <w:b/>
          <w:bCs/>
          <w:w w:val="64"/>
          <w:sz w:val="18"/>
          <w:szCs w:val="18"/>
        </w:rPr>
        <w:t xml:space="preserve">O </w:t>
      </w:r>
      <w:r>
        <w:rPr>
          <w:rFonts w:ascii="Arial" w:hAnsi="Arial" w:cs="Arial"/>
          <w:b/>
          <w:bCs/>
          <w:w w:val="64"/>
          <w:sz w:val="18"/>
          <w:szCs w:val="18"/>
        </w:rPr>
        <w:tab/>
      </w:r>
      <w:r>
        <w:rPr>
          <w:b/>
          <w:bCs/>
          <w:sz w:val="19"/>
          <w:szCs w:val="19"/>
        </w:rPr>
        <w:t xml:space="preserve">plátce DPH: NE </w:t>
      </w:r>
    </w:p>
    <w:p w:rsidR="008B2CEE" w:rsidRDefault="0093357F">
      <w:pPr>
        <w:pStyle w:val="Styl"/>
        <w:framePr w:w="9484" w:h="2591" w:wrap="auto" w:hAnchor="margin" w:x="365" w:y="360"/>
        <w:spacing w:line="235" w:lineRule="exact"/>
        <w:ind w:left="143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zapsaný v obchodní rejstříku u Městského soudu v Praze, oddíl S, vložka 9725. </w:t>
      </w:r>
    </w:p>
    <w:p w:rsidR="008B2CEE" w:rsidRDefault="0093357F">
      <w:pPr>
        <w:pStyle w:val="Styl"/>
        <w:framePr w:w="9484" w:h="2591" w:wrap="auto" w:hAnchor="margin" w:x="365" w:y="360"/>
        <w:tabs>
          <w:tab w:val="left" w:pos="1419"/>
          <w:tab w:val="left" w:pos="5672"/>
        </w:tabs>
        <w:spacing w:line="235" w:lineRule="exact"/>
        <w:rPr>
          <w:b/>
          <w:bCs/>
          <w:sz w:val="19"/>
          <w:szCs w:val="19"/>
        </w:rPr>
      </w:pPr>
      <w:r>
        <w:rPr>
          <w:sz w:val="19"/>
          <w:szCs w:val="19"/>
        </w:rPr>
        <w:tab/>
      </w:r>
      <w:proofErr w:type="gramStart"/>
      <w:r>
        <w:rPr>
          <w:b/>
          <w:bCs/>
          <w:sz w:val="19"/>
          <w:szCs w:val="19"/>
        </w:rPr>
        <w:t xml:space="preserve">Banka </w:t>
      </w:r>
      <w:r>
        <w:rPr>
          <w:sz w:val="19"/>
          <w:szCs w:val="19"/>
        </w:rPr>
        <w:t>:</w:t>
      </w:r>
      <w:proofErr w:type="gramEnd"/>
      <w:r>
        <w:rPr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 xml:space="preserve">PPF banka </w:t>
      </w:r>
      <w:r>
        <w:rPr>
          <w:b/>
          <w:bCs/>
          <w:sz w:val="19"/>
          <w:szCs w:val="19"/>
        </w:rPr>
        <w:tab/>
      </w:r>
      <w:proofErr w:type="spellStart"/>
      <w:r>
        <w:rPr>
          <w:b/>
          <w:bCs/>
          <w:sz w:val="19"/>
          <w:szCs w:val="19"/>
        </w:rPr>
        <w:t>č.ú</w:t>
      </w:r>
      <w:proofErr w:type="spellEnd"/>
      <w:r>
        <w:rPr>
          <w:b/>
          <w:bCs/>
          <w:sz w:val="19"/>
          <w:szCs w:val="19"/>
        </w:rPr>
        <w:t xml:space="preserve">. </w:t>
      </w:r>
      <w:r>
        <w:rPr>
          <w:sz w:val="19"/>
          <w:szCs w:val="19"/>
        </w:rPr>
        <w:t xml:space="preserve">: </w:t>
      </w:r>
      <w:r>
        <w:rPr>
          <w:b/>
          <w:bCs/>
          <w:sz w:val="19"/>
          <w:szCs w:val="19"/>
        </w:rPr>
        <w:t xml:space="preserve">2000810002/6000 </w:t>
      </w:r>
    </w:p>
    <w:p w:rsidR="008B2CEE" w:rsidRDefault="0093357F">
      <w:pPr>
        <w:pStyle w:val="Styl"/>
        <w:framePr w:w="9484" w:h="921" w:wrap="auto" w:hAnchor="margin" w:x="365" w:y="3226"/>
        <w:spacing w:line="172" w:lineRule="exact"/>
        <w:ind w:left="9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1.2. Zhotovitel: </w:t>
      </w:r>
      <w:proofErr w:type="gramStart"/>
      <w:r>
        <w:rPr>
          <w:b/>
          <w:bCs/>
          <w:sz w:val="19"/>
          <w:szCs w:val="19"/>
        </w:rPr>
        <w:t>VVS- Česko</w:t>
      </w:r>
      <w:proofErr w:type="gramEnd"/>
      <w:r>
        <w:rPr>
          <w:b/>
          <w:bCs/>
          <w:sz w:val="19"/>
          <w:szCs w:val="19"/>
        </w:rPr>
        <w:t xml:space="preserve">-moravské výtahy, s.r.o. se sídlem Jateční 540/4, 170 00, Praha 7 </w:t>
      </w:r>
    </w:p>
    <w:p w:rsidR="008B2CEE" w:rsidRDefault="0093357F">
      <w:pPr>
        <w:pStyle w:val="Styl"/>
        <w:framePr w:w="9484" w:h="921" w:wrap="auto" w:hAnchor="margin" w:x="365" w:y="3226"/>
        <w:tabs>
          <w:tab w:val="left" w:pos="1419"/>
          <w:tab w:val="left" w:pos="3541"/>
          <w:tab w:val="left" w:pos="5672"/>
        </w:tabs>
        <w:spacing w:line="235" w:lineRule="exact"/>
        <w:rPr>
          <w:b/>
          <w:bCs/>
          <w:sz w:val="19"/>
          <w:szCs w:val="19"/>
        </w:rPr>
      </w:pPr>
      <w:r>
        <w:rPr>
          <w:sz w:val="19"/>
          <w:szCs w:val="19"/>
        </w:rPr>
        <w:tab/>
      </w:r>
      <w:r>
        <w:rPr>
          <w:b/>
          <w:bCs/>
          <w:sz w:val="19"/>
          <w:szCs w:val="19"/>
        </w:rPr>
        <w:t xml:space="preserve">IČO: 28601734 </w:t>
      </w:r>
      <w:r>
        <w:rPr>
          <w:b/>
          <w:bCs/>
          <w:sz w:val="19"/>
          <w:szCs w:val="19"/>
        </w:rPr>
        <w:tab/>
        <w:t xml:space="preserve">DIČ: CZ28601734 </w:t>
      </w:r>
      <w:r>
        <w:rPr>
          <w:b/>
          <w:bCs/>
          <w:sz w:val="19"/>
          <w:szCs w:val="19"/>
        </w:rPr>
        <w:tab/>
        <w:t xml:space="preserve">plátce DPH: ANO </w:t>
      </w:r>
    </w:p>
    <w:p w:rsidR="008B2CEE" w:rsidRDefault="0093357F">
      <w:pPr>
        <w:pStyle w:val="Styl"/>
        <w:framePr w:w="9484" w:h="921" w:wrap="auto" w:hAnchor="margin" w:x="365" w:y="3226"/>
        <w:spacing w:line="235" w:lineRule="exact"/>
        <w:ind w:left="143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zapsaný v obchodní rejstříku </w:t>
      </w:r>
      <w:proofErr w:type="gramStart"/>
      <w:r>
        <w:rPr>
          <w:b/>
          <w:bCs/>
          <w:sz w:val="19"/>
          <w:szCs w:val="19"/>
        </w:rPr>
        <w:t xml:space="preserve">u </w:t>
      </w:r>
      <w:r>
        <w:rPr>
          <w:sz w:val="19"/>
          <w:szCs w:val="19"/>
        </w:rPr>
        <w:t>:</w:t>
      </w:r>
      <w:proofErr w:type="gramEnd"/>
      <w:r>
        <w:rPr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 xml:space="preserve">Městského soudu v Praze, oddíl C, vložka 207445. </w:t>
      </w:r>
    </w:p>
    <w:p w:rsidR="008B2CEE" w:rsidRDefault="0093357F">
      <w:pPr>
        <w:pStyle w:val="Styl"/>
        <w:framePr w:w="9484" w:h="921" w:wrap="auto" w:hAnchor="margin" w:x="365" w:y="3226"/>
        <w:tabs>
          <w:tab w:val="left" w:pos="1415"/>
          <w:tab w:val="left" w:pos="2831"/>
        </w:tabs>
        <w:spacing w:line="230" w:lineRule="exact"/>
        <w:rPr>
          <w:sz w:val="19"/>
          <w:szCs w:val="19"/>
        </w:rPr>
      </w:pPr>
      <w:r>
        <w:rPr>
          <w:sz w:val="19"/>
          <w:szCs w:val="19"/>
        </w:rPr>
        <w:tab/>
        <w:t xml:space="preserve">zastoupen: </w:t>
      </w:r>
      <w:r>
        <w:rPr>
          <w:sz w:val="19"/>
          <w:szCs w:val="19"/>
        </w:rPr>
        <w:tab/>
        <w:t xml:space="preserve">panem Bc. Martinem </w:t>
      </w:r>
      <w:proofErr w:type="gramStart"/>
      <w:r>
        <w:rPr>
          <w:sz w:val="19"/>
          <w:szCs w:val="19"/>
        </w:rPr>
        <w:t>Vokurkou - jednatelem</w:t>
      </w:r>
      <w:proofErr w:type="gramEnd"/>
      <w:r>
        <w:rPr>
          <w:sz w:val="19"/>
          <w:szCs w:val="19"/>
        </w:rPr>
        <w:t xml:space="preserve"> firmy </w:t>
      </w:r>
    </w:p>
    <w:p w:rsidR="008B2CEE" w:rsidRDefault="0093357F">
      <w:pPr>
        <w:pStyle w:val="Styl"/>
        <w:framePr w:w="2054" w:h="211" w:wrap="auto" w:hAnchor="margin" w:x="1800" w:y="4344"/>
        <w:spacing w:line="172" w:lineRule="exact"/>
        <w:ind w:left="9"/>
        <w:rPr>
          <w:b/>
          <w:bCs/>
          <w:sz w:val="19"/>
          <w:szCs w:val="19"/>
        </w:rPr>
      </w:pPr>
      <w:proofErr w:type="gramStart"/>
      <w:r>
        <w:rPr>
          <w:b/>
          <w:bCs/>
          <w:sz w:val="19"/>
          <w:szCs w:val="19"/>
        </w:rPr>
        <w:t xml:space="preserve">Banka </w:t>
      </w:r>
      <w:r>
        <w:rPr>
          <w:sz w:val="19"/>
          <w:szCs w:val="19"/>
        </w:rPr>
        <w:t>:</w:t>
      </w:r>
      <w:proofErr w:type="gramEnd"/>
      <w:r>
        <w:rPr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Raiffeisen</w:t>
      </w:r>
      <w:proofErr w:type="spellEnd"/>
      <w:r>
        <w:rPr>
          <w:b/>
          <w:bCs/>
          <w:sz w:val="19"/>
          <w:szCs w:val="19"/>
        </w:rPr>
        <w:t xml:space="preserve"> bank </w:t>
      </w:r>
    </w:p>
    <w:p w:rsidR="008B2CEE" w:rsidRDefault="0093357F">
      <w:pPr>
        <w:pStyle w:val="Styl"/>
        <w:framePr w:w="1972" w:h="211" w:wrap="auto" w:hAnchor="margin" w:x="6043" w:y="4359"/>
        <w:spacing w:line="172" w:lineRule="exact"/>
        <w:ind w:left="9"/>
        <w:rPr>
          <w:b/>
          <w:bCs/>
          <w:sz w:val="19"/>
          <w:szCs w:val="19"/>
        </w:rPr>
      </w:pPr>
      <w:proofErr w:type="spellStart"/>
      <w:proofErr w:type="gramStart"/>
      <w:r>
        <w:rPr>
          <w:b/>
          <w:bCs/>
          <w:sz w:val="19"/>
          <w:szCs w:val="19"/>
        </w:rPr>
        <w:t>č.ú</w:t>
      </w:r>
      <w:proofErr w:type="spellEnd"/>
      <w:r>
        <w:rPr>
          <w:b/>
          <w:bCs/>
          <w:sz w:val="19"/>
          <w:szCs w:val="19"/>
        </w:rPr>
        <w:t xml:space="preserve">. </w:t>
      </w:r>
      <w:r>
        <w:rPr>
          <w:sz w:val="19"/>
          <w:szCs w:val="19"/>
        </w:rPr>
        <w:t>:</w:t>
      </w:r>
      <w:proofErr w:type="gramEnd"/>
      <w:r>
        <w:rPr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 xml:space="preserve">7179393001/5500 </w:t>
      </w:r>
    </w:p>
    <w:p w:rsidR="008B2CEE" w:rsidRDefault="0093357F">
      <w:pPr>
        <w:pStyle w:val="Styl"/>
        <w:framePr w:w="9484" w:h="494" w:wrap="auto" w:hAnchor="margin" w:x="365" w:y="4800"/>
        <w:spacing w:line="225" w:lineRule="exact"/>
        <w:ind w:left="350" w:right="14" w:hanging="350"/>
        <w:rPr>
          <w:sz w:val="19"/>
          <w:szCs w:val="19"/>
        </w:rPr>
      </w:pPr>
      <w:r>
        <w:rPr>
          <w:sz w:val="19"/>
          <w:szCs w:val="19"/>
        </w:rPr>
        <w:t>1.3. Uzavírají ve smyslu z.č.513/1991 Sb. v platném znění tuto smlouvu o dílo. Zhotovitel prohlašuje, že</w:t>
      </w:r>
      <w:r w:rsidR="00716E8D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je oprávněn a odborně způsobilý provádět činnosti, kterými bude plnit předmět smlouvy. </w:t>
      </w:r>
    </w:p>
    <w:p w:rsidR="008B2CEE" w:rsidRDefault="0093357F">
      <w:pPr>
        <w:pStyle w:val="Styl"/>
        <w:framePr w:w="9489" w:h="3753" w:wrap="auto" w:hAnchor="margin" w:x="365" w:y="5549"/>
        <w:spacing w:line="206" w:lineRule="exact"/>
        <w:ind w:left="4497"/>
        <w:rPr>
          <w:sz w:val="19"/>
          <w:szCs w:val="19"/>
        </w:rPr>
      </w:pPr>
      <w:r>
        <w:rPr>
          <w:sz w:val="19"/>
          <w:szCs w:val="19"/>
        </w:rPr>
        <w:t xml:space="preserve">Čl. II. </w:t>
      </w:r>
    </w:p>
    <w:p w:rsidR="008B2CEE" w:rsidRDefault="0093357F">
      <w:pPr>
        <w:pStyle w:val="Styl"/>
        <w:framePr w:w="9489" w:h="3753" w:wrap="auto" w:hAnchor="margin" w:x="365" w:y="5549"/>
        <w:spacing w:line="230" w:lineRule="exact"/>
        <w:ind w:left="4007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Předmět smlouvy </w:t>
      </w:r>
    </w:p>
    <w:p w:rsidR="008B2CEE" w:rsidRDefault="0093357F">
      <w:pPr>
        <w:pStyle w:val="Styl"/>
        <w:framePr w:w="9489" w:h="3753" w:wrap="auto" w:hAnchor="margin" w:x="365" w:y="5549"/>
        <w:spacing w:line="503" w:lineRule="exact"/>
        <w:ind w:left="9"/>
        <w:rPr>
          <w:sz w:val="19"/>
          <w:szCs w:val="19"/>
        </w:rPr>
      </w:pPr>
      <w:r>
        <w:rPr>
          <w:sz w:val="19"/>
          <w:szCs w:val="19"/>
        </w:rPr>
        <w:t xml:space="preserve">2.1. Zhotovitel se zavazuje pro objednatele provádět na výtazích, specifikovaných v příloze 1, tyto práce: </w:t>
      </w:r>
    </w:p>
    <w:p w:rsidR="008B2CEE" w:rsidRDefault="0093357F">
      <w:pPr>
        <w:pStyle w:val="Styl"/>
        <w:framePr w:w="9489" w:h="3753" w:wrap="auto" w:hAnchor="margin" w:x="365" w:y="5549"/>
        <w:spacing w:before="4" w:line="230" w:lineRule="exact"/>
        <w:ind w:left="911" w:right="14" w:hanging="911"/>
        <w:rPr>
          <w:sz w:val="19"/>
          <w:szCs w:val="19"/>
        </w:rPr>
      </w:pPr>
      <w:r>
        <w:rPr>
          <w:sz w:val="19"/>
          <w:szCs w:val="19"/>
        </w:rPr>
        <w:t xml:space="preserve">2.1.1. Servis výtahů obsahující odborné prohlídky (OP) výtahů dle příslušné ČSN, preventivní </w:t>
      </w:r>
      <w:proofErr w:type="gramStart"/>
      <w:r>
        <w:rPr>
          <w:sz w:val="19"/>
          <w:szCs w:val="19"/>
        </w:rPr>
        <w:t>údržba - seřizování</w:t>
      </w:r>
      <w:proofErr w:type="gramEnd"/>
      <w:r>
        <w:rPr>
          <w:sz w:val="19"/>
          <w:szCs w:val="19"/>
        </w:rPr>
        <w:t xml:space="preserve"> (PÚ) a mazání v intervalu OP a čištění nepřístupných částí dvakrát do roka. </w:t>
      </w:r>
    </w:p>
    <w:p w:rsidR="008B2CEE" w:rsidRDefault="0093357F">
      <w:pPr>
        <w:pStyle w:val="Styl"/>
        <w:framePr w:w="9489" w:h="3753" w:wrap="auto" w:hAnchor="margin" w:x="365" w:y="5549"/>
        <w:spacing w:line="230" w:lineRule="exact"/>
        <w:ind w:left="916" w:right="14" w:hanging="91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2.1.2. Opravy výtahů na základě objednávky (telefonicky, faxem </w:t>
      </w:r>
      <w:proofErr w:type="gramStart"/>
      <w:r>
        <w:rPr>
          <w:sz w:val="19"/>
          <w:szCs w:val="19"/>
        </w:rPr>
        <w:t>a pod.</w:t>
      </w:r>
      <w:proofErr w:type="gramEnd"/>
      <w:r>
        <w:rPr>
          <w:sz w:val="19"/>
          <w:szCs w:val="19"/>
        </w:rPr>
        <w:t xml:space="preserve">) určenou osobou objednatele a to včetně dodání nebo opravy potřebných náhradních dílů. Nástup na tyto opravy provede zhotovitel nejpozději následující pracovní den po přijetí objednávky. Cena oprav je v pracovní době (7:00 - 15:30 pracovních dnů) dle HZS 1, po pracovní době HZS2, vyžádaná pohotovostní oprava mimo pracovní dobu+ 1100,- Kč. </w:t>
      </w:r>
    </w:p>
    <w:p w:rsidR="008B2CEE" w:rsidRDefault="0093357F">
      <w:pPr>
        <w:pStyle w:val="Styl"/>
        <w:framePr w:w="9489" w:h="3753" w:wrap="auto" w:hAnchor="margin" w:x="365" w:y="5549"/>
        <w:spacing w:before="4" w:line="230" w:lineRule="exact"/>
        <w:ind w:left="911" w:right="14" w:hanging="911"/>
        <w:rPr>
          <w:sz w:val="19"/>
          <w:szCs w:val="19"/>
        </w:rPr>
      </w:pPr>
      <w:r>
        <w:rPr>
          <w:sz w:val="19"/>
          <w:szCs w:val="19"/>
        </w:rPr>
        <w:t xml:space="preserve">2.1.3. Modernizace (střední a generální opravy) výtahů na základě písemné objednávky objednatele po uzavření samostatné smlouvy o dílo na každý takový případ. </w:t>
      </w:r>
    </w:p>
    <w:p w:rsidR="008B2CEE" w:rsidRDefault="0093357F">
      <w:pPr>
        <w:pStyle w:val="Styl"/>
        <w:framePr w:w="9489" w:h="3753" w:wrap="auto" w:hAnchor="margin" w:x="365" w:y="5549"/>
        <w:spacing w:before="4" w:line="230" w:lineRule="exact"/>
        <w:ind w:left="911" w:right="14" w:hanging="911"/>
        <w:rPr>
          <w:sz w:val="19"/>
          <w:szCs w:val="19"/>
        </w:rPr>
      </w:pPr>
      <w:r>
        <w:rPr>
          <w:sz w:val="19"/>
          <w:szCs w:val="19"/>
        </w:rPr>
        <w:t xml:space="preserve">2.1.4. Zhotovitel zajistí v předepsaných termínech odborné zkoušky a inspekční prohlídky. Náklady na ně budou objednavateli fakturovány samostatně. </w:t>
      </w:r>
    </w:p>
    <w:p w:rsidR="008B2CEE" w:rsidRDefault="0093357F">
      <w:pPr>
        <w:pStyle w:val="Styl"/>
        <w:framePr w:w="9489" w:h="3753" w:wrap="auto" w:hAnchor="margin" w:x="365" w:y="5549"/>
        <w:spacing w:before="4" w:line="225" w:lineRule="exact"/>
        <w:ind w:left="455" w:right="19" w:hanging="455"/>
        <w:rPr>
          <w:sz w:val="19"/>
          <w:szCs w:val="19"/>
        </w:rPr>
      </w:pPr>
      <w:r>
        <w:rPr>
          <w:sz w:val="19"/>
          <w:szCs w:val="19"/>
        </w:rPr>
        <w:t xml:space="preserve">2.2. Objednatel se zavazuje za řádně a včas provedené práce a dodávky, uvedené v předchozím odstavci zaplatit ve sjednaném termínu cenu podle čl. III této smlouvy. </w:t>
      </w:r>
    </w:p>
    <w:p w:rsidR="008B2CEE" w:rsidRDefault="0093357F">
      <w:pPr>
        <w:pStyle w:val="Styl"/>
        <w:framePr w:w="9489" w:h="3988" w:wrap="auto" w:hAnchor="margin" w:x="360" w:y="9562"/>
        <w:spacing w:line="206" w:lineRule="exact"/>
        <w:ind w:left="4497"/>
        <w:rPr>
          <w:sz w:val="19"/>
          <w:szCs w:val="19"/>
        </w:rPr>
      </w:pPr>
      <w:r>
        <w:rPr>
          <w:sz w:val="19"/>
          <w:szCs w:val="19"/>
        </w:rPr>
        <w:t xml:space="preserve">Čl. III. </w:t>
      </w:r>
    </w:p>
    <w:p w:rsidR="008B2CEE" w:rsidRDefault="0093357F">
      <w:pPr>
        <w:pStyle w:val="Styl"/>
        <w:framePr w:w="9489" w:h="3988" w:wrap="auto" w:hAnchor="margin" w:x="360" w:y="9562"/>
        <w:spacing w:line="230" w:lineRule="exact"/>
        <w:ind w:left="3614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Cena a platební podmínky </w:t>
      </w:r>
    </w:p>
    <w:p w:rsidR="008B2CEE" w:rsidRDefault="0093357F">
      <w:pPr>
        <w:pStyle w:val="Styl"/>
        <w:framePr w:w="9489" w:h="3988" w:wrap="auto" w:hAnchor="margin" w:x="360" w:y="9562"/>
        <w:spacing w:before="273" w:line="230" w:lineRule="exact"/>
        <w:ind w:left="465" w:right="19" w:hanging="465"/>
        <w:rPr>
          <w:sz w:val="19"/>
          <w:szCs w:val="19"/>
        </w:rPr>
      </w:pPr>
      <w:r>
        <w:rPr>
          <w:sz w:val="19"/>
          <w:szCs w:val="19"/>
        </w:rPr>
        <w:t xml:space="preserve">3.1. Ceny za provedení předmětu smlouvy {čl. II této smlouvy) jsou ceny smluvní stanovené dohodou smluvních stran na základě zákona č. 526/1990 Sb. o cenách, v platném znění. </w:t>
      </w:r>
    </w:p>
    <w:p w:rsidR="008B2CEE" w:rsidRDefault="0093357F">
      <w:pPr>
        <w:pStyle w:val="Styl"/>
        <w:framePr w:w="9489" w:h="3988" w:wrap="auto" w:hAnchor="margin" w:x="360" w:y="9562"/>
        <w:spacing w:line="230" w:lineRule="exact"/>
        <w:ind w:left="460" w:right="19" w:hanging="46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3.2. Ceny jsou cenami pevnými v době uzavření této smlouvy. Změna ceny se provede podle míry inflace vyjádřené přírůstkem průměrného ročního indexu spotřebitelských cen zveřejněné Českým statistickým úřadem vždy k počátku kalendářního roku. </w:t>
      </w:r>
    </w:p>
    <w:p w:rsidR="008B2CEE" w:rsidRDefault="0093357F">
      <w:pPr>
        <w:pStyle w:val="Styl"/>
        <w:framePr w:w="9489" w:h="3988" w:wrap="auto" w:hAnchor="margin" w:x="360" w:y="9562"/>
        <w:spacing w:line="225" w:lineRule="exact"/>
        <w:ind w:left="350" w:right="14" w:hanging="350"/>
        <w:rPr>
          <w:sz w:val="19"/>
          <w:szCs w:val="19"/>
        </w:rPr>
      </w:pPr>
      <w:proofErr w:type="gramStart"/>
      <w:r>
        <w:rPr>
          <w:sz w:val="19"/>
          <w:szCs w:val="19"/>
        </w:rPr>
        <w:t>3 .</w:t>
      </w:r>
      <w:proofErr w:type="gramEnd"/>
      <w:r>
        <w:rPr>
          <w:sz w:val="19"/>
          <w:szCs w:val="19"/>
        </w:rPr>
        <w:t xml:space="preserve">3. Způsob výpočtu cen (za provedení předmětu smlouvy čl. II. odst. 2.1.1. až 2.1.2.) je uveden v příloze č. 1 této smlouvy. Ceny jsou uvedeny bez </w:t>
      </w:r>
      <w:r>
        <w:rPr>
          <w:rFonts w:ascii="Arial" w:hAnsi="Arial" w:cs="Arial"/>
          <w:b/>
          <w:bCs/>
          <w:sz w:val="18"/>
          <w:szCs w:val="18"/>
        </w:rPr>
        <w:t xml:space="preserve">DPH, </w:t>
      </w:r>
      <w:r>
        <w:rPr>
          <w:sz w:val="19"/>
          <w:szCs w:val="19"/>
        </w:rPr>
        <w:t xml:space="preserve">která se </w:t>
      </w:r>
      <w:r>
        <w:rPr>
          <w:rFonts w:ascii="Arial" w:hAnsi="Arial" w:cs="Arial"/>
          <w:b/>
          <w:bCs/>
          <w:sz w:val="18"/>
          <w:szCs w:val="18"/>
        </w:rPr>
        <w:t xml:space="preserve">k </w:t>
      </w:r>
      <w:r>
        <w:rPr>
          <w:sz w:val="19"/>
          <w:szCs w:val="19"/>
        </w:rPr>
        <w:t xml:space="preserve">těmto cenám přičítá ve výši platné v době fakturace. </w:t>
      </w:r>
    </w:p>
    <w:p w:rsidR="008B2CEE" w:rsidRDefault="0093357F">
      <w:pPr>
        <w:pStyle w:val="Styl"/>
        <w:framePr w:w="9489" w:h="3988" w:wrap="auto" w:hAnchor="margin" w:x="360" w:y="9562"/>
        <w:spacing w:line="230" w:lineRule="exact"/>
        <w:ind w:left="4"/>
        <w:rPr>
          <w:sz w:val="19"/>
          <w:szCs w:val="19"/>
        </w:rPr>
      </w:pPr>
      <w:r>
        <w:rPr>
          <w:sz w:val="19"/>
          <w:szCs w:val="19"/>
        </w:rPr>
        <w:t xml:space="preserve">3.4. Ceny za provedení předmětu smlouvy bude zhotovitel fakturovat takto: </w:t>
      </w:r>
    </w:p>
    <w:p w:rsidR="008B2CEE" w:rsidRDefault="0093357F">
      <w:pPr>
        <w:pStyle w:val="Styl"/>
        <w:framePr w:w="9489" w:h="3988" w:wrap="auto" w:hAnchor="margin" w:x="360" w:y="9562"/>
        <w:spacing w:line="225" w:lineRule="exact"/>
        <w:ind w:left="345"/>
        <w:rPr>
          <w:sz w:val="19"/>
          <w:szCs w:val="19"/>
        </w:rPr>
      </w:pPr>
      <w:proofErr w:type="gramStart"/>
      <w:r>
        <w:rPr>
          <w:sz w:val="19"/>
          <w:szCs w:val="19"/>
        </w:rPr>
        <w:t>3 .</w:t>
      </w:r>
      <w:proofErr w:type="gramEnd"/>
      <w:r>
        <w:rPr>
          <w:sz w:val="19"/>
          <w:szCs w:val="19"/>
        </w:rPr>
        <w:t xml:space="preserve">4.1. čtvrtletně pokud jde o předmět smlouvy dle čl. II. odst. 2.1.1. </w:t>
      </w:r>
    </w:p>
    <w:p w:rsidR="008B2CEE" w:rsidRDefault="0093357F">
      <w:pPr>
        <w:pStyle w:val="Styl"/>
        <w:framePr w:w="9489" w:h="3988" w:wrap="auto" w:hAnchor="margin" w:x="360" w:y="9562"/>
        <w:spacing w:before="4" w:line="230" w:lineRule="exact"/>
        <w:ind w:left="681" w:right="19" w:hanging="681"/>
        <w:rPr>
          <w:sz w:val="19"/>
          <w:szCs w:val="19"/>
        </w:rPr>
      </w:pPr>
      <w:r>
        <w:rPr>
          <w:sz w:val="19"/>
          <w:szCs w:val="19"/>
        </w:rPr>
        <w:t xml:space="preserve">3.4.2. Do 14 dnů po provedení a předání opravy dle zápisu v knize odborných prohlídek </w:t>
      </w:r>
      <w:proofErr w:type="gramStart"/>
      <w:r>
        <w:rPr>
          <w:sz w:val="19"/>
          <w:szCs w:val="19"/>
        </w:rPr>
        <w:t>výtahu</w:t>
      </w:r>
      <w:proofErr w:type="gramEnd"/>
      <w:r>
        <w:rPr>
          <w:sz w:val="19"/>
          <w:szCs w:val="19"/>
        </w:rPr>
        <w:t xml:space="preserve"> pokud jde o předmět smlouvy dle čl. II. odst. 2.1.2. až 2.1.4. </w:t>
      </w:r>
    </w:p>
    <w:p w:rsidR="008B2CEE" w:rsidRDefault="0093357F">
      <w:pPr>
        <w:pStyle w:val="Styl"/>
        <w:framePr w:w="9489" w:h="3988" w:wrap="auto" w:hAnchor="margin" w:x="360" w:y="9562"/>
        <w:spacing w:before="4" w:line="225" w:lineRule="exact"/>
        <w:ind w:left="455" w:right="19" w:hanging="455"/>
        <w:rPr>
          <w:sz w:val="19"/>
          <w:szCs w:val="19"/>
        </w:rPr>
      </w:pPr>
      <w:r>
        <w:rPr>
          <w:sz w:val="19"/>
          <w:szCs w:val="19"/>
        </w:rPr>
        <w:t xml:space="preserve">3.5. Faktury musí mít náležitosti daňového dokladu minimálně v rozsahu odpovídajícím zák. č. 235/2004 Sb. o dani z přidané hodnoty, v platném znění. </w:t>
      </w:r>
    </w:p>
    <w:p w:rsidR="008B2CEE" w:rsidRDefault="0093357F">
      <w:pPr>
        <w:pStyle w:val="Styl"/>
        <w:framePr w:w="9489" w:h="3988" w:wrap="auto" w:hAnchor="margin" w:x="360" w:y="9562"/>
        <w:spacing w:line="230" w:lineRule="exact"/>
        <w:ind w:left="4"/>
        <w:rPr>
          <w:sz w:val="19"/>
          <w:szCs w:val="19"/>
        </w:rPr>
      </w:pPr>
      <w:r>
        <w:rPr>
          <w:sz w:val="19"/>
          <w:szCs w:val="19"/>
        </w:rPr>
        <w:t xml:space="preserve">3.6. Splatnost faktury je 14 dní ode dne doručení objednateli. </w:t>
      </w:r>
    </w:p>
    <w:p w:rsidR="008B2CEE" w:rsidRDefault="008B2CEE">
      <w:pPr>
        <w:pStyle w:val="Styl"/>
        <w:rPr>
          <w:sz w:val="19"/>
          <w:szCs w:val="19"/>
        </w:rPr>
        <w:sectPr w:rsidR="008B2CEE">
          <w:pgSz w:w="11900" w:h="16840"/>
          <w:pgMar w:top="695" w:right="1071" w:bottom="360" w:left="974" w:header="708" w:footer="708" w:gutter="0"/>
          <w:cols w:space="708"/>
          <w:noEndnote/>
        </w:sectPr>
      </w:pPr>
    </w:p>
    <w:p w:rsidR="008B2CEE" w:rsidRDefault="008B2CEE">
      <w:pPr>
        <w:pStyle w:val="Styl"/>
        <w:rPr>
          <w:sz w:val="2"/>
          <w:szCs w:val="2"/>
        </w:rPr>
      </w:pPr>
    </w:p>
    <w:p w:rsidR="008B2CEE" w:rsidRDefault="0093357F">
      <w:pPr>
        <w:pStyle w:val="Styl"/>
        <w:framePr w:w="9503" w:h="6244" w:wrap="auto" w:hAnchor="margin" w:x="360" w:y="1"/>
        <w:spacing w:line="201" w:lineRule="exact"/>
        <w:ind w:left="4444"/>
        <w:rPr>
          <w:sz w:val="18"/>
          <w:szCs w:val="18"/>
        </w:rPr>
      </w:pPr>
      <w:r>
        <w:rPr>
          <w:sz w:val="18"/>
          <w:szCs w:val="18"/>
        </w:rPr>
        <w:t>Čl</w:t>
      </w:r>
      <w:r w:rsidR="00716E8D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IV. </w:t>
      </w:r>
    </w:p>
    <w:p w:rsidR="008B2CEE" w:rsidRDefault="0093357F">
      <w:pPr>
        <w:pStyle w:val="Styl"/>
        <w:framePr w:w="9503" w:h="6244" w:wrap="auto" w:hAnchor="margin" w:x="360" w:y="1"/>
        <w:spacing w:line="235" w:lineRule="exact"/>
        <w:ind w:left="4036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Záruka za jakost </w:t>
      </w:r>
    </w:p>
    <w:p w:rsidR="008B2CEE" w:rsidRDefault="0093357F">
      <w:pPr>
        <w:pStyle w:val="Styl"/>
        <w:framePr w:w="9503" w:h="6244" w:wrap="auto" w:hAnchor="margin" w:x="360" w:y="1"/>
        <w:spacing w:before="235" w:line="225" w:lineRule="exact"/>
        <w:ind w:left="479" w:right="9" w:hanging="479"/>
        <w:rPr>
          <w:sz w:val="18"/>
          <w:szCs w:val="18"/>
        </w:rPr>
      </w:pPr>
      <w:r>
        <w:rPr>
          <w:sz w:val="18"/>
          <w:szCs w:val="18"/>
        </w:rPr>
        <w:t xml:space="preserve">4. I. Zhotovitel přejímá záruku za jakost oprav uvedených v čl. II. odst. 2.1.2. po dobu 6 kalendářních měsíců ode dne předání a převzetí opravy, uvedené v knize odborných prohlídek. </w:t>
      </w:r>
    </w:p>
    <w:p w:rsidR="008B2CEE" w:rsidRDefault="0093357F">
      <w:pPr>
        <w:pStyle w:val="Styl"/>
        <w:framePr w:w="9503" w:h="6244" w:wrap="auto" w:hAnchor="margin" w:x="360" w:y="1"/>
        <w:spacing w:before="14" w:line="220" w:lineRule="exact"/>
        <w:ind w:left="479" w:right="4" w:hanging="479"/>
        <w:rPr>
          <w:sz w:val="18"/>
          <w:szCs w:val="18"/>
        </w:rPr>
      </w:pPr>
      <w:r>
        <w:rPr>
          <w:sz w:val="18"/>
          <w:szCs w:val="18"/>
        </w:rPr>
        <w:t xml:space="preserve">4.2. Objednatel je povinen v záruční době, uvedené v předchozím odstavci, oznámit zhotoviteli vadu opravy písemně bez zbytečných odkladů. </w:t>
      </w:r>
    </w:p>
    <w:p w:rsidR="008B2CEE" w:rsidRDefault="0093357F">
      <w:pPr>
        <w:pStyle w:val="Styl"/>
        <w:framePr w:w="9503" w:h="6244" w:wrap="auto" w:hAnchor="margin" w:x="360" w:y="1"/>
        <w:spacing w:before="14" w:line="220" w:lineRule="exact"/>
        <w:ind w:left="479" w:right="4" w:hanging="479"/>
        <w:rPr>
          <w:sz w:val="18"/>
          <w:szCs w:val="18"/>
        </w:rPr>
      </w:pPr>
      <w:r>
        <w:rPr>
          <w:sz w:val="18"/>
          <w:szCs w:val="18"/>
        </w:rPr>
        <w:t xml:space="preserve">4.3. Zhotovitel je povinen řádně oznámenou a uznanou vadu, dle předchozího odstavce, opravit bezúplatně v době, která bude s objednatelem dohodnuta. </w:t>
      </w:r>
    </w:p>
    <w:p w:rsidR="008B2CEE" w:rsidRDefault="0093357F">
      <w:pPr>
        <w:pStyle w:val="Styl"/>
        <w:framePr w:w="9503" w:h="6244" w:wrap="auto" w:hAnchor="margin" w:x="360" w:y="1"/>
        <w:spacing w:line="475" w:lineRule="exact"/>
        <w:ind w:left="4502"/>
        <w:rPr>
          <w:rFonts w:ascii="Arial" w:hAnsi="Arial" w:cs="Arial"/>
        </w:rPr>
      </w:pPr>
      <w:r>
        <w:rPr>
          <w:sz w:val="18"/>
          <w:szCs w:val="18"/>
        </w:rPr>
        <w:t xml:space="preserve">Čl. </w:t>
      </w:r>
      <w:r>
        <w:rPr>
          <w:rFonts w:ascii="Arial" w:hAnsi="Arial" w:cs="Arial"/>
        </w:rPr>
        <w:t xml:space="preserve">v. </w:t>
      </w:r>
    </w:p>
    <w:p w:rsidR="008B2CEE" w:rsidRDefault="0093357F">
      <w:pPr>
        <w:pStyle w:val="Styl"/>
        <w:framePr w:w="9503" w:h="6244" w:wrap="auto" w:hAnchor="margin" w:x="360" w:y="1"/>
        <w:spacing w:line="235" w:lineRule="exact"/>
        <w:ind w:left="4036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Smluvní pokuty. </w:t>
      </w:r>
    </w:p>
    <w:p w:rsidR="008B2CEE" w:rsidRDefault="0093357F">
      <w:pPr>
        <w:pStyle w:val="Styl"/>
        <w:framePr w:w="9503" w:h="6244" w:wrap="auto" w:hAnchor="margin" w:x="360" w:y="1"/>
        <w:spacing w:before="225" w:line="225" w:lineRule="exact"/>
        <w:ind w:left="455" w:right="4" w:hanging="45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</w:t>
      </w:r>
      <w:r>
        <w:rPr>
          <w:rFonts w:ascii="Arial" w:hAnsi="Arial" w:cs="Arial"/>
          <w:w w:val="157"/>
          <w:sz w:val="18"/>
          <w:szCs w:val="18"/>
        </w:rPr>
        <w:t xml:space="preserve">I. </w:t>
      </w:r>
      <w:r>
        <w:rPr>
          <w:sz w:val="18"/>
          <w:szCs w:val="18"/>
        </w:rPr>
        <w:t xml:space="preserve">Zhotovitel uhradí smluvní pokutu ve </w:t>
      </w:r>
      <w:r w:rsidR="00716E8D">
        <w:rPr>
          <w:sz w:val="18"/>
          <w:szCs w:val="18"/>
        </w:rPr>
        <w:t>výši</w:t>
      </w:r>
      <w:r>
        <w:rPr>
          <w:sz w:val="18"/>
          <w:szCs w:val="18"/>
        </w:rPr>
        <w:t xml:space="preserve"> 0,05 </w:t>
      </w:r>
      <w:r>
        <w:rPr>
          <w:sz w:val="19"/>
          <w:szCs w:val="19"/>
        </w:rPr>
        <w:t xml:space="preserve">% </w:t>
      </w:r>
      <w:r>
        <w:rPr>
          <w:sz w:val="18"/>
          <w:szCs w:val="18"/>
        </w:rPr>
        <w:t xml:space="preserve">z ceny za provedení díla za každý den prodlení nástupu k provedení běžné opravy výtahu dle čl. </w:t>
      </w:r>
      <w:r>
        <w:rPr>
          <w:rFonts w:ascii="Arial" w:hAnsi="Arial" w:cs="Arial"/>
          <w:w w:val="125"/>
          <w:sz w:val="18"/>
          <w:szCs w:val="18"/>
        </w:rPr>
        <w:t xml:space="preserve">II. </w:t>
      </w:r>
      <w:r>
        <w:rPr>
          <w:sz w:val="18"/>
          <w:szCs w:val="18"/>
        </w:rPr>
        <w:t xml:space="preserve">odst. 2.1.2. této smlouvy a nedodržení termínu dle příslušné ČSN dle čl. </w:t>
      </w:r>
      <w:r>
        <w:rPr>
          <w:sz w:val="19"/>
          <w:szCs w:val="19"/>
        </w:rPr>
        <w:t xml:space="preserve">II. </w:t>
      </w:r>
      <w:r>
        <w:rPr>
          <w:sz w:val="18"/>
          <w:szCs w:val="18"/>
        </w:rPr>
        <w:t xml:space="preserve">odst. 2.1.1. této smlouvy. </w:t>
      </w:r>
    </w:p>
    <w:p w:rsidR="008B2CEE" w:rsidRDefault="0093357F">
      <w:pPr>
        <w:pStyle w:val="Styl"/>
        <w:framePr w:w="9503" w:h="6244" w:wrap="auto" w:hAnchor="margin" w:x="360" w:y="1"/>
        <w:spacing w:before="14" w:line="220" w:lineRule="exact"/>
        <w:ind w:left="479" w:right="4" w:hanging="479"/>
        <w:rPr>
          <w:sz w:val="18"/>
          <w:szCs w:val="18"/>
        </w:rPr>
      </w:pPr>
      <w:r>
        <w:rPr>
          <w:sz w:val="18"/>
          <w:szCs w:val="18"/>
        </w:rPr>
        <w:t xml:space="preserve">5.2. Pro případ prodlení s úhradou řádně vyúčtované platby dle čl. III. odst. 3.6. této smlouvy, se sjednává smluvní pokuta ve výši 0,05 </w:t>
      </w:r>
      <w:r>
        <w:rPr>
          <w:sz w:val="19"/>
          <w:szCs w:val="19"/>
        </w:rPr>
        <w:t xml:space="preserve">% </w:t>
      </w:r>
      <w:r>
        <w:rPr>
          <w:sz w:val="18"/>
          <w:szCs w:val="18"/>
        </w:rPr>
        <w:t xml:space="preserve">z dlužné částky za každý den prodlení. </w:t>
      </w:r>
    </w:p>
    <w:p w:rsidR="008B2CEE" w:rsidRDefault="0093357F">
      <w:pPr>
        <w:pStyle w:val="Styl"/>
        <w:framePr w:w="9503" w:h="6244" w:wrap="auto" w:hAnchor="margin" w:x="360" w:y="1"/>
        <w:spacing w:line="475" w:lineRule="exact"/>
        <w:ind w:left="4502"/>
        <w:rPr>
          <w:sz w:val="18"/>
          <w:szCs w:val="18"/>
        </w:rPr>
      </w:pPr>
      <w:r>
        <w:rPr>
          <w:sz w:val="18"/>
          <w:szCs w:val="18"/>
        </w:rPr>
        <w:t xml:space="preserve">Čl. VI. </w:t>
      </w:r>
    </w:p>
    <w:p w:rsidR="008B2CEE" w:rsidRDefault="0093357F">
      <w:pPr>
        <w:pStyle w:val="Styl"/>
        <w:framePr w:w="9503" w:h="6244" w:wrap="auto" w:hAnchor="margin" w:x="360" w:y="1"/>
        <w:spacing w:line="230" w:lineRule="exact"/>
        <w:ind w:left="323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Povinnosti zhotovitele a objednatele </w:t>
      </w:r>
    </w:p>
    <w:p w:rsidR="008B2CEE" w:rsidRDefault="0093357F">
      <w:pPr>
        <w:pStyle w:val="Styl"/>
        <w:framePr w:w="9503" w:h="6244" w:wrap="auto" w:hAnchor="margin" w:x="360" w:y="1"/>
        <w:spacing w:before="220" w:line="230" w:lineRule="exact"/>
        <w:ind w:left="364" w:right="9" w:hanging="364"/>
        <w:rPr>
          <w:sz w:val="18"/>
          <w:szCs w:val="18"/>
        </w:rPr>
      </w:pPr>
      <w:r>
        <w:rPr>
          <w:w w:val="92"/>
          <w:sz w:val="19"/>
          <w:szCs w:val="19"/>
        </w:rPr>
        <w:t xml:space="preserve">6. I. </w:t>
      </w:r>
      <w:r>
        <w:rPr>
          <w:sz w:val="18"/>
          <w:szCs w:val="18"/>
        </w:rPr>
        <w:t xml:space="preserve">Povinností objednatele je zpřístupnit objekt při docházce pracovníků servisu, umístit revizní knihu ve strojovně výtahu k dispozici reviznímu orgánu a odpovědným zaměstnancům zhotovitele. </w:t>
      </w:r>
    </w:p>
    <w:p w:rsidR="008B2CEE" w:rsidRDefault="0093357F">
      <w:pPr>
        <w:pStyle w:val="Styl"/>
        <w:framePr w:w="9503" w:h="6244" w:wrap="auto" w:hAnchor="margin" w:x="360" w:y="1"/>
        <w:spacing w:line="230" w:lineRule="exact"/>
        <w:ind w:left="364"/>
        <w:rPr>
          <w:sz w:val="18"/>
          <w:szCs w:val="18"/>
        </w:rPr>
      </w:pPr>
      <w:r>
        <w:rPr>
          <w:sz w:val="18"/>
          <w:szCs w:val="18"/>
        </w:rPr>
        <w:t xml:space="preserve">6.1. I. Osoba pověřená jednáním za objednatele: </w:t>
      </w:r>
    </w:p>
    <w:p w:rsidR="008B2CEE" w:rsidRDefault="0093357F">
      <w:pPr>
        <w:pStyle w:val="Styl"/>
        <w:framePr w:w="9503" w:h="6244" w:wrap="auto" w:hAnchor="margin" w:x="360" w:y="1"/>
        <w:spacing w:line="230" w:lineRule="exact"/>
        <w:ind w:left="2860"/>
        <w:rPr>
          <w:sz w:val="18"/>
          <w:szCs w:val="18"/>
        </w:rPr>
      </w:pPr>
      <w:r>
        <w:rPr>
          <w:sz w:val="18"/>
          <w:szCs w:val="18"/>
        </w:rPr>
        <w:t xml:space="preserve">Telefon: </w:t>
      </w:r>
    </w:p>
    <w:p w:rsidR="008B2CEE" w:rsidRDefault="0093357F">
      <w:pPr>
        <w:pStyle w:val="Styl"/>
        <w:framePr w:w="9503" w:h="6244" w:wrap="auto" w:hAnchor="margin" w:x="360" w:y="1"/>
        <w:spacing w:line="235" w:lineRule="exact"/>
        <w:ind w:left="28"/>
        <w:rPr>
          <w:sz w:val="18"/>
          <w:szCs w:val="18"/>
        </w:rPr>
      </w:pPr>
      <w:r>
        <w:rPr>
          <w:sz w:val="18"/>
          <w:szCs w:val="18"/>
        </w:rPr>
        <w:t xml:space="preserve">6.2. Zhotovitel je zodpovědný za včasné plnění předmětu této smlouvy dle čl. II. odst. 2.1.1. </w:t>
      </w:r>
    </w:p>
    <w:p w:rsidR="008B2CEE" w:rsidRDefault="0093357F">
      <w:pPr>
        <w:pStyle w:val="Styl"/>
        <w:framePr w:w="9499" w:h="479" w:wrap="auto" w:hAnchor="margin" w:x="365" w:y="6504"/>
        <w:spacing w:line="201" w:lineRule="exact"/>
        <w:ind w:left="4444"/>
        <w:rPr>
          <w:sz w:val="18"/>
          <w:szCs w:val="18"/>
        </w:rPr>
      </w:pPr>
      <w:r>
        <w:rPr>
          <w:sz w:val="18"/>
          <w:szCs w:val="18"/>
        </w:rPr>
        <w:t xml:space="preserve">Čl. VII. </w:t>
      </w:r>
    </w:p>
    <w:p w:rsidR="008B2CEE" w:rsidRDefault="0093357F">
      <w:pPr>
        <w:pStyle w:val="Styl"/>
        <w:framePr w:w="9499" w:h="479" w:wrap="auto" w:hAnchor="margin" w:x="365" w:y="6504"/>
        <w:spacing w:line="235" w:lineRule="exact"/>
        <w:ind w:left="4036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Platnost smlouvy </w:t>
      </w:r>
    </w:p>
    <w:p w:rsidR="008B2CEE" w:rsidRDefault="0093357F">
      <w:pPr>
        <w:pStyle w:val="Styl"/>
        <w:framePr w:w="9499" w:h="3014" w:wrap="auto" w:hAnchor="margin" w:x="365" w:y="7238"/>
        <w:spacing w:line="225" w:lineRule="exact"/>
        <w:ind w:left="364" w:hanging="36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7.1. Tato smlouva se uzavírá na dobu neurčitou s oboustrannou výpovědní dobou 3 měsíce, počínající od prvého dne následujícího měsíce po doručení výpovědi. V případě porušení povinností některé ze smluvních stran uvedených v této smlouvě podstatným způsobem, je druhá smluvní strana oprávněna od této smlouvy odstoupit. Za podstatné porušení smluvních povinností na straně objednatele je považováno prodlení s platbou oprávněně vystavené faktury o dobu delší než 60 dnů, na straně zhotovitele se za takové porušení považuje opakované porušení povinností uvedených v čl. II, odst. 2.1.1, a 2.1.2. Účinky odstoupení od smlouvy nastávají dnem doručení jeho písemného vyhotovení druhé smluvní straně. </w:t>
      </w:r>
    </w:p>
    <w:p w:rsidR="008B2CEE" w:rsidRDefault="0093357F">
      <w:pPr>
        <w:pStyle w:val="Styl"/>
        <w:framePr w:w="9499" w:h="3014" w:wrap="auto" w:hAnchor="margin" w:x="365" w:y="7238"/>
        <w:spacing w:line="225" w:lineRule="exact"/>
        <w:ind w:left="364" w:hanging="36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7.2. Zhotovitel si vyhrazuje právo převést práva a povinnosti z této smlouvy za stejných podmínek na třetí osobu s příslušnou kvalifikací oprávněnou </w:t>
      </w:r>
      <w:proofErr w:type="gramStart"/>
      <w:r>
        <w:rPr>
          <w:sz w:val="18"/>
          <w:szCs w:val="18"/>
        </w:rPr>
        <w:t>firmu</w:t>
      </w:r>
      <w:proofErr w:type="gramEnd"/>
      <w:r>
        <w:rPr>
          <w:sz w:val="18"/>
          <w:szCs w:val="18"/>
        </w:rPr>
        <w:t xml:space="preserve"> a to po písemném souhlasu objednatele. V případě nesouhlasu objednatele s takovým postupem, končí platnost smlouvy dnem doručení písemného vyhotovení tohoto nesouhlasu zhotoviteli. </w:t>
      </w:r>
    </w:p>
    <w:p w:rsidR="008B2CEE" w:rsidRDefault="0093357F">
      <w:pPr>
        <w:pStyle w:val="Styl"/>
        <w:framePr w:w="9499" w:h="3014" w:wrap="auto" w:hAnchor="margin" w:x="365" w:y="7238"/>
        <w:spacing w:before="4" w:line="230" w:lineRule="exact"/>
        <w:ind w:left="23" w:right="1891"/>
        <w:rPr>
          <w:sz w:val="18"/>
          <w:szCs w:val="18"/>
        </w:rPr>
      </w:pPr>
      <w:r>
        <w:rPr>
          <w:sz w:val="18"/>
          <w:szCs w:val="18"/>
        </w:rPr>
        <w:t xml:space="preserve">7.3. Tato smlouva vstupuje v platnost a nabývá účinnosti datem podpisu obou smluvních stran. 7.4. Obě strany se zavazují k řádnému dodržování ČSN 274002. </w:t>
      </w:r>
    </w:p>
    <w:p w:rsidR="008B2CEE" w:rsidRDefault="0093357F">
      <w:pPr>
        <w:pStyle w:val="Styl"/>
        <w:framePr w:w="9499" w:h="446" w:wrap="auto" w:hAnchor="margin" w:x="365" w:y="10512"/>
        <w:spacing w:line="201" w:lineRule="exact"/>
        <w:ind w:left="4444"/>
        <w:rPr>
          <w:sz w:val="18"/>
          <w:szCs w:val="18"/>
        </w:rPr>
      </w:pPr>
      <w:r>
        <w:rPr>
          <w:sz w:val="18"/>
          <w:szCs w:val="18"/>
        </w:rPr>
        <w:t xml:space="preserve">Čl. VIII. </w:t>
      </w:r>
    </w:p>
    <w:p w:rsidR="008B2CEE" w:rsidRDefault="0093357F">
      <w:pPr>
        <w:pStyle w:val="Styl"/>
        <w:framePr w:w="9499" w:h="446" w:wrap="auto" w:hAnchor="margin" w:x="365" w:y="10512"/>
        <w:spacing w:line="235" w:lineRule="exact"/>
        <w:ind w:left="382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Závěrečná ustanovení </w:t>
      </w:r>
    </w:p>
    <w:p w:rsidR="008B2CEE" w:rsidRDefault="0093357F">
      <w:pPr>
        <w:pStyle w:val="Styl"/>
        <w:framePr w:w="9499" w:h="1171" w:wrap="auto" w:hAnchor="margin" w:x="365" w:y="11246"/>
        <w:spacing w:line="235" w:lineRule="exact"/>
        <w:ind w:left="28"/>
        <w:rPr>
          <w:sz w:val="18"/>
          <w:szCs w:val="18"/>
        </w:rPr>
      </w:pPr>
      <w:r>
        <w:rPr>
          <w:sz w:val="18"/>
          <w:szCs w:val="18"/>
        </w:rPr>
        <w:t xml:space="preserve">8.1. Odpovědnost za škodu se řídí příslušnými ustanoveními zák. č. 89/2012 Sb., občanský zákoník. </w:t>
      </w:r>
    </w:p>
    <w:p w:rsidR="008B2CEE" w:rsidRDefault="0093357F">
      <w:pPr>
        <w:pStyle w:val="Styl"/>
        <w:framePr w:w="9499" w:h="1171" w:wrap="auto" w:hAnchor="margin" w:x="365" w:y="11246"/>
        <w:spacing w:line="235" w:lineRule="exact"/>
        <w:ind w:left="28"/>
        <w:rPr>
          <w:sz w:val="18"/>
          <w:szCs w:val="18"/>
        </w:rPr>
      </w:pPr>
      <w:r>
        <w:rPr>
          <w:sz w:val="18"/>
          <w:szCs w:val="18"/>
        </w:rPr>
        <w:t xml:space="preserve">8.2. Obsah smlouvy lze měnit či doplňovat pouze písemnými dodatky, odsouhlasenými oběma stranami. </w:t>
      </w:r>
    </w:p>
    <w:p w:rsidR="008B2CEE" w:rsidRDefault="0093357F">
      <w:pPr>
        <w:pStyle w:val="Styl"/>
        <w:framePr w:w="9499" w:h="1171" w:wrap="auto" w:hAnchor="margin" w:x="365" w:y="11246"/>
        <w:spacing w:before="4" w:line="225" w:lineRule="exact"/>
        <w:ind w:left="451" w:right="278" w:hanging="451"/>
        <w:rPr>
          <w:sz w:val="18"/>
          <w:szCs w:val="18"/>
        </w:rPr>
      </w:pPr>
      <w:r>
        <w:rPr>
          <w:sz w:val="18"/>
          <w:szCs w:val="18"/>
        </w:rPr>
        <w:t xml:space="preserve">8.3. Smlouvaje vyhotovena ve dvou </w:t>
      </w:r>
      <w:proofErr w:type="spellStart"/>
      <w:r>
        <w:rPr>
          <w:w w:val="92"/>
          <w:sz w:val="19"/>
          <w:szCs w:val="19"/>
        </w:rPr>
        <w:t>paré</w:t>
      </w:r>
      <w:proofErr w:type="spellEnd"/>
      <w:r>
        <w:rPr>
          <w:w w:val="92"/>
          <w:sz w:val="19"/>
          <w:szCs w:val="19"/>
        </w:rPr>
        <w:t xml:space="preserve">, </w:t>
      </w:r>
      <w:r>
        <w:rPr>
          <w:sz w:val="18"/>
          <w:szCs w:val="18"/>
        </w:rPr>
        <w:t xml:space="preserve">z nichž každé má platnost originálu a každá smluvní strana obdrží jedno vyhotovení. </w:t>
      </w:r>
    </w:p>
    <w:p w:rsidR="008B2CEE" w:rsidRDefault="0093357F">
      <w:pPr>
        <w:pStyle w:val="Styl"/>
        <w:framePr w:w="9499" w:h="1171" w:wrap="auto" w:hAnchor="margin" w:x="365" w:y="11246"/>
        <w:spacing w:line="235" w:lineRule="exact"/>
        <w:ind w:left="28"/>
        <w:rPr>
          <w:sz w:val="18"/>
          <w:szCs w:val="18"/>
        </w:rPr>
      </w:pPr>
      <w:r>
        <w:rPr>
          <w:sz w:val="18"/>
          <w:szCs w:val="18"/>
        </w:rPr>
        <w:t xml:space="preserve">8.4. Nedílnou součástí smlouvy jsou i přílohy č. 1 a 2. </w:t>
      </w:r>
    </w:p>
    <w:p w:rsidR="00D4025C" w:rsidRPr="00D4025C" w:rsidRDefault="00D4025C" w:rsidP="00D4025C">
      <w:pPr>
        <w:pStyle w:val="Styl"/>
        <w:framePr w:w="2423" w:h="508" w:wrap="auto" w:hAnchor="margin" w:x="389" w:y="12600"/>
        <w:spacing w:line="479" w:lineRule="exact"/>
        <w:ind w:left="527"/>
        <w:rPr>
          <w:rFonts w:ascii="Arial" w:hAnsi="Arial" w:cs="Arial"/>
          <w:i/>
          <w:iCs/>
          <w:w w:val="57"/>
          <w:sz w:val="32"/>
          <w:szCs w:val="32"/>
        </w:rPr>
      </w:pPr>
      <w:r w:rsidRPr="00D4025C">
        <w:rPr>
          <w:rFonts w:ascii="Arial" w:hAnsi="Arial" w:cs="Arial"/>
          <w:i/>
          <w:iCs/>
          <w:w w:val="57"/>
          <w:sz w:val="32"/>
          <w:szCs w:val="32"/>
        </w:rPr>
        <w:t xml:space="preserve">31.3.2020 </w:t>
      </w:r>
    </w:p>
    <w:p w:rsidR="008B2CEE" w:rsidRDefault="0093357F">
      <w:pPr>
        <w:pStyle w:val="Styl"/>
        <w:framePr w:w="2423" w:h="508" w:wrap="auto" w:hAnchor="margin" w:x="389" w:y="12600"/>
        <w:tabs>
          <w:tab w:val="left" w:leader="dot" w:pos="2087"/>
        </w:tabs>
        <w:spacing w:line="95" w:lineRule="exact"/>
        <w:rPr>
          <w:sz w:val="18"/>
          <w:szCs w:val="18"/>
        </w:rPr>
      </w:pPr>
      <w:r>
        <w:rPr>
          <w:sz w:val="18"/>
          <w:szCs w:val="18"/>
        </w:rPr>
        <w:t xml:space="preserve">Dne </w:t>
      </w:r>
      <w:r>
        <w:rPr>
          <w:sz w:val="18"/>
          <w:szCs w:val="18"/>
        </w:rPr>
        <w:tab/>
        <w:t xml:space="preserve">. </w:t>
      </w:r>
    </w:p>
    <w:p w:rsidR="008B2CEE" w:rsidRPr="00D4025C" w:rsidRDefault="00D4025C">
      <w:pPr>
        <w:pStyle w:val="Styl"/>
        <w:framePr w:w="2644" w:h="575" w:wrap="auto" w:hAnchor="margin" w:x="5957" w:y="12537"/>
        <w:spacing w:line="479" w:lineRule="exact"/>
        <w:ind w:left="527"/>
        <w:rPr>
          <w:rFonts w:ascii="Arial" w:hAnsi="Arial" w:cs="Arial"/>
          <w:i/>
          <w:iCs/>
          <w:w w:val="57"/>
          <w:sz w:val="32"/>
          <w:szCs w:val="32"/>
        </w:rPr>
      </w:pPr>
      <w:r w:rsidRPr="00D4025C">
        <w:rPr>
          <w:rFonts w:ascii="Arial" w:hAnsi="Arial" w:cs="Arial"/>
          <w:i/>
          <w:iCs/>
          <w:w w:val="57"/>
          <w:sz w:val="32"/>
          <w:szCs w:val="32"/>
        </w:rPr>
        <w:t>31.3.2020</w:t>
      </w:r>
      <w:r w:rsidR="0093357F" w:rsidRPr="00D4025C">
        <w:rPr>
          <w:rFonts w:ascii="Arial" w:hAnsi="Arial" w:cs="Arial"/>
          <w:i/>
          <w:iCs/>
          <w:w w:val="57"/>
          <w:sz w:val="32"/>
          <w:szCs w:val="32"/>
        </w:rPr>
        <w:t xml:space="preserve"> </w:t>
      </w:r>
    </w:p>
    <w:p w:rsidR="008B2CEE" w:rsidRDefault="0093357F">
      <w:pPr>
        <w:pStyle w:val="Styl"/>
        <w:framePr w:w="2644" w:h="575" w:wrap="auto" w:hAnchor="margin" w:x="5957" w:y="12537"/>
        <w:tabs>
          <w:tab w:val="left" w:pos="85"/>
          <w:tab w:val="left" w:leader="dot" w:pos="772"/>
          <w:tab w:val="left" w:leader="dot" w:pos="2188"/>
        </w:tabs>
        <w:spacing w:line="91" w:lineRule="exact"/>
        <w:rPr>
          <w:sz w:val="18"/>
          <w:szCs w:val="18"/>
        </w:rPr>
      </w:pPr>
      <w:r>
        <w:rPr>
          <w:sz w:val="18"/>
          <w:szCs w:val="18"/>
        </w:rPr>
        <w:tab/>
        <w:t xml:space="preserve">Dne </w:t>
      </w:r>
      <w:r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ab/>
        <w:t xml:space="preserve">. </w:t>
      </w:r>
    </w:p>
    <w:p w:rsidR="008B2CEE" w:rsidRDefault="0093357F">
      <w:pPr>
        <w:pStyle w:val="Styl"/>
        <w:framePr w:w="2812" w:h="1151" w:wrap="auto" w:hAnchor="margin" w:x="1099" w:y="13166"/>
        <w:spacing w:before="460" w:line="355" w:lineRule="exact"/>
        <w:ind w:left="4" w:firstLine="268"/>
        <w:rPr>
          <w:w w:val="77"/>
        </w:rPr>
      </w:pPr>
      <w:r>
        <w:rPr>
          <w:i/>
          <w:iCs/>
          <w:sz w:val="80"/>
          <w:szCs w:val="80"/>
        </w:rPr>
        <w:t xml:space="preserve"> </w:t>
      </w:r>
      <w:r>
        <w:rPr>
          <w:rFonts w:ascii="Arial" w:hAnsi="Arial" w:cs="Arial"/>
          <w:sz w:val="20"/>
          <w:szCs w:val="20"/>
        </w:rPr>
        <w:t>----~--</w:t>
      </w:r>
      <w:r>
        <w:rPr>
          <w:rFonts w:ascii="Arial" w:hAnsi="Arial" w:cs="Arial"/>
          <w:sz w:val="20"/>
          <w:szCs w:val="20"/>
          <w:u w:val="single"/>
        </w:rPr>
        <w:t xml:space="preserve">~ </w:t>
      </w:r>
      <w:r>
        <w:rPr>
          <w:w w:val="77"/>
        </w:rPr>
        <w:t xml:space="preserve">--- </w:t>
      </w:r>
    </w:p>
    <w:p w:rsidR="008B2CEE" w:rsidRDefault="00716E8D">
      <w:pPr>
        <w:pStyle w:val="Styl"/>
        <w:framePr w:w="2380" w:h="921" w:wrap="auto" w:hAnchor="margin" w:x="850" w:y="144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45.75pt">
            <v:imagedata r:id="rId4" o:title=""/>
          </v:shape>
        </w:pict>
      </w:r>
    </w:p>
    <w:p w:rsidR="008B2CEE" w:rsidRDefault="0093357F">
      <w:pPr>
        <w:pStyle w:val="Styl"/>
        <w:framePr w:w="2659" w:h="1387" w:wrap="auto" w:hAnchor="margin" w:x="5947" w:y="13795"/>
        <w:spacing w:line="383" w:lineRule="exact"/>
        <w:ind w:left="249"/>
        <w:rPr>
          <w:rFonts w:ascii="Arial" w:hAnsi="Arial" w:cs="Arial"/>
          <w:i/>
          <w:iCs/>
          <w:w w:val="77"/>
          <w:sz w:val="35"/>
          <w:szCs w:val="35"/>
        </w:rPr>
      </w:pPr>
      <w:proofErr w:type="spellStart"/>
      <w:proofErr w:type="gramStart"/>
      <w:r>
        <w:rPr>
          <w:i/>
          <w:iCs/>
          <w:w w:val="66"/>
          <w:sz w:val="26"/>
          <w:szCs w:val="26"/>
        </w:rPr>
        <w:t>fvi</w:t>
      </w:r>
      <w:proofErr w:type="spellEnd"/>
      <w:r>
        <w:rPr>
          <w:i/>
          <w:iCs/>
          <w:w w:val="66"/>
          <w:sz w:val="26"/>
          <w:szCs w:val="26"/>
        </w:rPr>
        <w:t>,~</w:t>
      </w:r>
      <w:proofErr w:type="gramEnd"/>
      <w:r>
        <w:rPr>
          <w:i/>
          <w:iCs/>
          <w:w w:val="66"/>
          <w:sz w:val="26"/>
          <w:szCs w:val="26"/>
        </w:rPr>
        <w:t xml:space="preserve">, </w:t>
      </w:r>
      <w:r>
        <w:rPr>
          <w:rFonts w:ascii="Arial" w:hAnsi="Arial" w:cs="Arial"/>
          <w:i/>
          <w:iCs/>
          <w:w w:val="77"/>
          <w:sz w:val="35"/>
          <w:szCs w:val="35"/>
        </w:rPr>
        <w:t xml:space="preserve"> </w:t>
      </w:r>
    </w:p>
    <w:p w:rsidR="008B2CEE" w:rsidRDefault="0093357F">
      <w:pPr>
        <w:pStyle w:val="Styl"/>
        <w:framePr w:w="2659" w:h="1387" w:wrap="auto" w:hAnchor="margin" w:x="5947" w:y="13795"/>
        <w:spacing w:line="196" w:lineRule="exact"/>
        <w:ind w:left="9"/>
        <w:rPr>
          <w:rFonts w:ascii="Arial" w:hAnsi="Arial" w:cs="Arial"/>
          <w:w w:val="175"/>
          <w:sz w:val="7"/>
          <w:szCs w:val="7"/>
        </w:rPr>
      </w:pPr>
      <w:r>
        <w:rPr>
          <w:rFonts w:ascii="Arial" w:hAnsi="Arial" w:cs="Arial"/>
          <w:i/>
          <w:iCs/>
          <w:w w:val="105"/>
          <w:sz w:val="17"/>
          <w:szCs w:val="17"/>
        </w:rPr>
        <w:t xml:space="preserve">I\ </w:t>
      </w:r>
      <w:r>
        <w:rPr>
          <w:rFonts w:ascii="Arial" w:hAnsi="Arial" w:cs="Arial"/>
          <w:w w:val="175"/>
          <w:sz w:val="7"/>
          <w:szCs w:val="7"/>
          <w:u w:val="single"/>
        </w:rPr>
        <w:t>+</w:t>
      </w:r>
      <w:r>
        <w:rPr>
          <w:rFonts w:ascii="Arial" w:hAnsi="Arial" w:cs="Arial"/>
          <w:w w:val="175"/>
          <w:sz w:val="7"/>
          <w:szCs w:val="7"/>
        </w:rPr>
        <w:t xml:space="preserve">., </w:t>
      </w:r>
      <w:proofErr w:type="gramStart"/>
      <w:r>
        <w:rPr>
          <w:rFonts w:ascii="Arial" w:hAnsi="Arial" w:cs="Arial"/>
          <w:w w:val="175"/>
          <w:sz w:val="7"/>
          <w:szCs w:val="7"/>
        </w:rPr>
        <w:t>...... ., ..</w:t>
      </w:r>
      <w:proofErr w:type="gramEnd"/>
      <w:r>
        <w:rPr>
          <w:rFonts w:ascii="Arial" w:hAnsi="Arial" w:cs="Arial"/>
          <w:w w:val="175"/>
          <w:sz w:val="7"/>
          <w:szCs w:val="7"/>
        </w:rPr>
        <w:t xml:space="preserve"> , -·· </w:t>
      </w:r>
    </w:p>
    <w:p w:rsidR="008B2CEE" w:rsidRDefault="0093357F">
      <w:pPr>
        <w:pStyle w:val="Styl"/>
        <w:framePr w:w="2659" w:h="1387" w:wrap="auto" w:hAnchor="margin" w:x="5947" w:y="13795"/>
        <w:spacing w:line="206" w:lineRule="exact"/>
        <w:ind w:left="19"/>
        <w:rPr>
          <w:i/>
          <w:iCs/>
          <w:sz w:val="13"/>
          <w:szCs w:val="13"/>
        </w:rPr>
      </w:pPr>
      <w:r>
        <w:rPr>
          <w:i/>
          <w:iCs/>
          <w:sz w:val="13"/>
          <w:szCs w:val="13"/>
        </w:rPr>
        <w:t xml:space="preserve">I\ </w:t>
      </w:r>
    </w:p>
    <w:p w:rsidR="008B2CEE" w:rsidRDefault="0093357F">
      <w:pPr>
        <w:pStyle w:val="Styl"/>
        <w:framePr w:w="2659" w:h="1387" w:wrap="auto" w:hAnchor="margin" w:x="5947" w:y="13795"/>
        <w:spacing w:line="139" w:lineRule="exact"/>
        <w:ind w:left="23"/>
        <w:rPr>
          <w:b/>
          <w:bCs/>
          <w:w w:val="77"/>
          <w:sz w:val="18"/>
          <w:szCs w:val="18"/>
        </w:rPr>
      </w:pPr>
      <w:proofErr w:type="gramStart"/>
      <w:r>
        <w:rPr>
          <w:rFonts w:ascii="Arial" w:hAnsi="Arial" w:cs="Arial"/>
          <w:b/>
          <w:bCs/>
          <w:sz w:val="18"/>
          <w:szCs w:val="18"/>
        </w:rPr>
        <w:t xml:space="preserve">VVS </w:t>
      </w:r>
      <w:r>
        <w:rPr>
          <w:rFonts w:ascii="Arial" w:hAnsi="Arial" w:cs="Arial"/>
          <w:sz w:val="18"/>
          <w:szCs w:val="18"/>
        </w:rPr>
        <w:t>.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w w:val="85"/>
          <w:sz w:val="15"/>
          <w:szCs w:val="15"/>
        </w:rPr>
        <w:t>ěesko</w:t>
      </w:r>
      <w:proofErr w:type="spellEnd"/>
      <w:r>
        <w:rPr>
          <w:rFonts w:ascii="Arial" w:hAnsi="Arial" w:cs="Arial"/>
          <w:b/>
          <w:bCs/>
          <w:w w:val="85"/>
          <w:sz w:val="15"/>
          <w:szCs w:val="15"/>
        </w:rPr>
        <w:t xml:space="preserve">-moravské </w:t>
      </w:r>
      <w:r>
        <w:rPr>
          <w:b/>
          <w:bCs/>
          <w:w w:val="77"/>
          <w:sz w:val="18"/>
          <w:szCs w:val="18"/>
        </w:rPr>
        <w:t xml:space="preserve">"9tahy, 1.t.o. </w:t>
      </w:r>
    </w:p>
    <w:p w:rsidR="008B2CEE" w:rsidRDefault="0093357F">
      <w:pPr>
        <w:pStyle w:val="Styl"/>
        <w:framePr w:w="2659" w:h="1387" w:wrap="auto" w:hAnchor="margin" w:x="5947" w:y="13795"/>
        <w:tabs>
          <w:tab w:val="left" w:pos="2236"/>
        </w:tabs>
        <w:spacing w:line="158" w:lineRule="exact"/>
        <w:rPr>
          <w:rFonts w:ascii="Arial" w:hAnsi="Arial" w:cs="Arial"/>
          <w:w w:val="89"/>
          <w:sz w:val="12"/>
          <w:szCs w:val="12"/>
        </w:rPr>
      </w:pPr>
      <w:proofErr w:type="spellStart"/>
      <w:r>
        <w:rPr>
          <w:rFonts w:ascii="Arial" w:hAnsi="Arial" w:cs="Arial"/>
          <w:w w:val="89"/>
          <w:sz w:val="12"/>
          <w:szCs w:val="12"/>
        </w:rPr>
        <w:t>Sidlo</w:t>
      </w:r>
      <w:proofErr w:type="spellEnd"/>
      <w:r>
        <w:rPr>
          <w:rFonts w:ascii="Arial" w:hAnsi="Arial" w:cs="Arial"/>
          <w:w w:val="89"/>
          <w:sz w:val="12"/>
          <w:szCs w:val="12"/>
        </w:rPr>
        <w:t xml:space="preserve">/hlavni provozovna: </w:t>
      </w:r>
      <w:r>
        <w:rPr>
          <w:rFonts w:ascii="Arial" w:hAnsi="Arial" w:cs="Arial"/>
          <w:w w:val="89"/>
          <w:sz w:val="12"/>
          <w:szCs w:val="12"/>
        </w:rPr>
        <w:tab/>
        <w:t xml:space="preserve">. </w:t>
      </w:r>
    </w:p>
    <w:p w:rsidR="008B2CEE" w:rsidRDefault="0093357F">
      <w:pPr>
        <w:pStyle w:val="Styl"/>
        <w:framePr w:w="2659" w:h="1387" w:wrap="auto" w:hAnchor="margin" w:x="5947" w:y="13795"/>
        <w:spacing w:line="115" w:lineRule="exact"/>
        <w:ind w:left="33"/>
        <w:rPr>
          <w:rFonts w:ascii="Arial" w:hAnsi="Arial" w:cs="Arial"/>
          <w:w w:val="89"/>
          <w:sz w:val="12"/>
          <w:szCs w:val="12"/>
        </w:rPr>
      </w:pPr>
      <w:r>
        <w:rPr>
          <w:rFonts w:ascii="Arial" w:hAnsi="Arial" w:cs="Arial"/>
          <w:w w:val="89"/>
          <w:sz w:val="12"/>
          <w:szCs w:val="12"/>
        </w:rPr>
        <w:t xml:space="preserve">Jateční </w:t>
      </w:r>
      <w:r>
        <w:rPr>
          <w:rFonts w:ascii="Arial" w:hAnsi="Arial" w:cs="Arial"/>
          <w:sz w:val="11"/>
          <w:szCs w:val="11"/>
        </w:rPr>
        <w:t xml:space="preserve">540 / 4. </w:t>
      </w:r>
      <w:r>
        <w:rPr>
          <w:rFonts w:ascii="Arial" w:hAnsi="Arial" w:cs="Arial"/>
          <w:w w:val="89"/>
          <w:sz w:val="12"/>
          <w:szCs w:val="12"/>
        </w:rPr>
        <w:t xml:space="preserve">170 00. Praha 7- Holešov1ce </w:t>
      </w:r>
    </w:p>
    <w:p w:rsidR="008B2CEE" w:rsidRDefault="0093357F">
      <w:pPr>
        <w:pStyle w:val="Styl"/>
        <w:framePr w:w="2659" w:h="1387" w:wrap="auto" w:hAnchor="margin" w:x="5947" w:y="13795"/>
        <w:tabs>
          <w:tab w:val="left" w:pos="2519"/>
        </w:tabs>
        <w:spacing w:line="153" w:lineRule="exact"/>
        <w:rPr>
          <w:rFonts w:ascii="Arial" w:hAnsi="Arial" w:cs="Arial"/>
          <w:b/>
          <w:bCs/>
          <w:sz w:val="10"/>
          <w:szCs w:val="10"/>
        </w:rPr>
      </w:pPr>
      <w:r>
        <w:rPr>
          <w:rFonts w:ascii="Arial" w:hAnsi="Arial" w:cs="Arial"/>
          <w:sz w:val="11"/>
          <w:szCs w:val="11"/>
        </w:rPr>
        <w:t xml:space="preserve">IC 28601734 DIČ: CZ28601734 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b/>
          <w:bCs/>
          <w:sz w:val="10"/>
          <w:szCs w:val="10"/>
        </w:rPr>
        <w:t xml:space="preserve">(e) </w:t>
      </w:r>
    </w:p>
    <w:p w:rsidR="008B2CEE" w:rsidRDefault="008B2CEE">
      <w:pPr>
        <w:pStyle w:val="Styl"/>
        <w:rPr>
          <w:rFonts w:ascii="Arial" w:hAnsi="Arial" w:cs="Arial"/>
          <w:sz w:val="11"/>
          <w:szCs w:val="11"/>
        </w:rPr>
        <w:sectPr w:rsidR="008B2CEE">
          <w:pgSz w:w="11900" w:h="16840"/>
          <w:pgMar w:top="676" w:right="850" w:bottom="360" w:left="1185" w:header="708" w:footer="708" w:gutter="0"/>
          <w:cols w:space="708"/>
          <w:noEndnote/>
        </w:sectPr>
      </w:pPr>
    </w:p>
    <w:p w:rsidR="008B2CEE" w:rsidRDefault="008B2CEE">
      <w:pPr>
        <w:pStyle w:val="Styl"/>
        <w:rPr>
          <w:rFonts w:ascii="Arial" w:hAnsi="Arial" w:cs="Arial"/>
          <w:sz w:val="2"/>
          <w:szCs w:val="2"/>
        </w:rPr>
      </w:pPr>
    </w:p>
    <w:p w:rsidR="008B2CEE" w:rsidRDefault="0093357F">
      <w:pPr>
        <w:pStyle w:val="Styl"/>
        <w:framePr w:w="3964" w:h="254" w:wrap="auto" w:hAnchor="margin" w:x="374" w:y="360"/>
        <w:spacing w:line="249" w:lineRule="exact"/>
        <w:ind w:left="9"/>
        <w:rPr>
          <w:sz w:val="22"/>
          <w:szCs w:val="22"/>
        </w:rPr>
      </w:pPr>
      <w:r>
        <w:rPr>
          <w:sz w:val="22"/>
          <w:szCs w:val="22"/>
        </w:rPr>
        <w:t xml:space="preserve">Příloha č.2 ke smlouvě o dílo S 10200566 </w:t>
      </w:r>
    </w:p>
    <w:p w:rsidR="008B2CEE" w:rsidRDefault="0093357F">
      <w:pPr>
        <w:pStyle w:val="Styl"/>
        <w:framePr w:w="7401" w:h="1415" w:wrap="auto" w:hAnchor="margin" w:x="374" w:y="1469"/>
        <w:spacing w:line="551" w:lineRule="exact"/>
        <w:ind w:left="9" w:right="4" w:firstLine="2380"/>
        <w:rPr>
          <w:sz w:val="22"/>
          <w:szCs w:val="22"/>
        </w:rPr>
      </w:pPr>
      <w:r>
        <w:rPr>
          <w:b/>
          <w:bCs/>
          <w:sz w:val="27"/>
          <w:szCs w:val="27"/>
        </w:rPr>
        <w:t xml:space="preserve">Seznam kontaktů na hlášení oprav výtahů </w:t>
      </w:r>
      <w:r>
        <w:rPr>
          <w:sz w:val="22"/>
          <w:szCs w:val="22"/>
        </w:rPr>
        <w:t xml:space="preserve">Odpovědným střediskem za provoz Vašeho výtahu je </w:t>
      </w:r>
    </w:p>
    <w:p w:rsidR="008B2CEE" w:rsidRDefault="0093357F">
      <w:pPr>
        <w:pStyle w:val="Styl"/>
        <w:framePr w:w="7401" w:h="1415" w:wrap="auto" w:hAnchor="margin" w:x="374" w:y="1469"/>
        <w:spacing w:line="566" w:lineRule="exact"/>
        <w:ind w:left="3859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Středisko 410 Praha </w:t>
      </w:r>
    </w:p>
    <w:p w:rsidR="008B2CEE" w:rsidRDefault="0093357F">
      <w:pPr>
        <w:pStyle w:val="Styl"/>
        <w:framePr w:w="9787" w:h="571" w:wrap="auto" w:hAnchor="margin" w:x="374" w:y="3173"/>
        <w:spacing w:line="249" w:lineRule="exact"/>
        <w:ind w:left="9"/>
        <w:rPr>
          <w:sz w:val="22"/>
          <w:szCs w:val="22"/>
        </w:rPr>
      </w:pPr>
      <w:r>
        <w:rPr>
          <w:sz w:val="22"/>
          <w:szCs w:val="22"/>
        </w:rPr>
        <w:t xml:space="preserve">které vždy zajistí opravu výtahu na telefonické zavolání. Odborné prohlídky výtahu budou provádět podle platné ČSN EN </w:t>
      </w:r>
    </w:p>
    <w:p w:rsidR="008B2CEE" w:rsidRDefault="0093357F">
      <w:pPr>
        <w:pStyle w:val="Styl"/>
        <w:framePr w:w="3815" w:h="302" w:wrap="auto" w:hAnchor="margin" w:x="1085" w:y="4013"/>
        <w:spacing w:line="249" w:lineRule="exac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Hlášení poruch non </w:t>
      </w:r>
      <w:proofErr w:type="gramStart"/>
      <w:r>
        <w:rPr>
          <w:b/>
          <w:bCs/>
          <w:sz w:val="23"/>
          <w:szCs w:val="23"/>
        </w:rPr>
        <w:t>stop - pohotovost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8B2CEE" w:rsidRDefault="0093357F">
      <w:pPr>
        <w:pStyle w:val="Styl"/>
        <w:framePr w:w="1257" w:h="249" w:wrap="auto" w:hAnchor="margin" w:x="6749" w:y="4018"/>
        <w:spacing w:line="249" w:lineRule="exac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602 78 22 78 </w:t>
      </w:r>
    </w:p>
    <w:p w:rsidR="008B2CEE" w:rsidRDefault="0093357F">
      <w:pPr>
        <w:pStyle w:val="Styl"/>
        <w:framePr w:w="7588" w:h="297" w:wrap="auto" w:hAnchor="margin" w:x="374" w:y="5117"/>
        <w:spacing w:line="249" w:lineRule="exact"/>
        <w:ind w:left="9"/>
        <w:rPr>
          <w:sz w:val="22"/>
          <w:szCs w:val="22"/>
        </w:rPr>
      </w:pPr>
      <w:r>
        <w:rPr>
          <w:sz w:val="22"/>
          <w:szCs w:val="22"/>
        </w:rPr>
        <w:t xml:space="preserve">Těšíme se na další spolupráci a věříme, že budete s našimi službami spokojeni. </w:t>
      </w:r>
    </w:p>
    <w:p w:rsidR="00D4025C" w:rsidRPr="00D4025C" w:rsidRDefault="0093357F" w:rsidP="00D4025C">
      <w:pPr>
        <w:pStyle w:val="Styl"/>
        <w:framePr w:w="3470" w:h="321" w:wrap="auto" w:hAnchor="margin" w:x="374" w:y="5904"/>
        <w:spacing w:line="479" w:lineRule="exact"/>
        <w:ind w:left="527"/>
        <w:rPr>
          <w:rFonts w:ascii="Arial" w:hAnsi="Arial" w:cs="Arial"/>
          <w:i/>
          <w:iCs/>
          <w:w w:val="57"/>
          <w:sz w:val="32"/>
          <w:szCs w:val="32"/>
        </w:rPr>
      </w:pPr>
      <w:r>
        <w:rPr>
          <w:sz w:val="22"/>
          <w:szCs w:val="22"/>
        </w:rPr>
        <w:t xml:space="preserve">V Praze dne: </w:t>
      </w:r>
      <w:r w:rsidR="00D4025C" w:rsidRPr="00D4025C">
        <w:rPr>
          <w:rFonts w:ascii="Arial" w:hAnsi="Arial" w:cs="Arial"/>
          <w:i/>
          <w:iCs/>
          <w:w w:val="57"/>
          <w:sz w:val="32"/>
          <w:szCs w:val="32"/>
        </w:rPr>
        <w:t xml:space="preserve">31.3.2020 </w:t>
      </w:r>
    </w:p>
    <w:p w:rsidR="008B2CEE" w:rsidRDefault="0093357F">
      <w:pPr>
        <w:pStyle w:val="Styl"/>
        <w:framePr w:w="3470" w:h="321" w:wrap="auto" w:hAnchor="margin" w:x="374" w:y="5904"/>
        <w:spacing w:line="249" w:lineRule="exact"/>
        <w:ind w:left="9"/>
        <w:rPr>
          <w:rFonts w:ascii="Arial" w:hAnsi="Arial" w:cs="Arial"/>
          <w:i/>
          <w:iCs/>
          <w:w w:val="105"/>
          <w:sz w:val="20"/>
          <w:szCs w:val="20"/>
        </w:rPr>
      </w:pPr>
      <w:r>
        <w:rPr>
          <w:rFonts w:ascii="Arial" w:hAnsi="Arial" w:cs="Arial"/>
          <w:i/>
          <w:iCs/>
          <w:w w:val="105"/>
          <w:sz w:val="20"/>
          <w:szCs w:val="20"/>
        </w:rPr>
        <w:t xml:space="preserve"> </w:t>
      </w:r>
    </w:p>
    <w:p w:rsidR="008B2CEE" w:rsidRDefault="0093357F">
      <w:pPr>
        <w:pStyle w:val="Styl"/>
        <w:framePr w:w="3499" w:h="2217" w:wrap="auto" w:hAnchor="margin" w:x="360" w:y="6518"/>
        <w:spacing w:before="43" w:line="110" w:lineRule="exact"/>
        <w:ind w:left="167" w:right="3249"/>
        <w:jc w:val="both"/>
        <w:rPr>
          <w:rFonts w:ascii="Arial" w:hAnsi="Arial" w:cs="Arial"/>
          <w:b/>
          <w:bCs/>
          <w:w w:val="81"/>
          <w:sz w:val="13"/>
          <w:szCs w:val="13"/>
        </w:rPr>
      </w:pPr>
      <w:r>
        <w:rPr>
          <w:rFonts w:ascii="Arial" w:hAnsi="Arial" w:cs="Arial"/>
          <w:b/>
          <w:bCs/>
          <w:w w:val="76"/>
          <w:sz w:val="14"/>
          <w:szCs w:val="14"/>
        </w:rPr>
        <w:t xml:space="preserve">A </w:t>
      </w:r>
      <w:proofErr w:type="spellStart"/>
      <w:r>
        <w:rPr>
          <w:rFonts w:ascii="Arial" w:hAnsi="Arial" w:cs="Arial"/>
          <w:b/>
          <w:bCs/>
          <w:w w:val="81"/>
          <w:sz w:val="13"/>
          <w:szCs w:val="13"/>
        </w:rPr>
        <w:t>A</w:t>
      </w:r>
      <w:proofErr w:type="spellEnd"/>
      <w:r>
        <w:rPr>
          <w:rFonts w:ascii="Arial" w:hAnsi="Arial" w:cs="Arial"/>
          <w:b/>
          <w:bCs/>
          <w:w w:val="81"/>
          <w:sz w:val="13"/>
          <w:szCs w:val="13"/>
        </w:rPr>
        <w:t xml:space="preserve"> </w:t>
      </w:r>
    </w:p>
    <w:p w:rsidR="008B2CEE" w:rsidRDefault="0093357F">
      <w:pPr>
        <w:pStyle w:val="Styl"/>
        <w:framePr w:w="3499" w:h="2217" w:wrap="auto" w:hAnchor="margin" w:x="360" w:y="6518"/>
        <w:spacing w:before="43" w:line="139" w:lineRule="exact"/>
        <w:ind w:left="167" w:right="979"/>
        <w:rPr>
          <w:rFonts w:ascii="Arial" w:hAnsi="Arial" w:cs="Arial"/>
          <w:b/>
          <w:bCs/>
          <w:w w:val="87"/>
          <w:sz w:val="11"/>
          <w:szCs w:val="11"/>
        </w:rPr>
      </w:pPr>
      <w:proofErr w:type="gramStart"/>
      <w:r>
        <w:rPr>
          <w:rFonts w:ascii="Arial" w:hAnsi="Arial" w:cs="Arial"/>
          <w:b/>
          <w:bCs/>
          <w:sz w:val="18"/>
          <w:szCs w:val="18"/>
        </w:rPr>
        <w:t xml:space="preserve">VVS </w:t>
      </w: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b/>
          <w:bCs/>
          <w:w w:val="84"/>
          <w:sz w:val="15"/>
          <w:szCs w:val="15"/>
        </w:rPr>
        <w:t>česko</w:t>
      </w:r>
      <w:proofErr w:type="gramEnd"/>
      <w:r>
        <w:rPr>
          <w:rFonts w:ascii="Arial" w:hAnsi="Arial" w:cs="Arial"/>
          <w:b/>
          <w:bCs/>
          <w:w w:val="84"/>
          <w:sz w:val="15"/>
          <w:szCs w:val="15"/>
        </w:rPr>
        <w:t xml:space="preserve">-moravské </w:t>
      </w:r>
      <w:r>
        <w:rPr>
          <w:b/>
          <w:bCs/>
          <w:w w:val="89"/>
          <w:sz w:val="15"/>
          <w:szCs w:val="15"/>
        </w:rPr>
        <w:t xml:space="preserve">výtahy, </w:t>
      </w:r>
      <w:r>
        <w:rPr>
          <w:rFonts w:ascii="Arial" w:hAnsi="Arial" w:cs="Arial"/>
          <w:b/>
          <w:bCs/>
          <w:w w:val="84"/>
          <w:sz w:val="15"/>
          <w:szCs w:val="15"/>
        </w:rPr>
        <w:t xml:space="preserve">1.r.o. </w:t>
      </w:r>
      <w:proofErr w:type="spellStart"/>
      <w:r>
        <w:rPr>
          <w:rFonts w:ascii="Arial" w:hAnsi="Arial" w:cs="Arial"/>
          <w:b/>
          <w:bCs/>
          <w:w w:val="87"/>
          <w:sz w:val="11"/>
          <w:szCs w:val="11"/>
        </w:rPr>
        <w:t>Sidlo</w:t>
      </w:r>
      <w:proofErr w:type="spellEnd"/>
      <w:r>
        <w:rPr>
          <w:rFonts w:ascii="Arial" w:hAnsi="Arial" w:cs="Arial"/>
          <w:b/>
          <w:bCs/>
          <w:w w:val="87"/>
          <w:sz w:val="11"/>
          <w:szCs w:val="11"/>
        </w:rPr>
        <w:t xml:space="preserve">/hlavni provozovna: </w:t>
      </w:r>
    </w:p>
    <w:p w:rsidR="008B2CEE" w:rsidRDefault="0093357F">
      <w:pPr>
        <w:pStyle w:val="Styl"/>
        <w:framePr w:w="3499" w:h="2217" w:wrap="auto" w:hAnchor="margin" w:x="360" w:y="6518"/>
        <w:spacing w:line="129" w:lineRule="exact"/>
        <w:ind w:left="201"/>
        <w:rPr>
          <w:rFonts w:ascii="Arial" w:hAnsi="Arial" w:cs="Arial"/>
          <w:sz w:val="12"/>
          <w:szCs w:val="12"/>
        </w:rPr>
      </w:pPr>
      <w:proofErr w:type="gramStart"/>
      <w:r>
        <w:rPr>
          <w:rFonts w:ascii="Arial" w:hAnsi="Arial" w:cs="Arial"/>
          <w:sz w:val="12"/>
          <w:szCs w:val="12"/>
        </w:rPr>
        <w:t>· ,</w:t>
      </w:r>
      <w:proofErr w:type="gramEnd"/>
      <w:r>
        <w:rPr>
          <w:rFonts w:ascii="Arial" w:hAnsi="Arial" w:cs="Arial"/>
          <w:sz w:val="12"/>
          <w:szCs w:val="12"/>
        </w:rPr>
        <w:t>'</w:t>
      </w:r>
      <w:proofErr w:type="spellStart"/>
      <w:r>
        <w:rPr>
          <w:rFonts w:ascii="Arial" w:hAnsi="Arial" w:cs="Arial"/>
          <w:sz w:val="12"/>
          <w:szCs w:val="12"/>
        </w:rPr>
        <w:t>qčni</w:t>
      </w:r>
      <w:proofErr w:type="spellEnd"/>
      <w:r>
        <w:rPr>
          <w:rFonts w:ascii="Arial" w:hAnsi="Arial" w:cs="Arial"/>
          <w:sz w:val="12"/>
          <w:szCs w:val="12"/>
        </w:rPr>
        <w:t xml:space="preserve"> 540 / 4. 170 00. Praha </w:t>
      </w:r>
      <w:r>
        <w:rPr>
          <w:rFonts w:ascii="Arial" w:hAnsi="Arial" w:cs="Arial"/>
          <w:i/>
          <w:iCs/>
          <w:sz w:val="12"/>
          <w:szCs w:val="12"/>
        </w:rPr>
        <w:t xml:space="preserve">7- </w:t>
      </w:r>
      <w:r>
        <w:rPr>
          <w:rFonts w:ascii="Arial" w:hAnsi="Arial" w:cs="Arial"/>
          <w:sz w:val="12"/>
          <w:szCs w:val="12"/>
        </w:rPr>
        <w:t xml:space="preserve">Holešovice </w:t>
      </w:r>
    </w:p>
    <w:p w:rsidR="008B2CEE" w:rsidRDefault="0093357F">
      <w:pPr>
        <w:pStyle w:val="Styl"/>
        <w:framePr w:w="3499" w:h="2217" w:wrap="auto" w:hAnchor="margin" w:x="360" w:y="6518"/>
        <w:tabs>
          <w:tab w:val="left" w:pos="378"/>
          <w:tab w:val="left" w:pos="2649"/>
        </w:tabs>
        <w:spacing w:line="143" w:lineRule="exac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proofErr w:type="gramStart"/>
      <w:r>
        <w:rPr>
          <w:sz w:val="14"/>
          <w:szCs w:val="14"/>
        </w:rPr>
        <w:t>,,;</w:t>
      </w:r>
      <w:proofErr w:type="gramEnd"/>
      <w:r>
        <w:rPr>
          <w:sz w:val="14"/>
          <w:szCs w:val="14"/>
        </w:rPr>
        <w:t xml:space="preserve">c1 </w:t>
      </w:r>
      <w:r>
        <w:rPr>
          <w:w w:val="139"/>
          <w:sz w:val="12"/>
          <w:szCs w:val="12"/>
        </w:rPr>
        <w:t xml:space="preserve">·3~ </w:t>
      </w:r>
      <w:r>
        <w:rPr>
          <w:sz w:val="14"/>
          <w:szCs w:val="14"/>
        </w:rPr>
        <w:t xml:space="preserve">tne </w:t>
      </w:r>
      <w:r>
        <w:rPr>
          <w:rFonts w:ascii="Arial" w:hAnsi="Arial" w:cs="Arial"/>
          <w:sz w:val="12"/>
          <w:szCs w:val="12"/>
        </w:rPr>
        <w:t xml:space="preserve">CZ28'301734 </w:t>
      </w:r>
      <w:r>
        <w:rPr>
          <w:rFonts w:ascii="Arial" w:hAnsi="Arial" w:cs="Arial"/>
          <w:sz w:val="12"/>
          <w:szCs w:val="12"/>
        </w:rPr>
        <w:tab/>
        <w:t xml:space="preserve">&lt;6) </w:t>
      </w:r>
    </w:p>
    <w:p w:rsidR="008B2CEE" w:rsidRDefault="0093357F">
      <w:pPr>
        <w:pStyle w:val="Styl"/>
        <w:framePr w:w="3499" w:h="2217" w:wrap="auto" w:hAnchor="margin" w:x="360" w:y="6518"/>
        <w:spacing w:line="417" w:lineRule="exact"/>
        <w:ind w:left="153"/>
        <w:rPr>
          <w:rFonts w:ascii="Arial" w:hAnsi="Arial" w:cs="Arial"/>
          <w:i/>
          <w:iCs/>
          <w:w w:val="83"/>
          <w:sz w:val="35"/>
          <w:szCs w:val="35"/>
        </w:rPr>
      </w:pPr>
      <w:r>
        <w:rPr>
          <w:i/>
          <w:iCs/>
          <w:sz w:val="12"/>
          <w:szCs w:val="12"/>
        </w:rPr>
        <w:t xml:space="preserve">~f </w:t>
      </w:r>
      <w:r>
        <w:rPr>
          <w:i/>
          <w:iCs/>
          <w:sz w:val="12"/>
          <w:szCs w:val="12"/>
          <w:vertAlign w:val="superscript"/>
        </w:rPr>
        <w:t>0</w:t>
      </w:r>
      <w:r>
        <w:rPr>
          <w:rFonts w:ascii="Arial" w:hAnsi="Arial" w:cs="Arial"/>
          <w:i/>
          <w:iCs/>
          <w:w w:val="52"/>
          <w:sz w:val="32"/>
          <w:szCs w:val="32"/>
        </w:rPr>
        <w:t>i""</w:t>
      </w:r>
      <w:r>
        <w:rPr>
          <w:rFonts w:ascii="Arial" w:hAnsi="Arial" w:cs="Arial"/>
          <w:i/>
          <w:iCs/>
          <w:w w:val="83"/>
          <w:sz w:val="35"/>
          <w:szCs w:val="35"/>
        </w:rPr>
        <w:t xml:space="preserve"> </w:t>
      </w:r>
    </w:p>
    <w:p w:rsidR="008B2CEE" w:rsidRDefault="0093357F">
      <w:pPr>
        <w:pStyle w:val="Styl"/>
        <w:framePr w:w="3499" w:h="2217" w:wrap="auto" w:hAnchor="margin" w:x="360" w:y="6518"/>
        <w:spacing w:before="67" w:line="273" w:lineRule="exact"/>
        <w:ind w:right="1924"/>
        <w:rPr>
          <w:sz w:val="22"/>
          <w:szCs w:val="22"/>
        </w:rPr>
      </w:pPr>
      <w:r>
        <w:rPr>
          <w:sz w:val="22"/>
          <w:szCs w:val="22"/>
        </w:rPr>
        <w:t xml:space="preserve">Martin Vokurka jednatel </w:t>
      </w:r>
    </w:p>
    <w:p w:rsidR="0093357F" w:rsidRDefault="0093357F">
      <w:pPr>
        <w:pStyle w:val="Styl"/>
        <w:framePr w:w="3499" w:h="2217" w:wrap="auto" w:hAnchor="margin" w:x="360" w:y="6518"/>
        <w:spacing w:line="249" w:lineRule="exact"/>
        <w:ind w:left="9"/>
        <w:rPr>
          <w:sz w:val="22"/>
          <w:szCs w:val="22"/>
        </w:rPr>
      </w:pPr>
      <w:proofErr w:type="gramStart"/>
      <w:r>
        <w:rPr>
          <w:sz w:val="22"/>
          <w:szCs w:val="22"/>
        </w:rPr>
        <w:t>VVS - Česko</w:t>
      </w:r>
      <w:proofErr w:type="gramEnd"/>
      <w:r>
        <w:rPr>
          <w:sz w:val="22"/>
          <w:szCs w:val="22"/>
        </w:rPr>
        <w:t xml:space="preserve">-moravské výtahy s.r.o. </w:t>
      </w:r>
    </w:p>
    <w:sectPr w:rsidR="0093357F">
      <w:pgSz w:w="11900" w:h="16840"/>
      <w:pgMar w:top="1065" w:right="912" w:bottom="360" w:left="82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9A4"/>
    <w:rsid w:val="004A4FC9"/>
    <w:rsid w:val="006049A4"/>
    <w:rsid w:val="00716E8D"/>
    <w:rsid w:val="008B2CEE"/>
    <w:rsid w:val="0093357F"/>
    <w:rsid w:val="00D0474E"/>
    <w:rsid w:val="00D4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10A57"/>
  <w14:defaultImageDpi w14:val="0"/>
  <w15:docId w15:val="{3F12CFF4-552D-4ED4-BA12-C0A0E04B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1040</Words>
  <Characters>6140</Characters>
  <Application>Microsoft Office Word</Application>
  <DocSecurity>0</DocSecurity>
  <Lines>51</Lines>
  <Paragraphs>14</Paragraphs>
  <ScaleCrop>false</ScaleCrop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Červinková | MNNP</dc:creator>
  <cp:keywords/>
  <dc:description/>
  <cp:lastModifiedBy>Karin Červinková | MNNP</cp:lastModifiedBy>
  <cp:revision>4</cp:revision>
  <cp:lastPrinted>2020-04-15T08:43:00Z</cp:lastPrinted>
  <dcterms:created xsi:type="dcterms:W3CDTF">2020-04-15T08:37:00Z</dcterms:created>
  <dcterms:modified xsi:type="dcterms:W3CDTF">2020-04-15T08:45:00Z</dcterms:modified>
</cp:coreProperties>
</file>