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052" w:rsidRDefault="007A6F9A">
      <w:pPr>
        <w:tabs>
          <w:tab w:val="right" w:pos="5350"/>
        </w:tabs>
        <w:spacing w:after="0"/>
        <w:ind w:right="-2732"/>
      </w:pPr>
      <w:bookmarkStart w:id="0" w:name="_GoBack"/>
      <w:bookmarkEnd w:id="0"/>
      <w:r>
        <w:rPr>
          <w:rFonts w:ascii="Verdana" w:eastAsia="Verdana" w:hAnsi="Verdana" w:cs="Verdana"/>
          <w:b/>
          <w:sz w:val="16"/>
        </w:rPr>
        <w:t>Dodavatel:</w:t>
      </w:r>
      <w:r>
        <w:rPr>
          <w:rFonts w:ascii="Verdana" w:eastAsia="Verdana" w:hAnsi="Verdana" w:cs="Verdana"/>
          <w:b/>
          <w:sz w:val="16"/>
        </w:rPr>
        <w:tab/>
      </w:r>
      <w:r>
        <w:rPr>
          <w:noProof/>
        </w:rPr>
        <mc:AlternateContent>
          <mc:Choice Requires="wpg">
            <w:drawing>
              <wp:inline distT="0" distB="0" distL="0" distR="0">
                <wp:extent cx="181356" cy="181356"/>
                <wp:effectExtent l="0" t="0" r="0" b="0"/>
                <wp:docPr id="3683" name="Group 36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1356" cy="181356"/>
                          <a:chOff x="0" y="0"/>
                          <a:chExt cx="181356" cy="181356"/>
                        </a:xfrm>
                      </wpg:grpSpPr>
                      <wps:wsp>
                        <wps:cNvPr id="43" name="Shape 43"/>
                        <wps:cNvSpPr/>
                        <wps:spPr>
                          <a:xfrm>
                            <a:off x="0" y="6096"/>
                            <a:ext cx="1813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356">
                                <a:moveTo>
                                  <a:pt x="181356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62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3048" y="0"/>
                            <a:ext cx="0" cy="1813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1356">
                                <a:moveTo>
                                  <a:pt x="0" y="181356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62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683" style="width:14.28pt;height:14.28pt;mso-position-horizontal-relative:char;mso-position-vertical-relative:line" coordsize="1813,1813">
                <v:shape id="Shape 43" style="position:absolute;width:1813;height:0;left:0;top:60;" coordsize="181356,0" path="m181356,0l0,0x">
                  <v:stroke weight="0.6pt" endcap="flat" joinstyle="miter" miterlimit="10" on="true" color="#000000"/>
                  <v:fill on="false" color="#ffffff"/>
                </v:shape>
                <v:shape id="Shape 44" style="position:absolute;width:0;height:1813;left:30;top:0;" coordsize="0,181356" path="m0,181356l0,0x">
                  <v:stroke weight="0.6pt" endcap="flat" joinstyle="miter" miterlimit="10" on="true" color="#000000"/>
                  <v:fill on="true" color="#ffffff"/>
                </v:shape>
              </v:group>
            </w:pict>
          </mc:Fallback>
        </mc:AlternateContent>
      </w:r>
    </w:p>
    <w:p w:rsidR="00A00052" w:rsidRDefault="007A6F9A">
      <w:pPr>
        <w:spacing w:after="3"/>
        <w:ind w:left="-5" w:hanging="10"/>
      </w:pPr>
      <w:r>
        <w:rPr>
          <w:rFonts w:ascii="Verdana" w:eastAsia="Verdana" w:hAnsi="Verdana" w:cs="Verdana"/>
          <w:sz w:val="14"/>
        </w:rPr>
        <w:t>MSM, spol. s r.o.</w:t>
      </w:r>
    </w:p>
    <w:p w:rsidR="00A00052" w:rsidRDefault="007A6F9A">
      <w:pPr>
        <w:spacing w:after="3"/>
        <w:ind w:left="-5" w:hanging="10"/>
      </w:pPr>
      <w:r>
        <w:rPr>
          <w:rFonts w:ascii="Verdana" w:eastAsia="Verdana" w:hAnsi="Verdana" w:cs="Verdana"/>
          <w:sz w:val="14"/>
        </w:rPr>
        <w:t>Lhota u Příbramě 13</w:t>
      </w:r>
    </w:p>
    <w:p w:rsidR="00A00052" w:rsidRDefault="007A6F9A">
      <w:pPr>
        <w:spacing w:after="3"/>
        <w:ind w:left="-5" w:hanging="10"/>
      </w:pPr>
      <w:r>
        <w:rPr>
          <w:rFonts w:ascii="Verdana" w:eastAsia="Verdana" w:hAnsi="Verdana" w:cs="Verdana"/>
          <w:sz w:val="14"/>
        </w:rPr>
        <w:t>261 01 Lhota u Příbramě</w:t>
      </w:r>
    </w:p>
    <w:p w:rsidR="00A00052" w:rsidRDefault="007A6F9A">
      <w:pPr>
        <w:spacing w:after="3"/>
        <w:ind w:left="-5" w:hanging="10"/>
      </w:pPr>
      <w:r>
        <w:rPr>
          <w:rFonts w:ascii="Verdana" w:eastAsia="Verdana" w:hAnsi="Verdana" w:cs="Verdana"/>
          <w:sz w:val="14"/>
        </w:rPr>
        <w:t>CZ</w:t>
      </w:r>
    </w:p>
    <w:p w:rsidR="00A00052" w:rsidRDefault="007A6F9A">
      <w:pPr>
        <w:spacing w:after="3"/>
        <w:ind w:left="-5" w:hanging="10"/>
      </w:pPr>
      <w:r>
        <w:rPr>
          <w:rFonts w:ascii="Verdana" w:eastAsia="Verdana" w:hAnsi="Verdana" w:cs="Verdana"/>
          <w:sz w:val="14"/>
        </w:rPr>
        <w:t>IČO: 47546999</w:t>
      </w:r>
    </w:p>
    <w:p w:rsidR="00A00052" w:rsidRDefault="007A6F9A">
      <w:pPr>
        <w:spacing w:after="97"/>
        <w:ind w:left="-5" w:hanging="10"/>
      </w:pPr>
      <w:r>
        <w:rPr>
          <w:rFonts w:ascii="Verdana" w:eastAsia="Verdana" w:hAnsi="Verdana" w:cs="Verdana"/>
          <w:sz w:val="14"/>
        </w:rPr>
        <w:t>DIČ: CZ47546999</w:t>
      </w:r>
    </w:p>
    <w:p w:rsidR="00A00052" w:rsidRDefault="007A6F9A">
      <w:pPr>
        <w:tabs>
          <w:tab w:val="center" w:pos="5206"/>
        </w:tabs>
        <w:spacing w:after="3"/>
        <w:ind w:left="-15"/>
      </w:pPr>
      <w:r>
        <w:rPr>
          <w:rFonts w:ascii="Verdana" w:eastAsia="Verdana" w:hAnsi="Verdana" w:cs="Verdana"/>
          <w:sz w:val="14"/>
        </w:rPr>
        <w:t>Banka: Komerční banka</w:t>
      </w:r>
      <w:r>
        <w:rPr>
          <w:rFonts w:ascii="Verdana" w:eastAsia="Verdana" w:hAnsi="Verdana" w:cs="Verdana"/>
          <w:sz w:val="14"/>
        </w:rPr>
        <w:tab/>
      </w:r>
      <w:r>
        <w:rPr>
          <w:noProof/>
        </w:rPr>
        <mc:AlternateContent>
          <mc:Choice Requires="wpg">
            <w:drawing>
              <wp:inline distT="0" distB="0" distL="0" distR="0">
                <wp:extent cx="179832" cy="179832"/>
                <wp:effectExtent l="0" t="0" r="0" b="0"/>
                <wp:docPr id="3685" name="Group 36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9832" cy="179832"/>
                          <a:chOff x="0" y="0"/>
                          <a:chExt cx="179832" cy="179832"/>
                        </a:xfrm>
                      </wpg:grpSpPr>
                      <wps:wsp>
                        <wps:cNvPr id="47" name="Shape 47"/>
                        <wps:cNvSpPr/>
                        <wps:spPr>
                          <a:xfrm>
                            <a:off x="3048" y="0"/>
                            <a:ext cx="0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9832">
                                <a:moveTo>
                                  <a:pt x="0" y="179832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62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0" y="178308"/>
                            <a:ext cx="1798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832">
                                <a:moveTo>
                                  <a:pt x="179832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62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685" style="width:14.16pt;height:14.16pt;mso-position-horizontal-relative:char;mso-position-vertical-relative:line" coordsize="1798,1798">
                <v:shape id="Shape 47" style="position:absolute;width:0;height:1798;left:30;top:0;" coordsize="0,179832" path="m0,179832l0,0x">
                  <v:stroke weight="0.6pt" endcap="flat" joinstyle="miter" miterlimit="10" on="true" color="#000000"/>
                  <v:fill on="false" color="#ffffff"/>
                </v:shape>
                <v:shape id="Shape 48" style="position:absolute;width:1798;height:0;left:0;top:1783;" coordsize="179832,0" path="m179832,0l0,0x">
                  <v:stroke weight="0.6pt" endcap="flat" joinstyle="miter" miterlimit="10" on="true" color="#000000"/>
                  <v:fill on="true" color="#ffffff"/>
                </v:shape>
              </v:group>
            </w:pict>
          </mc:Fallback>
        </mc:AlternateContent>
      </w:r>
    </w:p>
    <w:p w:rsidR="00A00052" w:rsidRDefault="007A6F9A">
      <w:pPr>
        <w:spacing w:after="3"/>
        <w:ind w:left="-5" w:hanging="10"/>
      </w:pPr>
      <w:r>
        <w:rPr>
          <w:rFonts w:ascii="Verdana" w:eastAsia="Verdana" w:hAnsi="Verdana" w:cs="Verdana"/>
          <w:sz w:val="14"/>
        </w:rPr>
        <w:t>Účet/Kód banky: 878880237/0100</w:t>
      </w:r>
    </w:p>
    <w:p w:rsidR="00A00052" w:rsidRDefault="007A6F9A">
      <w:pPr>
        <w:spacing w:after="3"/>
        <w:ind w:left="-5" w:hanging="10"/>
      </w:pPr>
      <w:r>
        <w:rPr>
          <w:rFonts w:ascii="Verdana" w:eastAsia="Verdana" w:hAnsi="Verdana" w:cs="Verdana"/>
          <w:sz w:val="14"/>
        </w:rPr>
        <w:t>SWIFT: KOMBCZPPXXX</w:t>
      </w:r>
    </w:p>
    <w:p w:rsidR="00A00052" w:rsidRDefault="007A6F9A">
      <w:pPr>
        <w:spacing w:after="3"/>
        <w:ind w:left="-5" w:hanging="10"/>
      </w:pPr>
      <w:r>
        <w:rPr>
          <w:rFonts w:ascii="Verdana" w:eastAsia="Verdana" w:hAnsi="Verdana" w:cs="Verdana"/>
          <w:sz w:val="14"/>
        </w:rPr>
        <w:t>IBAN: CZ0401000000000878880237</w:t>
      </w:r>
    </w:p>
    <w:p w:rsidR="00A00052" w:rsidRDefault="007A6F9A">
      <w:pPr>
        <w:spacing w:after="0"/>
        <w:ind w:left="103"/>
      </w:pPr>
      <w:r>
        <w:rPr>
          <w:rFonts w:ascii="Verdana" w:eastAsia="Verdana" w:hAnsi="Verdana" w:cs="Verdana"/>
          <w:b/>
          <w:sz w:val="34"/>
        </w:rPr>
        <w:lastRenderedPageBreak/>
        <w:t>Daňový doklad - Faktura</w:t>
      </w:r>
    </w:p>
    <w:p w:rsidR="00A00052" w:rsidRDefault="007A6F9A">
      <w:pPr>
        <w:spacing w:after="347"/>
        <w:jc w:val="right"/>
      </w:pPr>
      <w:r>
        <w:rPr>
          <w:rFonts w:ascii="Verdana" w:eastAsia="Verdana" w:hAnsi="Verdana" w:cs="Verdana"/>
          <w:b/>
        </w:rPr>
        <w:t>112006789</w:t>
      </w:r>
    </w:p>
    <w:p w:rsidR="00A00052" w:rsidRDefault="007A6F9A">
      <w:pPr>
        <w:tabs>
          <w:tab w:val="center" w:pos="4416"/>
        </w:tabs>
        <w:spacing w:after="0"/>
        <w:ind w:left="-15"/>
      </w:pPr>
      <w:r>
        <w:rPr>
          <w:rFonts w:ascii="Verdana" w:eastAsia="Verdana" w:hAnsi="Verdana" w:cs="Verdana"/>
          <w:b/>
          <w:sz w:val="18"/>
        </w:rPr>
        <w:t xml:space="preserve">Městský </w:t>
      </w:r>
      <w:r>
        <w:rPr>
          <w:rFonts w:ascii="Verdana" w:eastAsia="Verdana" w:hAnsi="Verdana" w:cs="Verdana"/>
          <w:b/>
          <w:sz w:val="18"/>
        </w:rPr>
        <w:t xml:space="preserve">ústav sociálních služeb </w:t>
      </w:r>
      <w:r>
        <w:rPr>
          <w:rFonts w:ascii="Verdana" w:eastAsia="Verdana" w:hAnsi="Verdana" w:cs="Verdana"/>
          <w:b/>
          <w:sz w:val="18"/>
        </w:rPr>
        <w:tab/>
      </w:r>
      <w:r>
        <w:rPr>
          <w:noProof/>
        </w:rPr>
        <mc:AlternateContent>
          <mc:Choice Requires="wpg">
            <w:drawing>
              <wp:inline distT="0" distB="0" distL="0" distR="0">
                <wp:extent cx="192024" cy="181356"/>
                <wp:effectExtent l="0" t="0" r="0" b="0"/>
                <wp:docPr id="3684" name="Group 36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2024" cy="181356"/>
                          <a:chOff x="0" y="0"/>
                          <a:chExt cx="192024" cy="181356"/>
                        </a:xfrm>
                      </wpg:grpSpPr>
                      <wps:wsp>
                        <wps:cNvPr id="45" name="Shape 45"/>
                        <wps:cNvSpPr/>
                        <wps:spPr>
                          <a:xfrm>
                            <a:off x="0" y="6096"/>
                            <a:ext cx="1920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024">
                                <a:moveTo>
                                  <a:pt x="192024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62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184403" y="0"/>
                            <a:ext cx="0" cy="1813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1356">
                                <a:moveTo>
                                  <a:pt x="0" y="181356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62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684" style="width:15.12pt;height:14.28pt;mso-position-horizontal-relative:char;mso-position-vertical-relative:line" coordsize="1920,1813">
                <v:shape id="Shape 45" style="position:absolute;width:1920;height:0;left:0;top:60;" coordsize="192024,0" path="m192024,0l0,0x">
                  <v:stroke weight="0.6pt" endcap="flat" joinstyle="miter" miterlimit="10" on="true" color="#000000"/>
                  <v:fill on="false" color="#ffffff"/>
                </v:shape>
                <v:shape id="Shape 46" style="position:absolute;width:0;height:1813;left:1844;top:0;" coordsize="0,181356" path="m0,181356l0,0x">
                  <v:stroke weight="0.6pt" endcap="flat" joinstyle="miter" miterlimit="10" on="true" color="#000000"/>
                  <v:fill on="true" color="#ffffff"/>
                </v:shape>
              </v:group>
            </w:pict>
          </mc:Fallback>
        </mc:AlternateContent>
      </w:r>
    </w:p>
    <w:p w:rsidR="00A00052" w:rsidRDefault="007A6F9A">
      <w:pPr>
        <w:spacing w:after="0"/>
        <w:ind w:left="-5" w:hanging="10"/>
      </w:pPr>
      <w:r>
        <w:rPr>
          <w:rFonts w:ascii="Verdana" w:eastAsia="Verdana" w:hAnsi="Verdana" w:cs="Verdana"/>
          <w:b/>
          <w:sz w:val="18"/>
        </w:rPr>
        <w:t>Strakonice</w:t>
      </w:r>
    </w:p>
    <w:p w:rsidR="00A00052" w:rsidRDefault="007A6F9A">
      <w:pPr>
        <w:spacing w:after="0"/>
        <w:ind w:left="-5" w:hanging="10"/>
      </w:pPr>
      <w:r>
        <w:rPr>
          <w:rFonts w:ascii="Verdana" w:eastAsia="Verdana" w:hAnsi="Verdana" w:cs="Verdana"/>
          <w:b/>
          <w:sz w:val="18"/>
        </w:rPr>
        <w:t>Jezerní 1281</w:t>
      </w:r>
    </w:p>
    <w:p w:rsidR="00A00052" w:rsidRDefault="007A6F9A">
      <w:pPr>
        <w:spacing w:after="0"/>
        <w:ind w:left="-5" w:hanging="10"/>
      </w:pPr>
      <w:r>
        <w:rPr>
          <w:rFonts w:ascii="Verdana" w:eastAsia="Verdana" w:hAnsi="Verdana" w:cs="Verdana"/>
          <w:b/>
          <w:sz w:val="18"/>
        </w:rPr>
        <w:t>386 01 Strakonice</w:t>
      </w:r>
    </w:p>
    <w:p w:rsidR="00A00052" w:rsidRDefault="007A6F9A">
      <w:pPr>
        <w:spacing w:after="0"/>
        <w:ind w:left="-5" w:hanging="10"/>
      </w:pPr>
      <w:r>
        <w:rPr>
          <w:rFonts w:ascii="Verdana" w:eastAsia="Verdana" w:hAnsi="Verdana" w:cs="Verdana"/>
          <w:b/>
          <w:sz w:val="18"/>
        </w:rPr>
        <w:t>CZ</w:t>
      </w:r>
    </w:p>
    <w:p w:rsidR="00A00052" w:rsidRDefault="007A6F9A">
      <w:pPr>
        <w:spacing w:after="0"/>
        <w:ind w:left="4265"/>
      </w:pPr>
      <w:r>
        <w:rPr>
          <w:noProof/>
        </w:rPr>
        <mc:AlternateContent>
          <mc:Choice Requires="wpg">
            <w:drawing>
              <wp:inline distT="0" distB="0" distL="0" distR="0">
                <wp:extent cx="192024" cy="179832"/>
                <wp:effectExtent l="0" t="0" r="0" b="0"/>
                <wp:docPr id="3686" name="Group 36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2024" cy="179832"/>
                          <a:chOff x="0" y="0"/>
                          <a:chExt cx="192024" cy="179832"/>
                        </a:xfrm>
                      </wpg:grpSpPr>
                      <wps:wsp>
                        <wps:cNvPr id="49" name="Shape 49"/>
                        <wps:cNvSpPr/>
                        <wps:spPr>
                          <a:xfrm>
                            <a:off x="0" y="178308"/>
                            <a:ext cx="1920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024">
                                <a:moveTo>
                                  <a:pt x="192024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62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184403" y="0"/>
                            <a:ext cx="0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9832">
                                <a:moveTo>
                                  <a:pt x="0" y="179832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62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686" style="width:15.12pt;height:14.16pt;mso-position-horizontal-relative:char;mso-position-vertical-relative:line" coordsize="1920,1798">
                <v:shape id="Shape 49" style="position:absolute;width:1920;height:0;left:0;top:1783;" coordsize="192024,0" path="m192024,0l0,0x">
                  <v:stroke weight="0.6pt" endcap="flat" joinstyle="miter" miterlimit="10" on="true" color="#000000"/>
                  <v:fill on="false" color="#ffffff"/>
                </v:shape>
                <v:shape id="Shape 50" style="position:absolute;width:0;height:1798;left:1844;top:0;" coordsize="0,179832" path="m0,179832l0,0x">
                  <v:stroke weight="0.6pt" endcap="flat" joinstyle="miter" miterlimit="10" on="true" color="#000000"/>
                  <v:fill on="true" color="#ffffff"/>
                </v:shape>
              </v:group>
            </w:pict>
          </mc:Fallback>
        </mc:AlternateContent>
      </w:r>
    </w:p>
    <w:p w:rsidR="00A00052" w:rsidRDefault="00A00052">
      <w:pPr>
        <w:sectPr w:rsidR="00A00052">
          <w:pgSz w:w="11906" w:h="16838"/>
          <w:pgMar w:top="1440" w:right="656" w:bottom="1440" w:left="946" w:header="708" w:footer="708" w:gutter="0"/>
          <w:cols w:num="2" w:space="708" w:equalWidth="0">
            <w:col w:w="2617" w:space="2900"/>
            <w:col w:w="4787"/>
          </w:cols>
        </w:sectPr>
      </w:pPr>
    </w:p>
    <w:tbl>
      <w:tblPr>
        <w:tblStyle w:val="TableGrid"/>
        <w:tblW w:w="10306" w:type="dxa"/>
        <w:tblInd w:w="0" w:type="dxa"/>
        <w:tblCellMar>
          <w:top w:w="63" w:type="dxa"/>
          <w:left w:w="0" w:type="dxa"/>
          <w:bottom w:w="33" w:type="dxa"/>
          <w:right w:w="14" w:type="dxa"/>
        </w:tblCellMar>
        <w:tblLook w:val="04A0" w:firstRow="1" w:lastRow="0" w:firstColumn="1" w:lastColumn="0" w:noHBand="0" w:noVBand="1"/>
      </w:tblPr>
      <w:tblGrid>
        <w:gridCol w:w="2676"/>
        <w:gridCol w:w="2886"/>
        <w:gridCol w:w="1194"/>
        <w:gridCol w:w="1308"/>
        <w:gridCol w:w="1106"/>
        <w:gridCol w:w="1136"/>
      </w:tblGrid>
      <w:tr w:rsidR="00A00052">
        <w:trPr>
          <w:trHeight w:val="1634"/>
        </w:trPr>
        <w:tc>
          <w:tcPr>
            <w:tcW w:w="2676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:rsidR="00A00052" w:rsidRDefault="007A6F9A">
            <w:pPr>
              <w:spacing w:after="86"/>
              <w:ind w:left="14"/>
            </w:pPr>
            <w:r>
              <w:rPr>
                <w:rFonts w:ascii="Verdana" w:eastAsia="Verdana" w:hAnsi="Verdana" w:cs="Verdana"/>
                <w:b/>
                <w:sz w:val="16"/>
              </w:rPr>
              <w:lastRenderedPageBreak/>
              <w:t>Odběratel</w:t>
            </w:r>
          </w:p>
          <w:p w:rsidR="00A00052" w:rsidRDefault="007A6F9A">
            <w:pPr>
              <w:spacing w:after="0"/>
              <w:ind w:left="14"/>
              <w:jc w:val="both"/>
            </w:pPr>
            <w:r>
              <w:rPr>
                <w:rFonts w:ascii="Verdana" w:eastAsia="Verdana" w:hAnsi="Verdana" w:cs="Verdana"/>
                <w:sz w:val="14"/>
              </w:rPr>
              <w:t>Městský ústav sociálních služeb Strak</w:t>
            </w:r>
          </w:p>
          <w:p w:rsidR="00A00052" w:rsidRDefault="007A6F9A">
            <w:pPr>
              <w:spacing w:after="0"/>
              <w:ind w:left="14"/>
            </w:pPr>
            <w:r>
              <w:rPr>
                <w:rFonts w:ascii="Verdana" w:eastAsia="Verdana" w:hAnsi="Verdana" w:cs="Verdana"/>
                <w:sz w:val="14"/>
              </w:rPr>
              <w:t>Jezerní 1281</w:t>
            </w:r>
          </w:p>
          <w:p w:rsidR="00A00052" w:rsidRDefault="007A6F9A">
            <w:pPr>
              <w:spacing w:after="0"/>
              <w:ind w:left="14"/>
            </w:pPr>
            <w:r>
              <w:rPr>
                <w:rFonts w:ascii="Verdana" w:eastAsia="Verdana" w:hAnsi="Verdana" w:cs="Verdana"/>
                <w:sz w:val="14"/>
              </w:rPr>
              <w:t>386 01 Strakonice</w:t>
            </w:r>
          </w:p>
          <w:p w:rsidR="00A00052" w:rsidRDefault="007A6F9A">
            <w:pPr>
              <w:spacing w:after="0"/>
              <w:ind w:left="14"/>
            </w:pPr>
            <w:r>
              <w:rPr>
                <w:rFonts w:ascii="Verdana" w:eastAsia="Verdana" w:hAnsi="Verdana" w:cs="Verdana"/>
                <w:sz w:val="14"/>
              </w:rPr>
              <w:t>CZ</w:t>
            </w:r>
          </w:p>
          <w:p w:rsidR="00A00052" w:rsidRDefault="007A6F9A">
            <w:pPr>
              <w:spacing w:after="0"/>
              <w:ind w:left="14"/>
            </w:pPr>
            <w:r>
              <w:rPr>
                <w:rFonts w:ascii="Verdana" w:eastAsia="Verdana" w:hAnsi="Verdana" w:cs="Verdana"/>
                <w:sz w:val="14"/>
              </w:rPr>
              <w:t>IČO: 70828334</w:t>
            </w:r>
          </w:p>
          <w:p w:rsidR="00A00052" w:rsidRDefault="007A6F9A">
            <w:pPr>
              <w:spacing w:after="0"/>
              <w:ind w:left="14"/>
            </w:pPr>
            <w:r>
              <w:rPr>
                <w:rFonts w:ascii="Verdana" w:eastAsia="Verdana" w:hAnsi="Verdana" w:cs="Verdana"/>
                <w:sz w:val="14"/>
              </w:rPr>
              <w:t>DIČ: CZ70828334</w:t>
            </w:r>
          </w:p>
        </w:tc>
        <w:tc>
          <w:tcPr>
            <w:tcW w:w="2886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:rsidR="00A00052" w:rsidRDefault="007A6F9A">
            <w:pPr>
              <w:spacing w:after="0"/>
              <w:ind w:left="-14"/>
            </w:pPr>
            <w:proofErr w:type="spellStart"/>
            <w:r>
              <w:rPr>
                <w:rFonts w:ascii="Verdana" w:eastAsia="Verdana" w:hAnsi="Verdana" w:cs="Verdana"/>
                <w:sz w:val="14"/>
              </w:rPr>
              <w:t>onice</w:t>
            </w:r>
            <w:proofErr w:type="spellEnd"/>
          </w:p>
        </w:tc>
        <w:tc>
          <w:tcPr>
            <w:tcW w:w="4744" w:type="dxa"/>
            <w:gridSpan w:val="4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:rsidR="00A00052" w:rsidRDefault="007A6F9A">
            <w:pPr>
              <w:tabs>
                <w:tab w:val="center" w:pos="2392"/>
              </w:tabs>
              <w:spacing w:after="25"/>
              <w:ind w:left="-13"/>
            </w:pPr>
            <w:r>
              <w:rPr>
                <w:rFonts w:ascii="Verdana" w:eastAsia="Verdana" w:hAnsi="Verdana" w:cs="Verdana"/>
                <w:sz w:val="16"/>
              </w:rPr>
              <w:t>Datum vystavení:</w:t>
            </w:r>
            <w:r>
              <w:rPr>
                <w:rFonts w:ascii="Verdana" w:eastAsia="Verdana" w:hAnsi="Verdana" w:cs="Verdana"/>
                <w:sz w:val="16"/>
              </w:rPr>
              <w:tab/>
            </w:r>
            <w:proofErr w:type="gramStart"/>
            <w:r>
              <w:rPr>
                <w:rFonts w:ascii="Verdana" w:eastAsia="Verdana" w:hAnsi="Verdana" w:cs="Verdana"/>
                <w:sz w:val="16"/>
              </w:rPr>
              <w:t>16.3.2020</w:t>
            </w:r>
            <w:proofErr w:type="gramEnd"/>
          </w:p>
          <w:p w:rsidR="00A00052" w:rsidRDefault="007A6F9A">
            <w:pPr>
              <w:tabs>
                <w:tab w:val="center" w:pos="2458"/>
              </w:tabs>
              <w:spacing w:after="0"/>
              <w:ind w:left="-13"/>
            </w:pPr>
            <w:r>
              <w:rPr>
                <w:rFonts w:ascii="Verdana" w:eastAsia="Verdana" w:hAnsi="Verdana" w:cs="Verdana"/>
                <w:b/>
                <w:sz w:val="16"/>
              </w:rPr>
              <w:t>Datum UZP:</w:t>
            </w:r>
            <w:r>
              <w:rPr>
                <w:rFonts w:ascii="Verdana" w:eastAsia="Verdana" w:hAnsi="Verdana" w:cs="Verdana"/>
                <w:b/>
                <w:sz w:val="16"/>
              </w:rPr>
              <w:tab/>
            </w:r>
            <w:proofErr w:type="gramStart"/>
            <w:r>
              <w:rPr>
                <w:rFonts w:ascii="Verdana" w:eastAsia="Verdana" w:hAnsi="Verdana" w:cs="Verdana"/>
                <w:b/>
                <w:sz w:val="16"/>
              </w:rPr>
              <w:t>16.3.2020</w:t>
            </w:r>
            <w:proofErr w:type="gramEnd"/>
          </w:p>
          <w:p w:rsidR="00A00052" w:rsidRDefault="007A6F9A">
            <w:pPr>
              <w:tabs>
                <w:tab w:val="center" w:pos="2458"/>
              </w:tabs>
              <w:spacing w:after="0"/>
              <w:ind w:left="-13"/>
            </w:pPr>
            <w:r>
              <w:rPr>
                <w:rFonts w:ascii="Verdana" w:eastAsia="Verdana" w:hAnsi="Verdana" w:cs="Verdana"/>
                <w:b/>
                <w:sz w:val="16"/>
              </w:rPr>
              <w:t>Datum splatnosti:</w:t>
            </w:r>
            <w:r>
              <w:rPr>
                <w:rFonts w:ascii="Verdana" w:eastAsia="Verdana" w:hAnsi="Verdana" w:cs="Verdana"/>
                <w:b/>
                <w:sz w:val="16"/>
              </w:rPr>
              <w:tab/>
            </w:r>
            <w:proofErr w:type="gramStart"/>
            <w:r>
              <w:rPr>
                <w:rFonts w:ascii="Verdana" w:eastAsia="Verdana" w:hAnsi="Verdana" w:cs="Verdana"/>
                <w:b/>
                <w:sz w:val="16"/>
              </w:rPr>
              <w:t>30.3.2020</w:t>
            </w:r>
            <w:proofErr w:type="gramEnd"/>
          </w:p>
          <w:p w:rsidR="00A00052" w:rsidRDefault="007A6F9A">
            <w:pPr>
              <w:tabs>
                <w:tab w:val="center" w:pos="2880"/>
              </w:tabs>
              <w:spacing w:after="13"/>
              <w:ind w:left="-13"/>
            </w:pPr>
            <w:r>
              <w:rPr>
                <w:rFonts w:ascii="Verdana" w:eastAsia="Verdana" w:hAnsi="Verdana" w:cs="Verdana"/>
                <w:sz w:val="16"/>
              </w:rPr>
              <w:t>Způsob platby:</w:t>
            </w:r>
            <w:r>
              <w:rPr>
                <w:rFonts w:ascii="Verdana" w:eastAsia="Verdana" w:hAnsi="Verdana" w:cs="Verdana"/>
                <w:sz w:val="16"/>
              </w:rPr>
              <w:tab/>
              <w:t>Bankovním převodem</w:t>
            </w:r>
          </w:p>
          <w:p w:rsidR="00A00052" w:rsidRDefault="007A6F9A">
            <w:pPr>
              <w:tabs>
                <w:tab w:val="center" w:pos="2514"/>
              </w:tabs>
              <w:spacing w:after="0"/>
              <w:ind w:left="-13"/>
            </w:pPr>
            <w:r>
              <w:rPr>
                <w:rFonts w:ascii="Verdana" w:eastAsia="Verdana" w:hAnsi="Verdana" w:cs="Verdana"/>
                <w:b/>
                <w:sz w:val="16"/>
              </w:rPr>
              <w:t>Variabilní symbol:</w:t>
            </w:r>
            <w:r>
              <w:rPr>
                <w:rFonts w:ascii="Verdana" w:eastAsia="Verdana" w:hAnsi="Verdana" w:cs="Verdana"/>
                <w:b/>
                <w:sz w:val="16"/>
              </w:rPr>
              <w:tab/>
              <w:t>112006789</w:t>
            </w:r>
          </w:p>
          <w:p w:rsidR="00A00052" w:rsidRDefault="007A6F9A">
            <w:pPr>
              <w:spacing w:after="0"/>
              <w:ind w:left="198"/>
            </w:pPr>
            <w:r>
              <w:rPr>
                <w:rFonts w:ascii="Verdana" w:eastAsia="Verdana" w:hAnsi="Verdana" w:cs="Verdana"/>
                <w:sz w:val="14"/>
              </w:rPr>
              <w:t>Tento symbol uvádějte, prosím, při platbě</w:t>
            </w:r>
          </w:p>
        </w:tc>
      </w:tr>
      <w:tr w:rsidR="00A00052">
        <w:trPr>
          <w:trHeight w:val="1251"/>
        </w:trPr>
        <w:tc>
          <w:tcPr>
            <w:tcW w:w="2676" w:type="dxa"/>
            <w:tcBorders>
              <w:top w:val="nil"/>
              <w:left w:val="nil"/>
              <w:bottom w:val="single" w:sz="9" w:space="0" w:color="000000"/>
              <w:right w:val="nil"/>
            </w:tcBorders>
            <w:vAlign w:val="bottom"/>
          </w:tcPr>
          <w:p w:rsidR="00A00052" w:rsidRDefault="007A6F9A">
            <w:pPr>
              <w:spacing w:after="0"/>
            </w:pPr>
            <w:r>
              <w:rPr>
                <w:rFonts w:ascii="Verdana" w:eastAsia="Verdana" w:hAnsi="Verdana" w:cs="Verdana"/>
                <w:sz w:val="16"/>
              </w:rPr>
              <w:t>Vaše objednávka:</w:t>
            </w:r>
          </w:p>
          <w:p w:rsidR="00A00052" w:rsidRDefault="007A6F9A">
            <w:pPr>
              <w:spacing w:after="0"/>
            </w:pPr>
            <w:r>
              <w:rPr>
                <w:rFonts w:ascii="Verdana" w:eastAsia="Verdana" w:hAnsi="Verdana" w:cs="Verdana"/>
                <w:sz w:val="16"/>
              </w:rPr>
              <w:t>Zakázku podal:</w:t>
            </w:r>
          </w:p>
          <w:p w:rsidR="00A00052" w:rsidRDefault="007A6F9A">
            <w:pPr>
              <w:spacing w:after="0"/>
            </w:pPr>
            <w:r>
              <w:rPr>
                <w:rFonts w:ascii="Verdana" w:eastAsia="Verdana" w:hAnsi="Verdana" w:cs="Verdana"/>
                <w:sz w:val="16"/>
              </w:rPr>
              <w:t>Zakázka:</w:t>
            </w:r>
          </w:p>
          <w:p w:rsidR="00A00052" w:rsidRDefault="007A6F9A">
            <w:pPr>
              <w:spacing w:after="0"/>
            </w:pPr>
            <w:r>
              <w:rPr>
                <w:rFonts w:ascii="Verdana" w:eastAsia="Verdana" w:hAnsi="Verdana" w:cs="Verdana"/>
                <w:sz w:val="16"/>
              </w:rPr>
              <w:t>Způsob odběru:</w:t>
            </w:r>
          </w:p>
          <w:p w:rsidR="00A00052" w:rsidRDefault="007A6F9A">
            <w:pPr>
              <w:spacing w:after="0"/>
            </w:pPr>
            <w:r>
              <w:rPr>
                <w:rFonts w:ascii="Verdana" w:eastAsia="Verdana" w:hAnsi="Verdana" w:cs="Verdana"/>
                <w:sz w:val="16"/>
              </w:rPr>
              <w:t>Způsob dopravy: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9" w:space="0" w:color="000000"/>
              <w:right w:val="nil"/>
            </w:tcBorders>
            <w:vAlign w:val="bottom"/>
          </w:tcPr>
          <w:p w:rsidR="00A00052" w:rsidRDefault="007A6F9A">
            <w:pPr>
              <w:spacing w:after="0"/>
            </w:pPr>
            <w:r>
              <w:rPr>
                <w:rFonts w:ascii="Verdana" w:eastAsia="Verdana" w:hAnsi="Verdana" w:cs="Verdana"/>
                <w:sz w:val="16"/>
              </w:rPr>
              <w:t xml:space="preserve">EES </w:t>
            </w:r>
            <w:proofErr w:type="gramStart"/>
            <w:r>
              <w:rPr>
                <w:rFonts w:ascii="Verdana" w:eastAsia="Verdana" w:hAnsi="Verdana" w:cs="Verdana"/>
                <w:sz w:val="16"/>
              </w:rPr>
              <w:t>13.3.20</w:t>
            </w:r>
            <w:proofErr w:type="gramEnd"/>
          </w:p>
          <w:p w:rsidR="00A00052" w:rsidRDefault="007A6F9A">
            <w:pPr>
              <w:spacing w:after="0"/>
            </w:pPr>
            <w:proofErr w:type="spellStart"/>
            <w:r>
              <w:rPr>
                <w:rFonts w:ascii="Verdana" w:eastAsia="Verdana" w:hAnsi="Verdana" w:cs="Verdana"/>
                <w:sz w:val="16"/>
              </w:rPr>
              <w:t>Vadlejchová</w:t>
            </w:r>
            <w:proofErr w:type="spellEnd"/>
          </w:p>
          <w:p w:rsidR="00A00052" w:rsidRDefault="007A6F9A">
            <w:pPr>
              <w:spacing w:after="0"/>
            </w:pPr>
            <w:r>
              <w:rPr>
                <w:rFonts w:ascii="Verdana" w:eastAsia="Verdana" w:hAnsi="Verdana" w:cs="Verdana"/>
                <w:sz w:val="16"/>
              </w:rPr>
              <w:t>11/2020/3303</w:t>
            </w:r>
          </w:p>
          <w:p w:rsidR="00A00052" w:rsidRDefault="007A6F9A">
            <w:pPr>
              <w:spacing w:after="0"/>
            </w:pPr>
            <w:r>
              <w:rPr>
                <w:rFonts w:ascii="Verdana" w:eastAsia="Verdana" w:hAnsi="Verdana" w:cs="Verdana"/>
                <w:sz w:val="16"/>
              </w:rPr>
              <w:t>Dodání do místa určení</w:t>
            </w:r>
          </w:p>
          <w:p w:rsidR="00A00052" w:rsidRDefault="007A6F9A">
            <w:pPr>
              <w:spacing w:after="0"/>
            </w:pPr>
            <w:r>
              <w:rPr>
                <w:rFonts w:ascii="Verdana" w:eastAsia="Verdana" w:hAnsi="Verdana" w:cs="Verdana"/>
                <w:sz w:val="16"/>
              </w:rPr>
              <w:t xml:space="preserve">CEDES palety ze </w:t>
            </w:r>
            <w:proofErr w:type="spellStart"/>
            <w:r>
              <w:rPr>
                <w:rFonts w:ascii="Verdana" w:eastAsia="Verdana" w:hAnsi="Verdana" w:cs="Verdana"/>
                <w:sz w:val="16"/>
              </w:rPr>
              <w:t>Zdaboře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single" w:sz="9" w:space="0" w:color="000000"/>
              <w:right w:val="nil"/>
            </w:tcBorders>
          </w:tcPr>
          <w:p w:rsidR="00A00052" w:rsidRDefault="00A00052"/>
        </w:tc>
        <w:tc>
          <w:tcPr>
            <w:tcW w:w="1308" w:type="dxa"/>
            <w:tcBorders>
              <w:top w:val="nil"/>
              <w:left w:val="nil"/>
              <w:bottom w:val="single" w:sz="9" w:space="0" w:color="000000"/>
              <w:right w:val="nil"/>
            </w:tcBorders>
          </w:tcPr>
          <w:p w:rsidR="00A00052" w:rsidRDefault="00A00052"/>
        </w:tc>
        <w:tc>
          <w:tcPr>
            <w:tcW w:w="1106" w:type="dxa"/>
            <w:tcBorders>
              <w:top w:val="nil"/>
              <w:left w:val="nil"/>
              <w:bottom w:val="single" w:sz="9" w:space="0" w:color="000000"/>
              <w:right w:val="nil"/>
            </w:tcBorders>
          </w:tcPr>
          <w:p w:rsidR="00A00052" w:rsidRDefault="00A00052"/>
        </w:tc>
        <w:tc>
          <w:tcPr>
            <w:tcW w:w="1135" w:type="dxa"/>
            <w:tcBorders>
              <w:top w:val="nil"/>
              <w:left w:val="nil"/>
              <w:bottom w:val="single" w:sz="9" w:space="0" w:color="000000"/>
              <w:right w:val="nil"/>
            </w:tcBorders>
          </w:tcPr>
          <w:p w:rsidR="00A00052" w:rsidRDefault="00A00052"/>
        </w:tc>
      </w:tr>
      <w:tr w:rsidR="00A00052">
        <w:trPr>
          <w:trHeight w:val="266"/>
        </w:trPr>
        <w:tc>
          <w:tcPr>
            <w:tcW w:w="2676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A00052" w:rsidRDefault="007A6F9A">
            <w:pPr>
              <w:spacing w:after="0"/>
            </w:pPr>
            <w:r>
              <w:rPr>
                <w:rFonts w:ascii="Verdana" w:eastAsia="Verdana" w:hAnsi="Verdana" w:cs="Verdana"/>
                <w:b/>
                <w:sz w:val="16"/>
              </w:rPr>
              <w:t>Zboží</w:t>
            </w:r>
          </w:p>
        </w:tc>
        <w:tc>
          <w:tcPr>
            <w:tcW w:w="2886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A00052" w:rsidRDefault="007A6F9A">
            <w:pPr>
              <w:tabs>
                <w:tab w:val="center" w:pos="914"/>
                <w:tab w:val="center" w:pos="2121"/>
              </w:tabs>
              <w:spacing w:after="0"/>
            </w:pPr>
            <w:r>
              <w:tab/>
            </w:r>
            <w:r>
              <w:rPr>
                <w:rFonts w:ascii="Verdana" w:eastAsia="Verdana" w:hAnsi="Verdana" w:cs="Verdana"/>
                <w:b/>
                <w:sz w:val="16"/>
              </w:rPr>
              <w:t>Množství</w:t>
            </w:r>
            <w:r>
              <w:rPr>
                <w:rFonts w:ascii="Verdana" w:eastAsia="Verdana" w:hAnsi="Verdana" w:cs="Verdana"/>
                <w:b/>
                <w:sz w:val="16"/>
              </w:rPr>
              <w:tab/>
              <w:t>Netto/MJ</w:t>
            </w:r>
          </w:p>
        </w:tc>
        <w:tc>
          <w:tcPr>
            <w:tcW w:w="1194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A00052" w:rsidRDefault="007A6F9A">
            <w:pPr>
              <w:spacing w:after="0"/>
              <w:ind w:left="13"/>
            </w:pPr>
            <w:r>
              <w:rPr>
                <w:rFonts w:ascii="Verdana" w:eastAsia="Verdana" w:hAnsi="Verdana" w:cs="Verdana"/>
                <w:b/>
                <w:sz w:val="16"/>
              </w:rPr>
              <w:t>Daň %</w:t>
            </w:r>
          </w:p>
        </w:tc>
        <w:tc>
          <w:tcPr>
            <w:tcW w:w="1308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A00052" w:rsidRDefault="007A6F9A">
            <w:pPr>
              <w:spacing w:after="0"/>
              <w:ind w:left="134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>Netto</w:t>
            </w:r>
          </w:p>
        </w:tc>
        <w:tc>
          <w:tcPr>
            <w:tcW w:w="1106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A00052" w:rsidRDefault="007A6F9A">
            <w:pPr>
              <w:spacing w:after="0"/>
              <w:ind w:left="250"/>
            </w:pPr>
            <w:r>
              <w:rPr>
                <w:rFonts w:ascii="Verdana" w:eastAsia="Verdana" w:hAnsi="Verdana" w:cs="Verdana"/>
                <w:b/>
                <w:sz w:val="16"/>
              </w:rPr>
              <w:t>DPH</w:t>
            </w:r>
          </w:p>
        </w:tc>
        <w:tc>
          <w:tcPr>
            <w:tcW w:w="1135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A00052" w:rsidRDefault="007A6F9A">
            <w:pPr>
              <w:spacing w:after="0"/>
              <w:ind w:left="151"/>
            </w:pPr>
            <w:r>
              <w:rPr>
                <w:rFonts w:ascii="Verdana" w:eastAsia="Verdana" w:hAnsi="Verdana" w:cs="Verdana"/>
                <w:b/>
                <w:sz w:val="16"/>
              </w:rPr>
              <w:t>Brutto</w:t>
            </w:r>
          </w:p>
        </w:tc>
      </w:tr>
      <w:tr w:rsidR="00A00052">
        <w:trPr>
          <w:trHeight w:val="514"/>
        </w:trPr>
        <w:tc>
          <w:tcPr>
            <w:tcW w:w="5562" w:type="dxa"/>
            <w:gridSpan w:val="2"/>
            <w:tcBorders>
              <w:top w:val="single" w:sz="9" w:space="0" w:color="000000"/>
              <w:left w:val="nil"/>
              <w:bottom w:val="dashed" w:sz="5" w:space="0" w:color="000000"/>
              <w:right w:val="nil"/>
            </w:tcBorders>
            <w:vAlign w:val="bottom"/>
          </w:tcPr>
          <w:p w:rsidR="00A00052" w:rsidRDefault="007A6F9A">
            <w:pPr>
              <w:spacing w:after="0"/>
              <w:ind w:right="845"/>
            </w:pPr>
            <w:r>
              <w:rPr>
                <w:rFonts w:ascii="Verdana" w:eastAsia="Verdana" w:hAnsi="Verdana" w:cs="Verdana"/>
                <w:b/>
                <w:sz w:val="12"/>
              </w:rPr>
              <w:t xml:space="preserve">Domov pro seniory Lidická </w:t>
            </w:r>
            <w:proofErr w:type="spellStart"/>
            <w:r>
              <w:rPr>
                <w:rFonts w:ascii="Verdana" w:eastAsia="Verdana" w:hAnsi="Verdana" w:cs="Verdana"/>
                <w:b/>
                <w:sz w:val="12"/>
              </w:rPr>
              <w:t>Lidická</w:t>
            </w:r>
            <w:proofErr w:type="spellEnd"/>
            <w:r>
              <w:rPr>
                <w:rFonts w:ascii="Verdana" w:eastAsia="Verdana" w:hAnsi="Verdana" w:cs="Verdana"/>
                <w:b/>
                <w:sz w:val="12"/>
              </w:rPr>
              <w:t xml:space="preserve"> 189, 386 01  Strakonice, CZ Dodací list: 11/2020/9222      Termín dodání: </w:t>
            </w:r>
            <w:proofErr w:type="gramStart"/>
            <w:r>
              <w:rPr>
                <w:rFonts w:ascii="Verdana" w:eastAsia="Verdana" w:hAnsi="Verdana" w:cs="Verdana"/>
                <w:b/>
                <w:sz w:val="12"/>
              </w:rPr>
              <w:t>17.3.2020</w:t>
            </w:r>
            <w:proofErr w:type="gramEnd"/>
          </w:p>
        </w:tc>
        <w:tc>
          <w:tcPr>
            <w:tcW w:w="1194" w:type="dxa"/>
            <w:tcBorders>
              <w:top w:val="single" w:sz="9" w:space="0" w:color="000000"/>
              <w:left w:val="nil"/>
              <w:bottom w:val="dashed" w:sz="5" w:space="0" w:color="000000"/>
              <w:right w:val="nil"/>
            </w:tcBorders>
          </w:tcPr>
          <w:p w:rsidR="00A00052" w:rsidRDefault="00A00052"/>
        </w:tc>
        <w:tc>
          <w:tcPr>
            <w:tcW w:w="1308" w:type="dxa"/>
            <w:tcBorders>
              <w:top w:val="single" w:sz="9" w:space="0" w:color="000000"/>
              <w:left w:val="nil"/>
              <w:bottom w:val="dashed" w:sz="5" w:space="0" w:color="000000"/>
              <w:right w:val="nil"/>
            </w:tcBorders>
          </w:tcPr>
          <w:p w:rsidR="00A00052" w:rsidRDefault="00A00052"/>
        </w:tc>
        <w:tc>
          <w:tcPr>
            <w:tcW w:w="1106" w:type="dxa"/>
            <w:tcBorders>
              <w:top w:val="single" w:sz="9" w:space="0" w:color="000000"/>
              <w:left w:val="nil"/>
              <w:bottom w:val="dashed" w:sz="5" w:space="0" w:color="000000"/>
              <w:right w:val="nil"/>
            </w:tcBorders>
          </w:tcPr>
          <w:p w:rsidR="00A00052" w:rsidRDefault="00A00052"/>
        </w:tc>
        <w:tc>
          <w:tcPr>
            <w:tcW w:w="1135" w:type="dxa"/>
            <w:tcBorders>
              <w:top w:val="single" w:sz="9" w:space="0" w:color="000000"/>
              <w:left w:val="nil"/>
              <w:bottom w:val="dashed" w:sz="5" w:space="0" w:color="000000"/>
              <w:right w:val="nil"/>
            </w:tcBorders>
          </w:tcPr>
          <w:p w:rsidR="00A00052" w:rsidRDefault="00A00052"/>
        </w:tc>
      </w:tr>
      <w:tr w:rsidR="00A00052">
        <w:trPr>
          <w:trHeight w:val="511"/>
        </w:trPr>
        <w:tc>
          <w:tcPr>
            <w:tcW w:w="5562" w:type="dxa"/>
            <w:gridSpan w:val="2"/>
            <w:tcBorders>
              <w:top w:val="dashed" w:sz="5" w:space="0" w:color="000000"/>
              <w:left w:val="nil"/>
              <w:bottom w:val="dashed" w:sz="5" w:space="0" w:color="000000"/>
              <w:right w:val="nil"/>
            </w:tcBorders>
          </w:tcPr>
          <w:p w:rsidR="00A00052" w:rsidRDefault="007A6F9A">
            <w:pPr>
              <w:tabs>
                <w:tab w:val="center" w:pos="3672"/>
                <w:tab w:val="center" w:pos="4848"/>
              </w:tabs>
              <w:spacing w:after="65"/>
            </w:pPr>
            <w:r>
              <w:rPr>
                <w:rFonts w:ascii="Verdana" w:eastAsia="Verdana" w:hAnsi="Verdana" w:cs="Verdana"/>
                <w:sz w:val="14"/>
              </w:rPr>
              <w:t>HLL:GN90-L</w:t>
            </w:r>
            <w:r>
              <w:rPr>
                <w:rFonts w:ascii="Verdana" w:eastAsia="Verdana" w:hAnsi="Verdana" w:cs="Verdana"/>
                <w:sz w:val="14"/>
              </w:rPr>
              <w:tab/>
              <w:t>200,00bal</w:t>
            </w:r>
            <w:r>
              <w:rPr>
                <w:rFonts w:ascii="Verdana" w:eastAsia="Verdana" w:hAnsi="Verdana" w:cs="Verdana"/>
                <w:sz w:val="14"/>
              </w:rPr>
              <w:tab/>
              <w:t>158,00</w:t>
            </w:r>
          </w:p>
          <w:p w:rsidR="00A00052" w:rsidRDefault="007A6F9A">
            <w:pPr>
              <w:spacing w:after="0"/>
            </w:pPr>
            <w:r>
              <w:rPr>
                <w:rFonts w:ascii="Verdana" w:eastAsia="Verdana" w:hAnsi="Verdana" w:cs="Verdana"/>
                <w:sz w:val="14"/>
              </w:rPr>
              <w:t>Rukavice vyšetřovací nitril bez pudru L</w:t>
            </w:r>
          </w:p>
        </w:tc>
        <w:tc>
          <w:tcPr>
            <w:tcW w:w="1194" w:type="dxa"/>
            <w:tcBorders>
              <w:top w:val="dashed" w:sz="5" w:space="0" w:color="000000"/>
              <w:left w:val="nil"/>
              <w:bottom w:val="dashed" w:sz="5" w:space="0" w:color="000000"/>
              <w:right w:val="nil"/>
            </w:tcBorders>
          </w:tcPr>
          <w:p w:rsidR="00A00052" w:rsidRDefault="007A6F9A">
            <w:pPr>
              <w:spacing w:after="0"/>
              <w:ind w:left="167"/>
            </w:pPr>
            <w:r>
              <w:rPr>
                <w:rFonts w:ascii="Verdana" w:eastAsia="Verdana" w:hAnsi="Verdana" w:cs="Verdana"/>
                <w:sz w:val="14"/>
              </w:rPr>
              <w:t>21</w:t>
            </w:r>
          </w:p>
        </w:tc>
        <w:tc>
          <w:tcPr>
            <w:tcW w:w="1308" w:type="dxa"/>
            <w:tcBorders>
              <w:top w:val="dashed" w:sz="5" w:space="0" w:color="000000"/>
              <w:left w:val="nil"/>
              <w:bottom w:val="dashed" w:sz="5" w:space="0" w:color="000000"/>
              <w:right w:val="nil"/>
            </w:tcBorders>
          </w:tcPr>
          <w:p w:rsidR="00A00052" w:rsidRDefault="007A6F9A">
            <w:pPr>
              <w:spacing w:after="0"/>
            </w:pPr>
            <w:r>
              <w:rPr>
                <w:rFonts w:ascii="Verdana" w:eastAsia="Verdana" w:hAnsi="Verdana" w:cs="Verdana"/>
                <w:sz w:val="14"/>
              </w:rPr>
              <w:t>31 600,00</w:t>
            </w:r>
          </w:p>
        </w:tc>
        <w:tc>
          <w:tcPr>
            <w:tcW w:w="1106" w:type="dxa"/>
            <w:tcBorders>
              <w:top w:val="dashed" w:sz="5" w:space="0" w:color="000000"/>
              <w:left w:val="nil"/>
              <w:bottom w:val="dashed" w:sz="5" w:space="0" w:color="000000"/>
              <w:right w:val="nil"/>
            </w:tcBorders>
          </w:tcPr>
          <w:p w:rsidR="00A00052" w:rsidRDefault="007A6F9A">
            <w:pPr>
              <w:spacing w:after="0"/>
            </w:pPr>
            <w:r>
              <w:rPr>
                <w:rFonts w:ascii="Verdana" w:eastAsia="Verdana" w:hAnsi="Verdana" w:cs="Verdana"/>
                <w:sz w:val="14"/>
              </w:rPr>
              <w:t>6 636,00</w:t>
            </w:r>
          </w:p>
        </w:tc>
        <w:tc>
          <w:tcPr>
            <w:tcW w:w="1135" w:type="dxa"/>
            <w:tcBorders>
              <w:top w:val="dashed" w:sz="5" w:space="0" w:color="000000"/>
              <w:left w:val="nil"/>
              <w:bottom w:val="dashed" w:sz="5" w:space="0" w:color="000000"/>
              <w:right w:val="nil"/>
            </w:tcBorders>
          </w:tcPr>
          <w:p w:rsidR="00A00052" w:rsidRDefault="007A6F9A">
            <w:pPr>
              <w:spacing w:after="0"/>
            </w:pPr>
            <w:r>
              <w:rPr>
                <w:rFonts w:ascii="Verdana" w:eastAsia="Verdana" w:hAnsi="Verdana" w:cs="Verdana"/>
                <w:sz w:val="14"/>
              </w:rPr>
              <w:t>38 236,00Kč</w:t>
            </w:r>
          </w:p>
        </w:tc>
      </w:tr>
      <w:tr w:rsidR="00A00052">
        <w:trPr>
          <w:trHeight w:val="511"/>
        </w:trPr>
        <w:tc>
          <w:tcPr>
            <w:tcW w:w="5562" w:type="dxa"/>
            <w:gridSpan w:val="2"/>
            <w:tcBorders>
              <w:top w:val="dashed" w:sz="5" w:space="0" w:color="000000"/>
              <w:left w:val="nil"/>
              <w:bottom w:val="dashed" w:sz="5" w:space="0" w:color="000000"/>
              <w:right w:val="nil"/>
            </w:tcBorders>
          </w:tcPr>
          <w:p w:rsidR="00A00052" w:rsidRDefault="007A6F9A">
            <w:pPr>
              <w:tabs>
                <w:tab w:val="center" w:pos="3672"/>
                <w:tab w:val="center" w:pos="4848"/>
              </w:tabs>
              <w:spacing w:after="65"/>
            </w:pPr>
            <w:r>
              <w:rPr>
                <w:rFonts w:ascii="Verdana" w:eastAsia="Verdana" w:hAnsi="Verdana" w:cs="Verdana"/>
                <w:sz w:val="14"/>
              </w:rPr>
              <w:t>HLL:GN90-M</w:t>
            </w:r>
            <w:r>
              <w:rPr>
                <w:rFonts w:ascii="Verdana" w:eastAsia="Verdana" w:hAnsi="Verdana" w:cs="Verdana"/>
                <w:sz w:val="14"/>
              </w:rPr>
              <w:tab/>
              <w:t>200,00bal</w:t>
            </w:r>
            <w:r>
              <w:rPr>
                <w:rFonts w:ascii="Verdana" w:eastAsia="Verdana" w:hAnsi="Verdana" w:cs="Verdana"/>
                <w:sz w:val="14"/>
              </w:rPr>
              <w:tab/>
              <w:t>158,00</w:t>
            </w:r>
          </w:p>
          <w:p w:rsidR="00A00052" w:rsidRDefault="007A6F9A">
            <w:pPr>
              <w:spacing w:after="0"/>
            </w:pPr>
            <w:r>
              <w:rPr>
                <w:rFonts w:ascii="Verdana" w:eastAsia="Verdana" w:hAnsi="Verdana" w:cs="Verdana"/>
                <w:sz w:val="14"/>
              </w:rPr>
              <w:t>Rukavice vyšetřovací nitril bez pudru M</w:t>
            </w:r>
          </w:p>
        </w:tc>
        <w:tc>
          <w:tcPr>
            <w:tcW w:w="1194" w:type="dxa"/>
            <w:tcBorders>
              <w:top w:val="dashed" w:sz="5" w:space="0" w:color="000000"/>
              <w:left w:val="nil"/>
              <w:bottom w:val="dashed" w:sz="5" w:space="0" w:color="000000"/>
              <w:right w:val="nil"/>
            </w:tcBorders>
          </w:tcPr>
          <w:p w:rsidR="00A00052" w:rsidRDefault="007A6F9A">
            <w:pPr>
              <w:spacing w:after="0"/>
              <w:ind w:left="167"/>
            </w:pPr>
            <w:r>
              <w:rPr>
                <w:rFonts w:ascii="Verdana" w:eastAsia="Verdana" w:hAnsi="Verdana" w:cs="Verdana"/>
                <w:sz w:val="14"/>
              </w:rPr>
              <w:t>21</w:t>
            </w:r>
          </w:p>
        </w:tc>
        <w:tc>
          <w:tcPr>
            <w:tcW w:w="1308" w:type="dxa"/>
            <w:tcBorders>
              <w:top w:val="dashed" w:sz="5" w:space="0" w:color="000000"/>
              <w:left w:val="nil"/>
              <w:bottom w:val="dashed" w:sz="5" w:space="0" w:color="000000"/>
              <w:right w:val="nil"/>
            </w:tcBorders>
          </w:tcPr>
          <w:p w:rsidR="00A00052" w:rsidRDefault="007A6F9A">
            <w:pPr>
              <w:spacing w:after="0"/>
            </w:pPr>
            <w:r>
              <w:rPr>
                <w:rFonts w:ascii="Verdana" w:eastAsia="Verdana" w:hAnsi="Verdana" w:cs="Verdana"/>
                <w:sz w:val="14"/>
              </w:rPr>
              <w:t>31 600,00</w:t>
            </w:r>
          </w:p>
        </w:tc>
        <w:tc>
          <w:tcPr>
            <w:tcW w:w="1106" w:type="dxa"/>
            <w:tcBorders>
              <w:top w:val="dashed" w:sz="5" w:space="0" w:color="000000"/>
              <w:left w:val="nil"/>
              <w:bottom w:val="dashed" w:sz="5" w:space="0" w:color="000000"/>
              <w:right w:val="nil"/>
            </w:tcBorders>
          </w:tcPr>
          <w:p w:rsidR="00A00052" w:rsidRDefault="007A6F9A">
            <w:pPr>
              <w:spacing w:after="0"/>
            </w:pPr>
            <w:r>
              <w:rPr>
                <w:rFonts w:ascii="Verdana" w:eastAsia="Verdana" w:hAnsi="Verdana" w:cs="Verdana"/>
                <w:sz w:val="14"/>
              </w:rPr>
              <w:t>6 636,00</w:t>
            </w:r>
          </w:p>
        </w:tc>
        <w:tc>
          <w:tcPr>
            <w:tcW w:w="1135" w:type="dxa"/>
            <w:tcBorders>
              <w:top w:val="dashed" w:sz="5" w:space="0" w:color="000000"/>
              <w:left w:val="nil"/>
              <w:bottom w:val="dashed" w:sz="5" w:space="0" w:color="000000"/>
              <w:right w:val="nil"/>
            </w:tcBorders>
          </w:tcPr>
          <w:p w:rsidR="00A00052" w:rsidRDefault="007A6F9A">
            <w:pPr>
              <w:spacing w:after="0"/>
            </w:pPr>
            <w:r>
              <w:rPr>
                <w:rFonts w:ascii="Verdana" w:eastAsia="Verdana" w:hAnsi="Verdana" w:cs="Verdana"/>
                <w:sz w:val="14"/>
              </w:rPr>
              <w:t>38 236,00Kč</w:t>
            </w:r>
          </w:p>
        </w:tc>
      </w:tr>
    </w:tbl>
    <w:p w:rsidR="00A00052" w:rsidRDefault="007A6F9A">
      <w:pPr>
        <w:tabs>
          <w:tab w:val="center" w:pos="3672"/>
          <w:tab w:val="center" w:pos="4848"/>
          <w:tab w:val="center" w:pos="5818"/>
          <w:tab w:val="center" w:pos="7117"/>
          <w:tab w:val="center" w:pos="8381"/>
          <w:tab w:val="center" w:pos="9626"/>
        </w:tabs>
        <w:spacing w:after="58"/>
        <w:ind w:left="-15"/>
      </w:pPr>
      <w:r>
        <w:rPr>
          <w:rFonts w:ascii="Verdana" w:eastAsia="Verdana" w:hAnsi="Verdana" w:cs="Verdana"/>
          <w:sz w:val="14"/>
        </w:rPr>
        <w:t>HLL:GN90-S</w:t>
      </w:r>
      <w:r>
        <w:rPr>
          <w:rFonts w:ascii="Verdana" w:eastAsia="Verdana" w:hAnsi="Verdana" w:cs="Verdana"/>
          <w:sz w:val="14"/>
        </w:rPr>
        <w:tab/>
        <w:t>100,00bal</w:t>
      </w:r>
      <w:r>
        <w:rPr>
          <w:rFonts w:ascii="Verdana" w:eastAsia="Verdana" w:hAnsi="Verdana" w:cs="Verdana"/>
          <w:sz w:val="14"/>
        </w:rPr>
        <w:tab/>
        <w:t>158,00</w:t>
      </w:r>
      <w:r>
        <w:rPr>
          <w:rFonts w:ascii="Verdana" w:eastAsia="Verdana" w:hAnsi="Verdana" w:cs="Verdana"/>
          <w:sz w:val="14"/>
        </w:rPr>
        <w:tab/>
        <w:t>21</w:t>
      </w:r>
      <w:r>
        <w:rPr>
          <w:rFonts w:ascii="Verdana" w:eastAsia="Verdana" w:hAnsi="Verdana" w:cs="Verdana"/>
          <w:sz w:val="14"/>
        </w:rPr>
        <w:tab/>
        <w:t>15 800,00</w:t>
      </w:r>
      <w:r>
        <w:rPr>
          <w:rFonts w:ascii="Verdana" w:eastAsia="Verdana" w:hAnsi="Verdana" w:cs="Verdana"/>
          <w:sz w:val="14"/>
        </w:rPr>
        <w:tab/>
        <w:t>3 318,00</w:t>
      </w:r>
      <w:r>
        <w:rPr>
          <w:rFonts w:ascii="Verdana" w:eastAsia="Verdana" w:hAnsi="Verdana" w:cs="Verdana"/>
          <w:sz w:val="14"/>
        </w:rPr>
        <w:tab/>
        <w:t>19 118,00Kč</w:t>
      </w:r>
    </w:p>
    <w:p w:rsidR="00A00052" w:rsidRDefault="007A6F9A">
      <w:pPr>
        <w:spacing w:after="3"/>
        <w:ind w:left="-5" w:hanging="1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600456</wp:posOffset>
            </wp:positionH>
            <wp:positionV relativeFrom="page">
              <wp:posOffset>188976</wp:posOffset>
            </wp:positionV>
            <wp:extent cx="6598920" cy="48006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98920" cy="480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eastAsia="Verdana" w:hAnsi="Verdana" w:cs="Verdana"/>
          <w:sz w:val="14"/>
        </w:rPr>
        <w:t>Rukavice vyšetřovací nitril bez pudru S</w:t>
      </w:r>
    </w:p>
    <w:p w:rsidR="00A00052" w:rsidRDefault="007A6F9A">
      <w:pPr>
        <w:spacing w:after="79"/>
      </w:pPr>
      <w:r>
        <w:rPr>
          <w:noProof/>
        </w:rPr>
        <mc:AlternateContent>
          <mc:Choice Requires="wpg">
            <w:drawing>
              <wp:inline distT="0" distB="0" distL="0" distR="0">
                <wp:extent cx="6528816" cy="13716"/>
                <wp:effectExtent l="0" t="0" r="0" b="0"/>
                <wp:docPr id="3687" name="Group 36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28816" cy="13716"/>
                          <a:chOff x="0" y="0"/>
                          <a:chExt cx="6528816" cy="13716"/>
                        </a:xfrm>
                      </wpg:grpSpPr>
                      <wps:wsp>
                        <wps:cNvPr id="265" name="Shape 265"/>
                        <wps:cNvSpPr/>
                        <wps:spPr>
                          <a:xfrm>
                            <a:off x="0" y="0"/>
                            <a:ext cx="65288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28816">
                                <a:moveTo>
                                  <a:pt x="6528816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3716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687" style="width:514.08pt;height:1.08pt;mso-position-horizontal-relative:char;mso-position-vertical-relative:line" coordsize="65288,137">
                <v:shape id="Shape 265" style="position:absolute;width:65288;height:0;left:0;top:0;" coordsize="6528816,0" path="m6528816,0l0,0x">
                  <v:stroke weight="1.08pt" endcap="flat" joinstyle="miter" miterlimit="10" on="true" color="#000000"/>
                  <v:fill on="false" color="#ffffff"/>
                </v:shape>
              </v:group>
            </w:pict>
          </mc:Fallback>
        </mc:AlternateContent>
      </w:r>
    </w:p>
    <w:tbl>
      <w:tblPr>
        <w:tblStyle w:val="TableGrid"/>
        <w:tblW w:w="8628" w:type="dxa"/>
        <w:tblInd w:w="1678" w:type="dxa"/>
        <w:tblCellMar>
          <w:top w:w="0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579"/>
        <w:gridCol w:w="1397"/>
        <w:gridCol w:w="1219"/>
        <w:gridCol w:w="1195"/>
        <w:gridCol w:w="1238"/>
      </w:tblGrid>
      <w:tr w:rsidR="00A00052">
        <w:trPr>
          <w:trHeight w:val="194"/>
        </w:trPr>
        <w:tc>
          <w:tcPr>
            <w:tcW w:w="3578" w:type="dxa"/>
            <w:tcBorders>
              <w:top w:val="nil"/>
              <w:left w:val="nil"/>
              <w:bottom w:val="single" w:sz="9" w:space="0" w:color="000000"/>
              <w:right w:val="nil"/>
            </w:tcBorders>
          </w:tcPr>
          <w:p w:rsidR="00A00052" w:rsidRDefault="00A00052"/>
        </w:tc>
        <w:tc>
          <w:tcPr>
            <w:tcW w:w="1397" w:type="dxa"/>
            <w:tcBorders>
              <w:top w:val="nil"/>
              <w:left w:val="nil"/>
              <w:bottom w:val="single" w:sz="9" w:space="0" w:color="000000"/>
              <w:right w:val="nil"/>
            </w:tcBorders>
          </w:tcPr>
          <w:p w:rsidR="00A00052" w:rsidRDefault="007A6F9A">
            <w:pPr>
              <w:spacing w:after="0"/>
            </w:pPr>
            <w:r>
              <w:rPr>
                <w:rFonts w:ascii="Verdana" w:eastAsia="Verdana" w:hAnsi="Verdana" w:cs="Verdana"/>
                <w:b/>
                <w:sz w:val="16"/>
              </w:rPr>
              <w:t>Daň %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9" w:space="0" w:color="000000"/>
              <w:right w:val="nil"/>
            </w:tcBorders>
          </w:tcPr>
          <w:p w:rsidR="00A00052" w:rsidRDefault="007A6F9A">
            <w:pPr>
              <w:spacing w:after="0"/>
              <w:ind w:left="51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>Netto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9" w:space="0" w:color="000000"/>
              <w:right w:val="nil"/>
            </w:tcBorders>
          </w:tcPr>
          <w:p w:rsidR="00A00052" w:rsidRDefault="007A6F9A">
            <w:pPr>
              <w:spacing w:after="0"/>
              <w:ind w:left="187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>DPH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9" w:space="0" w:color="000000"/>
              <w:right w:val="nil"/>
            </w:tcBorders>
          </w:tcPr>
          <w:p w:rsidR="00A00052" w:rsidRDefault="007A6F9A">
            <w:pPr>
              <w:spacing w:after="0"/>
              <w:ind w:left="254"/>
            </w:pPr>
            <w:r>
              <w:rPr>
                <w:rFonts w:ascii="Verdana" w:eastAsia="Verdana" w:hAnsi="Verdana" w:cs="Verdana"/>
                <w:b/>
                <w:sz w:val="16"/>
              </w:rPr>
              <w:t>Brutto</w:t>
            </w:r>
          </w:p>
        </w:tc>
      </w:tr>
      <w:tr w:rsidR="00A00052">
        <w:trPr>
          <w:trHeight w:val="312"/>
        </w:trPr>
        <w:tc>
          <w:tcPr>
            <w:tcW w:w="3578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:rsidR="00A00052" w:rsidRDefault="007A6F9A">
            <w:pPr>
              <w:spacing w:after="0"/>
              <w:ind w:left="53"/>
            </w:pPr>
            <w:r>
              <w:rPr>
                <w:rFonts w:ascii="Verdana" w:eastAsia="Verdana" w:hAnsi="Verdana" w:cs="Verdana"/>
                <w:sz w:val="16"/>
              </w:rPr>
              <w:t>Základní sazba DPH</w:t>
            </w:r>
          </w:p>
        </w:tc>
        <w:tc>
          <w:tcPr>
            <w:tcW w:w="1397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:rsidR="00A00052" w:rsidRDefault="007A6F9A">
            <w:pPr>
              <w:spacing w:after="0"/>
              <w:ind w:left="497"/>
            </w:pPr>
            <w:r>
              <w:rPr>
                <w:rFonts w:ascii="Verdana" w:eastAsia="Verdana" w:hAnsi="Verdana" w:cs="Verdana"/>
                <w:sz w:val="14"/>
              </w:rPr>
              <w:t>21</w:t>
            </w:r>
          </w:p>
        </w:tc>
        <w:tc>
          <w:tcPr>
            <w:tcW w:w="1219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:rsidR="00A00052" w:rsidRDefault="007A6F9A">
            <w:pPr>
              <w:spacing w:after="0"/>
              <w:ind w:left="103"/>
            </w:pPr>
            <w:r>
              <w:rPr>
                <w:rFonts w:ascii="Verdana" w:eastAsia="Verdana" w:hAnsi="Verdana" w:cs="Verdana"/>
                <w:sz w:val="14"/>
              </w:rPr>
              <w:t>79 000,00</w:t>
            </w:r>
          </w:p>
        </w:tc>
        <w:tc>
          <w:tcPr>
            <w:tcW w:w="1195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:rsidR="00A00052" w:rsidRDefault="007A6F9A">
            <w:pPr>
              <w:spacing w:after="0"/>
              <w:ind w:left="103"/>
            </w:pPr>
            <w:r>
              <w:rPr>
                <w:rFonts w:ascii="Verdana" w:eastAsia="Verdana" w:hAnsi="Verdana" w:cs="Verdana"/>
                <w:sz w:val="14"/>
              </w:rPr>
              <w:t>16 590,00</w:t>
            </w:r>
          </w:p>
        </w:tc>
        <w:tc>
          <w:tcPr>
            <w:tcW w:w="1238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:rsidR="00A00052" w:rsidRDefault="007A6F9A">
            <w:pPr>
              <w:spacing w:after="0"/>
              <w:ind w:left="103"/>
            </w:pPr>
            <w:r>
              <w:rPr>
                <w:rFonts w:ascii="Verdana" w:eastAsia="Verdana" w:hAnsi="Verdana" w:cs="Verdana"/>
                <w:sz w:val="14"/>
              </w:rPr>
              <w:t>95 590,00Kč</w:t>
            </w:r>
          </w:p>
        </w:tc>
      </w:tr>
      <w:tr w:rsidR="00A00052">
        <w:trPr>
          <w:trHeight w:val="219"/>
        </w:trPr>
        <w:tc>
          <w:tcPr>
            <w:tcW w:w="3578" w:type="dxa"/>
            <w:tcBorders>
              <w:top w:val="nil"/>
              <w:left w:val="nil"/>
              <w:bottom w:val="single" w:sz="9" w:space="0" w:color="000000"/>
              <w:right w:val="nil"/>
            </w:tcBorders>
          </w:tcPr>
          <w:p w:rsidR="00A00052" w:rsidRDefault="007A6F9A">
            <w:pPr>
              <w:spacing w:after="0"/>
              <w:ind w:left="53"/>
            </w:pPr>
            <w:r>
              <w:rPr>
                <w:rFonts w:ascii="Verdana" w:eastAsia="Verdana" w:hAnsi="Verdana" w:cs="Verdana"/>
                <w:b/>
                <w:sz w:val="16"/>
              </w:rPr>
              <w:t>Celkem: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9" w:space="0" w:color="000000"/>
              <w:right w:val="nil"/>
            </w:tcBorders>
          </w:tcPr>
          <w:p w:rsidR="00A00052" w:rsidRDefault="00A00052"/>
        </w:tc>
        <w:tc>
          <w:tcPr>
            <w:tcW w:w="1219" w:type="dxa"/>
            <w:tcBorders>
              <w:top w:val="nil"/>
              <w:left w:val="nil"/>
              <w:bottom w:val="single" w:sz="9" w:space="0" w:color="000000"/>
              <w:right w:val="nil"/>
            </w:tcBorders>
          </w:tcPr>
          <w:p w:rsidR="00A00052" w:rsidRDefault="007A6F9A">
            <w:pPr>
              <w:spacing w:after="0"/>
              <w:ind w:left="31"/>
            </w:pPr>
            <w:r>
              <w:rPr>
                <w:rFonts w:ascii="Verdana" w:eastAsia="Verdana" w:hAnsi="Verdana" w:cs="Verdana"/>
                <w:b/>
                <w:sz w:val="14"/>
              </w:rPr>
              <w:t>79 000,00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9" w:space="0" w:color="000000"/>
              <w:right w:val="nil"/>
            </w:tcBorders>
          </w:tcPr>
          <w:p w:rsidR="00A00052" w:rsidRDefault="007A6F9A">
            <w:pPr>
              <w:spacing w:after="0"/>
              <w:ind w:left="31"/>
            </w:pPr>
            <w:r>
              <w:rPr>
                <w:rFonts w:ascii="Verdana" w:eastAsia="Verdana" w:hAnsi="Verdana" w:cs="Verdana"/>
                <w:b/>
                <w:sz w:val="14"/>
              </w:rPr>
              <w:t>16 590,00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9" w:space="0" w:color="000000"/>
              <w:right w:val="nil"/>
            </w:tcBorders>
          </w:tcPr>
          <w:p w:rsidR="00A00052" w:rsidRDefault="007A6F9A">
            <w:pPr>
              <w:spacing w:after="0"/>
              <w:ind w:left="31"/>
            </w:pPr>
            <w:r>
              <w:rPr>
                <w:rFonts w:ascii="Verdana" w:eastAsia="Verdana" w:hAnsi="Verdana" w:cs="Verdana"/>
                <w:b/>
                <w:sz w:val="14"/>
              </w:rPr>
              <w:t>95 590,00Kč</w:t>
            </w:r>
          </w:p>
        </w:tc>
      </w:tr>
      <w:tr w:rsidR="00A00052">
        <w:trPr>
          <w:trHeight w:val="251"/>
        </w:trPr>
        <w:tc>
          <w:tcPr>
            <w:tcW w:w="3578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:rsidR="00A00052" w:rsidRDefault="007A6F9A">
            <w:pPr>
              <w:spacing w:after="0"/>
              <w:ind w:left="53"/>
            </w:pPr>
            <w:r>
              <w:rPr>
                <w:rFonts w:ascii="Verdana" w:eastAsia="Verdana" w:hAnsi="Verdana" w:cs="Verdana"/>
                <w:i/>
                <w:sz w:val="16"/>
              </w:rPr>
              <w:t>Základní sazba DPH</w:t>
            </w:r>
          </w:p>
        </w:tc>
        <w:tc>
          <w:tcPr>
            <w:tcW w:w="1397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:rsidR="00A00052" w:rsidRDefault="007A6F9A">
            <w:pPr>
              <w:spacing w:after="0"/>
              <w:ind w:left="463"/>
            </w:pPr>
            <w:r>
              <w:rPr>
                <w:rFonts w:ascii="Verdana" w:eastAsia="Verdana" w:hAnsi="Verdana" w:cs="Verdana"/>
                <w:i/>
                <w:sz w:val="14"/>
              </w:rPr>
              <w:t>21</w:t>
            </w:r>
          </w:p>
        </w:tc>
        <w:tc>
          <w:tcPr>
            <w:tcW w:w="1219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:rsidR="00A00052" w:rsidRDefault="007A6F9A">
            <w:pPr>
              <w:spacing w:after="0"/>
              <w:ind w:left="72"/>
            </w:pPr>
            <w:r>
              <w:rPr>
                <w:rFonts w:ascii="Verdana" w:eastAsia="Verdana" w:hAnsi="Verdana" w:cs="Verdana"/>
                <w:i/>
                <w:sz w:val="14"/>
              </w:rPr>
              <w:t>79 000,00</w:t>
            </w:r>
          </w:p>
        </w:tc>
        <w:tc>
          <w:tcPr>
            <w:tcW w:w="1195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:rsidR="00A00052" w:rsidRDefault="007A6F9A">
            <w:pPr>
              <w:spacing w:after="0"/>
              <w:ind w:left="98"/>
            </w:pPr>
            <w:r>
              <w:rPr>
                <w:rFonts w:ascii="Verdana" w:eastAsia="Verdana" w:hAnsi="Verdana" w:cs="Verdana"/>
                <w:i/>
                <w:sz w:val="14"/>
              </w:rPr>
              <w:t>16 590,00</w:t>
            </w:r>
          </w:p>
        </w:tc>
        <w:tc>
          <w:tcPr>
            <w:tcW w:w="1238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:rsidR="00A00052" w:rsidRDefault="007A6F9A">
            <w:pPr>
              <w:spacing w:after="0"/>
              <w:ind w:left="72"/>
            </w:pPr>
            <w:r>
              <w:rPr>
                <w:rFonts w:ascii="Verdana" w:eastAsia="Verdana" w:hAnsi="Verdana" w:cs="Verdana"/>
                <w:i/>
                <w:sz w:val="14"/>
              </w:rPr>
              <w:t>95 590,00 Kč</w:t>
            </w:r>
          </w:p>
        </w:tc>
      </w:tr>
      <w:tr w:rsidR="00A00052">
        <w:trPr>
          <w:trHeight w:val="215"/>
        </w:trPr>
        <w:tc>
          <w:tcPr>
            <w:tcW w:w="3578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A00052" w:rsidRDefault="007A6F9A">
            <w:pPr>
              <w:spacing w:after="0"/>
              <w:ind w:left="53"/>
            </w:pPr>
            <w:r>
              <w:rPr>
                <w:rFonts w:ascii="Verdana" w:eastAsia="Verdana" w:hAnsi="Verdana" w:cs="Verdana"/>
                <w:b/>
                <w:i/>
                <w:sz w:val="16"/>
              </w:rPr>
              <w:t>Celkem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A00052" w:rsidRDefault="00A00052"/>
        </w:tc>
        <w:tc>
          <w:tcPr>
            <w:tcW w:w="1219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A00052" w:rsidRDefault="007A6F9A">
            <w:pPr>
              <w:spacing w:after="0"/>
            </w:pPr>
            <w:r>
              <w:rPr>
                <w:rFonts w:ascii="Verdana" w:eastAsia="Verdana" w:hAnsi="Verdana" w:cs="Verdana"/>
                <w:b/>
                <w:i/>
                <w:sz w:val="14"/>
              </w:rPr>
              <w:t>79 000,00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A00052" w:rsidRDefault="007A6F9A">
            <w:pPr>
              <w:spacing w:after="0"/>
            </w:pPr>
            <w:r>
              <w:rPr>
                <w:rFonts w:ascii="Verdana" w:eastAsia="Verdana" w:hAnsi="Verdana" w:cs="Verdana"/>
                <w:b/>
                <w:i/>
                <w:sz w:val="14"/>
              </w:rPr>
              <w:t>16 590,00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A00052" w:rsidRDefault="007A6F9A">
            <w:pPr>
              <w:spacing w:after="0"/>
            </w:pPr>
            <w:r>
              <w:rPr>
                <w:rFonts w:ascii="Verdana" w:eastAsia="Verdana" w:hAnsi="Verdana" w:cs="Verdana"/>
                <w:b/>
                <w:i/>
                <w:sz w:val="14"/>
              </w:rPr>
              <w:t>95 590,00 Kč</w:t>
            </w:r>
          </w:p>
        </w:tc>
      </w:tr>
    </w:tbl>
    <w:p w:rsidR="00A00052" w:rsidRDefault="007A6F9A">
      <w:pPr>
        <w:spacing w:after="112"/>
        <w:ind w:left="3291"/>
        <w:jc w:val="center"/>
      </w:pPr>
      <w:r>
        <w:rPr>
          <w:rFonts w:ascii="Verdana" w:eastAsia="Verdana" w:hAnsi="Verdana" w:cs="Verdana"/>
          <w:sz w:val="16"/>
        </w:rPr>
        <w:t>Převzal:</w:t>
      </w:r>
    </w:p>
    <w:p w:rsidR="00A00052" w:rsidRDefault="007A6F9A">
      <w:pPr>
        <w:tabs>
          <w:tab w:val="center" w:pos="1948"/>
          <w:tab w:val="center" w:pos="6805"/>
        </w:tabs>
        <w:spacing w:after="3"/>
        <w:ind w:left="-1"/>
      </w:pPr>
      <w:r>
        <w:rPr>
          <w:rFonts w:ascii="Verdana" w:eastAsia="Verdana" w:hAnsi="Verdana" w:cs="Verdana"/>
          <w:sz w:val="16"/>
        </w:rPr>
        <w:t>Vystavil:</w:t>
      </w:r>
      <w:r>
        <w:rPr>
          <w:rFonts w:ascii="Verdana" w:eastAsia="Verdana" w:hAnsi="Verdana" w:cs="Verdana"/>
          <w:sz w:val="16"/>
        </w:rPr>
        <w:tab/>
        <w:t>Svobodová Eva</w:t>
      </w:r>
      <w:r>
        <w:rPr>
          <w:rFonts w:ascii="Verdana" w:eastAsia="Verdana" w:hAnsi="Verdana" w:cs="Verdana"/>
          <w:sz w:val="16"/>
        </w:rPr>
        <w:tab/>
        <w:t>Datum:</w:t>
      </w:r>
    </w:p>
    <w:p w:rsidR="00A00052" w:rsidRDefault="007A6F9A">
      <w:pPr>
        <w:spacing w:after="77"/>
      </w:pPr>
      <w:r>
        <w:rPr>
          <w:noProof/>
        </w:rPr>
        <mc:AlternateContent>
          <mc:Choice Requires="wpg">
            <w:drawing>
              <wp:inline distT="0" distB="0" distL="0" distR="0">
                <wp:extent cx="6544057" cy="3048"/>
                <wp:effectExtent l="0" t="0" r="0" b="0"/>
                <wp:docPr id="3688" name="Group 36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44057" cy="3048"/>
                          <a:chOff x="0" y="0"/>
                          <a:chExt cx="6544057" cy="3048"/>
                        </a:xfrm>
                      </wpg:grpSpPr>
                      <wps:wsp>
                        <wps:cNvPr id="361" name="Shape 361"/>
                        <wps:cNvSpPr/>
                        <wps:spPr>
                          <a:xfrm>
                            <a:off x="0" y="0"/>
                            <a:ext cx="65440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44057">
                                <a:moveTo>
                                  <a:pt x="6544057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048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688" style="width:515.28pt;height:0.24pt;mso-position-horizontal-relative:char;mso-position-vertical-relative:line" coordsize="65440,30">
                <v:shape id="Shape 361" style="position:absolute;width:65440;height:0;left:0;top:0;" coordsize="6544057,0" path="m6544057,0l0,0x">
                  <v:stroke weight="0.24pt" endcap="flat" joinstyle="miter" miterlimit="10" on="true" color="#000000"/>
                  <v:fill on="false" color="#ffffff"/>
                </v:shape>
              </v:group>
            </w:pict>
          </mc:Fallback>
        </mc:AlternateContent>
      </w:r>
    </w:p>
    <w:p w:rsidR="00A00052" w:rsidRDefault="007A6F9A">
      <w:pPr>
        <w:tabs>
          <w:tab w:val="right" w:pos="10305"/>
        </w:tabs>
        <w:spacing w:after="3"/>
        <w:ind w:left="-1"/>
      </w:pPr>
      <w:r>
        <w:rPr>
          <w:rFonts w:ascii="Verdana" w:eastAsia="Verdana" w:hAnsi="Verdana" w:cs="Verdana"/>
          <w:sz w:val="16"/>
        </w:rPr>
        <w:t xml:space="preserve">Společnost je zapsaná v obchodním rejstříku, </w:t>
      </w:r>
      <w:proofErr w:type="gramStart"/>
      <w:r>
        <w:rPr>
          <w:rFonts w:ascii="Verdana" w:eastAsia="Verdana" w:hAnsi="Verdana" w:cs="Verdana"/>
          <w:sz w:val="16"/>
        </w:rPr>
        <w:t>vedeném u  Městským soudem</w:t>
      </w:r>
      <w:proofErr w:type="gramEnd"/>
      <w:r>
        <w:rPr>
          <w:rFonts w:ascii="Verdana" w:eastAsia="Verdana" w:hAnsi="Verdana" w:cs="Verdana"/>
          <w:sz w:val="16"/>
        </w:rPr>
        <w:t xml:space="preserve"> v Praze, oddíl C, vložka 19801</w:t>
      </w:r>
      <w:r>
        <w:rPr>
          <w:rFonts w:ascii="Verdana" w:eastAsia="Verdana" w:hAnsi="Verdana" w:cs="Verdana"/>
          <w:sz w:val="16"/>
        </w:rPr>
        <w:tab/>
        <w:t>Strana: 1/1</w:t>
      </w:r>
    </w:p>
    <w:sectPr w:rsidR="00A00052">
      <w:type w:val="continuous"/>
      <w:pgSz w:w="11906" w:h="16838"/>
      <w:pgMar w:top="1440" w:right="655" w:bottom="586" w:left="94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052"/>
    <w:rsid w:val="007A6F9A"/>
    <w:rsid w:val="00A00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E56D36-5DD6-4F3E-BF7A-5FED959B3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Faktura vydaná</vt:lpstr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Faktura vydaná</dc:title>
  <dc:subject/>
  <dc:creator>Hana Benešová</dc:creator>
  <cp:keywords>Faktury vydané</cp:keywords>
  <cp:lastModifiedBy>Hana Benešová</cp:lastModifiedBy>
  <cp:revision>2</cp:revision>
  <dcterms:created xsi:type="dcterms:W3CDTF">2020-04-22T11:26:00Z</dcterms:created>
  <dcterms:modified xsi:type="dcterms:W3CDTF">2020-04-22T11:26:00Z</dcterms:modified>
</cp:coreProperties>
</file>