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63E29" w14:textId="4B4EBB03" w:rsidR="00BD63FF" w:rsidRPr="00783069" w:rsidRDefault="00BD63FF" w:rsidP="00824A0E">
      <w:pPr>
        <w:pStyle w:val="Bezmezer"/>
        <w:keepNext/>
        <w:jc w:val="center"/>
        <w:rPr>
          <w:rFonts w:ascii="Times New Roman" w:hAnsi="Times New Roman"/>
          <w:b/>
          <w:sz w:val="32"/>
          <w:szCs w:val="32"/>
        </w:rPr>
      </w:pPr>
      <w:r>
        <w:rPr>
          <w:rFonts w:ascii="Times New Roman" w:hAnsi="Times New Roman"/>
          <w:b/>
          <w:sz w:val="32"/>
          <w:szCs w:val="32"/>
        </w:rPr>
        <w:t xml:space="preserve">Smlouva o </w:t>
      </w:r>
      <w:r w:rsidR="00525554">
        <w:rPr>
          <w:rFonts w:ascii="Times New Roman" w:hAnsi="Times New Roman"/>
          <w:b/>
          <w:sz w:val="32"/>
          <w:szCs w:val="32"/>
        </w:rPr>
        <w:t>poskytnutí</w:t>
      </w:r>
      <w:r w:rsidR="00D26976">
        <w:rPr>
          <w:rFonts w:ascii="Times New Roman" w:hAnsi="Times New Roman"/>
          <w:b/>
          <w:sz w:val="32"/>
          <w:szCs w:val="32"/>
        </w:rPr>
        <w:t xml:space="preserve"> </w:t>
      </w:r>
      <w:r w:rsidR="00E56725">
        <w:rPr>
          <w:rFonts w:ascii="Times New Roman" w:hAnsi="Times New Roman"/>
          <w:b/>
          <w:sz w:val="32"/>
          <w:szCs w:val="32"/>
        </w:rPr>
        <w:t xml:space="preserve">a rozvoji </w:t>
      </w:r>
      <w:r w:rsidR="00525554">
        <w:rPr>
          <w:rFonts w:ascii="Times New Roman" w:hAnsi="Times New Roman"/>
          <w:b/>
          <w:sz w:val="32"/>
          <w:szCs w:val="32"/>
        </w:rPr>
        <w:t>softwarového vybavení ASW JŘ</w:t>
      </w:r>
    </w:p>
    <w:p w14:paraId="2B8B5D66" w14:textId="77777777" w:rsidR="00BD63FF" w:rsidRPr="007B1058" w:rsidRDefault="00BD63FF" w:rsidP="00824A0E">
      <w:pPr>
        <w:pStyle w:val="Nadpis9"/>
        <w:numPr>
          <w:ilvl w:val="0"/>
          <w:numId w:val="0"/>
        </w:numPr>
        <w:rPr>
          <w:szCs w:val="24"/>
        </w:rPr>
      </w:pPr>
      <w:r>
        <w:rPr>
          <w:szCs w:val="24"/>
        </w:rPr>
        <w:t>Smluvní strany</w:t>
      </w:r>
    </w:p>
    <w:p w14:paraId="2ACDB550" w14:textId="77777777" w:rsidR="000B2589" w:rsidRDefault="000B2589" w:rsidP="00824A0E">
      <w:pPr>
        <w:pStyle w:val="Bezmezer"/>
        <w:keepNext/>
        <w:numPr>
          <w:ilvl w:val="1"/>
          <w:numId w:val="2"/>
        </w:numPr>
        <w:jc w:val="both"/>
        <w:rPr>
          <w:rFonts w:ascii="Times New Roman" w:hAnsi="Times New Roman"/>
          <w:b/>
          <w:sz w:val="24"/>
          <w:szCs w:val="24"/>
        </w:rPr>
      </w:pPr>
      <w:r>
        <w:rPr>
          <w:rFonts w:ascii="Times New Roman" w:hAnsi="Times New Roman"/>
          <w:b/>
          <w:sz w:val="24"/>
          <w:szCs w:val="24"/>
        </w:rPr>
        <w:t>Integrovaná doprava Středočeského kraje, příspěvková organizace</w:t>
      </w:r>
    </w:p>
    <w:p w14:paraId="30B18AA4" w14:textId="75F4BED7" w:rsidR="000B2589" w:rsidRDefault="00354CF6" w:rsidP="00824A0E">
      <w:pPr>
        <w:pStyle w:val="Bezmezer"/>
        <w:keepNext/>
        <w:ind w:left="397"/>
        <w:jc w:val="both"/>
        <w:rPr>
          <w:rFonts w:ascii="Times New Roman" w:hAnsi="Times New Roman"/>
          <w:sz w:val="24"/>
          <w:szCs w:val="24"/>
        </w:rPr>
      </w:pPr>
      <w:r>
        <w:rPr>
          <w:rFonts w:ascii="Times New Roman" w:hAnsi="Times New Roman"/>
          <w:sz w:val="24"/>
          <w:szCs w:val="24"/>
        </w:rPr>
        <w:t>sídlo:</w:t>
      </w:r>
      <w:r w:rsidR="000B2589">
        <w:rPr>
          <w:rFonts w:ascii="Times New Roman" w:hAnsi="Times New Roman"/>
          <w:sz w:val="24"/>
          <w:szCs w:val="24"/>
        </w:rPr>
        <w:t xml:space="preserve"> Sokolovská 100/94, Karlín, 186 00 Praha 8</w:t>
      </w:r>
    </w:p>
    <w:p w14:paraId="2620817B" w14:textId="77777777" w:rsidR="000B2589" w:rsidRDefault="000B2589" w:rsidP="00824A0E">
      <w:pPr>
        <w:pStyle w:val="Bezmezer"/>
        <w:keepNext/>
        <w:ind w:left="397"/>
        <w:jc w:val="both"/>
        <w:rPr>
          <w:rFonts w:ascii="Times New Roman" w:hAnsi="Times New Roman"/>
          <w:sz w:val="24"/>
          <w:szCs w:val="24"/>
        </w:rPr>
      </w:pPr>
      <w:r>
        <w:rPr>
          <w:rFonts w:ascii="Times New Roman" w:hAnsi="Times New Roman"/>
          <w:sz w:val="24"/>
          <w:szCs w:val="24"/>
        </w:rPr>
        <w:t>IČO: 05792291</w:t>
      </w:r>
    </w:p>
    <w:p w14:paraId="48142599" w14:textId="77777777" w:rsidR="000B2589" w:rsidRDefault="000B2589" w:rsidP="00824A0E">
      <w:pPr>
        <w:pStyle w:val="Bezmezer"/>
        <w:keepNext/>
        <w:ind w:left="397"/>
        <w:jc w:val="both"/>
        <w:rPr>
          <w:rFonts w:ascii="Times New Roman" w:hAnsi="Times New Roman"/>
          <w:sz w:val="24"/>
          <w:szCs w:val="24"/>
        </w:rPr>
      </w:pPr>
      <w:r>
        <w:rPr>
          <w:rFonts w:ascii="Times New Roman" w:hAnsi="Times New Roman"/>
          <w:sz w:val="24"/>
          <w:szCs w:val="24"/>
        </w:rPr>
        <w:t>DIČ: CZ05792291</w:t>
      </w:r>
    </w:p>
    <w:p w14:paraId="47F33739" w14:textId="77777777" w:rsidR="000B2589" w:rsidRDefault="000B2589" w:rsidP="00824A0E">
      <w:pPr>
        <w:pStyle w:val="Bezmezer"/>
        <w:keepNext/>
        <w:ind w:left="397"/>
        <w:jc w:val="both"/>
        <w:rPr>
          <w:rFonts w:ascii="Times New Roman" w:hAnsi="Times New Roman"/>
          <w:sz w:val="24"/>
          <w:szCs w:val="24"/>
        </w:rPr>
      </w:pPr>
      <w:r>
        <w:rPr>
          <w:rFonts w:ascii="Times New Roman" w:hAnsi="Times New Roman"/>
          <w:sz w:val="24"/>
          <w:szCs w:val="24"/>
        </w:rPr>
        <w:t xml:space="preserve">zapsána v obchodním rejstříku u Městského soudu v Praze, oddíl </w:t>
      </w:r>
      <w:proofErr w:type="spellStart"/>
      <w:r>
        <w:rPr>
          <w:rFonts w:ascii="Times New Roman" w:hAnsi="Times New Roman"/>
          <w:sz w:val="24"/>
          <w:szCs w:val="24"/>
        </w:rPr>
        <w:t>Pr</w:t>
      </w:r>
      <w:proofErr w:type="spellEnd"/>
      <w:r>
        <w:rPr>
          <w:rFonts w:ascii="Times New Roman" w:hAnsi="Times New Roman"/>
          <w:sz w:val="24"/>
          <w:szCs w:val="24"/>
        </w:rPr>
        <w:t>, vložka 1564</w:t>
      </w:r>
    </w:p>
    <w:p w14:paraId="589A5AF9" w14:textId="77777777" w:rsidR="000B2589" w:rsidRDefault="000B2589" w:rsidP="00824A0E">
      <w:pPr>
        <w:pStyle w:val="Bezmezer"/>
        <w:keepNext/>
        <w:spacing w:after="120"/>
        <w:ind w:firstLine="397"/>
        <w:jc w:val="both"/>
        <w:rPr>
          <w:rFonts w:ascii="Times New Roman" w:hAnsi="Times New Roman"/>
          <w:sz w:val="24"/>
          <w:szCs w:val="24"/>
        </w:rPr>
      </w:pPr>
      <w:r>
        <w:rPr>
          <w:rFonts w:ascii="Times New Roman" w:hAnsi="Times New Roman"/>
          <w:sz w:val="24"/>
          <w:szCs w:val="24"/>
        </w:rPr>
        <w:t>zastoupena: Ing. Michal Štěpán, ředitel</w:t>
      </w:r>
    </w:p>
    <w:p w14:paraId="05327434" w14:textId="1E40B278" w:rsidR="00BD63FF" w:rsidRDefault="00BD63FF" w:rsidP="00824A0E">
      <w:pPr>
        <w:pStyle w:val="Bezmezer"/>
        <w:keepNext/>
        <w:spacing w:after="12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objednatel</w:t>
      </w:r>
      <w:r>
        <w:rPr>
          <w:rFonts w:ascii="Times New Roman" w:hAnsi="Times New Roman"/>
          <w:sz w:val="24"/>
          <w:szCs w:val="24"/>
        </w:rPr>
        <w:t>“)</w:t>
      </w:r>
    </w:p>
    <w:p w14:paraId="7BA09ACC" w14:textId="77777777" w:rsidR="00BD63FF" w:rsidRDefault="00BD63FF" w:rsidP="00824A0E">
      <w:pPr>
        <w:pStyle w:val="Bezmezer"/>
        <w:keepNext/>
        <w:spacing w:after="120"/>
        <w:ind w:left="397"/>
        <w:jc w:val="both"/>
        <w:rPr>
          <w:rFonts w:ascii="Times New Roman" w:hAnsi="Times New Roman"/>
          <w:sz w:val="24"/>
          <w:szCs w:val="24"/>
        </w:rPr>
      </w:pPr>
    </w:p>
    <w:p w14:paraId="5ABC1636" w14:textId="77777777" w:rsidR="00FB61B0" w:rsidRPr="00F0011D" w:rsidRDefault="00FB61B0" w:rsidP="00FB61B0">
      <w:pPr>
        <w:pStyle w:val="Bezmezer"/>
        <w:keepNext/>
        <w:numPr>
          <w:ilvl w:val="1"/>
          <w:numId w:val="1"/>
        </w:numPr>
        <w:jc w:val="both"/>
        <w:rPr>
          <w:rFonts w:ascii="Times New Roman" w:hAnsi="Times New Roman"/>
          <w:b/>
          <w:sz w:val="24"/>
          <w:szCs w:val="24"/>
        </w:rPr>
      </w:pPr>
      <w:r>
        <w:rPr>
          <w:rFonts w:ascii="Times New Roman" w:hAnsi="Times New Roman"/>
          <w:b/>
          <w:sz w:val="24"/>
          <w:szCs w:val="24"/>
        </w:rPr>
        <w:t>CHAPS spol. s r.o.</w:t>
      </w:r>
    </w:p>
    <w:p w14:paraId="7CAD0ABA" w14:textId="77777777" w:rsidR="00FB61B0" w:rsidRDefault="00FB61B0" w:rsidP="00FB61B0">
      <w:pPr>
        <w:pStyle w:val="Bezmezer"/>
        <w:keepNext/>
        <w:ind w:left="397"/>
        <w:jc w:val="both"/>
        <w:rPr>
          <w:rFonts w:ascii="Times New Roman" w:hAnsi="Times New Roman"/>
          <w:sz w:val="24"/>
          <w:szCs w:val="24"/>
        </w:rPr>
      </w:pPr>
      <w:r>
        <w:rPr>
          <w:rFonts w:ascii="Times New Roman" w:hAnsi="Times New Roman"/>
          <w:sz w:val="24"/>
          <w:szCs w:val="24"/>
        </w:rPr>
        <w:t>sídlo: Bráfova 1617/21, Žabovřesky, 616 00 Brno</w:t>
      </w:r>
    </w:p>
    <w:p w14:paraId="15817E1B" w14:textId="77777777" w:rsidR="00FB61B0" w:rsidRDefault="00FB61B0" w:rsidP="00FB61B0">
      <w:pPr>
        <w:pStyle w:val="Bezmezer"/>
        <w:keepNext/>
        <w:ind w:left="397"/>
        <w:jc w:val="both"/>
        <w:rPr>
          <w:rFonts w:ascii="Times New Roman" w:hAnsi="Times New Roman"/>
          <w:sz w:val="24"/>
          <w:szCs w:val="24"/>
        </w:rPr>
      </w:pPr>
      <w:r>
        <w:rPr>
          <w:rFonts w:ascii="Times New Roman" w:hAnsi="Times New Roman"/>
          <w:sz w:val="24"/>
          <w:szCs w:val="24"/>
        </w:rPr>
        <w:t>IČO: 47547022</w:t>
      </w:r>
    </w:p>
    <w:p w14:paraId="23CF8117" w14:textId="77777777" w:rsidR="00FB61B0" w:rsidRDefault="00FB61B0" w:rsidP="00FB61B0">
      <w:pPr>
        <w:pStyle w:val="Bezmezer"/>
        <w:keepNext/>
        <w:ind w:left="397"/>
        <w:jc w:val="both"/>
        <w:rPr>
          <w:rFonts w:ascii="Times New Roman" w:hAnsi="Times New Roman"/>
          <w:sz w:val="24"/>
          <w:szCs w:val="24"/>
        </w:rPr>
      </w:pPr>
      <w:r>
        <w:rPr>
          <w:rFonts w:ascii="Times New Roman" w:hAnsi="Times New Roman"/>
          <w:sz w:val="24"/>
          <w:szCs w:val="24"/>
        </w:rPr>
        <w:t>DIČ: CZ47547022</w:t>
      </w:r>
    </w:p>
    <w:p w14:paraId="6A981A6E" w14:textId="77777777" w:rsidR="00FB61B0" w:rsidRPr="00207FDB" w:rsidRDefault="00FB61B0" w:rsidP="00FB61B0">
      <w:pPr>
        <w:pStyle w:val="Bezmezer"/>
        <w:keepNext/>
        <w:ind w:left="397"/>
        <w:jc w:val="both"/>
        <w:rPr>
          <w:rFonts w:ascii="Times New Roman" w:hAnsi="Times New Roman"/>
          <w:sz w:val="24"/>
          <w:szCs w:val="24"/>
        </w:rPr>
      </w:pPr>
      <w:r w:rsidRPr="00207FDB">
        <w:rPr>
          <w:rFonts w:ascii="Times New Roman" w:hAnsi="Times New Roman"/>
          <w:sz w:val="24"/>
          <w:szCs w:val="24"/>
        </w:rPr>
        <w:t>zapsána v obchodním rejstříku vedeném Krajským soudem v Brně, oddíl C, vložka 17631</w:t>
      </w:r>
    </w:p>
    <w:p w14:paraId="683AEE50" w14:textId="6782E1D7" w:rsidR="00FB61B0" w:rsidRPr="00207FDB" w:rsidRDefault="00FB61B0" w:rsidP="00FB61B0">
      <w:pPr>
        <w:pStyle w:val="Bezmezer"/>
        <w:keepNext/>
        <w:spacing w:after="120"/>
        <w:ind w:firstLine="397"/>
        <w:jc w:val="both"/>
        <w:rPr>
          <w:rFonts w:ascii="Times New Roman" w:hAnsi="Times New Roman"/>
          <w:sz w:val="24"/>
          <w:szCs w:val="24"/>
        </w:rPr>
      </w:pPr>
      <w:r w:rsidRPr="00207FDB">
        <w:rPr>
          <w:rFonts w:ascii="Times New Roman" w:hAnsi="Times New Roman"/>
          <w:sz w:val="24"/>
          <w:szCs w:val="24"/>
        </w:rPr>
        <w:t xml:space="preserve">zastoupena: </w:t>
      </w:r>
      <w:r>
        <w:rPr>
          <w:rFonts w:ascii="Times New Roman" w:hAnsi="Times New Roman"/>
          <w:sz w:val="24"/>
          <w:szCs w:val="24"/>
        </w:rPr>
        <w:t xml:space="preserve">Ing. </w:t>
      </w:r>
      <w:r w:rsidR="002A6660">
        <w:rPr>
          <w:rFonts w:ascii="Times New Roman" w:hAnsi="Times New Roman"/>
          <w:sz w:val="24"/>
          <w:szCs w:val="24"/>
        </w:rPr>
        <w:t>Vlastimil Coufal, výkonný ředitel</w:t>
      </w:r>
    </w:p>
    <w:p w14:paraId="103AC170" w14:textId="6BA60288" w:rsidR="00256E51" w:rsidRPr="00207FDB" w:rsidRDefault="00256E51" w:rsidP="00931E57">
      <w:pPr>
        <w:pStyle w:val="Bezmezer"/>
        <w:keepNext/>
        <w:spacing w:after="120"/>
        <w:ind w:left="397"/>
        <w:jc w:val="both"/>
        <w:rPr>
          <w:rFonts w:ascii="Times New Roman" w:hAnsi="Times New Roman"/>
          <w:sz w:val="24"/>
          <w:szCs w:val="24"/>
        </w:rPr>
      </w:pPr>
    </w:p>
    <w:p w14:paraId="786F8ADD" w14:textId="16826F34" w:rsidR="00BD63FF" w:rsidRDefault="00BD63FF">
      <w:pPr>
        <w:pStyle w:val="Bezmezer"/>
        <w:keepNext/>
        <w:spacing w:after="120"/>
        <w:ind w:left="397"/>
        <w:jc w:val="both"/>
        <w:rPr>
          <w:rFonts w:ascii="Times New Roman" w:hAnsi="Times New Roman"/>
          <w:sz w:val="24"/>
          <w:szCs w:val="24"/>
        </w:rPr>
      </w:pPr>
      <w:r w:rsidRPr="00207FDB">
        <w:rPr>
          <w:rFonts w:ascii="Times New Roman" w:hAnsi="Times New Roman"/>
          <w:sz w:val="24"/>
          <w:szCs w:val="24"/>
        </w:rPr>
        <w:t>(dále jen „</w:t>
      </w:r>
      <w:r w:rsidR="00064ED5">
        <w:rPr>
          <w:rFonts w:ascii="Times New Roman" w:hAnsi="Times New Roman"/>
          <w:b/>
          <w:sz w:val="24"/>
          <w:szCs w:val="24"/>
        </w:rPr>
        <w:t>poskytovatel</w:t>
      </w:r>
      <w:r w:rsidRPr="00207FDB">
        <w:rPr>
          <w:rFonts w:ascii="Times New Roman" w:hAnsi="Times New Roman"/>
          <w:sz w:val="24"/>
          <w:szCs w:val="24"/>
        </w:rPr>
        <w:t>“)</w:t>
      </w:r>
    </w:p>
    <w:p w14:paraId="5DDAB469" w14:textId="3BFAB376" w:rsidR="005B361B" w:rsidRPr="00BD0B09" w:rsidRDefault="005B361B">
      <w:pPr>
        <w:pStyle w:val="Nadpis9"/>
        <w:numPr>
          <w:ilvl w:val="0"/>
          <w:numId w:val="8"/>
        </w:numPr>
      </w:pPr>
      <w:r w:rsidRPr="00BD0B09">
        <w:br/>
      </w:r>
      <w:r>
        <w:t>Úvodní ujednání</w:t>
      </w:r>
    </w:p>
    <w:p w14:paraId="2A480A9F" w14:textId="47B412B1" w:rsidR="005B361B" w:rsidRDefault="005B361B">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Poskytovatel v minulosti vytvořil</w:t>
      </w:r>
      <w:r w:rsidR="001631AD">
        <w:rPr>
          <w:rFonts w:ascii="Times New Roman" w:hAnsi="Times New Roman"/>
          <w:sz w:val="24"/>
          <w:szCs w:val="24"/>
        </w:rPr>
        <w:t xml:space="preserve"> a průběžně doplňoval a vylepšoval</w:t>
      </w:r>
      <w:r>
        <w:rPr>
          <w:rFonts w:ascii="Times New Roman" w:hAnsi="Times New Roman"/>
          <w:sz w:val="24"/>
          <w:szCs w:val="24"/>
        </w:rPr>
        <w:t xml:space="preserve"> pro potřeby integrovaného dopravního systému</w:t>
      </w:r>
      <w:r w:rsidR="00727483">
        <w:rPr>
          <w:rFonts w:ascii="Times New Roman" w:hAnsi="Times New Roman"/>
          <w:sz w:val="24"/>
          <w:szCs w:val="24"/>
        </w:rPr>
        <w:t xml:space="preserve"> </w:t>
      </w:r>
      <w:r w:rsidR="001631AD">
        <w:rPr>
          <w:rFonts w:ascii="Times New Roman" w:hAnsi="Times New Roman"/>
          <w:sz w:val="24"/>
          <w:szCs w:val="24"/>
        </w:rPr>
        <w:t>hlavního města Prahy a příměstských oblastí aplikační software</w:t>
      </w:r>
      <w:r>
        <w:rPr>
          <w:rFonts w:ascii="Times New Roman" w:hAnsi="Times New Roman"/>
          <w:sz w:val="24"/>
          <w:szCs w:val="24"/>
        </w:rPr>
        <w:t xml:space="preserve"> </w:t>
      </w:r>
      <w:r w:rsidR="006D4395">
        <w:rPr>
          <w:rFonts w:ascii="Times New Roman" w:hAnsi="Times New Roman"/>
          <w:sz w:val="24"/>
          <w:szCs w:val="24"/>
        </w:rPr>
        <w:t>pro konstruování a tisky jízdních řádů, optimalizaci oběhu dopravních prostředků a personálu</w:t>
      </w:r>
      <w:r>
        <w:rPr>
          <w:rFonts w:ascii="Times New Roman" w:hAnsi="Times New Roman"/>
          <w:sz w:val="24"/>
          <w:szCs w:val="24"/>
        </w:rPr>
        <w:t xml:space="preserve"> (dále jen „</w:t>
      </w:r>
      <w:r w:rsidR="006D4395">
        <w:rPr>
          <w:rFonts w:ascii="Times New Roman" w:hAnsi="Times New Roman"/>
          <w:b/>
          <w:sz w:val="24"/>
          <w:szCs w:val="24"/>
        </w:rPr>
        <w:t>ASW JŘ</w:t>
      </w:r>
      <w:r w:rsidR="001631AD" w:rsidRPr="001631AD">
        <w:rPr>
          <w:rFonts w:ascii="Times New Roman" w:hAnsi="Times New Roman"/>
          <w:sz w:val="24"/>
          <w:szCs w:val="24"/>
        </w:rPr>
        <w:t>“</w:t>
      </w:r>
      <w:r w:rsidR="001631AD">
        <w:rPr>
          <w:rFonts w:ascii="Times New Roman" w:hAnsi="Times New Roman"/>
          <w:sz w:val="24"/>
          <w:szCs w:val="24"/>
        </w:rPr>
        <w:t>)</w:t>
      </w:r>
      <w:r w:rsidR="006D4395">
        <w:rPr>
          <w:rFonts w:ascii="Times New Roman" w:hAnsi="Times New Roman"/>
          <w:sz w:val="24"/>
          <w:szCs w:val="24"/>
        </w:rPr>
        <w:t>; součástí ASW JŘ jsou mimo jiné číselníky, chronometráže, grafikony a výstupy v podobě tisků, sestav a konverzí</w:t>
      </w:r>
      <w:r w:rsidR="001631AD">
        <w:rPr>
          <w:rFonts w:ascii="Times New Roman" w:hAnsi="Times New Roman"/>
          <w:sz w:val="24"/>
          <w:szCs w:val="24"/>
        </w:rPr>
        <w:t>.</w:t>
      </w:r>
    </w:p>
    <w:p w14:paraId="03D5E66C" w14:textId="6598C511" w:rsidR="00B542EA" w:rsidRDefault="006D4395">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ASW JŘ</w:t>
      </w:r>
      <w:r w:rsidR="00B542EA">
        <w:rPr>
          <w:rFonts w:ascii="Times New Roman" w:hAnsi="Times New Roman"/>
          <w:sz w:val="24"/>
          <w:szCs w:val="24"/>
        </w:rPr>
        <w:t xml:space="preserve"> je dlouhodobě provozováno a slouží potřebám systému Pražské integrované dopravy.</w:t>
      </w:r>
    </w:p>
    <w:p w14:paraId="29EFC51F" w14:textId="23D09395" w:rsidR="00E42D40" w:rsidRDefault="00E42D40">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 xml:space="preserve">Objednatel jakožto organizátor integrovaných veřejných služeb v přepravě cestujících ve smyslu § 6 odst. 2 zákona č. 194/2010 Sb., o veřejných službách v přepravě cestujících a o změně dalších zákonů, ve znění pozdějších předpisů, má zájem </w:t>
      </w:r>
      <w:r w:rsidR="006D4395">
        <w:rPr>
          <w:rFonts w:ascii="Times New Roman" w:hAnsi="Times New Roman"/>
          <w:sz w:val="24"/>
          <w:szCs w:val="24"/>
        </w:rPr>
        <w:t>ASW JŘ</w:t>
      </w:r>
      <w:r>
        <w:rPr>
          <w:rFonts w:ascii="Times New Roman" w:hAnsi="Times New Roman"/>
          <w:sz w:val="24"/>
          <w:szCs w:val="24"/>
        </w:rPr>
        <w:t xml:space="preserve"> </w:t>
      </w:r>
      <w:r w:rsidR="00A413AC">
        <w:rPr>
          <w:rFonts w:ascii="Times New Roman" w:hAnsi="Times New Roman"/>
          <w:sz w:val="24"/>
          <w:szCs w:val="24"/>
        </w:rPr>
        <w:t xml:space="preserve">rovněž sám </w:t>
      </w:r>
      <w:r>
        <w:rPr>
          <w:rFonts w:ascii="Times New Roman" w:hAnsi="Times New Roman"/>
          <w:sz w:val="24"/>
          <w:szCs w:val="24"/>
        </w:rPr>
        <w:lastRenderedPageBreak/>
        <w:t>využívat</w:t>
      </w:r>
      <w:r w:rsidR="00673FA4">
        <w:rPr>
          <w:rFonts w:ascii="Times New Roman" w:hAnsi="Times New Roman"/>
          <w:sz w:val="24"/>
          <w:szCs w:val="24"/>
        </w:rPr>
        <w:t xml:space="preserve"> a dále rozvíjet</w:t>
      </w:r>
      <w:r>
        <w:rPr>
          <w:rFonts w:ascii="Times New Roman" w:hAnsi="Times New Roman"/>
          <w:sz w:val="24"/>
          <w:szCs w:val="24"/>
        </w:rPr>
        <w:t xml:space="preserve"> při plnění svých úkolů </w:t>
      </w:r>
      <w:r w:rsidR="009C3087">
        <w:rPr>
          <w:rFonts w:ascii="Times New Roman" w:hAnsi="Times New Roman"/>
          <w:sz w:val="24"/>
          <w:szCs w:val="24"/>
        </w:rPr>
        <w:t xml:space="preserve">daných jeho zřizovací listinou, zejména pak </w:t>
      </w:r>
      <w:r>
        <w:rPr>
          <w:rFonts w:ascii="Times New Roman" w:hAnsi="Times New Roman"/>
          <w:sz w:val="24"/>
          <w:szCs w:val="24"/>
        </w:rPr>
        <w:t>v rámci integrovaného dopravního systému hlavního města Prahy a Středočeského kraje</w:t>
      </w:r>
      <w:r w:rsidR="00673FA4">
        <w:rPr>
          <w:rFonts w:ascii="Times New Roman" w:hAnsi="Times New Roman"/>
          <w:sz w:val="24"/>
          <w:szCs w:val="24"/>
        </w:rPr>
        <w:t>.</w:t>
      </w:r>
    </w:p>
    <w:p w14:paraId="058AC775" w14:textId="312A5B3F" w:rsidR="0054687B" w:rsidRPr="00256E51" w:rsidRDefault="0054687B">
      <w:pPr>
        <w:pStyle w:val="Bezmezer"/>
        <w:keepNext/>
        <w:numPr>
          <w:ilvl w:val="1"/>
          <w:numId w:val="1"/>
        </w:numPr>
        <w:spacing w:after="120"/>
        <w:jc w:val="both"/>
        <w:rPr>
          <w:rFonts w:ascii="Times New Roman" w:hAnsi="Times New Roman"/>
          <w:sz w:val="24"/>
          <w:szCs w:val="24"/>
        </w:rPr>
      </w:pPr>
      <w:r w:rsidRPr="00256E51">
        <w:rPr>
          <w:rFonts w:ascii="Times New Roman" w:hAnsi="Times New Roman"/>
          <w:sz w:val="24"/>
          <w:szCs w:val="24"/>
        </w:rPr>
        <w:t xml:space="preserve">Specifikace </w:t>
      </w:r>
      <w:r w:rsidR="006D4395" w:rsidRPr="00256E51">
        <w:rPr>
          <w:rFonts w:ascii="Times New Roman" w:hAnsi="Times New Roman"/>
          <w:sz w:val="24"/>
          <w:szCs w:val="24"/>
        </w:rPr>
        <w:t xml:space="preserve">ASW JŘ </w:t>
      </w:r>
      <w:r w:rsidRPr="00256E51">
        <w:rPr>
          <w:rFonts w:ascii="Times New Roman" w:hAnsi="Times New Roman"/>
          <w:sz w:val="24"/>
          <w:szCs w:val="24"/>
        </w:rPr>
        <w:t>ve stavu ke dni uzavření této smlouvy je uvedena v příloze č. 1.</w:t>
      </w:r>
    </w:p>
    <w:p w14:paraId="55AA3FC2" w14:textId="77777777" w:rsidR="00BD63FF" w:rsidRPr="00BD0B09" w:rsidRDefault="00BD63FF">
      <w:pPr>
        <w:pStyle w:val="Nadpis9"/>
        <w:numPr>
          <w:ilvl w:val="0"/>
          <w:numId w:val="8"/>
        </w:numPr>
      </w:pPr>
      <w:r w:rsidRPr="00BD0B09">
        <w:br/>
      </w:r>
      <w:r>
        <w:t>Předmět smlouvy</w:t>
      </w:r>
    </w:p>
    <w:p w14:paraId="4FC9A763" w14:textId="77777777" w:rsidR="00DB5145" w:rsidRDefault="00E20645">
      <w:pPr>
        <w:pStyle w:val="Bezmezer"/>
        <w:keepNext/>
        <w:numPr>
          <w:ilvl w:val="1"/>
          <w:numId w:val="1"/>
        </w:numPr>
        <w:spacing w:after="120"/>
        <w:jc w:val="both"/>
        <w:rPr>
          <w:rFonts w:ascii="Times New Roman" w:hAnsi="Times New Roman"/>
          <w:sz w:val="24"/>
          <w:szCs w:val="24"/>
        </w:rPr>
      </w:pPr>
      <w:r w:rsidRPr="00E20645">
        <w:rPr>
          <w:rFonts w:ascii="Times New Roman" w:hAnsi="Times New Roman"/>
          <w:sz w:val="24"/>
          <w:szCs w:val="24"/>
        </w:rPr>
        <w:t xml:space="preserve">Předmětem této </w:t>
      </w:r>
      <w:r w:rsidR="00A663AF">
        <w:rPr>
          <w:rFonts w:ascii="Times New Roman" w:hAnsi="Times New Roman"/>
          <w:sz w:val="24"/>
          <w:szCs w:val="24"/>
        </w:rPr>
        <w:t>s</w:t>
      </w:r>
      <w:r w:rsidRPr="00E20645">
        <w:rPr>
          <w:rFonts w:ascii="Times New Roman" w:hAnsi="Times New Roman"/>
          <w:sz w:val="24"/>
          <w:szCs w:val="24"/>
        </w:rPr>
        <w:t>mlouvy je</w:t>
      </w:r>
    </w:p>
    <w:p w14:paraId="4F168459" w14:textId="36B27003" w:rsidR="00E20645" w:rsidRDefault="00455803">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poskytnutí potřebné licence objednateli k užití </w:t>
      </w:r>
      <w:r w:rsidR="006D4395">
        <w:rPr>
          <w:rFonts w:ascii="Times New Roman" w:hAnsi="Times New Roman"/>
          <w:sz w:val="24"/>
          <w:szCs w:val="24"/>
        </w:rPr>
        <w:t>ASW JŘ</w:t>
      </w:r>
      <w:r>
        <w:rPr>
          <w:rFonts w:ascii="Times New Roman" w:hAnsi="Times New Roman"/>
          <w:sz w:val="24"/>
          <w:szCs w:val="24"/>
        </w:rPr>
        <w:t>;</w:t>
      </w:r>
    </w:p>
    <w:p w14:paraId="767FF55C" w14:textId="39724A24" w:rsidR="00595D05" w:rsidRDefault="00595D0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servisní podpora</w:t>
      </w:r>
      <w:r w:rsidR="007A0F0A">
        <w:rPr>
          <w:rFonts w:ascii="Times New Roman" w:hAnsi="Times New Roman"/>
          <w:sz w:val="24"/>
          <w:szCs w:val="24"/>
        </w:rPr>
        <w:t xml:space="preserve"> sestávající z</w:t>
      </w:r>
    </w:p>
    <w:p w14:paraId="1137353F" w14:textId="47C321E9" w:rsidR="00595D05" w:rsidRPr="00595D05" w:rsidRDefault="00595D05" w:rsidP="00931E57">
      <w:pPr>
        <w:pStyle w:val="Odstavecseseznamem"/>
        <w:keepNext/>
        <w:numPr>
          <w:ilvl w:val="0"/>
          <w:numId w:val="15"/>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t</w:t>
      </w:r>
      <w:r w:rsidRPr="00595D05">
        <w:rPr>
          <w:rFonts w:ascii="Times New Roman" w:eastAsia="Times New Roman" w:hAnsi="Times New Roman"/>
          <w:sz w:val="24"/>
          <w:szCs w:val="24"/>
        </w:rPr>
        <w:t>elefonick</w:t>
      </w:r>
      <w:r w:rsidR="007A0F0A">
        <w:rPr>
          <w:rFonts w:ascii="Times New Roman" w:eastAsia="Times New Roman" w:hAnsi="Times New Roman"/>
          <w:sz w:val="24"/>
          <w:szCs w:val="24"/>
        </w:rPr>
        <w:t>ých</w:t>
      </w:r>
      <w:r w:rsidRPr="00595D05">
        <w:rPr>
          <w:rFonts w:ascii="Times New Roman" w:eastAsia="Times New Roman" w:hAnsi="Times New Roman"/>
          <w:sz w:val="24"/>
          <w:szCs w:val="24"/>
        </w:rPr>
        <w:t xml:space="preserve"> konzultac</w:t>
      </w:r>
      <w:r w:rsidR="007A0F0A">
        <w:rPr>
          <w:rFonts w:ascii="Times New Roman" w:eastAsia="Times New Roman" w:hAnsi="Times New Roman"/>
          <w:sz w:val="24"/>
          <w:szCs w:val="24"/>
        </w:rPr>
        <w:t>í</w:t>
      </w:r>
      <w:r w:rsidRPr="00595D05">
        <w:rPr>
          <w:rFonts w:ascii="Times New Roman" w:eastAsia="Times New Roman" w:hAnsi="Times New Roman"/>
          <w:sz w:val="24"/>
          <w:szCs w:val="24"/>
        </w:rPr>
        <w:t xml:space="preserve"> </w:t>
      </w:r>
      <w:r w:rsidR="007A0F0A">
        <w:rPr>
          <w:rFonts w:ascii="Times New Roman" w:eastAsia="Times New Roman" w:hAnsi="Times New Roman"/>
          <w:sz w:val="24"/>
          <w:szCs w:val="24"/>
        </w:rPr>
        <w:t xml:space="preserve">v rozsahu </w:t>
      </w:r>
      <w:r w:rsidRPr="00595D05">
        <w:rPr>
          <w:rFonts w:ascii="Times New Roman" w:eastAsia="Times New Roman" w:hAnsi="Times New Roman"/>
          <w:sz w:val="24"/>
          <w:szCs w:val="24"/>
        </w:rPr>
        <w:t>5 hod</w:t>
      </w:r>
      <w:r w:rsidR="007A0F0A">
        <w:rPr>
          <w:rFonts w:ascii="Times New Roman" w:eastAsia="Times New Roman" w:hAnsi="Times New Roman"/>
          <w:sz w:val="24"/>
          <w:szCs w:val="24"/>
        </w:rPr>
        <w:t>in</w:t>
      </w:r>
      <w:r w:rsidRPr="00595D05">
        <w:rPr>
          <w:rFonts w:ascii="Times New Roman" w:eastAsia="Times New Roman" w:hAnsi="Times New Roman"/>
          <w:sz w:val="24"/>
          <w:szCs w:val="24"/>
        </w:rPr>
        <w:t xml:space="preserve"> </w:t>
      </w:r>
      <w:r w:rsidR="007A0F0A">
        <w:rPr>
          <w:rFonts w:ascii="Times New Roman" w:eastAsia="Times New Roman" w:hAnsi="Times New Roman"/>
          <w:sz w:val="24"/>
          <w:szCs w:val="24"/>
        </w:rPr>
        <w:t>za kalendářní</w:t>
      </w:r>
      <w:r w:rsidRPr="00595D05">
        <w:rPr>
          <w:rFonts w:ascii="Times New Roman" w:eastAsia="Times New Roman" w:hAnsi="Times New Roman"/>
          <w:sz w:val="24"/>
          <w:szCs w:val="24"/>
        </w:rPr>
        <w:t xml:space="preserve"> měsíc</w:t>
      </w:r>
      <w:r>
        <w:rPr>
          <w:rFonts w:ascii="Times New Roman" w:eastAsia="Times New Roman" w:hAnsi="Times New Roman"/>
          <w:sz w:val="24"/>
          <w:szCs w:val="24"/>
        </w:rPr>
        <w:t>,</w:t>
      </w:r>
    </w:p>
    <w:p w14:paraId="75623EF3" w14:textId="125E2E0E" w:rsidR="00595D05" w:rsidRPr="00595D05" w:rsidRDefault="00595D05" w:rsidP="00931E57">
      <w:pPr>
        <w:pStyle w:val="Odstavecseseznamem"/>
        <w:keepNext/>
        <w:numPr>
          <w:ilvl w:val="0"/>
          <w:numId w:val="15"/>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poskytovaní nových verzí, i</w:t>
      </w:r>
      <w:r w:rsidRPr="00595D05">
        <w:rPr>
          <w:rFonts w:ascii="Times New Roman" w:eastAsia="Times New Roman" w:hAnsi="Times New Roman"/>
          <w:sz w:val="24"/>
          <w:szCs w:val="24"/>
        </w:rPr>
        <w:t>nstalace nových verzí spojených se změnou databáze</w:t>
      </w:r>
      <w:r>
        <w:rPr>
          <w:rFonts w:ascii="Times New Roman" w:hAnsi="Times New Roman"/>
          <w:sz w:val="24"/>
          <w:szCs w:val="24"/>
        </w:rPr>
        <w:t>;</w:t>
      </w:r>
    </w:p>
    <w:p w14:paraId="3880870E" w14:textId="0A126439" w:rsidR="006D4395" w:rsidRDefault="00595D05">
      <w:pPr>
        <w:pStyle w:val="Bezmezer4"/>
        <w:keepNext/>
        <w:numPr>
          <w:ilvl w:val="2"/>
          <w:numId w:val="2"/>
        </w:numPr>
        <w:spacing w:after="120"/>
        <w:jc w:val="both"/>
        <w:rPr>
          <w:rFonts w:ascii="Times New Roman" w:hAnsi="Times New Roman"/>
          <w:sz w:val="24"/>
          <w:szCs w:val="24"/>
        </w:rPr>
      </w:pPr>
      <w:r>
        <w:rPr>
          <w:rFonts w:ascii="Times New Roman" w:hAnsi="Times New Roman"/>
          <w:sz w:val="24"/>
          <w:szCs w:val="24"/>
        </w:rPr>
        <w:t xml:space="preserve">další </w:t>
      </w:r>
      <w:r w:rsidR="005E207A">
        <w:rPr>
          <w:rFonts w:ascii="Times New Roman" w:hAnsi="Times New Roman"/>
          <w:sz w:val="24"/>
          <w:szCs w:val="24"/>
        </w:rPr>
        <w:t xml:space="preserve">rozvoj a úprava </w:t>
      </w:r>
      <w:r w:rsidR="006D4395">
        <w:rPr>
          <w:rFonts w:ascii="Times New Roman" w:hAnsi="Times New Roman"/>
          <w:sz w:val="24"/>
          <w:szCs w:val="24"/>
        </w:rPr>
        <w:t xml:space="preserve">ASW JŘ </w:t>
      </w:r>
      <w:r w:rsidR="005649A4">
        <w:rPr>
          <w:rFonts w:ascii="Times New Roman" w:hAnsi="Times New Roman"/>
          <w:sz w:val="24"/>
          <w:szCs w:val="24"/>
        </w:rPr>
        <w:t>dle požadavků objednatele</w:t>
      </w:r>
      <w:r w:rsidR="006D4395" w:rsidRPr="006D4395">
        <w:rPr>
          <w:rFonts w:ascii="Times New Roman" w:hAnsi="Times New Roman"/>
          <w:sz w:val="24"/>
          <w:szCs w:val="24"/>
        </w:rPr>
        <w:t xml:space="preserve"> </w:t>
      </w:r>
      <w:r w:rsidR="006D4395">
        <w:rPr>
          <w:rFonts w:ascii="Times New Roman" w:hAnsi="Times New Roman"/>
          <w:sz w:val="24"/>
          <w:szCs w:val="24"/>
        </w:rPr>
        <w:t xml:space="preserve">zejména v návaznosti </w:t>
      </w:r>
      <w:proofErr w:type="gramStart"/>
      <w:r w:rsidR="006D4395">
        <w:rPr>
          <w:rFonts w:ascii="Times New Roman" w:hAnsi="Times New Roman"/>
          <w:sz w:val="24"/>
          <w:szCs w:val="24"/>
        </w:rPr>
        <w:t>na</w:t>
      </w:r>
      <w:proofErr w:type="gramEnd"/>
    </w:p>
    <w:p w14:paraId="35C9E87F" w14:textId="561A93A1"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vývoj provozních potřeb objednatele a příslušných dopravců,</w:t>
      </w:r>
    </w:p>
    <w:p w14:paraId="1DE923C2" w14:textId="77777777"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požadavky na úpravu ASW JŘ ze strany projektantů jízdních řádů,</w:t>
      </w:r>
    </w:p>
    <w:p w14:paraId="140D983B" w14:textId="77777777"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požadavky na úpravy a doplnění výstupních sestav pro potřeby vykazování dopravních výkonů,</w:t>
      </w:r>
    </w:p>
    <w:p w14:paraId="6895BF3C" w14:textId="77777777"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zavádění nových funkcionalit odbavovacích systémů,</w:t>
      </w:r>
    </w:p>
    <w:p w14:paraId="53D65CA7" w14:textId="77777777"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změny legislativy týkající se problematiky jízdních řádů, celostátního informačního systému atd.,</w:t>
      </w:r>
    </w:p>
    <w:p w14:paraId="61AD562C" w14:textId="77777777" w:rsidR="006D4395" w:rsidRDefault="006D4395" w:rsidP="00931E57">
      <w:pPr>
        <w:pStyle w:val="Bezmezer4"/>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úpravy systémů, které jsou s ASW JŘ provázány (např. celostátní informační systém, systém sledování vozidel, informační systémy ve vozidlech, dopravní průzkumy a jiné),</w:t>
      </w:r>
    </w:p>
    <w:p w14:paraId="24BCCF31" w14:textId="3446155E" w:rsidR="0037362B" w:rsidRDefault="006D4395" w:rsidP="00931E57">
      <w:pPr>
        <w:pStyle w:val="Bezmezer"/>
        <w:keepNext/>
        <w:numPr>
          <w:ilvl w:val="2"/>
          <w:numId w:val="12"/>
        </w:numPr>
        <w:tabs>
          <w:tab w:val="clear" w:pos="737"/>
          <w:tab w:val="num" w:pos="1134"/>
        </w:tabs>
        <w:spacing w:after="120"/>
        <w:ind w:left="1134" w:hanging="283"/>
        <w:jc w:val="both"/>
        <w:rPr>
          <w:rFonts w:ascii="Times New Roman" w:hAnsi="Times New Roman"/>
          <w:sz w:val="24"/>
          <w:szCs w:val="24"/>
        </w:rPr>
      </w:pPr>
      <w:r>
        <w:rPr>
          <w:rFonts w:ascii="Times New Roman" w:hAnsi="Times New Roman"/>
          <w:sz w:val="24"/>
          <w:szCs w:val="24"/>
        </w:rPr>
        <w:t>snahu objednatele o zvyšování kvality informačního servisu pro cestující (vyhledávač spojení, portál jízdních řádů)</w:t>
      </w:r>
      <w:r w:rsidR="005E207A">
        <w:rPr>
          <w:rFonts w:ascii="Times New Roman" w:hAnsi="Times New Roman"/>
          <w:sz w:val="24"/>
          <w:szCs w:val="24"/>
        </w:rPr>
        <w:t>.</w:t>
      </w:r>
    </w:p>
    <w:p w14:paraId="120D982B" w14:textId="00A68A13" w:rsidR="00A824AC" w:rsidRPr="00256E51" w:rsidRDefault="00646B3E">
      <w:pPr>
        <w:pStyle w:val="Bezmezer"/>
        <w:keepNext/>
        <w:numPr>
          <w:ilvl w:val="1"/>
          <w:numId w:val="1"/>
        </w:numPr>
        <w:spacing w:after="120"/>
        <w:jc w:val="both"/>
        <w:rPr>
          <w:rFonts w:ascii="Times New Roman" w:hAnsi="Times New Roman"/>
          <w:sz w:val="24"/>
          <w:szCs w:val="24"/>
        </w:rPr>
      </w:pPr>
      <w:r w:rsidRPr="00256E51">
        <w:rPr>
          <w:rFonts w:ascii="Times New Roman" w:hAnsi="Times New Roman"/>
          <w:sz w:val="24"/>
          <w:szCs w:val="24"/>
        </w:rPr>
        <w:t xml:space="preserve">Poskytovatel se rovněž zavazuje dát objednateli k dispozici veškeré updaty a upgrady </w:t>
      </w:r>
      <w:r w:rsidR="006D4395" w:rsidRPr="00256E51">
        <w:rPr>
          <w:rFonts w:ascii="Times New Roman" w:hAnsi="Times New Roman"/>
          <w:sz w:val="24"/>
          <w:szCs w:val="24"/>
        </w:rPr>
        <w:t>ASW JŘ</w:t>
      </w:r>
      <w:r w:rsidRPr="00256E51">
        <w:rPr>
          <w:rFonts w:ascii="Times New Roman" w:hAnsi="Times New Roman"/>
          <w:sz w:val="24"/>
          <w:szCs w:val="24"/>
        </w:rPr>
        <w:t xml:space="preserve"> provedené poskytovatelem mimo rámec činností dle odstavce 1 písm. </w:t>
      </w:r>
      <w:r w:rsidR="006D4395" w:rsidRPr="00256E51">
        <w:rPr>
          <w:rFonts w:ascii="Times New Roman" w:hAnsi="Times New Roman"/>
          <w:sz w:val="24"/>
          <w:szCs w:val="24"/>
        </w:rPr>
        <w:t>b</w:t>
      </w:r>
      <w:r w:rsidRPr="00256E51">
        <w:rPr>
          <w:rFonts w:ascii="Times New Roman" w:hAnsi="Times New Roman"/>
          <w:sz w:val="24"/>
          <w:szCs w:val="24"/>
        </w:rPr>
        <w:t>)</w:t>
      </w:r>
      <w:r w:rsidR="007A0F0A">
        <w:rPr>
          <w:rFonts w:ascii="Times New Roman" w:hAnsi="Times New Roman"/>
          <w:sz w:val="24"/>
          <w:szCs w:val="24"/>
        </w:rPr>
        <w:t xml:space="preserve"> nebo c)</w:t>
      </w:r>
      <w:r w:rsidRPr="00256E51">
        <w:rPr>
          <w:rFonts w:ascii="Times New Roman" w:hAnsi="Times New Roman"/>
          <w:sz w:val="24"/>
          <w:szCs w:val="24"/>
        </w:rPr>
        <w:t>.</w:t>
      </w:r>
    </w:p>
    <w:p w14:paraId="4E050AE4" w14:textId="421E95C0" w:rsidR="000932AD" w:rsidRDefault="00595D05">
      <w:pPr>
        <w:pStyle w:val="Bezmezer3"/>
        <w:keepNext/>
        <w:numPr>
          <w:ilvl w:val="1"/>
          <w:numId w:val="1"/>
        </w:numPr>
        <w:spacing w:after="120"/>
        <w:jc w:val="both"/>
        <w:rPr>
          <w:rFonts w:ascii="Times New Roman" w:hAnsi="Times New Roman"/>
          <w:sz w:val="24"/>
          <w:szCs w:val="24"/>
        </w:rPr>
      </w:pPr>
      <w:r>
        <w:rPr>
          <w:rFonts w:ascii="Times New Roman" w:hAnsi="Times New Roman"/>
          <w:sz w:val="24"/>
          <w:szCs w:val="24"/>
        </w:rPr>
        <w:t>Další r</w:t>
      </w:r>
      <w:r w:rsidR="000932AD">
        <w:rPr>
          <w:rFonts w:ascii="Times New Roman" w:hAnsi="Times New Roman"/>
          <w:sz w:val="24"/>
          <w:szCs w:val="24"/>
        </w:rPr>
        <w:t xml:space="preserve">ozvoj a úprava </w:t>
      </w:r>
      <w:r w:rsidR="006D4395">
        <w:rPr>
          <w:rFonts w:ascii="Times New Roman" w:hAnsi="Times New Roman"/>
          <w:sz w:val="24"/>
          <w:szCs w:val="24"/>
        </w:rPr>
        <w:t>ASW JŘ</w:t>
      </w:r>
      <w:r w:rsidR="000932AD">
        <w:rPr>
          <w:rFonts w:ascii="Times New Roman" w:hAnsi="Times New Roman"/>
          <w:sz w:val="24"/>
          <w:szCs w:val="24"/>
        </w:rPr>
        <w:t xml:space="preserve"> dle odstavce 1</w:t>
      </w:r>
      <w:r w:rsidR="005E207A">
        <w:rPr>
          <w:rFonts w:ascii="Times New Roman" w:hAnsi="Times New Roman"/>
          <w:sz w:val="24"/>
          <w:szCs w:val="24"/>
        </w:rPr>
        <w:t xml:space="preserve"> písm. </w:t>
      </w:r>
      <w:r>
        <w:rPr>
          <w:rFonts w:ascii="Times New Roman" w:hAnsi="Times New Roman"/>
          <w:sz w:val="24"/>
          <w:szCs w:val="24"/>
        </w:rPr>
        <w:t>c</w:t>
      </w:r>
      <w:r w:rsidR="005E207A">
        <w:rPr>
          <w:rFonts w:ascii="Times New Roman" w:hAnsi="Times New Roman"/>
          <w:sz w:val="24"/>
          <w:szCs w:val="24"/>
        </w:rPr>
        <w:t>)</w:t>
      </w:r>
      <w:r w:rsidR="000932AD">
        <w:rPr>
          <w:rFonts w:ascii="Times New Roman" w:hAnsi="Times New Roman"/>
          <w:sz w:val="24"/>
          <w:szCs w:val="24"/>
        </w:rPr>
        <w:t xml:space="preserve"> bude zahrnovat zejména</w:t>
      </w:r>
    </w:p>
    <w:p w14:paraId="327F9FB3" w14:textId="2CBF75F3"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analýzu pož</w:t>
      </w:r>
      <w:r w:rsidR="00DA5F88">
        <w:rPr>
          <w:rFonts w:ascii="Times New Roman" w:hAnsi="Times New Roman"/>
          <w:sz w:val="24"/>
          <w:szCs w:val="24"/>
        </w:rPr>
        <w:t>adavku na rozšíření nebo úpravu;</w:t>
      </w:r>
    </w:p>
    <w:p w14:paraId="651E6BD1" w14:textId="719C857A" w:rsidR="000932AD" w:rsidRDefault="00DA5F88">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návrh řešení;</w:t>
      </w:r>
    </w:p>
    <w:p w14:paraId="5B1B304D" w14:textId="133B89C8"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implementaci</w:t>
      </w:r>
      <w:r w:rsidR="00DA5F88">
        <w:rPr>
          <w:rFonts w:ascii="Times New Roman" w:hAnsi="Times New Roman"/>
          <w:sz w:val="24"/>
          <w:szCs w:val="24"/>
        </w:rPr>
        <w:t>;</w:t>
      </w:r>
    </w:p>
    <w:p w14:paraId="3D18F215" w14:textId="172B726D"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testování a instalaci změny a následné uvedení do provozu,</w:t>
      </w:r>
    </w:p>
    <w:p w14:paraId="010BEFFE" w14:textId="199A87AB"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udržování uživatelské dokumentace </w:t>
      </w:r>
      <w:r w:rsidR="006D4395">
        <w:rPr>
          <w:rFonts w:ascii="Times New Roman" w:hAnsi="Times New Roman"/>
          <w:sz w:val="24"/>
          <w:szCs w:val="24"/>
        </w:rPr>
        <w:t xml:space="preserve">ASW JŘ </w:t>
      </w:r>
      <w:r>
        <w:rPr>
          <w:rFonts w:ascii="Times New Roman" w:hAnsi="Times New Roman"/>
          <w:sz w:val="24"/>
          <w:szCs w:val="24"/>
        </w:rPr>
        <w:t>v aktuální podobě (zejména seznam a popis uživatelských funkcí) v souladu s provedenými zásahy.</w:t>
      </w:r>
    </w:p>
    <w:p w14:paraId="42028704" w14:textId="38665D14" w:rsidR="000932AD" w:rsidRDefault="000932AD">
      <w:pPr>
        <w:pStyle w:val="Bezmezer3"/>
        <w:keepNext/>
        <w:numPr>
          <w:ilvl w:val="1"/>
          <w:numId w:val="1"/>
        </w:numPr>
        <w:spacing w:after="120"/>
        <w:jc w:val="both"/>
        <w:rPr>
          <w:rFonts w:ascii="Times New Roman" w:hAnsi="Times New Roman"/>
          <w:sz w:val="24"/>
          <w:szCs w:val="24"/>
        </w:rPr>
      </w:pPr>
      <w:r>
        <w:rPr>
          <w:rFonts w:ascii="Times New Roman" w:hAnsi="Times New Roman"/>
          <w:sz w:val="24"/>
          <w:szCs w:val="24"/>
        </w:rPr>
        <w:t xml:space="preserve">Smluvní strany berou na vědomí, že konkrétní úkoly, jež bude </w:t>
      </w:r>
      <w:r w:rsidR="00DA5F88">
        <w:rPr>
          <w:rFonts w:ascii="Times New Roman" w:hAnsi="Times New Roman"/>
          <w:sz w:val="24"/>
          <w:szCs w:val="24"/>
        </w:rPr>
        <w:t>poskytovatel</w:t>
      </w:r>
      <w:r>
        <w:rPr>
          <w:rFonts w:ascii="Times New Roman" w:hAnsi="Times New Roman"/>
          <w:sz w:val="24"/>
          <w:szCs w:val="24"/>
        </w:rPr>
        <w:t xml:space="preserve"> v jednotlivých případech </w:t>
      </w:r>
      <w:r w:rsidR="00DA5F88">
        <w:rPr>
          <w:rFonts w:ascii="Times New Roman" w:hAnsi="Times New Roman"/>
          <w:sz w:val="24"/>
          <w:szCs w:val="24"/>
        </w:rPr>
        <w:t xml:space="preserve">rozvoje a úprav </w:t>
      </w:r>
      <w:r w:rsidR="006D4395">
        <w:rPr>
          <w:rFonts w:ascii="Times New Roman" w:hAnsi="Times New Roman"/>
          <w:sz w:val="24"/>
          <w:szCs w:val="24"/>
        </w:rPr>
        <w:t xml:space="preserve">ASW JŘ </w:t>
      </w:r>
      <w:r>
        <w:rPr>
          <w:rFonts w:ascii="Times New Roman" w:hAnsi="Times New Roman"/>
          <w:sz w:val="24"/>
          <w:szCs w:val="24"/>
        </w:rPr>
        <w:t>plnit, mohou být v rámci vymezeném odstavc</w:t>
      </w:r>
      <w:r w:rsidR="007A0F0A">
        <w:rPr>
          <w:rFonts w:ascii="Times New Roman" w:hAnsi="Times New Roman"/>
          <w:sz w:val="24"/>
          <w:szCs w:val="24"/>
        </w:rPr>
        <w:t>em</w:t>
      </w:r>
      <w:r>
        <w:rPr>
          <w:rFonts w:ascii="Times New Roman" w:hAnsi="Times New Roman"/>
          <w:sz w:val="24"/>
          <w:szCs w:val="24"/>
        </w:rPr>
        <w:t xml:space="preserve"> </w:t>
      </w:r>
      <w:r w:rsidR="00DA5F88">
        <w:rPr>
          <w:rFonts w:ascii="Times New Roman" w:hAnsi="Times New Roman"/>
          <w:sz w:val="24"/>
          <w:szCs w:val="24"/>
        </w:rPr>
        <w:t>3</w:t>
      </w:r>
      <w:r>
        <w:rPr>
          <w:rFonts w:ascii="Times New Roman" w:hAnsi="Times New Roman"/>
          <w:sz w:val="24"/>
          <w:szCs w:val="24"/>
        </w:rPr>
        <w:t xml:space="preserve"> velmi různorodé, neboť:</w:t>
      </w:r>
    </w:p>
    <w:p w14:paraId="76027094" w14:textId="17A00610"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požadavky na budoucí změny jsou určovány vnějšími vlivy (vývoj provozních potřeb </w:t>
      </w:r>
      <w:r w:rsidR="00DA5F88">
        <w:rPr>
          <w:rFonts w:ascii="Times New Roman" w:hAnsi="Times New Roman"/>
          <w:sz w:val="24"/>
          <w:szCs w:val="24"/>
        </w:rPr>
        <w:t>objednatele</w:t>
      </w:r>
      <w:r>
        <w:rPr>
          <w:rFonts w:ascii="Times New Roman" w:hAnsi="Times New Roman"/>
          <w:sz w:val="24"/>
          <w:szCs w:val="24"/>
        </w:rPr>
        <w:t>, Dopravního podniku hl. m. Prahy, akciová sp</w:t>
      </w:r>
      <w:r w:rsidR="00DA5F88">
        <w:rPr>
          <w:rFonts w:ascii="Times New Roman" w:hAnsi="Times New Roman"/>
          <w:sz w:val="24"/>
          <w:szCs w:val="24"/>
        </w:rPr>
        <w:t>olečnost, a ostatních dopravců);</w:t>
      </w:r>
    </w:p>
    <w:p w14:paraId="1B912AE1" w14:textId="6A4CC3F8" w:rsidR="006D4395" w:rsidRDefault="006D4395">
      <w:pPr>
        <w:pStyle w:val="Bezmezer4"/>
        <w:keepNext/>
        <w:numPr>
          <w:ilvl w:val="2"/>
          <w:numId w:val="1"/>
        </w:numPr>
        <w:spacing w:after="120"/>
        <w:jc w:val="both"/>
        <w:rPr>
          <w:rFonts w:ascii="Times New Roman" w:hAnsi="Times New Roman"/>
          <w:sz w:val="24"/>
          <w:szCs w:val="24"/>
        </w:rPr>
      </w:pPr>
      <w:r>
        <w:rPr>
          <w:rFonts w:ascii="Times New Roman" w:hAnsi="Times New Roman"/>
          <w:sz w:val="24"/>
          <w:szCs w:val="24"/>
        </w:rPr>
        <w:lastRenderedPageBreak/>
        <w:t>požadavky na budoucí úpravu ASW JŘ tvoří projektanti jízdních řádů zpravidla v okamžiku, kdy zjistí, že software nemá požadovanou funkcionalitu;</w:t>
      </w:r>
    </w:p>
    <w:p w14:paraId="2B26BA1A" w14:textId="1765EFF5" w:rsidR="006D4395" w:rsidRDefault="006D4395">
      <w:pPr>
        <w:pStyle w:val="Bezmezer4"/>
        <w:keepNext/>
        <w:numPr>
          <w:ilvl w:val="2"/>
          <w:numId w:val="1"/>
        </w:numPr>
        <w:spacing w:after="120"/>
        <w:jc w:val="both"/>
        <w:rPr>
          <w:rFonts w:ascii="Times New Roman" w:hAnsi="Times New Roman"/>
          <w:sz w:val="24"/>
          <w:szCs w:val="24"/>
        </w:rPr>
      </w:pPr>
      <w:r>
        <w:rPr>
          <w:rFonts w:ascii="Times New Roman" w:hAnsi="Times New Roman"/>
          <w:sz w:val="24"/>
          <w:szCs w:val="24"/>
        </w:rPr>
        <w:t>budoucí úpravy se dějí v závislosti na nových funkcionalitách odbavovacích systémů (nutné zohlednit i na straně vstupních údajů, které jsou generovány z ASW JŘ);</w:t>
      </w:r>
    </w:p>
    <w:p w14:paraId="07BE5269" w14:textId="4F6EF085" w:rsidR="006D4395" w:rsidRDefault="006D4395">
      <w:pPr>
        <w:pStyle w:val="Bezmezer4"/>
        <w:keepNext/>
        <w:numPr>
          <w:ilvl w:val="2"/>
          <w:numId w:val="1"/>
        </w:numPr>
        <w:spacing w:after="120"/>
        <w:jc w:val="both"/>
        <w:rPr>
          <w:rFonts w:ascii="Times New Roman" w:hAnsi="Times New Roman"/>
          <w:sz w:val="24"/>
          <w:szCs w:val="24"/>
        </w:rPr>
      </w:pPr>
      <w:r>
        <w:rPr>
          <w:rFonts w:ascii="Times New Roman" w:hAnsi="Times New Roman"/>
          <w:sz w:val="24"/>
          <w:szCs w:val="24"/>
        </w:rPr>
        <w:t>budoucí úpravy souvisí s požadavky dodavatelů odbavovacích a informačních systémů na formát datových vět, které jsou v ASW JŘ generovány;</w:t>
      </w:r>
    </w:p>
    <w:p w14:paraId="2B6C4D41" w14:textId="4EACFC58" w:rsidR="006D4395" w:rsidRDefault="006D4395">
      <w:pPr>
        <w:pStyle w:val="Bezmezer4"/>
        <w:keepNext/>
        <w:numPr>
          <w:ilvl w:val="2"/>
          <w:numId w:val="1"/>
        </w:numPr>
        <w:spacing w:after="120"/>
        <w:jc w:val="both"/>
        <w:rPr>
          <w:rFonts w:ascii="Times New Roman" w:hAnsi="Times New Roman"/>
          <w:sz w:val="24"/>
          <w:szCs w:val="24"/>
        </w:rPr>
      </w:pPr>
      <w:r>
        <w:rPr>
          <w:rFonts w:ascii="Times New Roman" w:hAnsi="Times New Roman"/>
          <w:sz w:val="24"/>
          <w:szCs w:val="24"/>
        </w:rPr>
        <w:t>některé budoucí úpravy mohou být vyvolány změnou legislativy;</w:t>
      </w:r>
    </w:p>
    <w:p w14:paraId="74DC788C" w14:textId="77777777" w:rsidR="006D4395" w:rsidRDefault="006D4395">
      <w:pPr>
        <w:pStyle w:val="Bezmezer4"/>
        <w:keepNext/>
        <w:numPr>
          <w:ilvl w:val="2"/>
          <w:numId w:val="1"/>
        </w:numPr>
        <w:spacing w:after="120"/>
        <w:jc w:val="both"/>
        <w:rPr>
          <w:rFonts w:ascii="Times New Roman" w:hAnsi="Times New Roman"/>
          <w:sz w:val="24"/>
          <w:szCs w:val="24"/>
        </w:rPr>
      </w:pPr>
      <w:r>
        <w:rPr>
          <w:rFonts w:ascii="Times New Roman" w:hAnsi="Times New Roman"/>
          <w:sz w:val="24"/>
          <w:szCs w:val="24"/>
        </w:rPr>
        <w:t>budoucí změny jsou vyvolány úpravami systémů, které jsou s ASW JŘ provázány (např. celostátní informační systém, systém sledování vozidel, informační systémy ve vozidlech, dopravní průzkumy, automatický výpočet sankcí, portál pro předání informací cestující veřejnosti, technický vývoj ve vybavení a jiné).</w:t>
      </w:r>
    </w:p>
    <w:p w14:paraId="62EDEDFD" w14:textId="05ACCB99" w:rsidR="000932AD" w:rsidRPr="00DA5F88" w:rsidRDefault="000932AD">
      <w:pPr>
        <w:pStyle w:val="Bezmezer3"/>
        <w:keepNext/>
        <w:spacing w:after="120"/>
        <w:ind w:left="397"/>
        <w:jc w:val="both"/>
        <w:rPr>
          <w:rFonts w:ascii="Times New Roman" w:hAnsi="Times New Roman"/>
          <w:sz w:val="24"/>
          <w:szCs w:val="24"/>
        </w:rPr>
      </w:pPr>
      <w:r w:rsidRPr="00DA5F88">
        <w:rPr>
          <w:rFonts w:ascii="Times New Roman" w:hAnsi="Times New Roman"/>
          <w:sz w:val="24"/>
          <w:szCs w:val="24"/>
        </w:rPr>
        <w:t xml:space="preserve">Jednotlivé požadavky objednatele na rozšíření nebo úpravu </w:t>
      </w:r>
      <w:r w:rsidR="006D4395">
        <w:rPr>
          <w:rFonts w:ascii="Times New Roman" w:hAnsi="Times New Roman"/>
          <w:sz w:val="24"/>
          <w:szCs w:val="24"/>
        </w:rPr>
        <w:t xml:space="preserve">ASW JŘ </w:t>
      </w:r>
      <w:r w:rsidRPr="00DA5F88">
        <w:rPr>
          <w:rFonts w:ascii="Times New Roman" w:hAnsi="Times New Roman"/>
          <w:sz w:val="24"/>
          <w:szCs w:val="24"/>
        </w:rPr>
        <w:t>tak mohou vznikat průběžně během roku, a to s různou časovou prioritou na zapracování.</w:t>
      </w:r>
    </w:p>
    <w:p w14:paraId="5CCFE943" w14:textId="1FF28215" w:rsidR="000932AD" w:rsidRDefault="000932AD">
      <w:pPr>
        <w:pStyle w:val="Bezmezer3"/>
        <w:keepNext/>
        <w:numPr>
          <w:ilvl w:val="1"/>
          <w:numId w:val="1"/>
        </w:numPr>
        <w:spacing w:after="120"/>
        <w:jc w:val="both"/>
        <w:rPr>
          <w:rFonts w:ascii="Times New Roman" w:hAnsi="Times New Roman"/>
          <w:sz w:val="24"/>
          <w:szCs w:val="24"/>
        </w:rPr>
      </w:pPr>
      <w:r>
        <w:rPr>
          <w:rFonts w:ascii="Times New Roman" w:hAnsi="Times New Roman"/>
          <w:sz w:val="24"/>
          <w:szCs w:val="24"/>
        </w:rPr>
        <w:t xml:space="preserve">Při zadávání a plnění každého jednotlivého úkolu </w:t>
      </w:r>
      <w:r w:rsidR="00DA5F88">
        <w:rPr>
          <w:rFonts w:ascii="Times New Roman" w:hAnsi="Times New Roman"/>
          <w:sz w:val="24"/>
          <w:szCs w:val="24"/>
        </w:rPr>
        <w:t xml:space="preserve">rozvoje a úprav </w:t>
      </w:r>
      <w:r w:rsidR="00C31D20">
        <w:rPr>
          <w:rFonts w:ascii="Times New Roman" w:hAnsi="Times New Roman"/>
          <w:sz w:val="24"/>
          <w:szCs w:val="24"/>
        </w:rPr>
        <w:t>ASW JŘ</w:t>
      </w:r>
      <w:r w:rsidR="008503BA">
        <w:rPr>
          <w:rFonts w:ascii="Times New Roman" w:hAnsi="Times New Roman"/>
          <w:sz w:val="24"/>
          <w:szCs w:val="24"/>
        </w:rPr>
        <w:t xml:space="preserve"> dle odstavce 3</w:t>
      </w:r>
      <w:r>
        <w:rPr>
          <w:rFonts w:ascii="Times New Roman" w:hAnsi="Times New Roman"/>
          <w:sz w:val="24"/>
          <w:szCs w:val="24"/>
        </w:rPr>
        <w:t xml:space="preserve"> budou smluvní strany postupovat v následujících krocích, nedohodnou-li se v konkrétním případě z důležitých důvodů jinak:</w:t>
      </w:r>
    </w:p>
    <w:p w14:paraId="2F348DD3" w14:textId="34BD1BCB"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objednatel definuje svůj požadavek (včetně časové priority) a v případě potřeby též blíže</w:t>
      </w:r>
      <w:r w:rsidR="00DA5F88">
        <w:rPr>
          <w:rFonts w:ascii="Times New Roman" w:hAnsi="Times New Roman"/>
          <w:sz w:val="24"/>
          <w:szCs w:val="24"/>
        </w:rPr>
        <w:t xml:space="preserve"> specifikuje požadované výstupy;</w:t>
      </w:r>
    </w:p>
    <w:p w14:paraId="0E31B35E" w14:textId="751F45DD" w:rsidR="000932AD" w:rsidRDefault="00DA5F88">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poskytovatel </w:t>
      </w:r>
      <w:r w:rsidR="000932AD">
        <w:rPr>
          <w:rFonts w:ascii="Times New Roman" w:hAnsi="Times New Roman"/>
          <w:sz w:val="24"/>
          <w:szCs w:val="24"/>
        </w:rPr>
        <w:t>bez zbytečného odkladu předloží kalkulaci časové náročnosti realizace předmětného požadavku a v souladu se specifikací objednatele navrhne ča</w:t>
      </w:r>
      <w:r>
        <w:rPr>
          <w:rFonts w:ascii="Times New Roman" w:hAnsi="Times New Roman"/>
          <w:sz w:val="24"/>
          <w:szCs w:val="24"/>
        </w:rPr>
        <w:t>sový harmonogram této realizace;</w:t>
      </w:r>
    </w:p>
    <w:p w14:paraId="23BADD37" w14:textId="06C171DA" w:rsidR="000932AD"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objednatel v případě souhlasu s návrhem </w:t>
      </w:r>
      <w:r w:rsidR="00DA5F88">
        <w:rPr>
          <w:rFonts w:ascii="Times New Roman" w:hAnsi="Times New Roman"/>
          <w:sz w:val="24"/>
          <w:szCs w:val="24"/>
        </w:rPr>
        <w:t>poskytovatele</w:t>
      </w:r>
      <w:r>
        <w:rPr>
          <w:rFonts w:ascii="Times New Roman" w:hAnsi="Times New Roman"/>
          <w:sz w:val="24"/>
          <w:szCs w:val="24"/>
        </w:rPr>
        <w:t xml:space="preserve"> dle písmene </w:t>
      </w:r>
      <w:r w:rsidR="007A0F0A">
        <w:rPr>
          <w:rFonts w:ascii="Times New Roman" w:hAnsi="Times New Roman"/>
          <w:sz w:val="24"/>
          <w:szCs w:val="24"/>
        </w:rPr>
        <w:t>b</w:t>
      </w:r>
      <w:r>
        <w:rPr>
          <w:rFonts w:ascii="Times New Roman" w:hAnsi="Times New Roman"/>
          <w:sz w:val="24"/>
          <w:szCs w:val="24"/>
        </w:rPr>
        <w:t>) tento návrh potvrdí; v opačném případě objednatel iniciuje jednání se zhotovitelem za účelem dosažení konsenzu ohledně podrobností realizace požadavku, čímž se celý proces vra</w:t>
      </w:r>
      <w:r w:rsidR="00DA5F88">
        <w:rPr>
          <w:rFonts w:ascii="Times New Roman" w:hAnsi="Times New Roman"/>
          <w:sz w:val="24"/>
          <w:szCs w:val="24"/>
        </w:rPr>
        <w:t xml:space="preserve">cí </w:t>
      </w:r>
      <w:r w:rsidR="007A0F0A">
        <w:rPr>
          <w:rFonts w:ascii="Times New Roman" w:hAnsi="Times New Roman"/>
          <w:sz w:val="24"/>
          <w:szCs w:val="24"/>
        </w:rPr>
        <w:t xml:space="preserve">před </w:t>
      </w:r>
      <w:r w:rsidR="00DA5F88">
        <w:rPr>
          <w:rFonts w:ascii="Times New Roman" w:hAnsi="Times New Roman"/>
          <w:sz w:val="24"/>
          <w:szCs w:val="24"/>
        </w:rPr>
        <w:t>fáz</w:t>
      </w:r>
      <w:r w:rsidR="007A0F0A">
        <w:rPr>
          <w:rFonts w:ascii="Times New Roman" w:hAnsi="Times New Roman"/>
          <w:sz w:val="24"/>
          <w:szCs w:val="24"/>
        </w:rPr>
        <w:t>i</w:t>
      </w:r>
      <w:r w:rsidR="00DA5F88">
        <w:rPr>
          <w:rFonts w:ascii="Times New Roman" w:hAnsi="Times New Roman"/>
          <w:sz w:val="24"/>
          <w:szCs w:val="24"/>
        </w:rPr>
        <w:t xml:space="preserve"> popsan</w:t>
      </w:r>
      <w:r w:rsidR="007A0F0A">
        <w:rPr>
          <w:rFonts w:ascii="Times New Roman" w:hAnsi="Times New Roman"/>
          <w:sz w:val="24"/>
          <w:szCs w:val="24"/>
        </w:rPr>
        <w:t>ou</w:t>
      </w:r>
      <w:r w:rsidR="00DA5F88">
        <w:rPr>
          <w:rFonts w:ascii="Times New Roman" w:hAnsi="Times New Roman"/>
          <w:sz w:val="24"/>
          <w:szCs w:val="24"/>
        </w:rPr>
        <w:t xml:space="preserve"> v písmenu </w:t>
      </w:r>
      <w:r w:rsidR="007A0F0A">
        <w:rPr>
          <w:rFonts w:ascii="Times New Roman" w:hAnsi="Times New Roman"/>
          <w:sz w:val="24"/>
          <w:szCs w:val="24"/>
        </w:rPr>
        <w:t>b</w:t>
      </w:r>
      <w:r w:rsidR="00DA5F88">
        <w:rPr>
          <w:rFonts w:ascii="Times New Roman" w:hAnsi="Times New Roman"/>
          <w:sz w:val="24"/>
          <w:szCs w:val="24"/>
        </w:rPr>
        <w:t>);</w:t>
      </w:r>
    </w:p>
    <w:p w14:paraId="52C54612" w14:textId="2C5B68C8" w:rsidR="000932AD" w:rsidRDefault="00DA5F88">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poskytovatel</w:t>
      </w:r>
      <w:r w:rsidR="000932AD">
        <w:rPr>
          <w:rFonts w:ascii="Times New Roman" w:hAnsi="Times New Roman"/>
          <w:sz w:val="24"/>
          <w:szCs w:val="24"/>
        </w:rPr>
        <w:t xml:space="preserve"> provede v souladu s dohodnutým harmonogramem samotnou realizaci</w:t>
      </w:r>
      <w:r w:rsidR="007A0F0A">
        <w:rPr>
          <w:rFonts w:ascii="Times New Roman" w:hAnsi="Times New Roman"/>
          <w:sz w:val="24"/>
          <w:szCs w:val="24"/>
        </w:rPr>
        <w:t>;</w:t>
      </w:r>
    </w:p>
    <w:p w14:paraId="2C4F8495" w14:textId="6F7EAF3C" w:rsidR="000932AD" w:rsidRPr="00DA5F88" w:rsidRDefault="000932AD">
      <w:pPr>
        <w:pStyle w:val="Bezmezer3"/>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objednatel příslušné výstupy převezme, jsou-li v souladu s učiněným požadavkem a dalšími dohodnutými podmínkami; v opačném případě je objednatel oprávněn převzetí výstupů odepřít, a to až do doby, kdy </w:t>
      </w:r>
      <w:r w:rsidR="00DA5F88">
        <w:rPr>
          <w:rFonts w:ascii="Times New Roman" w:hAnsi="Times New Roman"/>
          <w:sz w:val="24"/>
          <w:szCs w:val="24"/>
        </w:rPr>
        <w:t xml:space="preserve">poskytovatel </w:t>
      </w:r>
      <w:r>
        <w:rPr>
          <w:rFonts w:ascii="Times New Roman" w:hAnsi="Times New Roman"/>
          <w:sz w:val="24"/>
          <w:szCs w:val="24"/>
        </w:rPr>
        <w:t>odstraní vady, které převzetí bránily.</w:t>
      </w:r>
    </w:p>
    <w:p w14:paraId="37AB750D" w14:textId="77777777" w:rsidR="00BD63FF" w:rsidRPr="00BD0B09" w:rsidRDefault="00BD63FF">
      <w:pPr>
        <w:pStyle w:val="Nadpis9"/>
      </w:pPr>
      <w:r w:rsidRPr="00BD0B09">
        <w:br/>
      </w:r>
      <w:r>
        <w:t>Zvláštní práva a povinnosti smluvních stran</w:t>
      </w:r>
    </w:p>
    <w:p w14:paraId="47B63AD4" w14:textId="20EF4847" w:rsidR="00BD63FF" w:rsidRDefault="00BD63FF" w:rsidP="00931E57">
      <w:pPr>
        <w:pStyle w:val="NoSpacing1"/>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Objednatel i </w:t>
      </w:r>
      <w:r w:rsidR="00455803">
        <w:rPr>
          <w:rFonts w:ascii="Times New Roman" w:hAnsi="Times New Roman"/>
          <w:sz w:val="24"/>
          <w:szCs w:val="24"/>
        </w:rPr>
        <w:t>poskytovatel</w:t>
      </w:r>
      <w:r>
        <w:rPr>
          <w:rFonts w:ascii="Times New Roman" w:hAnsi="Times New Roman"/>
          <w:sz w:val="24"/>
          <w:szCs w:val="24"/>
        </w:rPr>
        <w:t xml:space="preserve"> jsou povinni si navzájem poskytovat nezbytnou součinnost.</w:t>
      </w:r>
    </w:p>
    <w:p w14:paraId="34FBBF51" w14:textId="25EAC716" w:rsidR="00BD63FF" w:rsidRDefault="00455803"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Poskytovate</w:t>
      </w:r>
      <w:r w:rsidR="00BD63FF">
        <w:rPr>
          <w:rFonts w:ascii="Times New Roman" w:hAnsi="Times New Roman"/>
          <w:sz w:val="24"/>
          <w:szCs w:val="24"/>
        </w:rPr>
        <w:t>l je mimo jiné dále povinen</w:t>
      </w:r>
    </w:p>
    <w:p w14:paraId="38E75A45" w14:textId="244D33D4" w:rsidR="00E20645"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poskytovat své služby podle této smlouvy v</w:t>
      </w:r>
      <w:r w:rsidR="00F17EEF">
        <w:rPr>
          <w:rFonts w:ascii="Times New Roman" w:hAnsi="Times New Roman"/>
          <w:sz w:val="24"/>
          <w:szCs w:val="24"/>
        </w:rPr>
        <w:t>e sjednaném a</w:t>
      </w:r>
      <w:r w:rsidR="00DB5145">
        <w:rPr>
          <w:rFonts w:ascii="Times New Roman" w:hAnsi="Times New Roman"/>
          <w:sz w:val="24"/>
          <w:szCs w:val="24"/>
        </w:rPr>
        <w:t xml:space="preserve"> potřebném</w:t>
      </w:r>
      <w:r>
        <w:rPr>
          <w:rFonts w:ascii="Times New Roman" w:hAnsi="Times New Roman"/>
          <w:sz w:val="24"/>
          <w:szCs w:val="24"/>
        </w:rPr>
        <w:t xml:space="preserve"> rozsahu, termínu a kvalitě</w:t>
      </w:r>
      <w:r w:rsidR="00455803">
        <w:rPr>
          <w:rFonts w:ascii="Times New Roman" w:hAnsi="Times New Roman"/>
          <w:sz w:val="24"/>
          <w:szCs w:val="24"/>
        </w:rPr>
        <w:t>;</w:t>
      </w:r>
    </w:p>
    <w:p w14:paraId="1E7EECB9" w14:textId="22805DBF" w:rsidR="00E20645" w:rsidRPr="00E20645"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 xml:space="preserve">menovat odpovědnou osobu </w:t>
      </w:r>
      <w:r w:rsidR="00455803">
        <w:rPr>
          <w:rFonts w:ascii="Times New Roman" w:hAnsi="Times New Roman"/>
          <w:sz w:val="24"/>
          <w:szCs w:val="24"/>
        </w:rPr>
        <w:t>poskytovatele</w:t>
      </w:r>
      <w:r w:rsidRPr="00E20645">
        <w:rPr>
          <w:rFonts w:ascii="Times New Roman" w:hAnsi="Times New Roman"/>
          <w:sz w:val="24"/>
          <w:szCs w:val="24"/>
        </w:rPr>
        <w:t>, se kte</w:t>
      </w:r>
      <w:r>
        <w:rPr>
          <w:rFonts w:ascii="Times New Roman" w:hAnsi="Times New Roman"/>
          <w:sz w:val="24"/>
          <w:szCs w:val="24"/>
        </w:rPr>
        <w:t>rou bude objednatel komunikovat</w:t>
      </w:r>
      <w:r w:rsidR="00573BEC">
        <w:rPr>
          <w:rFonts w:ascii="Times New Roman" w:hAnsi="Times New Roman"/>
          <w:sz w:val="24"/>
          <w:szCs w:val="24"/>
        </w:rPr>
        <w:t xml:space="preserve"> (čl. V</w:t>
      </w:r>
      <w:r w:rsidR="00455803">
        <w:rPr>
          <w:rFonts w:ascii="Times New Roman" w:hAnsi="Times New Roman"/>
          <w:sz w:val="24"/>
          <w:szCs w:val="24"/>
        </w:rPr>
        <w:t>I</w:t>
      </w:r>
      <w:r w:rsidR="00573BEC">
        <w:rPr>
          <w:rFonts w:ascii="Times New Roman" w:hAnsi="Times New Roman"/>
          <w:sz w:val="24"/>
          <w:szCs w:val="24"/>
        </w:rPr>
        <w:t>)</w:t>
      </w:r>
      <w:r w:rsidR="00455803">
        <w:rPr>
          <w:rFonts w:ascii="Times New Roman" w:hAnsi="Times New Roman"/>
          <w:sz w:val="24"/>
          <w:szCs w:val="24"/>
        </w:rPr>
        <w:t>;</w:t>
      </w:r>
    </w:p>
    <w:p w14:paraId="361A2CB5" w14:textId="5C837FCA" w:rsidR="00E20645" w:rsidRPr="000F2820"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p</w:t>
      </w:r>
      <w:r w:rsidRPr="000F2820">
        <w:rPr>
          <w:rFonts w:ascii="Times New Roman" w:hAnsi="Times New Roman"/>
          <w:sz w:val="24"/>
          <w:szCs w:val="24"/>
        </w:rPr>
        <w:t xml:space="preserve">ři plnění povinností vyplývajících z této </w:t>
      </w:r>
      <w:r>
        <w:rPr>
          <w:rFonts w:ascii="Times New Roman" w:hAnsi="Times New Roman"/>
          <w:sz w:val="24"/>
          <w:szCs w:val="24"/>
        </w:rPr>
        <w:t>s</w:t>
      </w:r>
      <w:r w:rsidRPr="000F2820">
        <w:rPr>
          <w:rFonts w:ascii="Times New Roman" w:hAnsi="Times New Roman"/>
          <w:sz w:val="24"/>
          <w:szCs w:val="24"/>
        </w:rPr>
        <w:t>mlouvy postupovat řádně, samostatně, podle svých nejlepších znalostí a schopností a s vynaložením veškeré potřebné odborné péče, přičemž je povinen sledovat a chránit oprávněné zájmy objednate</w:t>
      </w:r>
      <w:r w:rsidR="00CA1D31">
        <w:rPr>
          <w:rFonts w:ascii="Times New Roman" w:hAnsi="Times New Roman"/>
          <w:sz w:val="24"/>
          <w:szCs w:val="24"/>
        </w:rPr>
        <w:t>le</w:t>
      </w:r>
      <w:r w:rsidR="00455803">
        <w:rPr>
          <w:rFonts w:ascii="Times New Roman" w:hAnsi="Times New Roman"/>
          <w:sz w:val="24"/>
          <w:szCs w:val="24"/>
        </w:rPr>
        <w:t>;</w:t>
      </w:r>
    </w:p>
    <w:p w14:paraId="2531F4B2" w14:textId="59EDEFC8" w:rsidR="00E20645" w:rsidRPr="00E20645"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ř</w:t>
      </w:r>
      <w:r w:rsidRPr="000F2820">
        <w:rPr>
          <w:rFonts w:ascii="Times New Roman" w:hAnsi="Times New Roman"/>
          <w:sz w:val="24"/>
          <w:szCs w:val="24"/>
        </w:rPr>
        <w:t xml:space="preserve">ídit se při plnění </w:t>
      </w:r>
      <w:r>
        <w:rPr>
          <w:rFonts w:ascii="Times New Roman" w:hAnsi="Times New Roman"/>
          <w:sz w:val="24"/>
          <w:szCs w:val="24"/>
        </w:rPr>
        <w:t>této s</w:t>
      </w:r>
      <w:r w:rsidRPr="000F2820">
        <w:rPr>
          <w:rFonts w:ascii="Times New Roman" w:hAnsi="Times New Roman"/>
          <w:sz w:val="24"/>
          <w:szCs w:val="24"/>
        </w:rPr>
        <w:t xml:space="preserve">mlouvy příslušnými předpisy a odůvodněnými pokyny objednatele, které mu budou zadávány v průběhu plnění </w:t>
      </w:r>
      <w:r>
        <w:rPr>
          <w:rFonts w:ascii="Times New Roman" w:hAnsi="Times New Roman"/>
          <w:sz w:val="24"/>
          <w:szCs w:val="24"/>
        </w:rPr>
        <w:t>této s</w:t>
      </w:r>
      <w:r w:rsidRPr="000F2820">
        <w:rPr>
          <w:rFonts w:ascii="Times New Roman" w:hAnsi="Times New Roman"/>
          <w:sz w:val="24"/>
          <w:szCs w:val="24"/>
        </w:rPr>
        <w:t>mlouvy</w:t>
      </w:r>
      <w:r w:rsidR="00C11967">
        <w:rPr>
          <w:rFonts w:ascii="Times New Roman" w:hAnsi="Times New Roman"/>
          <w:sz w:val="24"/>
          <w:szCs w:val="24"/>
        </w:rPr>
        <w:t>,</w:t>
      </w:r>
      <w:r w:rsidRPr="000F2820">
        <w:rPr>
          <w:rFonts w:ascii="Times New Roman" w:hAnsi="Times New Roman"/>
          <w:sz w:val="24"/>
          <w:szCs w:val="24"/>
        </w:rPr>
        <w:t xml:space="preserve"> s tím, že je </w:t>
      </w:r>
      <w:r w:rsidRPr="000F2820">
        <w:rPr>
          <w:rFonts w:ascii="Times New Roman" w:hAnsi="Times New Roman"/>
          <w:sz w:val="24"/>
          <w:szCs w:val="24"/>
        </w:rPr>
        <w:lastRenderedPageBreak/>
        <w:t>povinen neprodleně upozornit objednatele na nevhodnou povahu těchto pokynů, jinak odpovídá za škodu neupozorněním vzniklou</w:t>
      </w:r>
      <w:r w:rsidR="00455803">
        <w:rPr>
          <w:rFonts w:ascii="Times New Roman" w:hAnsi="Times New Roman"/>
          <w:sz w:val="24"/>
          <w:szCs w:val="24"/>
        </w:rPr>
        <w:t>;</w:t>
      </w:r>
    </w:p>
    <w:p w14:paraId="08851B72" w14:textId="5EC4360D" w:rsidR="00E20645" w:rsidRPr="00E20645"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z</w:t>
      </w:r>
      <w:r w:rsidRPr="00E20645">
        <w:rPr>
          <w:rFonts w:ascii="Times New Roman" w:hAnsi="Times New Roman"/>
          <w:sz w:val="24"/>
          <w:szCs w:val="24"/>
        </w:rPr>
        <w:t xml:space="preserve">ajistit pro plnění této smlouvy odborně způsobilý realizační tým v dostatečném rozsahu – minimálně však </w:t>
      </w:r>
      <w:r>
        <w:rPr>
          <w:rFonts w:ascii="Times New Roman" w:hAnsi="Times New Roman"/>
          <w:sz w:val="24"/>
          <w:szCs w:val="24"/>
        </w:rPr>
        <w:t xml:space="preserve">trvale </w:t>
      </w:r>
      <w:r w:rsidRPr="00E20645">
        <w:rPr>
          <w:rFonts w:ascii="Times New Roman" w:hAnsi="Times New Roman"/>
          <w:sz w:val="24"/>
          <w:szCs w:val="24"/>
        </w:rPr>
        <w:t xml:space="preserve">vyčlenit pro tuto smlouvu </w:t>
      </w:r>
      <w:r>
        <w:rPr>
          <w:rFonts w:ascii="Times New Roman" w:hAnsi="Times New Roman"/>
          <w:sz w:val="24"/>
          <w:szCs w:val="24"/>
        </w:rPr>
        <w:t>jednoho</w:t>
      </w:r>
      <w:r w:rsidRPr="00E20645">
        <w:rPr>
          <w:rFonts w:ascii="Times New Roman" w:hAnsi="Times New Roman"/>
          <w:sz w:val="24"/>
          <w:szCs w:val="24"/>
        </w:rPr>
        <w:t xml:space="preserve"> kontaktního pracovníka</w:t>
      </w:r>
      <w:r w:rsidR="00DB5145">
        <w:rPr>
          <w:rFonts w:ascii="Times New Roman" w:hAnsi="Times New Roman"/>
          <w:sz w:val="24"/>
          <w:szCs w:val="24"/>
        </w:rPr>
        <w:t xml:space="preserve"> dle čl. V</w:t>
      </w:r>
      <w:r w:rsidR="00455803">
        <w:rPr>
          <w:rFonts w:ascii="Times New Roman" w:hAnsi="Times New Roman"/>
          <w:sz w:val="24"/>
          <w:szCs w:val="24"/>
        </w:rPr>
        <w:t>I;</w:t>
      </w:r>
    </w:p>
    <w:p w14:paraId="757AA287" w14:textId="5053D06A" w:rsidR="00E20645" w:rsidRPr="00E20645" w:rsidRDefault="00E20645">
      <w:pPr>
        <w:pStyle w:val="Bezmezer"/>
        <w:keepNext/>
        <w:numPr>
          <w:ilvl w:val="2"/>
          <w:numId w:val="1"/>
        </w:numPr>
        <w:spacing w:after="120"/>
        <w:jc w:val="both"/>
        <w:rPr>
          <w:rFonts w:ascii="Times New Roman" w:hAnsi="Times New Roman"/>
          <w:sz w:val="24"/>
          <w:szCs w:val="24"/>
        </w:rPr>
      </w:pPr>
      <w:r w:rsidRPr="00E20645">
        <w:rPr>
          <w:rFonts w:ascii="Times New Roman" w:hAnsi="Times New Roman"/>
          <w:sz w:val="24"/>
          <w:szCs w:val="24"/>
        </w:rPr>
        <w:t xml:space="preserve">zachovávat mlčenlivost o všech skutečnostech, o nichž se v souvislosti s plněním této smlouvy dozví, a to bez ohledu na to, jakým způsobem tyto informace získal; </w:t>
      </w:r>
      <w:r w:rsidR="00455803">
        <w:rPr>
          <w:rFonts w:ascii="Times New Roman" w:hAnsi="Times New Roman"/>
          <w:sz w:val="24"/>
          <w:szCs w:val="24"/>
        </w:rPr>
        <w:t>poskytovatel</w:t>
      </w:r>
      <w:r w:rsidRPr="00E20645">
        <w:rPr>
          <w:rFonts w:ascii="Times New Roman" w:hAnsi="Times New Roman"/>
          <w:sz w:val="24"/>
          <w:szCs w:val="24"/>
        </w:rPr>
        <w:t xml:space="preserve"> je zároveň povinen zajistit, aby tuto povinnost dodržovala i jakákoliv třetí osoba, kterou </w:t>
      </w:r>
      <w:r w:rsidR="00455803">
        <w:rPr>
          <w:rFonts w:ascii="Times New Roman" w:hAnsi="Times New Roman"/>
          <w:sz w:val="24"/>
          <w:szCs w:val="24"/>
        </w:rPr>
        <w:t>poskytovatel</w:t>
      </w:r>
      <w:r w:rsidRPr="00E20645">
        <w:rPr>
          <w:rFonts w:ascii="Times New Roman" w:hAnsi="Times New Roman"/>
          <w:sz w:val="24"/>
          <w:szCs w:val="24"/>
        </w:rPr>
        <w:t xml:space="preserve"> pro plnění svých úkolů plynoucích z této smlouvy přímo či nepřímo použije;</w:t>
      </w:r>
      <w:r>
        <w:rPr>
          <w:rFonts w:ascii="Times New Roman" w:hAnsi="Times New Roman"/>
          <w:sz w:val="24"/>
          <w:szCs w:val="24"/>
        </w:rPr>
        <w:t xml:space="preserve"> z</w:t>
      </w:r>
      <w:r w:rsidRPr="00E20645">
        <w:rPr>
          <w:rFonts w:ascii="Times New Roman" w:hAnsi="Times New Roman"/>
          <w:sz w:val="24"/>
          <w:szCs w:val="24"/>
        </w:rPr>
        <w:t xml:space="preserve">působí-li </w:t>
      </w:r>
      <w:r w:rsidR="00455803">
        <w:rPr>
          <w:rFonts w:ascii="Times New Roman" w:hAnsi="Times New Roman"/>
          <w:sz w:val="24"/>
          <w:szCs w:val="24"/>
        </w:rPr>
        <w:t>poskytovatel</w:t>
      </w:r>
      <w:r w:rsidRPr="00E20645">
        <w:rPr>
          <w:rFonts w:ascii="Times New Roman" w:hAnsi="Times New Roman"/>
          <w:sz w:val="24"/>
          <w:szCs w:val="24"/>
        </w:rPr>
        <w:t xml:space="preserve"> při plnění předmětu této </w:t>
      </w:r>
      <w:r>
        <w:rPr>
          <w:rFonts w:ascii="Times New Roman" w:hAnsi="Times New Roman"/>
          <w:sz w:val="24"/>
          <w:szCs w:val="24"/>
        </w:rPr>
        <w:t>s</w:t>
      </w:r>
      <w:r w:rsidRPr="00E20645">
        <w:rPr>
          <w:rFonts w:ascii="Times New Roman" w:hAnsi="Times New Roman"/>
          <w:sz w:val="24"/>
          <w:szCs w:val="24"/>
        </w:rPr>
        <w:t xml:space="preserve">mlouvy </w:t>
      </w:r>
      <w:r>
        <w:rPr>
          <w:rFonts w:ascii="Times New Roman" w:hAnsi="Times New Roman"/>
          <w:sz w:val="24"/>
          <w:szCs w:val="24"/>
        </w:rPr>
        <w:t xml:space="preserve">objednateli újmu v důsledku </w:t>
      </w:r>
      <w:r w:rsidRPr="00E20645">
        <w:rPr>
          <w:rFonts w:ascii="Times New Roman" w:hAnsi="Times New Roman"/>
          <w:sz w:val="24"/>
          <w:szCs w:val="24"/>
        </w:rPr>
        <w:t xml:space="preserve">úniku informací, bude </w:t>
      </w:r>
      <w:r>
        <w:rPr>
          <w:rFonts w:ascii="Times New Roman" w:hAnsi="Times New Roman"/>
          <w:sz w:val="24"/>
          <w:szCs w:val="24"/>
        </w:rPr>
        <w:t>povinen tuto újmu nahradit.</w:t>
      </w:r>
    </w:p>
    <w:p w14:paraId="7CBA0522" w14:textId="77777777" w:rsidR="00BD63FF" w:rsidRDefault="00BD63FF"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Objednatel je mimo jiné dále povinen</w:t>
      </w:r>
    </w:p>
    <w:p w14:paraId="0763DF5E" w14:textId="5E5A3B44" w:rsidR="00E20645" w:rsidRDefault="00BD63FF">
      <w:pPr>
        <w:pStyle w:val="Bezmezer"/>
        <w:keepNext/>
        <w:numPr>
          <w:ilvl w:val="2"/>
          <w:numId w:val="1"/>
        </w:numPr>
        <w:spacing w:after="120"/>
        <w:jc w:val="both"/>
        <w:rPr>
          <w:rFonts w:ascii="Times New Roman" w:hAnsi="Times New Roman"/>
          <w:sz w:val="24"/>
          <w:szCs w:val="24"/>
        </w:rPr>
      </w:pPr>
      <w:r w:rsidRPr="00E20645">
        <w:rPr>
          <w:rFonts w:ascii="Times New Roman" w:hAnsi="Times New Roman"/>
          <w:sz w:val="24"/>
          <w:szCs w:val="24"/>
        </w:rPr>
        <w:t xml:space="preserve">předávat </w:t>
      </w:r>
      <w:r w:rsidR="00455803">
        <w:rPr>
          <w:rFonts w:ascii="Times New Roman" w:hAnsi="Times New Roman"/>
          <w:sz w:val="24"/>
          <w:szCs w:val="24"/>
        </w:rPr>
        <w:t>poskytovateli</w:t>
      </w:r>
      <w:r w:rsidRPr="00E20645">
        <w:rPr>
          <w:rFonts w:ascii="Times New Roman" w:hAnsi="Times New Roman"/>
          <w:sz w:val="24"/>
          <w:szCs w:val="24"/>
        </w:rPr>
        <w:t xml:space="preserve"> včas a v potřebném rozsahu </w:t>
      </w:r>
      <w:r w:rsidR="00E20645" w:rsidRPr="00E20645">
        <w:rPr>
          <w:rFonts w:ascii="Times New Roman" w:hAnsi="Times New Roman"/>
          <w:sz w:val="24"/>
          <w:szCs w:val="24"/>
        </w:rPr>
        <w:t>potřebné</w:t>
      </w:r>
      <w:r w:rsidRPr="00E20645">
        <w:rPr>
          <w:rFonts w:ascii="Times New Roman" w:hAnsi="Times New Roman"/>
          <w:sz w:val="24"/>
          <w:szCs w:val="24"/>
        </w:rPr>
        <w:t xml:space="preserve"> podklady</w:t>
      </w:r>
      <w:r w:rsidR="00E20645" w:rsidRPr="00E20645">
        <w:rPr>
          <w:rFonts w:ascii="Times New Roman" w:hAnsi="Times New Roman"/>
          <w:sz w:val="24"/>
          <w:szCs w:val="24"/>
        </w:rPr>
        <w:t xml:space="preserve"> a informace</w:t>
      </w:r>
      <w:r w:rsidR="00E20645">
        <w:rPr>
          <w:rFonts w:ascii="Times New Roman" w:hAnsi="Times New Roman"/>
          <w:sz w:val="24"/>
          <w:szCs w:val="24"/>
        </w:rPr>
        <w:t>,</w:t>
      </w:r>
    </w:p>
    <w:p w14:paraId="1D7CCFEC" w14:textId="54727397" w:rsidR="00E20645" w:rsidRPr="00E20645" w:rsidRDefault="00E20645">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menovat odpovědnou osobu objednatele, se kte</w:t>
      </w:r>
      <w:r>
        <w:rPr>
          <w:rFonts w:ascii="Times New Roman" w:hAnsi="Times New Roman"/>
          <w:sz w:val="24"/>
          <w:szCs w:val="24"/>
        </w:rPr>
        <w:t xml:space="preserve">rou bude </w:t>
      </w:r>
      <w:r w:rsidR="00455803">
        <w:rPr>
          <w:rFonts w:ascii="Times New Roman" w:hAnsi="Times New Roman"/>
          <w:sz w:val="24"/>
          <w:szCs w:val="24"/>
        </w:rPr>
        <w:t>poskytovatel</w:t>
      </w:r>
      <w:r>
        <w:rPr>
          <w:rFonts w:ascii="Times New Roman" w:hAnsi="Times New Roman"/>
          <w:sz w:val="24"/>
          <w:szCs w:val="24"/>
        </w:rPr>
        <w:t xml:space="preserve"> komunikovat</w:t>
      </w:r>
      <w:r w:rsidR="00573BEC">
        <w:rPr>
          <w:rFonts w:ascii="Times New Roman" w:hAnsi="Times New Roman"/>
          <w:sz w:val="24"/>
          <w:szCs w:val="24"/>
        </w:rPr>
        <w:t xml:space="preserve"> (čl. V</w:t>
      </w:r>
      <w:r w:rsidR="00455803">
        <w:rPr>
          <w:rFonts w:ascii="Times New Roman" w:hAnsi="Times New Roman"/>
          <w:sz w:val="24"/>
          <w:szCs w:val="24"/>
        </w:rPr>
        <w:t>I</w:t>
      </w:r>
      <w:r w:rsidR="00573BEC">
        <w:rPr>
          <w:rFonts w:ascii="Times New Roman" w:hAnsi="Times New Roman"/>
          <w:sz w:val="24"/>
          <w:szCs w:val="24"/>
        </w:rPr>
        <w:t>)</w:t>
      </w:r>
      <w:r>
        <w:rPr>
          <w:rFonts w:ascii="Times New Roman" w:hAnsi="Times New Roman"/>
          <w:sz w:val="24"/>
          <w:szCs w:val="24"/>
        </w:rPr>
        <w:t>,</w:t>
      </w:r>
    </w:p>
    <w:p w14:paraId="5F5D89B0" w14:textId="577F3D97" w:rsidR="00BD63FF" w:rsidRDefault="00BD63FF">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poskytovat </w:t>
      </w:r>
      <w:r w:rsidR="00455803">
        <w:rPr>
          <w:rFonts w:ascii="Times New Roman" w:hAnsi="Times New Roman"/>
          <w:sz w:val="24"/>
          <w:szCs w:val="24"/>
        </w:rPr>
        <w:t>poskytova</w:t>
      </w:r>
      <w:r>
        <w:rPr>
          <w:rFonts w:ascii="Times New Roman" w:hAnsi="Times New Roman"/>
          <w:sz w:val="24"/>
          <w:szCs w:val="24"/>
        </w:rPr>
        <w:t>teli odměnu v souladu s touto smlouvou.</w:t>
      </w:r>
    </w:p>
    <w:p w14:paraId="227803A6" w14:textId="3DECE28D" w:rsidR="00BD63FF" w:rsidRDefault="00BD63FF"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Další práva a povinnosti smluvních stran </w:t>
      </w:r>
      <w:r w:rsidR="00F8405D">
        <w:rPr>
          <w:rFonts w:ascii="Times New Roman" w:hAnsi="Times New Roman"/>
          <w:sz w:val="24"/>
          <w:szCs w:val="24"/>
        </w:rPr>
        <w:t>sjednané</w:t>
      </w:r>
      <w:r w:rsidR="00BC2EB4">
        <w:rPr>
          <w:rFonts w:ascii="Times New Roman" w:hAnsi="Times New Roman"/>
          <w:sz w:val="24"/>
          <w:szCs w:val="24"/>
        </w:rPr>
        <w:t xml:space="preserve"> touto smlouvou nebo </w:t>
      </w:r>
      <w:r>
        <w:rPr>
          <w:rFonts w:ascii="Times New Roman" w:hAnsi="Times New Roman"/>
          <w:sz w:val="24"/>
          <w:szCs w:val="24"/>
        </w:rPr>
        <w:t>plynoucí z právních p</w:t>
      </w:r>
      <w:r w:rsidR="00F8405D">
        <w:rPr>
          <w:rFonts w:ascii="Times New Roman" w:hAnsi="Times New Roman"/>
          <w:sz w:val="24"/>
          <w:szCs w:val="24"/>
        </w:rPr>
        <w:t>ředpisů tímto nejsou dotčeny</w:t>
      </w:r>
      <w:r>
        <w:rPr>
          <w:rFonts w:ascii="Times New Roman" w:hAnsi="Times New Roman"/>
          <w:sz w:val="24"/>
          <w:szCs w:val="24"/>
        </w:rPr>
        <w:t>.</w:t>
      </w:r>
    </w:p>
    <w:p w14:paraId="7130C18E" w14:textId="77777777" w:rsidR="00BD63FF" w:rsidRPr="00BD0B09" w:rsidRDefault="00BD63FF">
      <w:pPr>
        <w:pStyle w:val="Nadpis9"/>
      </w:pPr>
      <w:r w:rsidRPr="00BD0B09">
        <w:br/>
      </w:r>
      <w:r>
        <w:t>Termín a místo plnění</w:t>
      </w:r>
    </w:p>
    <w:p w14:paraId="767E6503" w14:textId="3B8F5091" w:rsidR="00BD63FF" w:rsidRDefault="00E20645"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Plnění dle této smlouvy </w:t>
      </w:r>
      <w:r w:rsidR="000B4F01">
        <w:rPr>
          <w:rFonts w:ascii="Times New Roman" w:hAnsi="Times New Roman"/>
          <w:sz w:val="24"/>
          <w:szCs w:val="24"/>
        </w:rPr>
        <w:t>bude poskytováno průběžně po celou dobu trvání této smlouvy.</w:t>
      </w:r>
    </w:p>
    <w:p w14:paraId="75360A55" w14:textId="3A93C697" w:rsidR="00F17EEF" w:rsidRDefault="00F17EEF"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Nedostatky či závady ve funkčnosti </w:t>
      </w:r>
      <w:r w:rsidR="006D4395">
        <w:rPr>
          <w:rFonts w:ascii="Times New Roman" w:hAnsi="Times New Roman"/>
          <w:sz w:val="24"/>
          <w:szCs w:val="24"/>
        </w:rPr>
        <w:t xml:space="preserve">ASW JŘ </w:t>
      </w:r>
      <w:r>
        <w:rPr>
          <w:rFonts w:ascii="Times New Roman" w:hAnsi="Times New Roman"/>
          <w:sz w:val="24"/>
          <w:szCs w:val="24"/>
        </w:rPr>
        <w:t>(dále jen „</w:t>
      </w:r>
      <w:r w:rsidRPr="00F17EEF">
        <w:rPr>
          <w:rFonts w:ascii="Times New Roman" w:hAnsi="Times New Roman"/>
          <w:b/>
          <w:sz w:val="24"/>
          <w:szCs w:val="24"/>
        </w:rPr>
        <w:t>závada</w:t>
      </w:r>
      <w:r>
        <w:rPr>
          <w:rFonts w:ascii="Times New Roman" w:hAnsi="Times New Roman"/>
          <w:sz w:val="24"/>
          <w:szCs w:val="24"/>
        </w:rPr>
        <w:t xml:space="preserve">“) je </w:t>
      </w:r>
      <w:r w:rsidR="00455803">
        <w:rPr>
          <w:rFonts w:ascii="Times New Roman" w:hAnsi="Times New Roman"/>
          <w:sz w:val="24"/>
          <w:szCs w:val="24"/>
        </w:rPr>
        <w:t>posky</w:t>
      </w:r>
      <w:r w:rsidR="00646B3E">
        <w:rPr>
          <w:rFonts w:ascii="Times New Roman" w:hAnsi="Times New Roman"/>
          <w:sz w:val="24"/>
          <w:szCs w:val="24"/>
        </w:rPr>
        <w:t>t</w:t>
      </w:r>
      <w:r w:rsidR="00455803">
        <w:rPr>
          <w:rFonts w:ascii="Times New Roman" w:hAnsi="Times New Roman"/>
          <w:sz w:val="24"/>
          <w:szCs w:val="24"/>
        </w:rPr>
        <w:t>ovatel</w:t>
      </w:r>
      <w:r>
        <w:rPr>
          <w:rFonts w:ascii="Times New Roman" w:hAnsi="Times New Roman"/>
          <w:sz w:val="24"/>
          <w:szCs w:val="24"/>
        </w:rPr>
        <w:t xml:space="preserve"> povinen odstranit</w:t>
      </w:r>
    </w:p>
    <w:p w14:paraId="26D1BDC4" w14:textId="0B52D23D" w:rsidR="00F17EEF" w:rsidRDefault="00F17EEF">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v případě závad přímo ovlivňujících provozuschopnost </w:t>
      </w:r>
      <w:r w:rsidR="006D4395">
        <w:rPr>
          <w:rFonts w:ascii="Times New Roman" w:hAnsi="Times New Roman"/>
          <w:sz w:val="24"/>
          <w:szCs w:val="24"/>
        </w:rPr>
        <w:t xml:space="preserve">ASW JŘ </w:t>
      </w:r>
      <w:r>
        <w:rPr>
          <w:rFonts w:ascii="Times New Roman" w:hAnsi="Times New Roman"/>
          <w:sz w:val="24"/>
          <w:szCs w:val="24"/>
        </w:rPr>
        <w:t>nejpozději do 24 hodin od okamžiku oznámení závady objednatelem nebo od okamžiku, kdy tuto</w:t>
      </w:r>
      <w:r w:rsidR="00455803">
        <w:rPr>
          <w:rFonts w:ascii="Times New Roman" w:hAnsi="Times New Roman"/>
          <w:sz w:val="24"/>
          <w:szCs w:val="24"/>
        </w:rPr>
        <w:t xml:space="preserve"> závadu zjistí vlastní činností;</w:t>
      </w:r>
    </w:p>
    <w:p w14:paraId="6083392B" w14:textId="03507D5D" w:rsidR="00F17EEF" w:rsidRDefault="00F17EEF">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 xml:space="preserve">v případě ostatních závad </w:t>
      </w:r>
      <w:r w:rsidR="00E328E0">
        <w:rPr>
          <w:rFonts w:ascii="Times New Roman" w:hAnsi="Times New Roman"/>
          <w:sz w:val="24"/>
          <w:szCs w:val="24"/>
        </w:rPr>
        <w:t xml:space="preserve">nejpozději </w:t>
      </w:r>
      <w:r>
        <w:rPr>
          <w:rFonts w:ascii="Times New Roman" w:hAnsi="Times New Roman"/>
          <w:sz w:val="24"/>
          <w:szCs w:val="24"/>
        </w:rPr>
        <w:t>do 5</w:t>
      </w:r>
      <w:r w:rsidR="00256E51">
        <w:rPr>
          <w:rFonts w:ascii="Times New Roman" w:hAnsi="Times New Roman"/>
          <w:sz w:val="24"/>
          <w:szCs w:val="24"/>
        </w:rPr>
        <w:t xml:space="preserve"> pracovních</w:t>
      </w:r>
      <w:r>
        <w:rPr>
          <w:rFonts w:ascii="Times New Roman" w:hAnsi="Times New Roman"/>
          <w:sz w:val="24"/>
          <w:szCs w:val="24"/>
        </w:rPr>
        <w:t xml:space="preserve"> dnů</w:t>
      </w:r>
      <w:r w:rsidRPr="00F17EEF">
        <w:rPr>
          <w:rFonts w:ascii="Times New Roman" w:hAnsi="Times New Roman"/>
          <w:sz w:val="24"/>
          <w:szCs w:val="24"/>
        </w:rPr>
        <w:t xml:space="preserve"> </w:t>
      </w:r>
      <w:r>
        <w:rPr>
          <w:rFonts w:ascii="Times New Roman" w:hAnsi="Times New Roman"/>
          <w:sz w:val="24"/>
          <w:szCs w:val="24"/>
        </w:rPr>
        <w:t>ode dne oznámení závady objednatelem nebo ode dne, kdy tuto závadu zjistí vlastní činností.</w:t>
      </w:r>
    </w:p>
    <w:p w14:paraId="2DC07FA6" w14:textId="6963BADE" w:rsidR="00F17EEF" w:rsidRPr="00545086" w:rsidRDefault="00F17EEF">
      <w:pPr>
        <w:pStyle w:val="Bezmezer"/>
        <w:keepNext/>
        <w:spacing w:after="120"/>
        <w:ind w:left="397"/>
        <w:jc w:val="both"/>
        <w:rPr>
          <w:rFonts w:ascii="Times New Roman" w:hAnsi="Times New Roman"/>
          <w:sz w:val="24"/>
          <w:szCs w:val="24"/>
        </w:rPr>
      </w:pPr>
      <w:r>
        <w:rPr>
          <w:rFonts w:ascii="Times New Roman" w:hAnsi="Times New Roman"/>
          <w:sz w:val="24"/>
          <w:szCs w:val="24"/>
        </w:rPr>
        <w:t xml:space="preserve">Není-li objektivně možné závadu ve stanovených lhůtách odstranit, předloží </w:t>
      </w:r>
      <w:r w:rsidR="00455803">
        <w:rPr>
          <w:rFonts w:ascii="Times New Roman" w:hAnsi="Times New Roman"/>
          <w:sz w:val="24"/>
          <w:szCs w:val="24"/>
        </w:rPr>
        <w:t>poskytovatel</w:t>
      </w:r>
      <w:r>
        <w:rPr>
          <w:rFonts w:ascii="Times New Roman" w:hAnsi="Times New Roman"/>
          <w:sz w:val="24"/>
          <w:szCs w:val="24"/>
        </w:rPr>
        <w:t xml:space="preserve"> v </w:t>
      </w:r>
      <w:r w:rsidR="006F5525">
        <w:rPr>
          <w:rFonts w:ascii="Times New Roman" w:hAnsi="Times New Roman"/>
          <w:sz w:val="24"/>
          <w:szCs w:val="24"/>
        </w:rPr>
        <w:t>této</w:t>
      </w:r>
      <w:r>
        <w:rPr>
          <w:rFonts w:ascii="Times New Roman" w:hAnsi="Times New Roman"/>
          <w:sz w:val="24"/>
          <w:szCs w:val="24"/>
        </w:rPr>
        <w:t xml:space="preserve"> lhůtě objednateli písemné stanovisko s analýzou problému a harmonogramem postupu prací pro odstranění zjištěné závady.</w:t>
      </w:r>
    </w:p>
    <w:p w14:paraId="69F60AD0" w14:textId="6651846C" w:rsidR="00BD63FF" w:rsidRDefault="00BD63FF"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Místem plnění</w:t>
      </w:r>
      <w:r w:rsidRPr="00545086">
        <w:rPr>
          <w:rFonts w:ascii="Times New Roman" w:hAnsi="Times New Roman"/>
          <w:sz w:val="24"/>
          <w:szCs w:val="24"/>
        </w:rPr>
        <w:t xml:space="preserve"> </w:t>
      </w:r>
      <w:r w:rsidR="004E5A0E">
        <w:rPr>
          <w:rFonts w:ascii="Times New Roman" w:hAnsi="Times New Roman"/>
          <w:sz w:val="24"/>
          <w:szCs w:val="24"/>
        </w:rPr>
        <w:t xml:space="preserve">jsou všechna místa, kde je </w:t>
      </w:r>
      <w:r w:rsidR="006D4395">
        <w:rPr>
          <w:rFonts w:ascii="Times New Roman" w:hAnsi="Times New Roman"/>
          <w:sz w:val="24"/>
          <w:szCs w:val="24"/>
        </w:rPr>
        <w:t xml:space="preserve">ASW JŘ </w:t>
      </w:r>
      <w:r w:rsidR="004E5A0E">
        <w:rPr>
          <w:rFonts w:ascii="Times New Roman" w:hAnsi="Times New Roman"/>
          <w:sz w:val="24"/>
          <w:szCs w:val="24"/>
        </w:rPr>
        <w:t>provozováno nebo kde se nachází hardwarové vybavení pro jeho provoz.</w:t>
      </w:r>
    </w:p>
    <w:p w14:paraId="1F09CEF7" w14:textId="26E19F06" w:rsidR="00BD63FF" w:rsidRDefault="00BD63FF">
      <w:pPr>
        <w:pStyle w:val="Nadpis9"/>
      </w:pPr>
      <w:r w:rsidRPr="00BD0B09">
        <w:br/>
      </w:r>
      <w:r>
        <w:t>Odměna a způsob její úhrady</w:t>
      </w:r>
    </w:p>
    <w:p w14:paraId="3648B61C" w14:textId="5279D579" w:rsidR="00824A0E" w:rsidRPr="00931E57" w:rsidRDefault="00824A0E" w:rsidP="00931E57">
      <w:pPr>
        <w:pStyle w:val="Odstavecseseznamem"/>
        <w:keepNext/>
        <w:numPr>
          <w:ilvl w:val="1"/>
          <w:numId w:val="1"/>
        </w:numPr>
        <w:spacing w:after="120" w:line="240" w:lineRule="auto"/>
      </w:pPr>
      <w:r>
        <w:rPr>
          <w:rFonts w:ascii="Times New Roman" w:hAnsi="Times New Roman"/>
          <w:sz w:val="24"/>
          <w:szCs w:val="24"/>
        </w:rPr>
        <w:t>Za plnění této smlouvy náleží poskytovateli</w:t>
      </w:r>
    </w:p>
    <w:p w14:paraId="697DED89" w14:textId="64817881" w:rsidR="00824A0E" w:rsidRDefault="00256E51" w:rsidP="00931E57">
      <w:pPr>
        <w:pStyle w:val="Bezmezer"/>
        <w:keepNext/>
        <w:numPr>
          <w:ilvl w:val="2"/>
          <w:numId w:val="1"/>
        </w:numPr>
        <w:spacing w:after="120"/>
        <w:jc w:val="both"/>
        <w:rPr>
          <w:rFonts w:ascii="Times New Roman" w:hAnsi="Times New Roman"/>
          <w:sz w:val="24"/>
          <w:szCs w:val="24"/>
        </w:rPr>
      </w:pPr>
      <w:r w:rsidRPr="005A7294">
        <w:rPr>
          <w:rFonts w:ascii="Times New Roman" w:hAnsi="Times New Roman"/>
          <w:sz w:val="24"/>
          <w:szCs w:val="24"/>
        </w:rPr>
        <w:t xml:space="preserve">v případě </w:t>
      </w:r>
      <w:r w:rsidR="009F4EEE">
        <w:rPr>
          <w:rFonts w:ascii="Times New Roman" w:hAnsi="Times New Roman"/>
          <w:sz w:val="24"/>
          <w:szCs w:val="24"/>
        </w:rPr>
        <w:t xml:space="preserve">plnění a </w:t>
      </w:r>
      <w:r w:rsidRPr="005A7294">
        <w:rPr>
          <w:rFonts w:ascii="Times New Roman" w:hAnsi="Times New Roman"/>
          <w:sz w:val="24"/>
          <w:szCs w:val="24"/>
        </w:rPr>
        <w:t xml:space="preserve">služeb podle čl. II odst. 1 písm. a) a b) paušální odměna ve </w:t>
      </w:r>
      <w:proofErr w:type="gramStart"/>
      <w:r w:rsidRPr="005A7294">
        <w:rPr>
          <w:rFonts w:ascii="Times New Roman" w:hAnsi="Times New Roman"/>
          <w:sz w:val="24"/>
          <w:szCs w:val="24"/>
        </w:rPr>
        <w:t xml:space="preserve">výši </w:t>
      </w:r>
      <w:r w:rsidR="002A6660">
        <w:rPr>
          <w:rFonts w:ascii="Times New Roman" w:hAnsi="Times New Roman"/>
          <w:sz w:val="24"/>
          <w:szCs w:val="24"/>
        </w:rPr>
        <w:t xml:space="preserve">   75 000</w:t>
      </w:r>
      <w:proofErr w:type="gramEnd"/>
      <w:r w:rsidR="00824A0E">
        <w:rPr>
          <w:rFonts w:ascii="Times New Roman" w:hAnsi="Times New Roman"/>
          <w:sz w:val="24"/>
          <w:szCs w:val="24"/>
        </w:rPr>
        <w:t xml:space="preserve"> </w:t>
      </w:r>
      <w:r w:rsidRPr="005A7294">
        <w:rPr>
          <w:rFonts w:ascii="Times New Roman" w:hAnsi="Times New Roman"/>
          <w:sz w:val="24"/>
          <w:szCs w:val="24"/>
        </w:rPr>
        <w:t xml:space="preserve">Kč (slovy: </w:t>
      </w:r>
      <w:proofErr w:type="spellStart"/>
      <w:r w:rsidR="002A6660">
        <w:rPr>
          <w:rFonts w:ascii="Times New Roman" w:hAnsi="Times New Roman"/>
          <w:sz w:val="24"/>
          <w:szCs w:val="24"/>
        </w:rPr>
        <w:t>sedmdesát</w:t>
      </w:r>
      <w:r w:rsidR="00E51A59">
        <w:rPr>
          <w:rFonts w:ascii="Times New Roman" w:hAnsi="Times New Roman"/>
          <w:sz w:val="24"/>
          <w:szCs w:val="24"/>
        </w:rPr>
        <w:t>pět</w:t>
      </w:r>
      <w:r w:rsidR="002A6660">
        <w:rPr>
          <w:rFonts w:ascii="Times New Roman" w:hAnsi="Times New Roman"/>
          <w:sz w:val="24"/>
          <w:szCs w:val="24"/>
        </w:rPr>
        <w:t>tisíc</w:t>
      </w:r>
      <w:proofErr w:type="spellEnd"/>
      <w:r w:rsidR="00824A0E">
        <w:rPr>
          <w:rFonts w:ascii="Times New Roman" w:hAnsi="Times New Roman"/>
          <w:sz w:val="24"/>
          <w:szCs w:val="24"/>
        </w:rPr>
        <w:t xml:space="preserve"> </w:t>
      </w:r>
      <w:r w:rsidRPr="005A7294">
        <w:rPr>
          <w:rFonts w:ascii="Times New Roman" w:hAnsi="Times New Roman"/>
          <w:sz w:val="24"/>
          <w:szCs w:val="24"/>
        </w:rPr>
        <w:t>korun českých) za kalendářní rok</w:t>
      </w:r>
      <w:r w:rsidR="00824A0E">
        <w:rPr>
          <w:rFonts w:ascii="Times New Roman" w:hAnsi="Times New Roman"/>
          <w:sz w:val="24"/>
          <w:szCs w:val="24"/>
        </w:rPr>
        <w:t xml:space="preserve">; nejsou-li </w:t>
      </w:r>
      <w:r w:rsidR="009F4EEE">
        <w:rPr>
          <w:rFonts w:ascii="Times New Roman" w:hAnsi="Times New Roman"/>
          <w:sz w:val="24"/>
          <w:szCs w:val="24"/>
        </w:rPr>
        <w:t xml:space="preserve">tato plnění </w:t>
      </w:r>
      <w:r w:rsidR="009F4EEE">
        <w:rPr>
          <w:rFonts w:ascii="Times New Roman" w:hAnsi="Times New Roman"/>
          <w:sz w:val="24"/>
          <w:szCs w:val="24"/>
        </w:rPr>
        <w:lastRenderedPageBreak/>
        <w:t xml:space="preserve">a </w:t>
      </w:r>
      <w:r w:rsidR="00824A0E">
        <w:rPr>
          <w:rFonts w:ascii="Times New Roman" w:hAnsi="Times New Roman"/>
          <w:sz w:val="24"/>
          <w:szCs w:val="24"/>
        </w:rPr>
        <w:t>služby poskytovány po dobu celého kalendářního roku, náleží tato paušální odměna jen v poměrné výši</w:t>
      </w:r>
      <w:r w:rsidRPr="005A7294">
        <w:rPr>
          <w:rFonts w:ascii="Times New Roman" w:hAnsi="Times New Roman"/>
          <w:sz w:val="24"/>
          <w:szCs w:val="24"/>
        </w:rPr>
        <w:t>;</w:t>
      </w:r>
    </w:p>
    <w:p w14:paraId="49BC40ED" w14:textId="76351AD3" w:rsidR="00256E51" w:rsidRPr="00931E57" w:rsidRDefault="00256E51" w:rsidP="00931E57">
      <w:pPr>
        <w:pStyle w:val="Bezmezer"/>
        <w:keepNext/>
        <w:numPr>
          <w:ilvl w:val="2"/>
          <w:numId w:val="1"/>
        </w:numPr>
        <w:spacing w:after="120"/>
        <w:jc w:val="both"/>
        <w:rPr>
          <w:rFonts w:ascii="Times New Roman" w:hAnsi="Times New Roman"/>
          <w:sz w:val="24"/>
          <w:szCs w:val="24"/>
        </w:rPr>
      </w:pPr>
      <w:r w:rsidRPr="00931E57">
        <w:rPr>
          <w:rFonts w:ascii="Times New Roman" w:hAnsi="Times New Roman"/>
          <w:sz w:val="24"/>
          <w:szCs w:val="24"/>
        </w:rPr>
        <w:t xml:space="preserve">v případě služeb podle čl. II odst. 1 písm. c) odměna ve výši </w:t>
      </w:r>
      <w:r w:rsidR="002A6660">
        <w:rPr>
          <w:rFonts w:ascii="Times New Roman" w:hAnsi="Times New Roman"/>
          <w:sz w:val="24"/>
          <w:szCs w:val="24"/>
        </w:rPr>
        <w:t>950</w:t>
      </w:r>
      <w:r w:rsidRPr="00931E57">
        <w:rPr>
          <w:rFonts w:ascii="Times New Roman" w:hAnsi="Times New Roman"/>
          <w:sz w:val="24"/>
          <w:szCs w:val="24"/>
        </w:rPr>
        <w:t xml:space="preserve"> Kč (slovy: </w:t>
      </w:r>
      <w:proofErr w:type="spellStart"/>
      <w:r w:rsidR="002A6660">
        <w:rPr>
          <w:rFonts w:ascii="Times New Roman" w:hAnsi="Times New Roman"/>
          <w:sz w:val="24"/>
          <w:szCs w:val="24"/>
        </w:rPr>
        <w:t>devětsetpadesát</w:t>
      </w:r>
      <w:proofErr w:type="spellEnd"/>
      <w:r w:rsidRPr="00931E57">
        <w:rPr>
          <w:rFonts w:ascii="Times New Roman" w:hAnsi="Times New Roman"/>
          <w:sz w:val="24"/>
          <w:szCs w:val="24"/>
        </w:rPr>
        <w:t xml:space="preserve"> korun českých) za člověkohodinu práce.</w:t>
      </w:r>
    </w:p>
    <w:p w14:paraId="2F136E04" w14:textId="5AE9E166" w:rsidR="00BD63FF" w:rsidRDefault="00BD63FF" w:rsidP="00931E57">
      <w:pPr>
        <w:pStyle w:val="NoSpacing1"/>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Odměna uvedená v odstavc</w:t>
      </w:r>
      <w:r w:rsidR="006A17CD">
        <w:rPr>
          <w:rFonts w:ascii="Times New Roman" w:hAnsi="Times New Roman"/>
          <w:sz w:val="24"/>
          <w:szCs w:val="24"/>
        </w:rPr>
        <w:t>i</w:t>
      </w:r>
      <w:r>
        <w:rPr>
          <w:rFonts w:ascii="Times New Roman" w:hAnsi="Times New Roman"/>
          <w:sz w:val="24"/>
          <w:szCs w:val="24"/>
        </w:rPr>
        <w:t xml:space="preserve"> 1</w:t>
      </w:r>
      <w:r w:rsidRPr="00553A5C">
        <w:rPr>
          <w:rFonts w:ascii="Times New Roman" w:hAnsi="Times New Roman"/>
          <w:sz w:val="24"/>
          <w:szCs w:val="24"/>
        </w:rPr>
        <w:t xml:space="preserve"> </w:t>
      </w:r>
      <w:r>
        <w:rPr>
          <w:rFonts w:ascii="Times New Roman" w:hAnsi="Times New Roman"/>
          <w:sz w:val="24"/>
          <w:szCs w:val="24"/>
        </w:rPr>
        <w:t xml:space="preserve">představuje konečnou a nepřekročitelnou cenu za </w:t>
      </w:r>
      <w:r w:rsidR="006741A3">
        <w:rPr>
          <w:rFonts w:ascii="Times New Roman" w:hAnsi="Times New Roman"/>
          <w:sz w:val="24"/>
          <w:szCs w:val="24"/>
        </w:rPr>
        <w:t xml:space="preserve">poskytování </w:t>
      </w:r>
      <w:r w:rsidR="00745888">
        <w:rPr>
          <w:rFonts w:ascii="Times New Roman" w:hAnsi="Times New Roman"/>
          <w:sz w:val="24"/>
          <w:szCs w:val="24"/>
        </w:rPr>
        <w:t xml:space="preserve">plnění a služeb </w:t>
      </w:r>
      <w:r w:rsidR="006741A3">
        <w:rPr>
          <w:rFonts w:ascii="Times New Roman" w:hAnsi="Times New Roman"/>
          <w:sz w:val="24"/>
          <w:szCs w:val="24"/>
        </w:rPr>
        <w:t>dle</w:t>
      </w:r>
      <w:r w:rsidR="002F2ED8">
        <w:rPr>
          <w:rFonts w:ascii="Times New Roman" w:hAnsi="Times New Roman"/>
          <w:sz w:val="24"/>
          <w:szCs w:val="24"/>
        </w:rPr>
        <w:t xml:space="preserve"> této smlouvy, tj. za veškerá plnění</w:t>
      </w:r>
      <w:r>
        <w:rPr>
          <w:rFonts w:ascii="Times New Roman" w:hAnsi="Times New Roman"/>
          <w:sz w:val="24"/>
          <w:szCs w:val="24"/>
        </w:rPr>
        <w:t xml:space="preserve"> poskytovan</w:t>
      </w:r>
      <w:r w:rsidR="002F2ED8">
        <w:rPr>
          <w:rFonts w:ascii="Times New Roman" w:hAnsi="Times New Roman"/>
          <w:sz w:val="24"/>
          <w:szCs w:val="24"/>
        </w:rPr>
        <w:t>á</w:t>
      </w:r>
      <w:r>
        <w:rPr>
          <w:rFonts w:ascii="Times New Roman" w:hAnsi="Times New Roman"/>
          <w:sz w:val="24"/>
          <w:szCs w:val="24"/>
        </w:rPr>
        <w:t xml:space="preserve"> </w:t>
      </w:r>
      <w:r w:rsidR="00963DB4">
        <w:rPr>
          <w:rFonts w:ascii="Times New Roman" w:hAnsi="Times New Roman"/>
          <w:sz w:val="24"/>
          <w:szCs w:val="24"/>
        </w:rPr>
        <w:t>poskytovatelem</w:t>
      </w:r>
      <w:r w:rsidR="002F2ED8">
        <w:rPr>
          <w:rFonts w:ascii="Times New Roman" w:hAnsi="Times New Roman"/>
          <w:sz w:val="24"/>
          <w:szCs w:val="24"/>
        </w:rPr>
        <w:t>;</w:t>
      </w:r>
      <w:r>
        <w:rPr>
          <w:rFonts w:ascii="Times New Roman" w:hAnsi="Times New Roman"/>
          <w:sz w:val="24"/>
          <w:szCs w:val="24"/>
        </w:rPr>
        <w:t xml:space="preserve"> </w:t>
      </w:r>
      <w:r w:rsidR="002F2ED8">
        <w:rPr>
          <w:rFonts w:ascii="Times New Roman" w:hAnsi="Times New Roman"/>
          <w:sz w:val="24"/>
          <w:szCs w:val="24"/>
        </w:rPr>
        <w:t xml:space="preserve">ve sjednané ceně jsou </w:t>
      </w:r>
      <w:r w:rsidRPr="00553A5C">
        <w:rPr>
          <w:rFonts w:ascii="Times New Roman" w:hAnsi="Times New Roman"/>
          <w:sz w:val="24"/>
          <w:szCs w:val="24"/>
        </w:rPr>
        <w:t xml:space="preserve">zahrnuty veškeré náklady </w:t>
      </w:r>
      <w:r w:rsidR="00963DB4">
        <w:rPr>
          <w:rFonts w:ascii="Times New Roman" w:hAnsi="Times New Roman"/>
          <w:sz w:val="24"/>
          <w:szCs w:val="24"/>
        </w:rPr>
        <w:t>posky</w:t>
      </w:r>
      <w:r w:rsidR="00CB15DD">
        <w:rPr>
          <w:rFonts w:ascii="Times New Roman" w:hAnsi="Times New Roman"/>
          <w:sz w:val="24"/>
          <w:szCs w:val="24"/>
        </w:rPr>
        <w:t>t</w:t>
      </w:r>
      <w:r w:rsidR="00963DB4">
        <w:rPr>
          <w:rFonts w:ascii="Times New Roman" w:hAnsi="Times New Roman"/>
          <w:sz w:val="24"/>
          <w:szCs w:val="24"/>
        </w:rPr>
        <w:t>ovatele</w:t>
      </w:r>
      <w:r w:rsidRPr="00553A5C">
        <w:rPr>
          <w:rFonts w:ascii="Times New Roman" w:hAnsi="Times New Roman"/>
          <w:sz w:val="24"/>
          <w:szCs w:val="24"/>
        </w:rPr>
        <w:t xml:space="preserve"> související s realizací této smlouvy (</w:t>
      </w:r>
      <w:r w:rsidR="00FB2E45">
        <w:rPr>
          <w:rFonts w:ascii="Times New Roman" w:hAnsi="Times New Roman"/>
          <w:sz w:val="24"/>
          <w:szCs w:val="24"/>
        </w:rPr>
        <w:t>např. náklady na technické vybavení užívané poskytovatelem, náklady na mzdy, náklady na poddodavatele, pojištění, služby elektronické komunikace, přepravné, poštovné, ztrátový čas apod</w:t>
      </w:r>
      <w:r w:rsidRPr="00553A5C">
        <w:rPr>
          <w:rFonts w:ascii="Times New Roman" w:hAnsi="Times New Roman"/>
          <w:sz w:val="24"/>
          <w:szCs w:val="24"/>
        </w:rPr>
        <w:t>.</w:t>
      </w:r>
      <w:r w:rsidR="009959B3">
        <w:rPr>
          <w:rFonts w:ascii="Times New Roman" w:hAnsi="Times New Roman"/>
          <w:sz w:val="24"/>
          <w:szCs w:val="24"/>
        </w:rPr>
        <w:t xml:space="preserve">, </w:t>
      </w:r>
      <w:r w:rsidR="009959B3" w:rsidRPr="00256E51">
        <w:rPr>
          <w:rFonts w:ascii="Times New Roman" w:hAnsi="Times New Roman"/>
          <w:sz w:val="24"/>
          <w:szCs w:val="24"/>
        </w:rPr>
        <w:t xml:space="preserve">včetně odměny za updaty a upgrady </w:t>
      </w:r>
      <w:r w:rsidR="00940D83" w:rsidRPr="00256E51">
        <w:rPr>
          <w:rFonts w:ascii="Times New Roman" w:hAnsi="Times New Roman"/>
          <w:sz w:val="24"/>
          <w:szCs w:val="24"/>
        </w:rPr>
        <w:t>ASW JŘ</w:t>
      </w:r>
      <w:r w:rsidR="009959B3" w:rsidRPr="00256E51">
        <w:rPr>
          <w:rFonts w:ascii="Times New Roman" w:hAnsi="Times New Roman"/>
          <w:sz w:val="24"/>
          <w:szCs w:val="24"/>
        </w:rPr>
        <w:t xml:space="preserve"> dle čl. II odst. 2</w:t>
      </w:r>
      <w:r w:rsidRPr="00256E51">
        <w:rPr>
          <w:rFonts w:ascii="Times New Roman" w:hAnsi="Times New Roman"/>
          <w:sz w:val="24"/>
          <w:szCs w:val="24"/>
        </w:rPr>
        <w:t xml:space="preserve">). Pro vyloučení pochybností smluvní strany uvádí, že nad rámec odměny sjednané v tomto článku nemá </w:t>
      </w:r>
      <w:r w:rsidR="00725254" w:rsidRPr="00256E51">
        <w:rPr>
          <w:rFonts w:ascii="Times New Roman" w:hAnsi="Times New Roman"/>
          <w:sz w:val="24"/>
          <w:szCs w:val="24"/>
        </w:rPr>
        <w:t>poskytova</w:t>
      </w:r>
      <w:r w:rsidRPr="00256E51">
        <w:rPr>
          <w:rFonts w:ascii="Times New Roman" w:hAnsi="Times New Roman"/>
          <w:sz w:val="24"/>
          <w:szCs w:val="24"/>
        </w:rPr>
        <w:t>tel vůči objednateli za plnění povinností dle této</w:t>
      </w:r>
      <w:r>
        <w:rPr>
          <w:rFonts w:ascii="Times New Roman" w:hAnsi="Times New Roman"/>
          <w:sz w:val="24"/>
          <w:szCs w:val="24"/>
        </w:rPr>
        <w:t xml:space="preserve"> smlouvy právo na žádnou další náhradu, kompenzaci nebo jiné plnění.</w:t>
      </w:r>
    </w:p>
    <w:p w14:paraId="177063AD" w14:textId="239E2DAD" w:rsidR="00BD63FF" w:rsidRDefault="006741A3"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K</w:t>
      </w:r>
      <w:r w:rsidR="00BD63FF">
        <w:rPr>
          <w:rFonts w:ascii="Times New Roman" w:hAnsi="Times New Roman"/>
          <w:sz w:val="24"/>
          <w:szCs w:val="24"/>
        </w:rPr>
        <w:t> odměně uvedené v odstav</w:t>
      </w:r>
      <w:r w:rsidR="006A17CD">
        <w:rPr>
          <w:rFonts w:ascii="Times New Roman" w:hAnsi="Times New Roman"/>
          <w:sz w:val="24"/>
          <w:szCs w:val="24"/>
        </w:rPr>
        <w:t>ci</w:t>
      </w:r>
      <w:r w:rsidR="00BD63FF">
        <w:rPr>
          <w:rFonts w:ascii="Times New Roman" w:hAnsi="Times New Roman"/>
          <w:sz w:val="24"/>
          <w:szCs w:val="24"/>
        </w:rPr>
        <w:t xml:space="preserve"> 1 </w:t>
      </w:r>
      <w:r>
        <w:rPr>
          <w:rFonts w:ascii="Times New Roman" w:hAnsi="Times New Roman"/>
          <w:sz w:val="24"/>
          <w:szCs w:val="24"/>
        </w:rPr>
        <w:t xml:space="preserve">bude </w:t>
      </w:r>
      <w:r w:rsidR="00BD63FF">
        <w:rPr>
          <w:rFonts w:ascii="Times New Roman" w:hAnsi="Times New Roman"/>
          <w:sz w:val="24"/>
          <w:szCs w:val="24"/>
        </w:rPr>
        <w:t xml:space="preserve">připočtena a objednatelem uhrazena též příslušná daň z přidané hodnoty podle </w:t>
      </w:r>
      <w:r w:rsidR="006A17CD" w:rsidRPr="00A663AF">
        <w:rPr>
          <w:rFonts w:ascii="Times New Roman" w:hAnsi="Times New Roman"/>
          <w:sz w:val="24"/>
          <w:szCs w:val="24"/>
        </w:rPr>
        <w:t>příslušných</w:t>
      </w:r>
      <w:r w:rsidR="00BD63FF" w:rsidRPr="00A663AF">
        <w:rPr>
          <w:rFonts w:ascii="Times New Roman" w:hAnsi="Times New Roman"/>
          <w:sz w:val="24"/>
          <w:szCs w:val="24"/>
        </w:rPr>
        <w:t xml:space="preserve"> právních předpisů</w:t>
      </w:r>
      <w:r w:rsidR="006A17CD" w:rsidRPr="00A663AF">
        <w:rPr>
          <w:rFonts w:ascii="Times New Roman" w:hAnsi="Times New Roman"/>
          <w:sz w:val="24"/>
          <w:szCs w:val="24"/>
        </w:rPr>
        <w:t xml:space="preserve"> účinných ke dni uskutečnění zdanitelného plnění</w:t>
      </w:r>
      <w:r w:rsidR="00BD63FF" w:rsidRPr="00A663AF">
        <w:rPr>
          <w:rFonts w:ascii="Times New Roman" w:hAnsi="Times New Roman"/>
          <w:sz w:val="24"/>
          <w:szCs w:val="24"/>
        </w:rPr>
        <w:t>.</w:t>
      </w:r>
    </w:p>
    <w:p w14:paraId="6342D8A9" w14:textId="15F7A4C3" w:rsidR="00B23572" w:rsidRPr="00931E57" w:rsidRDefault="00B23572" w:rsidP="00B23572">
      <w:pPr>
        <w:pStyle w:val="Bezmezer"/>
        <w:keepNext/>
        <w:numPr>
          <w:ilvl w:val="1"/>
          <w:numId w:val="1"/>
        </w:numPr>
        <w:tabs>
          <w:tab w:val="clear" w:pos="0"/>
        </w:tabs>
        <w:spacing w:after="120"/>
        <w:jc w:val="both"/>
        <w:rPr>
          <w:rFonts w:ascii="Times New Roman" w:hAnsi="Times New Roman"/>
          <w:sz w:val="24"/>
          <w:szCs w:val="24"/>
        </w:rPr>
      </w:pPr>
      <w:r w:rsidRPr="00931E57">
        <w:rPr>
          <w:rFonts w:ascii="Times New Roman" w:hAnsi="Times New Roman"/>
          <w:sz w:val="24"/>
          <w:szCs w:val="24"/>
        </w:rPr>
        <w:t>Odměna podle odstavce 1 písm. a) se hradí vždy ročně pozadu na základě faktury vystavené poskytovatelem za uplynulé období.</w:t>
      </w:r>
    </w:p>
    <w:p w14:paraId="70CDA06D" w14:textId="7F3C196C" w:rsidR="008D05D7" w:rsidRDefault="00BD63FF" w:rsidP="00931E57">
      <w:pPr>
        <w:pStyle w:val="Bezmezer"/>
        <w:keepNext/>
        <w:numPr>
          <w:ilvl w:val="1"/>
          <w:numId w:val="1"/>
        </w:numPr>
        <w:tabs>
          <w:tab w:val="clear" w:pos="0"/>
        </w:tabs>
        <w:spacing w:after="120"/>
        <w:jc w:val="both"/>
        <w:rPr>
          <w:rFonts w:ascii="Times New Roman" w:hAnsi="Times New Roman"/>
          <w:sz w:val="24"/>
          <w:szCs w:val="24"/>
        </w:rPr>
      </w:pPr>
      <w:r w:rsidRPr="00F8405D">
        <w:rPr>
          <w:rFonts w:ascii="Times New Roman" w:hAnsi="Times New Roman"/>
          <w:sz w:val="24"/>
          <w:szCs w:val="24"/>
        </w:rPr>
        <w:t xml:space="preserve">Odměna </w:t>
      </w:r>
      <w:r w:rsidR="00B23572">
        <w:rPr>
          <w:rFonts w:ascii="Times New Roman" w:hAnsi="Times New Roman"/>
          <w:sz w:val="24"/>
          <w:szCs w:val="24"/>
        </w:rPr>
        <w:t>podle odstavce 1 písm. b)</w:t>
      </w:r>
      <w:r w:rsidR="005A7294">
        <w:rPr>
          <w:rFonts w:ascii="Times New Roman" w:hAnsi="Times New Roman"/>
          <w:sz w:val="24"/>
          <w:szCs w:val="24"/>
        </w:rPr>
        <w:t xml:space="preserve"> </w:t>
      </w:r>
      <w:r w:rsidR="00940D83">
        <w:rPr>
          <w:rFonts w:ascii="Times New Roman" w:hAnsi="Times New Roman"/>
          <w:sz w:val="24"/>
          <w:szCs w:val="24"/>
        </w:rPr>
        <w:t>se</w:t>
      </w:r>
      <w:r w:rsidR="008D05D7">
        <w:rPr>
          <w:rFonts w:ascii="Times New Roman" w:hAnsi="Times New Roman"/>
          <w:sz w:val="24"/>
          <w:szCs w:val="24"/>
        </w:rPr>
        <w:t xml:space="preserve"> účtuje zvlášť za realizaci každého jednotlivého úkolu/požadavku</w:t>
      </w:r>
      <w:r w:rsidR="002F1224">
        <w:rPr>
          <w:rFonts w:ascii="Times New Roman" w:hAnsi="Times New Roman"/>
          <w:sz w:val="24"/>
          <w:szCs w:val="24"/>
        </w:rPr>
        <w:t xml:space="preserve"> na základě faktury vystavené poskytovatelem</w:t>
      </w:r>
      <w:r w:rsidR="008D05D7">
        <w:rPr>
          <w:rFonts w:ascii="Times New Roman" w:hAnsi="Times New Roman"/>
          <w:sz w:val="24"/>
          <w:szCs w:val="24"/>
        </w:rPr>
        <w:t xml:space="preserve">; právo poskytovatele na </w:t>
      </w:r>
      <w:r w:rsidR="002F1224">
        <w:rPr>
          <w:rFonts w:ascii="Times New Roman" w:hAnsi="Times New Roman"/>
          <w:sz w:val="24"/>
          <w:szCs w:val="24"/>
        </w:rPr>
        <w:t>vystavení faktury</w:t>
      </w:r>
      <w:r w:rsidR="008D05D7">
        <w:rPr>
          <w:rFonts w:ascii="Times New Roman" w:hAnsi="Times New Roman"/>
          <w:sz w:val="24"/>
          <w:szCs w:val="24"/>
        </w:rPr>
        <w:t xml:space="preserve"> vzniká až řádným předáním příslušných výstupů objednateli, přičemž objednatel nebude poskytovateli poskytovat zálohové platby ani platby za rozpracované plnění, nedohodnou-li se smluvní strany v konkrétním případě z důležitých důvodů jinak.</w:t>
      </w:r>
    </w:p>
    <w:p w14:paraId="722791F5" w14:textId="4701BB4C" w:rsidR="00A663AF" w:rsidRDefault="00BD63FF" w:rsidP="00931E57">
      <w:pPr>
        <w:pStyle w:val="Bezmezer"/>
        <w:keepNext/>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Splatnost </w:t>
      </w:r>
      <w:r w:rsidR="00560624">
        <w:rPr>
          <w:rFonts w:ascii="Times New Roman" w:hAnsi="Times New Roman"/>
          <w:sz w:val="24"/>
          <w:szCs w:val="24"/>
        </w:rPr>
        <w:t xml:space="preserve">každé </w:t>
      </w:r>
      <w:r w:rsidRPr="006A17CD">
        <w:rPr>
          <w:rFonts w:ascii="Times New Roman" w:hAnsi="Times New Roman"/>
          <w:sz w:val="24"/>
          <w:szCs w:val="24"/>
        </w:rPr>
        <w:t xml:space="preserve">faktury </w:t>
      </w:r>
      <w:r w:rsidR="00A663AF">
        <w:rPr>
          <w:rFonts w:ascii="Times New Roman" w:hAnsi="Times New Roman"/>
          <w:sz w:val="24"/>
          <w:szCs w:val="24"/>
        </w:rPr>
        <w:t>činí 30</w:t>
      </w:r>
      <w:r w:rsidRPr="006A17CD">
        <w:rPr>
          <w:rFonts w:ascii="Times New Roman" w:hAnsi="Times New Roman"/>
          <w:sz w:val="24"/>
          <w:szCs w:val="24"/>
        </w:rPr>
        <w:t xml:space="preserve"> dnů od jejího doručení objednateli.</w:t>
      </w:r>
      <w:r w:rsidR="00A663AF">
        <w:rPr>
          <w:rFonts w:ascii="Times New Roman" w:hAnsi="Times New Roman"/>
          <w:sz w:val="24"/>
          <w:szCs w:val="24"/>
        </w:rPr>
        <w:t xml:space="preserve"> Povinnost zaplatit fakturovanou částku je splněna dnem odepsání této částky z účtu objednatele.</w:t>
      </w:r>
    </w:p>
    <w:p w14:paraId="24039DCB" w14:textId="0AF318C6" w:rsidR="001E3EE4" w:rsidRDefault="00BD63FF" w:rsidP="00931E57">
      <w:pPr>
        <w:pStyle w:val="Bezmezer"/>
        <w:keepNext/>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Faktura musí obsahovat všechny náležitosti účetního </w:t>
      </w:r>
      <w:r w:rsidR="00654DFF">
        <w:rPr>
          <w:rFonts w:ascii="Times New Roman" w:hAnsi="Times New Roman"/>
          <w:sz w:val="24"/>
          <w:szCs w:val="24"/>
        </w:rPr>
        <w:t xml:space="preserve">a daňového </w:t>
      </w:r>
      <w:r w:rsidRPr="006A17CD">
        <w:rPr>
          <w:rFonts w:ascii="Times New Roman" w:hAnsi="Times New Roman"/>
          <w:sz w:val="24"/>
          <w:szCs w:val="24"/>
        </w:rPr>
        <w:t xml:space="preserve">dokladu podle příslušných právních předpisů. </w:t>
      </w:r>
      <w:r w:rsidRPr="00F8405D">
        <w:rPr>
          <w:rFonts w:ascii="Times New Roman" w:hAnsi="Times New Roman"/>
          <w:sz w:val="24"/>
          <w:szCs w:val="24"/>
        </w:rPr>
        <w:t>Nebude-li faktura tyto náležitosti obsahovat, je objednatel</w:t>
      </w:r>
      <w:r w:rsidRPr="006A17CD">
        <w:rPr>
          <w:rFonts w:ascii="Times New Roman" w:hAnsi="Times New Roman"/>
          <w:sz w:val="24"/>
          <w:szCs w:val="24"/>
        </w:rPr>
        <w:t xml:space="preserve"> oprávněn takovou fakturu do dne její splatnosti vrátit </w:t>
      </w:r>
      <w:r w:rsidR="00DC58C7">
        <w:rPr>
          <w:rFonts w:ascii="Times New Roman" w:hAnsi="Times New Roman"/>
          <w:sz w:val="24"/>
          <w:szCs w:val="24"/>
        </w:rPr>
        <w:t xml:space="preserve">poskytovateli </w:t>
      </w:r>
      <w:r w:rsidRPr="006A17CD">
        <w:rPr>
          <w:rFonts w:ascii="Times New Roman" w:hAnsi="Times New Roman"/>
          <w:sz w:val="24"/>
          <w:szCs w:val="24"/>
        </w:rPr>
        <w:t xml:space="preserve">a </w:t>
      </w:r>
      <w:r w:rsidR="00DC58C7">
        <w:rPr>
          <w:rFonts w:ascii="Times New Roman" w:hAnsi="Times New Roman"/>
          <w:sz w:val="24"/>
          <w:szCs w:val="24"/>
        </w:rPr>
        <w:t>poskytovatel</w:t>
      </w:r>
      <w:r w:rsidRPr="006A17CD">
        <w:rPr>
          <w:rFonts w:ascii="Times New Roman" w:hAnsi="Times New Roman"/>
          <w:sz w:val="24"/>
          <w:szCs w:val="24"/>
        </w:rPr>
        <w:t xml:space="preserve"> je povinen fakturu opravit nebo vystavit novou; doručením opravené nebo nové faktury začne objednateli běžet nová lhůta splatnosti</w:t>
      </w:r>
      <w:r w:rsidR="00654DFF">
        <w:rPr>
          <w:rFonts w:ascii="Times New Roman" w:hAnsi="Times New Roman"/>
          <w:sz w:val="24"/>
          <w:szCs w:val="24"/>
        </w:rPr>
        <w:t xml:space="preserve"> v délce dle odstavce 5</w:t>
      </w:r>
      <w:r w:rsidRPr="006A17CD">
        <w:rPr>
          <w:rFonts w:ascii="Times New Roman" w:hAnsi="Times New Roman"/>
          <w:sz w:val="24"/>
          <w:szCs w:val="24"/>
        </w:rPr>
        <w:t xml:space="preserve">. Postup podle předcházející věty je možno </w:t>
      </w:r>
      <w:r w:rsidRPr="006A17CD">
        <w:rPr>
          <w:rFonts w:ascii="Times New Roman" w:hAnsi="Times New Roman"/>
          <w:sz w:val="24"/>
          <w:szCs w:val="24"/>
        </w:rPr>
        <w:lastRenderedPageBreak/>
        <w:t>aplikovat i opakovaně. Odepření plnění a s tím souvisej</w:t>
      </w:r>
      <w:r w:rsidR="00F8405D">
        <w:rPr>
          <w:rFonts w:ascii="Times New Roman" w:hAnsi="Times New Roman"/>
          <w:sz w:val="24"/>
          <w:szCs w:val="24"/>
        </w:rPr>
        <w:t>ící vrácení faktury v souladu s </w:t>
      </w:r>
      <w:r w:rsidRPr="006A17CD">
        <w:rPr>
          <w:rFonts w:ascii="Times New Roman" w:hAnsi="Times New Roman"/>
          <w:sz w:val="24"/>
          <w:szCs w:val="24"/>
        </w:rPr>
        <w:t>tímto odstavcem nezakládá na straně objednatele prodlení s plněním dluhu.</w:t>
      </w:r>
    </w:p>
    <w:p w14:paraId="266F04E5" w14:textId="207803D1" w:rsidR="00D62EF5" w:rsidRPr="006741A3" w:rsidRDefault="00D62EF5"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Bez ohledu na ostatní ujednání tohoto článku bude za plnění této smlouvy poskytovateli uhrazeno za kterékoliv období 48 po sobě jdoucích kalendářních měsíců nejvýše 1 990 000 Kč bez daně z přidané hodnoty.</w:t>
      </w:r>
    </w:p>
    <w:p w14:paraId="63385954" w14:textId="73592397" w:rsidR="00A663AF" w:rsidRPr="00BD0B09" w:rsidRDefault="00A663AF">
      <w:pPr>
        <w:pStyle w:val="Nadpis9"/>
      </w:pPr>
      <w:r w:rsidRPr="00BD0B09">
        <w:br/>
      </w:r>
      <w:bookmarkStart w:id="0" w:name="_GoBack"/>
      <w:bookmarkEnd w:id="0"/>
      <w:r w:rsidR="00455803">
        <w:t>Kontaktní osoby</w:t>
      </w:r>
    </w:p>
    <w:p w14:paraId="2AFA4377" w14:textId="77777777" w:rsidR="00455803" w:rsidRDefault="00455803">
      <w:pPr>
        <w:pStyle w:val="NoSpacing1"/>
        <w:keepNext/>
        <w:keepLines/>
        <w:numPr>
          <w:ilvl w:val="1"/>
          <w:numId w:val="2"/>
        </w:numPr>
        <w:spacing w:after="120"/>
        <w:jc w:val="both"/>
        <w:rPr>
          <w:rFonts w:ascii="Times New Roman" w:hAnsi="Times New Roman"/>
          <w:sz w:val="24"/>
          <w:szCs w:val="24"/>
        </w:rPr>
      </w:pPr>
      <w:r>
        <w:rPr>
          <w:rFonts w:ascii="Times New Roman" w:hAnsi="Times New Roman"/>
          <w:sz w:val="24"/>
          <w:szCs w:val="24"/>
        </w:rPr>
        <w:t>Pro účely plnění této smlouvy ustanovují smluvní strany následující kontaktní osoby, které jsou oprávněny jménem smluvních stran ve věcech plnění této smlouvy jednat:</w:t>
      </w:r>
    </w:p>
    <w:p w14:paraId="5DFB0698" w14:textId="13B031A4" w:rsidR="00455803" w:rsidRPr="00256E51" w:rsidRDefault="00455803">
      <w:pPr>
        <w:pStyle w:val="NoSpacing1"/>
        <w:keepNext/>
        <w:keepLines/>
        <w:numPr>
          <w:ilvl w:val="2"/>
          <w:numId w:val="2"/>
        </w:numPr>
        <w:spacing w:after="120"/>
        <w:jc w:val="both"/>
        <w:rPr>
          <w:rFonts w:ascii="Times New Roman" w:hAnsi="Times New Roman"/>
          <w:sz w:val="24"/>
          <w:szCs w:val="24"/>
        </w:rPr>
      </w:pPr>
      <w:r>
        <w:rPr>
          <w:rFonts w:ascii="Times New Roman" w:hAnsi="Times New Roman"/>
          <w:sz w:val="24"/>
          <w:szCs w:val="24"/>
        </w:rPr>
        <w:t xml:space="preserve">zástupce objednatele: </w:t>
      </w:r>
      <w:r w:rsidR="00256E51" w:rsidRPr="00ED0E89">
        <w:rPr>
          <w:rFonts w:ascii="Times New Roman" w:hAnsi="Times New Roman"/>
          <w:sz w:val="24"/>
          <w:szCs w:val="24"/>
          <w:highlight w:val="black"/>
        </w:rPr>
        <w:t xml:space="preserve">Ing. Jiří Pelant, e-mail:  </w:t>
      </w:r>
      <w:hyperlink r:id="rId8" w:history="1">
        <w:r w:rsidR="00256E51" w:rsidRPr="00ED0E89">
          <w:rPr>
            <w:rStyle w:val="Hypertextovodkaz"/>
            <w:rFonts w:ascii="Times New Roman" w:hAnsi="Times New Roman"/>
            <w:color w:val="auto"/>
            <w:sz w:val="24"/>
            <w:szCs w:val="24"/>
            <w:highlight w:val="black"/>
          </w:rPr>
          <w:t>pelant.jiri@idsk.cz</w:t>
        </w:r>
      </w:hyperlink>
      <w:r w:rsidR="00256E51" w:rsidRPr="00ED0E89">
        <w:rPr>
          <w:rFonts w:ascii="Times New Roman" w:hAnsi="Times New Roman"/>
          <w:sz w:val="24"/>
          <w:szCs w:val="24"/>
          <w:highlight w:val="black"/>
        </w:rPr>
        <w:t>, tel.: 725 562 272</w:t>
      </w:r>
      <w:r w:rsidRPr="00256E51">
        <w:rPr>
          <w:rFonts w:ascii="Times New Roman" w:hAnsi="Times New Roman"/>
          <w:sz w:val="24"/>
          <w:szCs w:val="24"/>
        </w:rPr>
        <w:t>;</w:t>
      </w:r>
    </w:p>
    <w:p w14:paraId="0238D14F" w14:textId="2AC0E062" w:rsidR="00455803" w:rsidRPr="00ED0E89" w:rsidRDefault="00455803">
      <w:pPr>
        <w:pStyle w:val="NoSpacing1"/>
        <w:keepNext/>
        <w:keepLines/>
        <w:numPr>
          <w:ilvl w:val="2"/>
          <w:numId w:val="2"/>
        </w:numPr>
        <w:spacing w:after="120"/>
        <w:jc w:val="both"/>
        <w:rPr>
          <w:rFonts w:ascii="Times New Roman" w:hAnsi="Times New Roman"/>
          <w:sz w:val="24"/>
          <w:szCs w:val="24"/>
          <w:highlight w:val="black"/>
        </w:rPr>
      </w:pPr>
      <w:r>
        <w:rPr>
          <w:rFonts w:ascii="Times New Roman" w:hAnsi="Times New Roman"/>
          <w:sz w:val="24"/>
          <w:szCs w:val="24"/>
        </w:rPr>
        <w:t xml:space="preserve">zástupce poskytovatele: </w:t>
      </w:r>
      <w:r w:rsidR="00B521A4" w:rsidRPr="00ED0E89">
        <w:rPr>
          <w:rFonts w:ascii="Times New Roman" w:hAnsi="Times New Roman"/>
          <w:sz w:val="24"/>
          <w:szCs w:val="24"/>
          <w:highlight w:val="black"/>
        </w:rPr>
        <w:t>Ing. Milan Podolák, Ph.D.</w:t>
      </w:r>
      <w:r w:rsidRPr="00ED0E89">
        <w:rPr>
          <w:rFonts w:ascii="Times New Roman" w:hAnsi="Times New Roman"/>
          <w:sz w:val="24"/>
          <w:szCs w:val="24"/>
          <w:highlight w:val="black"/>
        </w:rPr>
        <w:t xml:space="preserve"> e-mail: </w:t>
      </w:r>
      <w:r w:rsidR="00B521A4" w:rsidRPr="00ED0E89">
        <w:rPr>
          <w:rFonts w:ascii="Times New Roman" w:hAnsi="Times New Roman"/>
          <w:sz w:val="24"/>
          <w:szCs w:val="24"/>
          <w:highlight w:val="black"/>
        </w:rPr>
        <w:t>podolak@chaps.cz</w:t>
      </w:r>
      <w:r w:rsidRPr="00ED0E89">
        <w:rPr>
          <w:rFonts w:ascii="Times New Roman" w:hAnsi="Times New Roman"/>
          <w:sz w:val="24"/>
          <w:szCs w:val="24"/>
          <w:highlight w:val="black"/>
        </w:rPr>
        <w:t>, tel.:</w:t>
      </w:r>
      <w:r w:rsidR="00B521A4" w:rsidRPr="00ED0E89">
        <w:rPr>
          <w:rFonts w:ascii="Times New Roman" w:hAnsi="Times New Roman"/>
          <w:sz w:val="24"/>
          <w:szCs w:val="24"/>
          <w:highlight w:val="black"/>
        </w:rPr>
        <w:t xml:space="preserve"> </w:t>
      </w:r>
      <w:r w:rsidR="005912ED" w:rsidRPr="00ED0E89">
        <w:rPr>
          <w:rFonts w:ascii="Times New Roman" w:hAnsi="Times New Roman"/>
          <w:sz w:val="24"/>
          <w:szCs w:val="24"/>
          <w:highlight w:val="black"/>
        </w:rPr>
        <w:t xml:space="preserve">723 019 </w:t>
      </w:r>
      <w:r w:rsidR="00D9726B" w:rsidRPr="00ED0E89">
        <w:rPr>
          <w:rFonts w:ascii="Times New Roman" w:hAnsi="Times New Roman"/>
          <w:sz w:val="24"/>
          <w:szCs w:val="24"/>
          <w:highlight w:val="black"/>
        </w:rPr>
        <w:t>24</w:t>
      </w:r>
      <w:r w:rsidRPr="00ED0E89">
        <w:rPr>
          <w:rFonts w:ascii="Times New Roman" w:hAnsi="Times New Roman"/>
          <w:sz w:val="24"/>
          <w:szCs w:val="24"/>
          <w:highlight w:val="black"/>
        </w:rPr>
        <w:t>.</w:t>
      </w:r>
    </w:p>
    <w:p w14:paraId="58C2803D" w14:textId="77777777" w:rsidR="00455803" w:rsidRDefault="00455803">
      <w:pPr>
        <w:pStyle w:val="Bezmezer"/>
        <w:keepNext/>
        <w:keepLines/>
        <w:spacing w:after="120"/>
        <w:ind w:left="397"/>
        <w:jc w:val="both"/>
        <w:rPr>
          <w:rFonts w:ascii="Times New Roman" w:hAnsi="Times New Roman"/>
          <w:sz w:val="24"/>
          <w:szCs w:val="24"/>
        </w:rPr>
      </w:pPr>
      <w:r>
        <w:rPr>
          <w:rFonts w:ascii="Times New Roman" w:hAnsi="Times New Roman"/>
          <w:sz w:val="24"/>
          <w:szCs w:val="24"/>
        </w:rPr>
        <w:t>Je-li kontaktních osob ustanoveno více, může každá z nich jednat samostatně.</w:t>
      </w:r>
    </w:p>
    <w:p w14:paraId="38BE9B60" w14:textId="77777777" w:rsidR="00455803" w:rsidRDefault="00455803">
      <w:pPr>
        <w:pStyle w:val="Bezmezer"/>
        <w:keepNext/>
        <w:keepLines/>
        <w:numPr>
          <w:ilvl w:val="1"/>
          <w:numId w:val="2"/>
        </w:numPr>
        <w:spacing w:after="120"/>
        <w:jc w:val="both"/>
        <w:rPr>
          <w:rFonts w:ascii="Times New Roman" w:hAnsi="Times New Roman"/>
          <w:sz w:val="24"/>
          <w:szCs w:val="24"/>
        </w:rPr>
      </w:pPr>
      <w:r>
        <w:rPr>
          <w:rFonts w:ascii="Times New Roman" w:hAnsi="Times New Roman"/>
          <w:sz w:val="24"/>
          <w:szCs w:val="24"/>
        </w:rPr>
        <w:t>Údaje o kontaktní osobě může příslušná smluvní strana kdykoliv změnit. Tato změna je vůči druhé smluvní straně účinná ode dne následujícího po dni, kdy jí byla změna oznámena.</w:t>
      </w:r>
    </w:p>
    <w:p w14:paraId="035B7BFC" w14:textId="77777777" w:rsidR="00455803" w:rsidRDefault="00455803">
      <w:pPr>
        <w:pStyle w:val="Bezmezer"/>
        <w:keepNext/>
        <w:keepLines/>
        <w:numPr>
          <w:ilvl w:val="1"/>
          <w:numId w:val="2"/>
        </w:numPr>
        <w:spacing w:after="120"/>
        <w:jc w:val="both"/>
        <w:rPr>
          <w:rFonts w:ascii="Times New Roman" w:hAnsi="Times New Roman"/>
          <w:sz w:val="24"/>
          <w:szCs w:val="24"/>
        </w:rPr>
      </w:pPr>
      <w:r>
        <w:rPr>
          <w:rFonts w:ascii="Times New Roman" w:hAnsi="Times New Roman"/>
          <w:sz w:val="24"/>
          <w:szCs w:val="24"/>
        </w:rPr>
        <w:t>Kontaktní osoby nejsou oprávněny tuto smlouvu měnit.</w:t>
      </w:r>
    </w:p>
    <w:p w14:paraId="1B5D1954" w14:textId="5A246175" w:rsidR="006A17CD" w:rsidRPr="00BD0B09" w:rsidRDefault="006A17CD">
      <w:pPr>
        <w:pStyle w:val="Nadpis9"/>
      </w:pPr>
      <w:r w:rsidRPr="00BD0B09">
        <w:br/>
      </w:r>
      <w:r w:rsidR="0007708E">
        <w:t>Práva duševního vlastnictví</w:t>
      </w:r>
    </w:p>
    <w:p w14:paraId="468D80C3" w14:textId="347A44ED" w:rsidR="00D26976" w:rsidRDefault="00896A9D"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Poskytovatel tímto objednateli uděluje</w:t>
      </w:r>
      <w:r w:rsidR="00205C47">
        <w:rPr>
          <w:rFonts w:ascii="Times New Roman" w:hAnsi="Times New Roman"/>
          <w:sz w:val="24"/>
          <w:szCs w:val="24"/>
        </w:rPr>
        <w:t xml:space="preserve"> nevýhradní, nevypověditelnou a</w:t>
      </w:r>
      <w:r>
        <w:rPr>
          <w:rFonts w:ascii="Times New Roman" w:hAnsi="Times New Roman"/>
          <w:sz w:val="24"/>
          <w:szCs w:val="24"/>
        </w:rPr>
        <w:t xml:space="preserve"> časově</w:t>
      </w:r>
      <w:r w:rsidR="00B54C16">
        <w:rPr>
          <w:rFonts w:ascii="Times New Roman" w:hAnsi="Times New Roman"/>
          <w:sz w:val="24"/>
          <w:szCs w:val="24"/>
        </w:rPr>
        <w:t>,</w:t>
      </w:r>
      <w:r>
        <w:rPr>
          <w:rFonts w:ascii="Times New Roman" w:hAnsi="Times New Roman"/>
          <w:sz w:val="24"/>
          <w:szCs w:val="24"/>
        </w:rPr>
        <w:t xml:space="preserve"> místně </w:t>
      </w:r>
      <w:r w:rsidR="00B54C16">
        <w:rPr>
          <w:rFonts w:ascii="Times New Roman" w:hAnsi="Times New Roman"/>
          <w:sz w:val="24"/>
          <w:szCs w:val="24"/>
        </w:rPr>
        <w:t xml:space="preserve">a věcně </w:t>
      </w:r>
      <w:r>
        <w:rPr>
          <w:rFonts w:ascii="Times New Roman" w:hAnsi="Times New Roman"/>
          <w:sz w:val="24"/>
          <w:szCs w:val="24"/>
        </w:rPr>
        <w:t xml:space="preserve">neomezenou licenci k užití </w:t>
      </w:r>
      <w:r w:rsidR="00A86D5F">
        <w:rPr>
          <w:rFonts w:ascii="Times New Roman" w:hAnsi="Times New Roman"/>
          <w:sz w:val="24"/>
          <w:szCs w:val="24"/>
        </w:rPr>
        <w:t>ASW JŘ</w:t>
      </w:r>
      <w:r>
        <w:rPr>
          <w:rFonts w:ascii="Times New Roman" w:hAnsi="Times New Roman"/>
          <w:sz w:val="24"/>
          <w:szCs w:val="24"/>
        </w:rPr>
        <w:t xml:space="preserve"> pro účely plnění úkolů objednatele</w:t>
      </w:r>
      <w:r w:rsidR="00B54C16">
        <w:rPr>
          <w:rFonts w:ascii="Times New Roman" w:hAnsi="Times New Roman"/>
          <w:sz w:val="24"/>
          <w:szCs w:val="24"/>
        </w:rPr>
        <w:t xml:space="preserve"> dle jeho zřizovací listiny</w:t>
      </w:r>
      <w:r w:rsidR="007233B6">
        <w:rPr>
          <w:rFonts w:ascii="Times New Roman" w:hAnsi="Times New Roman"/>
          <w:sz w:val="24"/>
          <w:szCs w:val="24"/>
        </w:rPr>
        <w:t>, zejména pak úkolů</w:t>
      </w:r>
      <w:r>
        <w:rPr>
          <w:rFonts w:ascii="Times New Roman" w:hAnsi="Times New Roman"/>
          <w:sz w:val="24"/>
          <w:szCs w:val="24"/>
        </w:rPr>
        <w:t xml:space="preserve"> v rámci integrovaného dopravního systému hlavního města Prahy a Středočeského kraje.</w:t>
      </w:r>
      <w:r w:rsidR="00205C47">
        <w:rPr>
          <w:rFonts w:ascii="Times New Roman" w:hAnsi="Times New Roman"/>
          <w:sz w:val="24"/>
          <w:szCs w:val="24"/>
        </w:rPr>
        <w:t xml:space="preserve"> Úplata za tuto licenci je již zahrnuta</w:t>
      </w:r>
      <w:r w:rsidR="00710991">
        <w:rPr>
          <w:rFonts w:ascii="Times New Roman" w:hAnsi="Times New Roman"/>
          <w:sz w:val="24"/>
          <w:szCs w:val="24"/>
        </w:rPr>
        <w:t xml:space="preserve"> v odměně dle čl. V</w:t>
      </w:r>
      <w:r w:rsidR="0054792D">
        <w:rPr>
          <w:rFonts w:ascii="Times New Roman" w:hAnsi="Times New Roman"/>
          <w:sz w:val="24"/>
          <w:szCs w:val="24"/>
        </w:rPr>
        <w:t> odst. 1 písm. a)</w:t>
      </w:r>
      <w:r w:rsidR="00710991">
        <w:rPr>
          <w:rFonts w:ascii="Times New Roman" w:hAnsi="Times New Roman"/>
          <w:sz w:val="24"/>
          <w:szCs w:val="24"/>
        </w:rPr>
        <w:t>.</w:t>
      </w:r>
    </w:p>
    <w:p w14:paraId="16A89B34" w14:textId="6774A6BD" w:rsidR="006A17CD" w:rsidRPr="006A17CD" w:rsidRDefault="006A17CD" w:rsidP="00931E57">
      <w:pPr>
        <w:pStyle w:val="Bezmezer"/>
        <w:keepNext/>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Smluvní strany shodně prohlašují, že při práci na předmětu této </w:t>
      </w:r>
      <w:r w:rsidR="00573BEC">
        <w:rPr>
          <w:rFonts w:ascii="Times New Roman" w:hAnsi="Times New Roman"/>
          <w:sz w:val="24"/>
          <w:szCs w:val="24"/>
        </w:rPr>
        <w:t>s</w:t>
      </w:r>
      <w:r w:rsidRPr="006A17CD">
        <w:rPr>
          <w:rFonts w:ascii="Times New Roman" w:hAnsi="Times New Roman"/>
          <w:sz w:val="24"/>
          <w:szCs w:val="24"/>
        </w:rPr>
        <w:t xml:space="preserve">mlouvy nebudou porušována práva duševního vlastnictví třetích osob a že nejsou známy třetí osoby, které by mohly oprávněně uplatňovat své nároky z těchto práv vůči </w:t>
      </w:r>
      <w:r w:rsidR="00963DB4">
        <w:rPr>
          <w:rFonts w:ascii="Times New Roman" w:hAnsi="Times New Roman"/>
          <w:sz w:val="24"/>
          <w:szCs w:val="24"/>
        </w:rPr>
        <w:t>posky</w:t>
      </w:r>
      <w:r w:rsidR="00A86D5F">
        <w:rPr>
          <w:rFonts w:ascii="Times New Roman" w:hAnsi="Times New Roman"/>
          <w:sz w:val="24"/>
          <w:szCs w:val="24"/>
        </w:rPr>
        <w:t>t</w:t>
      </w:r>
      <w:r w:rsidR="00963DB4">
        <w:rPr>
          <w:rFonts w:ascii="Times New Roman" w:hAnsi="Times New Roman"/>
          <w:sz w:val="24"/>
          <w:szCs w:val="24"/>
        </w:rPr>
        <w:t>ovateli</w:t>
      </w:r>
      <w:r w:rsidRPr="006A17CD">
        <w:rPr>
          <w:rFonts w:ascii="Times New Roman" w:hAnsi="Times New Roman"/>
          <w:sz w:val="24"/>
          <w:szCs w:val="24"/>
        </w:rPr>
        <w:t xml:space="preserve"> či objednateli.</w:t>
      </w:r>
    </w:p>
    <w:p w14:paraId="613292F2" w14:textId="076ACD2D" w:rsidR="002D48D2" w:rsidRDefault="002D48D2">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Poskytovatel odpovídá za to, že plnění předmětu této smlouvy nezasahuje a nebude zasahovat do práv jiných osob, zejména práv z průmyslového nebo jiného duševního vlastnictví, a to pro jakékoliv využití tohoto předmětu plnění v České republice i v zahraničí. Poskytovatel je tak zejména povinen zajistit, aby sám disponoval dostatečnými právy k právům z duševního vlastnictví skutečných autorů-fyzických osob, zaměstnanců, poddodavatelů či jiných osob, které k plnění této smlouvy využije.</w:t>
      </w:r>
    </w:p>
    <w:p w14:paraId="5D56C679" w14:textId="75C7BBF9" w:rsidR="006A17CD" w:rsidRPr="006A17CD" w:rsidRDefault="006A17CD" w:rsidP="00931E57">
      <w:pPr>
        <w:pStyle w:val="Bezmezer"/>
        <w:keepNext/>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Pro případ, kdy by jakýkoliv výstup plnění této </w:t>
      </w:r>
      <w:r>
        <w:rPr>
          <w:rFonts w:ascii="Times New Roman" w:hAnsi="Times New Roman"/>
          <w:sz w:val="24"/>
          <w:szCs w:val="24"/>
        </w:rPr>
        <w:t>s</w:t>
      </w:r>
      <w:r w:rsidRPr="006A17CD">
        <w:rPr>
          <w:rFonts w:ascii="Times New Roman" w:hAnsi="Times New Roman"/>
          <w:sz w:val="24"/>
          <w:szCs w:val="24"/>
        </w:rPr>
        <w:t xml:space="preserve">mlouvy podléhal autorskoprávní ochraně, poskytuje </w:t>
      </w:r>
      <w:r w:rsidR="00896A9D">
        <w:rPr>
          <w:rFonts w:ascii="Times New Roman" w:hAnsi="Times New Roman"/>
          <w:sz w:val="24"/>
          <w:szCs w:val="24"/>
        </w:rPr>
        <w:t>poskytovatel</w:t>
      </w:r>
      <w:r w:rsidRPr="006A17CD">
        <w:rPr>
          <w:rFonts w:ascii="Times New Roman" w:hAnsi="Times New Roman"/>
          <w:sz w:val="24"/>
          <w:szCs w:val="24"/>
        </w:rPr>
        <w:t xml:space="preserve"> objednateli k takovému </w:t>
      </w:r>
      <w:r w:rsidR="004F108A">
        <w:rPr>
          <w:rFonts w:ascii="Times New Roman" w:hAnsi="Times New Roman"/>
          <w:sz w:val="24"/>
          <w:szCs w:val="24"/>
        </w:rPr>
        <w:t xml:space="preserve">autorskému </w:t>
      </w:r>
      <w:r w:rsidRPr="006A17CD">
        <w:rPr>
          <w:rFonts w:ascii="Times New Roman" w:hAnsi="Times New Roman"/>
          <w:sz w:val="24"/>
          <w:szCs w:val="24"/>
        </w:rPr>
        <w:t>dílu časově</w:t>
      </w:r>
      <w:r w:rsidR="00896A9D">
        <w:rPr>
          <w:rFonts w:ascii="Times New Roman" w:hAnsi="Times New Roman"/>
          <w:sz w:val="24"/>
          <w:szCs w:val="24"/>
        </w:rPr>
        <w:t>, místně</w:t>
      </w:r>
      <w:r w:rsidR="003A53EA">
        <w:rPr>
          <w:rFonts w:ascii="Times New Roman" w:hAnsi="Times New Roman"/>
          <w:sz w:val="24"/>
          <w:szCs w:val="24"/>
        </w:rPr>
        <w:t xml:space="preserve"> </w:t>
      </w:r>
      <w:r w:rsidR="00896A9D">
        <w:rPr>
          <w:rFonts w:ascii="Times New Roman" w:hAnsi="Times New Roman"/>
          <w:sz w:val="24"/>
          <w:szCs w:val="24"/>
        </w:rPr>
        <w:t xml:space="preserve">a věcně </w:t>
      </w:r>
      <w:r w:rsidRPr="006A17CD">
        <w:rPr>
          <w:rFonts w:ascii="Times New Roman" w:hAnsi="Times New Roman"/>
          <w:sz w:val="24"/>
          <w:szCs w:val="24"/>
        </w:rPr>
        <w:lastRenderedPageBreak/>
        <w:t>neomezenou licenci. Odměna za poskytnutí této licence je zahrnuta v </w:t>
      </w:r>
      <w:r w:rsidR="003A53EA">
        <w:rPr>
          <w:rFonts w:ascii="Times New Roman" w:hAnsi="Times New Roman"/>
          <w:sz w:val="24"/>
          <w:szCs w:val="24"/>
        </w:rPr>
        <w:t>odměně</w:t>
      </w:r>
      <w:r w:rsidRPr="00573BEC">
        <w:rPr>
          <w:rFonts w:ascii="Times New Roman" w:hAnsi="Times New Roman"/>
          <w:sz w:val="24"/>
          <w:szCs w:val="24"/>
        </w:rPr>
        <w:t xml:space="preserve"> dle čl. V</w:t>
      </w:r>
      <w:r w:rsidR="0054792D">
        <w:rPr>
          <w:rFonts w:ascii="Times New Roman" w:hAnsi="Times New Roman"/>
          <w:sz w:val="24"/>
          <w:szCs w:val="24"/>
        </w:rPr>
        <w:t> odst. 1 písm. a) nebo b)</w:t>
      </w:r>
      <w:r w:rsidRPr="00573BEC">
        <w:rPr>
          <w:rFonts w:ascii="Times New Roman" w:hAnsi="Times New Roman"/>
          <w:sz w:val="24"/>
          <w:szCs w:val="24"/>
        </w:rPr>
        <w:t>.</w:t>
      </w:r>
    </w:p>
    <w:p w14:paraId="6508ECB7" w14:textId="77777777" w:rsidR="00BD63FF" w:rsidRPr="00BD0B09" w:rsidRDefault="00BD63FF">
      <w:pPr>
        <w:pStyle w:val="Nadpis9"/>
      </w:pPr>
      <w:r w:rsidRPr="00BD0B09">
        <w:br/>
      </w:r>
      <w:r>
        <w:t>Doba trvání smlouvy</w:t>
      </w:r>
    </w:p>
    <w:p w14:paraId="09C5647F" w14:textId="429EC973" w:rsidR="00BD63FF" w:rsidRDefault="00BD63FF" w:rsidP="00931E57">
      <w:pPr>
        <w:pStyle w:val="Bezmezer"/>
        <w:keepNext/>
        <w:numPr>
          <w:ilvl w:val="1"/>
          <w:numId w:val="1"/>
        </w:numPr>
        <w:tabs>
          <w:tab w:val="clear" w:pos="0"/>
        </w:tabs>
        <w:spacing w:after="120"/>
        <w:jc w:val="both"/>
        <w:rPr>
          <w:rFonts w:ascii="Times New Roman" w:hAnsi="Times New Roman"/>
          <w:sz w:val="24"/>
          <w:szCs w:val="24"/>
        </w:rPr>
      </w:pPr>
      <w:r w:rsidRPr="00BE303A">
        <w:rPr>
          <w:rFonts w:ascii="Times New Roman" w:hAnsi="Times New Roman"/>
          <w:sz w:val="24"/>
          <w:szCs w:val="24"/>
        </w:rPr>
        <w:t xml:space="preserve">Tato smlouva </w:t>
      </w:r>
      <w:r w:rsidR="008000BA">
        <w:rPr>
          <w:rFonts w:ascii="Times New Roman" w:hAnsi="Times New Roman"/>
          <w:sz w:val="24"/>
          <w:szCs w:val="24"/>
        </w:rPr>
        <w:t xml:space="preserve">nabývá účinnosti </w:t>
      </w:r>
      <w:r w:rsidR="00256E51">
        <w:rPr>
          <w:rFonts w:ascii="Times New Roman" w:hAnsi="Times New Roman"/>
          <w:sz w:val="24"/>
          <w:szCs w:val="24"/>
        </w:rPr>
        <w:t xml:space="preserve">dnem </w:t>
      </w:r>
      <w:r w:rsidR="006A45CD">
        <w:rPr>
          <w:rFonts w:ascii="Times New Roman" w:hAnsi="Times New Roman"/>
          <w:sz w:val="24"/>
          <w:szCs w:val="24"/>
        </w:rPr>
        <w:t>jejího uveřejnění v registru smlu</w:t>
      </w:r>
      <w:r w:rsidR="00931E57">
        <w:rPr>
          <w:rFonts w:ascii="Times New Roman" w:hAnsi="Times New Roman"/>
          <w:sz w:val="24"/>
          <w:szCs w:val="24"/>
        </w:rPr>
        <w:t>v</w:t>
      </w:r>
      <w:r w:rsidR="00256E51">
        <w:rPr>
          <w:rFonts w:ascii="Times New Roman" w:hAnsi="Times New Roman"/>
          <w:sz w:val="24"/>
          <w:szCs w:val="24"/>
        </w:rPr>
        <w:t xml:space="preserve"> </w:t>
      </w:r>
      <w:r w:rsidR="008000BA">
        <w:rPr>
          <w:rFonts w:ascii="Times New Roman" w:hAnsi="Times New Roman"/>
          <w:sz w:val="24"/>
          <w:szCs w:val="24"/>
        </w:rPr>
        <w:t>a uzavírá se na dobu neurčitou</w:t>
      </w:r>
      <w:r w:rsidRPr="00BE303A">
        <w:rPr>
          <w:rFonts w:ascii="Times New Roman" w:hAnsi="Times New Roman"/>
          <w:sz w:val="24"/>
          <w:szCs w:val="24"/>
        </w:rPr>
        <w:t>.</w:t>
      </w:r>
    </w:p>
    <w:p w14:paraId="683A16D6" w14:textId="25FF45F0" w:rsidR="001E7FCB" w:rsidRDefault="001E7FCB">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Kterákoliv smluvní strana může tuto smlouvu jednostranně ukončit ke konci kalendářního roku výpovědí danou alespoň 3 měsíce předem. Výpověď musí být písemná a musí být v uvedené lhůtě doručena druhé smluvní straně.</w:t>
      </w:r>
    </w:p>
    <w:p w14:paraId="47AE451C" w14:textId="46ED65C6" w:rsidR="001E7FCB" w:rsidRDefault="001E7FCB">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Tímto článkem nejsou dotčeny ostatní možnosti ukončení smlouvy podle příslušných právních předpisů.</w:t>
      </w:r>
    </w:p>
    <w:p w14:paraId="74AD11B5" w14:textId="5F031D69" w:rsidR="006A17CD" w:rsidRPr="006F6975" w:rsidRDefault="001E7FCB">
      <w:pPr>
        <w:pStyle w:val="Nadpis9"/>
      </w:pPr>
      <w:r w:rsidRPr="001E7FCB">
        <w:rPr>
          <w:szCs w:val="24"/>
        </w:rPr>
        <w:t xml:space="preserve"> </w:t>
      </w:r>
      <w:r w:rsidR="00982A71">
        <w:br/>
      </w:r>
      <w:r w:rsidR="006A17CD" w:rsidRPr="006F6975">
        <w:t>Smluvní pokuty a sankce</w:t>
      </w:r>
    </w:p>
    <w:p w14:paraId="2BFD9988" w14:textId="5F9BB2F8" w:rsidR="00510D63" w:rsidRDefault="00982A71" w:rsidP="00931E57">
      <w:pPr>
        <w:pStyle w:val="Bezmezer"/>
        <w:keepNext/>
        <w:numPr>
          <w:ilvl w:val="1"/>
          <w:numId w:val="1"/>
        </w:numPr>
        <w:tabs>
          <w:tab w:val="clear" w:pos="0"/>
        </w:tabs>
        <w:spacing w:after="120"/>
        <w:jc w:val="both"/>
        <w:rPr>
          <w:rFonts w:ascii="Times New Roman" w:hAnsi="Times New Roman"/>
          <w:sz w:val="24"/>
          <w:szCs w:val="24"/>
        </w:rPr>
      </w:pPr>
      <w:r w:rsidRPr="00791B83">
        <w:rPr>
          <w:rFonts w:ascii="Times New Roman" w:hAnsi="Times New Roman"/>
          <w:sz w:val="24"/>
          <w:szCs w:val="24"/>
        </w:rPr>
        <w:t>V případě prodlení s</w:t>
      </w:r>
      <w:r w:rsidR="00510D63">
        <w:rPr>
          <w:rFonts w:ascii="Times New Roman" w:hAnsi="Times New Roman"/>
          <w:sz w:val="24"/>
          <w:szCs w:val="24"/>
        </w:rPr>
        <w:t> odstraněním závady</w:t>
      </w:r>
      <w:r w:rsidRPr="00B06C1A">
        <w:rPr>
          <w:rFonts w:ascii="Times New Roman" w:hAnsi="Times New Roman"/>
          <w:sz w:val="24"/>
          <w:szCs w:val="24"/>
        </w:rPr>
        <w:t xml:space="preserve"> je objednatel oprávněn po </w:t>
      </w:r>
      <w:r w:rsidR="00523F82">
        <w:rPr>
          <w:rFonts w:ascii="Times New Roman" w:hAnsi="Times New Roman"/>
          <w:sz w:val="24"/>
          <w:szCs w:val="24"/>
        </w:rPr>
        <w:t>poskytovateli</w:t>
      </w:r>
      <w:r w:rsidRPr="00B06C1A">
        <w:rPr>
          <w:rFonts w:ascii="Times New Roman" w:hAnsi="Times New Roman"/>
          <w:sz w:val="24"/>
          <w:szCs w:val="24"/>
        </w:rPr>
        <w:t xml:space="preserve"> požadovat smluvní pokutu ve výši</w:t>
      </w:r>
    </w:p>
    <w:p w14:paraId="4A1B0ACC" w14:textId="3CBB215F" w:rsidR="00510D63" w:rsidRDefault="00510D63">
      <w:pPr>
        <w:pStyle w:val="Bezmezer"/>
        <w:keepNext/>
        <w:numPr>
          <w:ilvl w:val="2"/>
          <w:numId w:val="1"/>
        </w:numPr>
        <w:spacing w:after="120"/>
        <w:jc w:val="both"/>
        <w:rPr>
          <w:rFonts w:ascii="Times New Roman" w:hAnsi="Times New Roman"/>
          <w:sz w:val="24"/>
          <w:szCs w:val="24"/>
        </w:rPr>
      </w:pPr>
      <w:r>
        <w:rPr>
          <w:rFonts w:ascii="Times New Roman" w:hAnsi="Times New Roman"/>
          <w:sz w:val="24"/>
          <w:szCs w:val="24"/>
        </w:rPr>
        <w:t>5</w:t>
      </w:r>
      <w:r w:rsidR="00982A71" w:rsidRPr="00B06C1A">
        <w:rPr>
          <w:rFonts w:ascii="Times New Roman" w:hAnsi="Times New Roman"/>
          <w:sz w:val="24"/>
          <w:szCs w:val="24"/>
        </w:rPr>
        <w:t xml:space="preserve"> 000 Kč (slovy: pět tisíc korun českých) za každý </w:t>
      </w:r>
      <w:r>
        <w:rPr>
          <w:rFonts w:ascii="Times New Roman" w:hAnsi="Times New Roman"/>
          <w:sz w:val="24"/>
          <w:szCs w:val="24"/>
        </w:rPr>
        <w:t>započatý den prodlení</w:t>
      </w:r>
      <w:r w:rsidR="00493C12">
        <w:rPr>
          <w:rFonts w:ascii="Times New Roman" w:hAnsi="Times New Roman"/>
          <w:sz w:val="24"/>
          <w:szCs w:val="24"/>
        </w:rPr>
        <w:t>, jedná-li se o </w:t>
      </w:r>
      <w:r>
        <w:rPr>
          <w:rFonts w:ascii="Times New Roman" w:hAnsi="Times New Roman"/>
          <w:sz w:val="24"/>
          <w:szCs w:val="24"/>
        </w:rPr>
        <w:t>závadu dle čl. I</w:t>
      </w:r>
      <w:r w:rsidR="00523F82">
        <w:rPr>
          <w:rFonts w:ascii="Times New Roman" w:hAnsi="Times New Roman"/>
          <w:sz w:val="24"/>
          <w:szCs w:val="24"/>
        </w:rPr>
        <w:t>V</w:t>
      </w:r>
      <w:r>
        <w:rPr>
          <w:rFonts w:ascii="Times New Roman" w:hAnsi="Times New Roman"/>
          <w:sz w:val="24"/>
          <w:szCs w:val="24"/>
        </w:rPr>
        <w:t xml:space="preserve"> odst. 2 písm. a),</w:t>
      </w:r>
    </w:p>
    <w:p w14:paraId="046FCAA0" w14:textId="7028A239" w:rsidR="00C42328" w:rsidRDefault="00510D63">
      <w:pPr>
        <w:pStyle w:val="Bezmezer"/>
        <w:keepNext/>
        <w:numPr>
          <w:ilvl w:val="2"/>
          <w:numId w:val="1"/>
        </w:numPr>
        <w:spacing w:after="120"/>
        <w:jc w:val="both"/>
        <w:rPr>
          <w:rFonts w:ascii="Times New Roman" w:hAnsi="Times New Roman"/>
          <w:sz w:val="24"/>
          <w:szCs w:val="24"/>
        </w:rPr>
      </w:pPr>
      <w:r w:rsidRPr="00C42328">
        <w:rPr>
          <w:rFonts w:ascii="Times New Roman" w:hAnsi="Times New Roman"/>
          <w:sz w:val="24"/>
          <w:szCs w:val="24"/>
        </w:rPr>
        <w:t>1 000 Kč (slovy: jeden tisíc korun českých) za každý započatý den prodlení, jedná-li se o závadu dle čl. I</w:t>
      </w:r>
      <w:r w:rsidR="00523F82">
        <w:rPr>
          <w:rFonts w:ascii="Times New Roman" w:hAnsi="Times New Roman"/>
          <w:sz w:val="24"/>
          <w:szCs w:val="24"/>
        </w:rPr>
        <w:t>V</w:t>
      </w:r>
      <w:r w:rsidRPr="00C42328">
        <w:rPr>
          <w:rFonts w:ascii="Times New Roman" w:hAnsi="Times New Roman"/>
          <w:sz w:val="24"/>
          <w:szCs w:val="24"/>
        </w:rPr>
        <w:t xml:space="preserve"> odst. 2 písm. b).</w:t>
      </w:r>
    </w:p>
    <w:p w14:paraId="2E8D4816" w14:textId="4FBD0509" w:rsidR="00982A71" w:rsidRPr="00C42328" w:rsidRDefault="00CA1D31">
      <w:pPr>
        <w:pStyle w:val="Bezmezer"/>
        <w:keepNext/>
        <w:spacing w:after="120"/>
        <w:ind w:left="397"/>
        <w:jc w:val="both"/>
        <w:rPr>
          <w:rFonts w:ascii="Times New Roman" w:hAnsi="Times New Roman"/>
          <w:sz w:val="24"/>
          <w:szCs w:val="24"/>
        </w:rPr>
      </w:pPr>
      <w:r w:rsidRPr="00C42328">
        <w:rPr>
          <w:rFonts w:ascii="Times New Roman" w:hAnsi="Times New Roman"/>
          <w:sz w:val="24"/>
          <w:szCs w:val="24"/>
        </w:rPr>
        <w:t>Případný nárok objednatele na náhradu škody není úhradou smluvní pokuty dotčen ani nijak omezen.</w:t>
      </w:r>
    </w:p>
    <w:p w14:paraId="7D134D3A" w14:textId="578E25B6" w:rsidR="00CA1D31" w:rsidRPr="00B06C1A" w:rsidRDefault="00982A71" w:rsidP="00931E57">
      <w:pPr>
        <w:pStyle w:val="Bezmezer"/>
        <w:keepNext/>
        <w:numPr>
          <w:ilvl w:val="1"/>
          <w:numId w:val="1"/>
        </w:numPr>
        <w:tabs>
          <w:tab w:val="clear" w:pos="0"/>
        </w:tabs>
        <w:spacing w:after="120"/>
        <w:jc w:val="both"/>
        <w:rPr>
          <w:rFonts w:ascii="Times New Roman" w:hAnsi="Times New Roman"/>
          <w:sz w:val="24"/>
          <w:szCs w:val="24"/>
        </w:rPr>
      </w:pPr>
      <w:r w:rsidRPr="00791B83">
        <w:rPr>
          <w:rFonts w:ascii="Times New Roman" w:hAnsi="Times New Roman"/>
          <w:sz w:val="24"/>
          <w:szCs w:val="24"/>
        </w:rPr>
        <w:t xml:space="preserve">V případě porušení povinnosti </w:t>
      </w:r>
      <w:r w:rsidRPr="00B06C1A">
        <w:rPr>
          <w:rFonts w:ascii="Times New Roman" w:hAnsi="Times New Roman"/>
          <w:sz w:val="24"/>
          <w:szCs w:val="24"/>
        </w:rPr>
        <w:t xml:space="preserve">mlčenlivosti uvedené v této smlouvě je </w:t>
      </w:r>
      <w:r w:rsidR="00963DB4">
        <w:rPr>
          <w:rFonts w:ascii="Times New Roman" w:hAnsi="Times New Roman"/>
          <w:sz w:val="24"/>
          <w:szCs w:val="24"/>
        </w:rPr>
        <w:t>poskytovatel</w:t>
      </w:r>
      <w:r w:rsidRPr="00B06C1A">
        <w:rPr>
          <w:rFonts w:ascii="Times New Roman" w:hAnsi="Times New Roman"/>
          <w:sz w:val="24"/>
          <w:szCs w:val="24"/>
        </w:rPr>
        <w:t xml:space="preserve"> povinen uhradit objednateli smluvní pokutu ve výši </w:t>
      </w:r>
      <w:r w:rsidR="00C42328">
        <w:rPr>
          <w:rFonts w:ascii="Times New Roman" w:hAnsi="Times New Roman"/>
          <w:sz w:val="24"/>
          <w:szCs w:val="24"/>
        </w:rPr>
        <w:t>10</w:t>
      </w:r>
      <w:r w:rsidRPr="00B06C1A">
        <w:rPr>
          <w:rFonts w:ascii="Times New Roman" w:hAnsi="Times New Roman"/>
          <w:sz w:val="24"/>
          <w:szCs w:val="24"/>
        </w:rPr>
        <w:t xml:space="preserve">0 000 Kč (slovy: </w:t>
      </w:r>
      <w:r w:rsidR="00C42328">
        <w:rPr>
          <w:rFonts w:ascii="Times New Roman" w:hAnsi="Times New Roman"/>
          <w:sz w:val="24"/>
          <w:szCs w:val="24"/>
        </w:rPr>
        <w:t>sto</w:t>
      </w:r>
      <w:r w:rsidRPr="00B06C1A">
        <w:rPr>
          <w:rFonts w:ascii="Times New Roman" w:hAnsi="Times New Roman"/>
          <w:sz w:val="24"/>
          <w:szCs w:val="24"/>
        </w:rPr>
        <w:t xml:space="preserve"> tisíc korun českých) za každé jednotlivé porušení.</w:t>
      </w:r>
      <w:r w:rsidR="00CA1D31" w:rsidRPr="00B06C1A">
        <w:rPr>
          <w:rFonts w:ascii="Times New Roman" w:hAnsi="Times New Roman"/>
          <w:sz w:val="24"/>
          <w:szCs w:val="24"/>
        </w:rPr>
        <w:t xml:space="preserve"> Případný nárok objednatele na náhradu škody není úhradou smluvní pokuty dotčen ani nijak omezen.</w:t>
      </w:r>
    </w:p>
    <w:p w14:paraId="6886B715" w14:textId="4D9C0DD7" w:rsidR="00982A71" w:rsidRDefault="00982A71" w:rsidP="00931E57">
      <w:pPr>
        <w:pStyle w:val="Bezmezer"/>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V </w:t>
      </w:r>
      <w:r w:rsidRPr="008D2EB7">
        <w:rPr>
          <w:rFonts w:ascii="Times New Roman" w:hAnsi="Times New Roman"/>
          <w:sz w:val="24"/>
          <w:szCs w:val="24"/>
        </w:rPr>
        <w:t xml:space="preserve">případě prodlení s úhradou svého peněžitého závazku se objednatel zavazuje uhradit </w:t>
      </w:r>
      <w:r w:rsidR="00963DB4">
        <w:rPr>
          <w:rFonts w:ascii="Times New Roman" w:hAnsi="Times New Roman"/>
          <w:sz w:val="24"/>
          <w:szCs w:val="24"/>
        </w:rPr>
        <w:t>poskytovateli</w:t>
      </w:r>
      <w:r w:rsidRPr="008D2EB7">
        <w:rPr>
          <w:rFonts w:ascii="Times New Roman" w:hAnsi="Times New Roman"/>
          <w:sz w:val="24"/>
          <w:szCs w:val="24"/>
        </w:rPr>
        <w:t xml:space="preserve"> pouze úroky z prodlení ve výši stanovené </w:t>
      </w:r>
      <w:r>
        <w:rPr>
          <w:rFonts w:ascii="Times New Roman" w:hAnsi="Times New Roman"/>
          <w:sz w:val="24"/>
          <w:szCs w:val="24"/>
        </w:rPr>
        <w:t xml:space="preserve">právními </w:t>
      </w:r>
      <w:r w:rsidRPr="008D2EB7">
        <w:rPr>
          <w:rFonts w:ascii="Times New Roman" w:hAnsi="Times New Roman"/>
          <w:sz w:val="24"/>
          <w:szCs w:val="24"/>
        </w:rPr>
        <w:t xml:space="preserve">předpisy s tím, že zaplacené úroky z prodlení plně kryjí i náhradu případné škody </w:t>
      </w:r>
      <w:r w:rsidR="00963DB4">
        <w:rPr>
          <w:rFonts w:ascii="Times New Roman" w:hAnsi="Times New Roman"/>
          <w:sz w:val="24"/>
          <w:szCs w:val="24"/>
        </w:rPr>
        <w:t>poskytovatele</w:t>
      </w:r>
      <w:r>
        <w:rPr>
          <w:rFonts w:ascii="Times New Roman" w:hAnsi="Times New Roman"/>
          <w:sz w:val="24"/>
          <w:szCs w:val="24"/>
        </w:rPr>
        <w:t>.</w:t>
      </w:r>
    </w:p>
    <w:p w14:paraId="648E66E1" w14:textId="153A26E6" w:rsidR="00BD63FF" w:rsidRPr="001801F6" w:rsidRDefault="00BD63FF">
      <w:pPr>
        <w:pStyle w:val="Nadpis9"/>
      </w:pPr>
      <w:r>
        <w:br/>
      </w:r>
      <w:r w:rsidRPr="001801F6">
        <w:t xml:space="preserve">Závěrečná </w:t>
      </w:r>
      <w:r w:rsidR="00993575">
        <w:t>ujednání</w:t>
      </w:r>
    </w:p>
    <w:p w14:paraId="460DA56C" w14:textId="77777777" w:rsidR="00BD63FF" w:rsidRDefault="00BD63FF" w:rsidP="00931E57">
      <w:pPr>
        <w:pStyle w:val="NoSpacing1"/>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14:paraId="3FF9B1EC" w14:textId="42607575" w:rsidR="008000BA" w:rsidRDefault="0054687B" w:rsidP="00931E57">
      <w:pPr>
        <w:pStyle w:val="NoSpacing1"/>
        <w:keepNext/>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Nedílnou součástí této smlouvy jsou i její přílohy:</w:t>
      </w:r>
    </w:p>
    <w:p w14:paraId="1F0C9FF0" w14:textId="2EF54A45" w:rsidR="0054687B" w:rsidRPr="00C66443" w:rsidRDefault="0054687B">
      <w:pPr>
        <w:pStyle w:val="NoSpacing1"/>
        <w:keepNext/>
        <w:numPr>
          <w:ilvl w:val="2"/>
          <w:numId w:val="1"/>
        </w:numPr>
        <w:spacing w:after="120"/>
        <w:jc w:val="both"/>
        <w:rPr>
          <w:rFonts w:ascii="Times New Roman" w:hAnsi="Times New Roman"/>
          <w:sz w:val="24"/>
          <w:szCs w:val="24"/>
        </w:rPr>
      </w:pPr>
      <w:r w:rsidRPr="00C66443">
        <w:rPr>
          <w:rFonts w:ascii="Times New Roman" w:hAnsi="Times New Roman"/>
          <w:sz w:val="24"/>
          <w:szCs w:val="24"/>
        </w:rPr>
        <w:t xml:space="preserve">příloha č. 1: Specifikace </w:t>
      </w:r>
      <w:r w:rsidR="00A86D5F" w:rsidRPr="00C66443">
        <w:rPr>
          <w:rFonts w:ascii="Times New Roman" w:hAnsi="Times New Roman"/>
          <w:sz w:val="24"/>
          <w:szCs w:val="24"/>
        </w:rPr>
        <w:t>A</w:t>
      </w:r>
      <w:r w:rsidR="001826EB" w:rsidRPr="00C66443">
        <w:rPr>
          <w:rFonts w:ascii="Times New Roman" w:hAnsi="Times New Roman"/>
          <w:sz w:val="24"/>
          <w:szCs w:val="24"/>
        </w:rPr>
        <w:t>S</w:t>
      </w:r>
      <w:r w:rsidR="00A86D5F" w:rsidRPr="00C66443">
        <w:rPr>
          <w:rFonts w:ascii="Times New Roman" w:hAnsi="Times New Roman"/>
          <w:sz w:val="24"/>
          <w:szCs w:val="24"/>
        </w:rPr>
        <w:t>W JŘ</w:t>
      </w:r>
    </w:p>
    <w:p w14:paraId="5C4E962D" w14:textId="77777777" w:rsidR="00523F82" w:rsidRDefault="00523F82">
      <w:pPr>
        <w:pStyle w:val="NoSpacing1"/>
        <w:keepNext/>
        <w:numPr>
          <w:ilvl w:val="1"/>
          <w:numId w:val="1"/>
        </w:numPr>
        <w:spacing w:after="120"/>
        <w:jc w:val="both"/>
        <w:rPr>
          <w:rFonts w:ascii="Times New Roman" w:hAnsi="Times New Roman"/>
          <w:sz w:val="24"/>
          <w:szCs w:val="24"/>
        </w:rPr>
      </w:pPr>
      <w:r>
        <w:rPr>
          <w:rFonts w:ascii="Times New Roman" w:hAnsi="Times New Roman"/>
          <w:iCs/>
          <w:sz w:val="24"/>
          <w:szCs w:val="24"/>
        </w:rPr>
        <w:t xml:space="preserve">Uveřejnění této smlouvy podle zákona č. 340/2015 Sb., o zvláštních podmínkách účinnosti některých smluv, uveřejňování těchto smluv a o registru smluv (zákon o registru smluv), ve znění pozdějších předpisů zajistí objednatel. Smluvní strany potvrzují, že žádnou část této smlouvy nepovažují za důvěrnou nebo za předmět obchodního tajemství, a souhlasí, </w:t>
      </w:r>
      <w:r>
        <w:rPr>
          <w:rFonts w:ascii="Times New Roman" w:hAnsi="Times New Roman"/>
          <w:iCs/>
          <w:sz w:val="24"/>
          <w:szCs w:val="24"/>
        </w:rPr>
        <w:lastRenderedPageBreak/>
        <w:t xml:space="preserve">že objednatel </w:t>
      </w:r>
      <w:r>
        <w:rPr>
          <w:rFonts w:ascii="Times New Roman" w:hAnsi="Times New Roman"/>
          <w:sz w:val="24"/>
          <w:szCs w:val="24"/>
        </w:rPr>
        <w:t>je oprávněn takto uveřejnit smlouvu v plném znění (po případné úpravě s ohledem na ochranu osobních údajů).</w:t>
      </w:r>
    </w:p>
    <w:p w14:paraId="6E29C174" w14:textId="0151F966" w:rsidR="00BD63FF" w:rsidRPr="001801F6" w:rsidRDefault="00BD63FF">
      <w:pPr>
        <w:pStyle w:val="Bezmezer"/>
        <w:keepNext/>
        <w:numPr>
          <w:ilvl w:val="1"/>
          <w:numId w:val="1"/>
        </w:numPr>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sepsána ve dvou vyhotoveních, z nichž </w:t>
      </w:r>
      <w:r>
        <w:rPr>
          <w:rFonts w:ascii="Times New Roman" w:hAnsi="Times New Roman"/>
          <w:sz w:val="24"/>
          <w:szCs w:val="24"/>
        </w:rPr>
        <w:t>každá smluvní strana obdrží po jednom.</w:t>
      </w:r>
    </w:p>
    <w:p w14:paraId="4AA82689" w14:textId="77777777" w:rsidR="00C612EB" w:rsidRDefault="00C612EB">
      <w:pPr>
        <w:pStyle w:val="Bezmezer"/>
        <w:keepNext/>
        <w:numPr>
          <w:ilvl w:val="1"/>
          <w:numId w:val="1"/>
        </w:numPr>
        <w:spacing w:after="120"/>
        <w:jc w:val="both"/>
        <w:rPr>
          <w:rFonts w:ascii="Times New Roman" w:hAnsi="Times New Roman"/>
          <w:sz w:val="24"/>
          <w:szCs w:val="24"/>
        </w:rPr>
      </w:pPr>
      <w:r>
        <w:rPr>
          <w:rFonts w:ascii="Times New Roman" w:hAnsi="Times New Roman"/>
          <w:sz w:val="24"/>
          <w:szCs w:val="24"/>
        </w:rPr>
        <w:t>Případná nicotnost, neplatnost nebo nevymahatelnost některého ujednání této smlouvy nezpůsobuje nicotnost, neplatnost nebo nevymahatelnost ostatních ujednání této smlouvy.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49933DAD" w14:textId="083F7405" w:rsidR="00BD63FF" w:rsidRDefault="00BD63FF">
      <w:pPr>
        <w:pStyle w:val="Bezmezer"/>
        <w:keepNext/>
        <w:numPr>
          <w:ilvl w:val="1"/>
          <w:numId w:val="1"/>
        </w:numPr>
        <w:spacing w:after="120"/>
        <w:jc w:val="both"/>
        <w:rPr>
          <w:rFonts w:ascii="Times New Roman" w:hAnsi="Times New Roman"/>
          <w:sz w:val="24"/>
          <w:szCs w:val="24"/>
        </w:rPr>
      </w:pPr>
      <w:r w:rsidRPr="000A66B8">
        <w:rPr>
          <w:rFonts w:ascii="Times New Roman" w:hAnsi="Times New Roman"/>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14:paraId="30B200B2" w14:textId="77777777" w:rsidR="00BD63FF" w:rsidRDefault="00BD63FF">
      <w:pPr>
        <w:pStyle w:val="Bezmezer"/>
        <w:keepNext/>
        <w:spacing w:after="120"/>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531"/>
        <w:gridCol w:w="4531"/>
      </w:tblGrid>
      <w:tr w:rsidR="00BD63FF" w:rsidRPr="008B6D81" w14:paraId="06D084EF" w14:textId="77777777" w:rsidTr="0044531C">
        <w:tc>
          <w:tcPr>
            <w:tcW w:w="4606" w:type="dxa"/>
          </w:tcPr>
          <w:p w14:paraId="37D18741" w14:textId="11E58D9C" w:rsidR="00BD63FF" w:rsidRDefault="00036E02">
            <w:pPr>
              <w:pStyle w:val="Bezmezer"/>
              <w:keepNext/>
              <w:jc w:val="center"/>
              <w:rPr>
                <w:rFonts w:ascii="Times New Roman" w:hAnsi="Times New Roman"/>
                <w:sz w:val="24"/>
                <w:szCs w:val="24"/>
              </w:rPr>
            </w:pPr>
            <w:r>
              <w:rPr>
                <w:rFonts w:ascii="Times New Roman" w:hAnsi="Times New Roman"/>
                <w:sz w:val="24"/>
                <w:szCs w:val="24"/>
              </w:rPr>
              <w:t>V Praze dne 8. 4. 2020</w:t>
            </w:r>
          </w:p>
          <w:p w14:paraId="7C3E933D" w14:textId="77777777" w:rsidR="00BD63FF" w:rsidRDefault="00BD63FF">
            <w:pPr>
              <w:pStyle w:val="Bezmezer"/>
              <w:keepNext/>
              <w:jc w:val="center"/>
              <w:rPr>
                <w:rFonts w:ascii="Times New Roman" w:hAnsi="Times New Roman"/>
                <w:sz w:val="24"/>
                <w:szCs w:val="24"/>
              </w:rPr>
            </w:pPr>
          </w:p>
          <w:p w14:paraId="07A38812" w14:textId="77777777" w:rsidR="00BD63FF" w:rsidRDefault="00BD63FF">
            <w:pPr>
              <w:pStyle w:val="Bezmezer"/>
              <w:keepNext/>
              <w:jc w:val="center"/>
              <w:rPr>
                <w:rFonts w:ascii="Times New Roman" w:hAnsi="Times New Roman"/>
                <w:sz w:val="24"/>
                <w:szCs w:val="24"/>
              </w:rPr>
            </w:pPr>
          </w:p>
          <w:p w14:paraId="27A7C639" w14:textId="77777777" w:rsidR="00BD63FF" w:rsidRDefault="00BD63FF">
            <w:pPr>
              <w:pStyle w:val="Bezmezer"/>
              <w:keepNext/>
              <w:jc w:val="center"/>
              <w:rPr>
                <w:rFonts w:ascii="Times New Roman" w:hAnsi="Times New Roman"/>
                <w:sz w:val="24"/>
                <w:szCs w:val="24"/>
              </w:rPr>
            </w:pPr>
          </w:p>
          <w:p w14:paraId="6A6C4E93" w14:textId="02AC82D6" w:rsidR="00BD63FF" w:rsidRPr="008B6D81" w:rsidRDefault="0044531C">
            <w:pPr>
              <w:pStyle w:val="Bezmezer"/>
              <w:keepNext/>
              <w:jc w:val="center"/>
              <w:rPr>
                <w:rFonts w:ascii="Times New Roman" w:hAnsi="Times New Roman"/>
                <w:sz w:val="24"/>
                <w:szCs w:val="24"/>
              </w:rPr>
            </w:pPr>
            <w:r>
              <w:rPr>
                <w:rFonts w:ascii="Times New Roman" w:hAnsi="Times New Roman"/>
                <w:sz w:val="24"/>
                <w:szCs w:val="24"/>
              </w:rPr>
              <w:t>…………………………………</w:t>
            </w:r>
          </w:p>
          <w:p w14:paraId="580F3D62" w14:textId="1278144E" w:rsidR="00BD63FF" w:rsidRPr="00E26436" w:rsidRDefault="00F26110">
            <w:pPr>
              <w:pStyle w:val="Bezmezer"/>
              <w:keepNext/>
              <w:jc w:val="center"/>
              <w:rPr>
                <w:rFonts w:ascii="Times New Roman" w:hAnsi="Times New Roman"/>
                <w:b/>
                <w:sz w:val="24"/>
                <w:szCs w:val="24"/>
              </w:rPr>
            </w:pPr>
            <w:r>
              <w:rPr>
                <w:rFonts w:ascii="Times New Roman" w:hAnsi="Times New Roman"/>
                <w:b/>
                <w:sz w:val="24"/>
                <w:szCs w:val="24"/>
              </w:rPr>
              <w:t>Integrovaná doprava Středočeského kraje</w:t>
            </w:r>
            <w:r w:rsidR="00BD63FF">
              <w:rPr>
                <w:rFonts w:ascii="Times New Roman" w:hAnsi="Times New Roman"/>
                <w:b/>
                <w:sz w:val="24"/>
                <w:szCs w:val="24"/>
              </w:rPr>
              <w:t>, příspěvková organizace</w:t>
            </w:r>
          </w:p>
          <w:p w14:paraId="5BB2CC97" w14:textId="10AE3549" w:rsidR="00BD63FF" w:rsidRPr="00E26436" w:rsidRDefault="00BD63FF">
            <w:pPr>
              <w:pStyle w:val="Bezmezer"/>
              <w:keepNext/>
              <w:jc w:val="center"/>
              <w:rPr>
                <w:rFonts w:ascii="Times New Roman" w:hAnsi="Times New Roman"/>
                <w:sz w:val="24"/>
                <w:szCs w:val="24"/>
              </w:rPr>
            </w:pPr>
            <w:r>
              <w:rPr>
                <w:rFonts w:ascii="Times New Roman" w:hAnsi="Times New Roman"/>
                <w:sz w:val="24"/>
                <w:szCs w:val="24"/>
              </w:rPr>
              <w:t xml:space="preserve">Ing. </w:t>
            </w:r>
            <w:r w:rsidR="00F26110">
              <w:rPr>
                <w:rFonts w:ascii="Times New Roman" w:hAnsi="Times New Roman"/>
                <w:sz w:val="24"/>
                <w:szCs w:val="24"/>
              </w:rPr>
              <w:t>Michal Štěpán</w:t>
            </w:r>
          </w:p>
          <w:p w14:paraId="755F9D96" w14:textId="77777777" w:rsidR="00BD63FF" w:rsidRPr="003A274C" w:rsidRDefault="00BD63FF">
            <w:pPr>
              <w:pStyle w:val="Bezmezer"/>
              <w:keepNext/>
              <w:jc w:val="center"/>
              <w:rPr>
                <w:rFonts w:ascii="Times New Roman" w:hAnsi="Times New Roman"/>
                <w:i/>
                <w:sz w:val="24"/>
                <w:szCs w:val="24"/>
              </w:rPr>
            </w:pPr>
            <w:r>
              <w:rPr>
                <w:rFonts w:ascii="Times New Roman" w:hAnsi="Times New Roman"/>
                <w:i/>
                <w:sz w:val="24"/>
                <w:szCs w:val="24"/>
              </w:rPr>
              <w:t>ředitel</w:t>
            </w:r>
          </w:p>
        </w:tc>
        <w:tc>
          <w:tcPr>
            <w:tcW w:w="4606" w:type="dxa"/>
          </w:tcPr>
          <w:p w14:paraId="702D706F" w14:textId="70A2617F" w:rsidR="00BD63FF" w:rsidRDefault="00BD63FF">
            <w:pPr>
              <w:pStyle w:val="Bezmezer"/>
              <w:keepNext/>
              <w:jc w:val="center"/>
              <w:rPr>
                <w:rFonts w:ascii="Times New Roman" w:hAnsi="Times New Roman"/>
                <w:sz w:val="24"/>
                <w:szCs w:val="24"/>
              </w:rPr>
            </w:pPr>
            <w:r>
              <w:rPr>
                <w:rFonts w:ascii="Times New Roman" w:hAnsi="Times New Roman"/>
                <w:sz w:val="24"/>
                <w:szCs w:val="24"/>
              </w:rPr>
              <w:t>V </w:t>
            </w:r>
            <w:r w:rsidR="00D9726B">
              <w:rPr>
                <w:rFonts w:ascii="Times New Roman" w:hAnsi="Times New Roman"/>
                <w:sz w:val="24"/>
                <w:szCs w:val="24"/>
              </w:rPr>
              <w:t>Brně</w:t>
            </w:r>
            <w:r>
              <w:rPr>
                <w:rFonts w:ascii="Times New Roman" w:hAnsi="Times New Roman"/>
                <w:sz w:val="24"/>
                <w:szCs w:val="24"/>
              </w:rPr>
              <w:t xml:space="preserve"> dne </w:t>
            </w:r>
            <w:r w:rsidR="005E7453">
              <w:rPr>
                <w:rFonts w:ascii="Times New Roman" w:hAnsi="Times New Roman"/>
                <w:sz w:val="24"/>
                <w:szCs w:val="24"/>
              </w:rPr>
              <w:t>……………</w:t>
            </w:r>
          </w:p>
          <w:p w14:paraId="1A3F56BA" w14:textId="77777777" w:rsidR="00BD63FF" w:rsidRDefault="00BD63FF">
            <w:pPr>
              <w:pStyle w:val="Bezmezer"/>
              <w:keepNext/>
              <w:jc w:val="center"/>
              <w:rPr>
                <w:rFonts w:ascii="Times New Roman" w:hAnsi="Times New Roman"/>
                <w:sz w:val="24"/>
                <w:szCs w:val="24"/>
              </w:rPr>
            </w:pPr>
          </w:p>
          <w:p w14:paraId="0AEECF8D" w14:textId="77777777" w:rsidR="00BD63FF" w:rsidRDefault="00BD63FF">
            <w:pPr>
              <w:pStyle w:val="Bezmezer"/>
              <w:keepNext/>
              <w:jc w:val="center"/>
              <w:rPr>
                <w:rFonts w:ascii="Times New Roman" w:hAnsi="Times New Roman"/>
                <w:sz w:val="24"/>
                <w:szCs w:val="24"/>
              </w:rPr>
            </w:pPr>
          </w:p>
          <w:p w14:paraId="069D0D9F" w14:textId="77777777" w:rsidR="00BD63FF" w:rsidRDefault="00BD63FF">
            <w:pPr>
              <w:pStyle w:val="Bezmezer"/>
              <w:keepNext/>
              <w:jc w:val="center"/>
              <w:rPr>
                <w:rFonts w:ascii="Times New Roman" w:hAnsi="Times New Roman"/>
                <w:sz w:val="24"/>
                <w:szCs w:val="24"/>
              </w:rPr>
            </w:pPr>
          </w:p>
          <w:p w14:paraId="5220457B" w14:textId="500216E2" w:rsidR="00BD63FF" w:rsidRPr="008B6D81" w:rsidRDefault="0044531C">
            <w:pPr>
              <w:pStyle w:val="Bezmezer"/>
              <w:keepNext/>
              <w:jc w:val="center"/>
              <w:rPr>
                <w:rFonts w:ascii="Times New Roman" w:hAnsi="Times New Roman"/>
                <w:sz w:val="24"/>
                <w:szCs w:val="24"/>
              </w:rPr>
            </w:pPr>
            <w:r>
              <w:rPr>
                <w:rFonts w:ascii="Times New Roman" w:hAnsi="Times New Roman"/>
                <w:sz w:val="24"/>
                <w:szCs w:val="24"/>
              </w:rPr>
              <w:t>…………………………………</w:t>
            </w:r>
          </w:p>
          <w:p w14:paraId="2A3EEEA9" w14:textId="74D7C63D" w:rsidR="00891651" w:rsidRPr="00D9726B" w:rsidRDefault="00D9726B">
            <w:pPr>
              <w:pStyle w:val="Bezmezer"/>
              <w:keepNext/>
              <w:jc w:val="center"/>
              <w:rPr>
                <w:rFonts w:ascii="Times New Roman" w:hAnsi="Times New Roman"/>
                <w:b/>
                <w:sz w:val="24"/>
                <w:szCs w:val="24"/>
              </w:rPr>
            </w:pPr>
            <w:r w:rsidRPr="00D9726B">
              <w:rPr>
                <w:rFonts w:ascii="Times New Roman" w:hAnsi="Times New Roman"/>
                <w:b/>
                <w:sz w:val="24"/>
                <w:szCs w:val="24"/>
              </w:rPr>
              <w:t>CHAPS s.r.o.</w:t>
            </w:r>
          </w:p>
          <w:p w14:paraId="5F03B3C5" w14:textId="0367858C" w:rsidR="00D9726B" w:rsidRDefault="00D9726B">
            <w:pPr>
              <w:pStyle w:val="Bezmezer"/>
              <w:keepNext/>
              <w:jc w:val="center"/>
              <w:rPr>
                <w:rFonts w:ascii="Times New Roman" w:hAnsi="Times New Roman"/>
                <w:sz w:val="24"/>
                <w:szCs w:val="24"/>
              </w:rPr>
            </w:pPr>
            <w:r>
              <w:rPr>
                <w:rFonts w:ascii="Times New Roman" w:hAnsi="Times New Roman"/>
                <w:sz w:val="24"/>
                <w:szCs w:val="24"/>
              </w:rPr>
              <w:t>Ing. Vlastimil Coufal</w:t>
            </w:r>
          </w:p>
          <w:p w14:paraId="549C2F54" w14:textId="1833A418" w:rsidR="00BD63FF" w:rsidRPr="003A274C" w:rsidRDefault="00D9726B">
            <w:pPr>
              <w:pStyle w:val="Bezmezer"/>
              <w:keepNext/>
              <w:jc w:val="center"/>
              <w:rPr>
                <w:rFonts w:ascii="Times New Roman" w:hAnsi="Times New Roman"/>
                <w:i/>
                <w:sz w:val="24"/>
                <w:szCs w:val="24"/>
              </w:rPr>
            </w:pPr>
            <w:r>
              <w:rPr>
                <w:rFonts w:ascii="Times New Roman" w:hAnsi="Times New Roman"/>
                <w:sz w:val="24"/>
                <w:szCs w:val="24"/>
              </w:rPr>
              <w:t>výkonný ředitel</w:t>
            </w:r>
            <w:r w:rsidR="00891651" w:rsidRPr="003A274C">
              <w:rPr>
                <w:rFonts w:ascii="Times New Roman" w:hAnsi="Times New Roman"/>
                <w:i/>
                <w:sz w:val="24"/>
                <w:szCs w:val="24"/>
              </w:rPr>
              <w:t xml:space="preserve"> </w:t>
            </w:r>
          </w:p>
        </w:tc>
      </w:tr>
    </w:tbl>
    <w:p w14:paraId="42439C27" w14:textId="39C36557" w:rsidR="00D25D2A" w:rsidRDefault="00D25D2A">
      <w:pPr>
        <w:keepNext/>
        <w:tabs>
          <w:tab w:val="left" w:pos="709"/>
        </w:tabs>
        <w:spacing w:after="0" w:line="240" w:lineRule="auto"/>
        <w:jc w:val="both"/>
      </w:pPr>
    </w:p>
    <w:p w14:paraId="18137D98" w14:textId="44FEC23D" w:rsidR="004E743C" w:rsidRDefault="004E743C">
      <w:pPr>
        <w:spacing w:after="0" w:line="240" w:lineRule="auto"/>
      </w:pPr>
      <w:r>
        <w:br w:type="page"/>
      </w:r>
    </w:p>
    <w:p w14:paraId="0EB742C8" w14:textId="12ACB635" w:rsidR="00D25D2A" w:rsidRDefault="00D25D2A">
      <w:pPr>
        <w:keepNext/>
        <w:tabs>
          <w:tab w:val="left" w:pos="709"/>
        </w:tabs>
        <w:spacing w:after="0" w:line="240" w:lineRule="auto"/>
        <w:jc w:val="both"/>
        <w:rPr>
          <w:rFonts w:ascii="Times New Roman" w:hAnsi="Times New Roman"/>
          <w:b/>
          <w:sz w:val="28"/>
          <w:szCs w:val="28"/>
        </w:rPr>
      </w:pPr>
      <w:r w:rsidRPr="007F7EE3">
        <w:rPr>
          <w:rFonts w:ascii="Times New Roman" w:hAnsi="Times New Roman"/>
          <w:b/>
          <w:sz w:val="28"/>
          <w:szCs w:val="28"/>
        </w:rPr>
        <w:lastRenderedPageBreak/>
        <w:t>Příloha č. 1: Specifikace ASW JŘ</w:t>
      </w:r>
    </w:p>
    <w:p w14:paraId="2789A6CF" w14:textId="77777777" w:rsidR="00D25D2A" w:rsidRPr="007F7EE3" w:rsidRDefault="00D25D2A">
      <w:pPr>
        <w:keepNext/>
        <w:tabs>
          <w:tab w:val="left" w:pos="709"/>
        </w:tabs>
        <w:spacing w:after="0" w:line="240" w:lineRule="auto"/>
        <w:jc w:val="both"/>
        <w:rPr>
          <w:rFonts w:ascii="Times New Roman" w:hAnsi="Times New Roman"/>
          <w:b/>
          <w:sz w:val="28"/>
          <w:szCs w:val="28"/>
        </w:rPr>
      </w:pPr>
    </w:p>
    <w:p w14:paraId="66D116DC"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b/>
          <w:bCs/>
        </w:rPr>
        <w:t xml:space="preserve">1. ASW JŘ – Automatizovaný software pro tvorbu jízdních řádů </w:t>
      </w:r>
    </w:p>
    <w:p w14:paraId="7E66D095"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Automatizovaný systém pro tvorbu jízdních řádů umožňuje konstrukci jízdních řádů pro veřejnou dopravu osob. Poskytuje uživatelům jednak vysoký komfort při vlastním vytváření grafikonů a jednak maximální variabilitu při vytváření výstupů programu. </w:t>
      </w:r>
    </w:p>
    <w:p w14:paraId="495CDC17"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Všechna data systému jsou sjednocena do společné databáze, což je předpokladem pro zamezení datové redundance. </w:t>
      </w:r>
    </w:p>
    <w:p w14:paraId="0A7430DB"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Maximální otevřenost architektury SW řešení je předpokladem pro zapracovávání dalších funkcí do již existujících modulů, tak vývoj modulů nových. </w:t>
      </w:r>
    </w:p>
    <w:p w14:paraId="2682F483"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Řešení přístupu k jednotlivým modulům, funkcím a datové základně pomocí přístupových práv zajišťuje ochranu vytvořených dat a správnost dat zveřejňovaných cestujícím. </w:t>
      </w:r>
    </w:p>
    <w:p w14:paraId="08EB0CDA"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Model systému je obecný ve vztahu k požadovanému zařazení jednoho či více druhů dopravy, dopravců a provozoven. </w:t>
      </w:r>
    </w:p>
    <w:p w14:paraId="3C58B0B5"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Systém ulehčuje činnosti při zpracování jízdních řádů dopravních systémů. Především se jedná o: </w:t>
      </w:r>
    </w:p>
    <w:p w14:paraId="317FDB5C" w14:textId="77777777" w:rsidR="00D25D2A" w:rsidRPr="004E6714" w:rsidRDefault="00D25D2A" w:rsidP="00931E57">
      <w:pPr>
        <w:pStyle w:val="Default"/>
        <w:keepNext/>
        <w:spacing w:after="30"/>
        <w:rPr>
          <w:rFonts w:ascii="Times New Roman" w:hAnsi="Times New Roman" w:cs="Times New Roman"/>
        </w:rPr>
      </w:pPr>
    </w:p>
    <w:p w14:paraId="110F1677" w14:textId="77777777" w:rsidR="00D25D2A" w:rsidRPr="004E6714" w:rsidRDefault="00D25D2A" w:rsidP="00931E57">
      <w:pPr>
        <w:pStyle w:val="Default"/>
        <w:keepNext/>
        <w:spacing w:after="30"/>
        <w:rPr>
          <w:rFonts w:ascii="Times New Roman" w:hAnsi="Times New Roman" w:cs="Times New Roman"/>
        </w:rPr>
      </w:pPr>
      <w:r w:rsidRPr="004E6714">
        <w:rPr>
          <w:rFonts w:ascii="Times New Roman" w:hAnsi="Times New Roman" w:cs="Times New Roman"/>
        </w:rPr>
        <w:t xml:space="preserve">• zpracování jízdních řádů v grafickém nebo alfanumerickém prostředí, </w:t>
      </w:r>
    </w:p>
    <w:p w14:paraId="0ADD95FF" w14:textId="77777777" w:rsidR="00D25D2A" w:rsidRPr="004E6714" w:rsidRDefault="00D25D2A" w:rsidP="00931E57">
      <w:pPr>
        <w:pStyle w:val="Default"/>
        <w:keepNext/>
        <w:spacing w:after="30"/>
        <w:rPr>
          <w:rFonts w:ascii="Times New Roman" w:hAnsi="Times New Roman" w:cs="Times New Roman"/>
        </w:rPr>
      </w:pPr>
      <w:r w:rsidRPr="004E6714">
        <w:rPr>
          <w:rFonts w:ascii="Times New Roman" w:hAnsi="Times New Roman" w:cs="Times New Roman"/>
        </w:rPr>
        <w:t xml:space="preserve">• vyhodnocení sestavených jízdních řádů, </w:t>
      </w:r>
    </w:p>
    <w:p w14:paraId="71D0050A" w14:textId="77777777" w:rsidR="00D25D2A" w:rsidRPr="004E6714" w:rsidRDefault="00D25D2A" w:rsidP="00931E57">
      <w:pPr>
        <w:pStyle w:val="Default"/>
        <w:keepNext/>
        <w:spacing w:after="30"/>
        <w:rPr>
          <w:rFonts w:ascii="Times New Roman" w:hAnsi="Times New Roman" w:cs="Times New Roman"/>
        </w:rPr>
      </w:pPr>
      <w:r w:rsidRPr="004E6714">
        <w:rPr>
          <w:rFonts w:ascii="Times New Roman" w:hAnsi="Times New Roman" w:cs="Times New Roman"/>
        </w:rPr>
        <w:t xml:space="preserve">• vyhotovení výstupů jízdních řádů do prostředí MS Excel umožňující jejich přizpůsobení specifickým požadavkům a elektronickou distribuci, </w:t>
      </w:r>
    </w:p>
    <w:p w14:paraId="545E53AE" w14:textId="77777777" w:rsidR="00D25D2A" w:rsidRPr="004E6714" w:rsidRDefault="00D25D2A" w:rsidP="00931E57">
      <w:pPr>
        <w:pStyle w:val="Default"/>
        <w:keepNext/>
        <w:spacing w:after="30"/>
        <w:rPr>
          <w:rFonts w:ascii="Times New Roman" w:hAnsi="Times New Roman" w:cs="Times New Roman"/>
        </w:rPr>
      </w:pPr>
      <w:r w:rsidRPr="004E6714">
        <w:rPr>
          <w:rFonts w:ascii="Times New Roman" w:hAnsi="Times New Roman" w:cs="Times New Roman"/>
        </w:rPr>
        <w:t xml:space="preserve">• vyhotovení provozně-ekonomických sestav dle konkrétních požadavků zákazníka, </w:t>
      </w:r>
    </w:p>
    <w:p w14:paraId="41BD2E93"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 automatizovaný export dat do informačních systémů ve vozidlech dopravce, pro cestující a dalších. </w:t>
      </w:r>
    </w:p>
    <w:p w14:paraId="11B09A9E" w14:textId="77777777" w:rsidR="00D25D2A" w:rsidRPr="004E6714" w:rsidRDefault="00D25D2A" w:rsidP="00931E57">
      <w:pPr>
        <w:pStyle w:val="Default"/>
        <w:keepNext/>
        <w:rPr>
          <w:rFonts w:ascii="Times New Roman" w:hAnsi="Times New Roman" w:cs="Times New Roman"/>
        </w:rPr>
      </w:pPr>
    </w:p>
    <w:p w14:paraId="3F285160"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SW slouží pro sestavu plánu dopravy pro jeden nebo více druhů dopravy. Umožňuje tiskové výstupy jízdního řádu do prostředí MS Excel: </w:t>
      </w:r>
    </w:p>
    <w:p w14:paraId="08C6AFA3" w14:textId="77777777" w:rsidR="00D25D2A" w:rsidRPr="004E6714" w:rsidRDefault="00D25D2A" w:rsidP="00931E57">
      <w:pPr>
        <w:pStyle w:val="Default"/>
        <w:keepNext/>
        <w:spacing w:after="27"/>
        <w:rPr>
          <w:rFonts w:ascii="Times New Roman" w:hAnsi="Times New Roman" w:cs="Times New Roman"/>
        </w:rPr>
      </w:pPr>
      <w:r w:rsidRPr="004E6714">
        <w:rPr>
          <w:rFonts w:ascii="Times New Roman" w:hAnsi="Times New Roman" w:cs="Times New Roman"/>
        </w:rPr>
        <w:t xml:space="preserve">• zastávkové jízdní řády, </w:t>
      </w:r>
    </w:p>
    <w:p w14:paraId="494CB8EF" w14:textId="77777777" w:rsidR="00D25D2A" w:rsidRPr="004E6714" w:rsidRDefault="00D25D2A" w:rsidP="00931E57">
      <w:pPr>
        <w:pStyle w:val="Default"/>
        <w:keepNext/>
        <w:spacing w:after="27"/>
        <w:rPr>
          <w:rFonts w:ascii="Times New Roman" w:hAnsi="Times New Roman" w:cs="Times New Roman"/>
        </w:rPr>
      </w:pPr>
      <w:r w:rsidRPr="004E6714">
        <w:rPr>
          <w:rFonts w:ascii="Times New Roman" w:hAnsi="Times New Roman" w:cs="Times New Roman"/>
        </w:rPr>
        <w:t xml:space="preserve">• knižní jízdní řády, </w:t>
      </w:r>
    </w:p>
    <w:p w14:paraId="1F5F95EC" w14:textId="77777777" w:rsidR="00D25D2A" w:rsidRPr="004E6714" w:rsidRDefault="00D25D2A" w:rsidP="00931E57">
      <w:pPr>
        <w:pStyle w:val="Default"/>
        <w:keepNext/>
        <w:spacing w:after="27"/>
        <w:rPr>
          <w:rFonts w:ascii="Times New Roman" w:hAnsi="Times New Roman" w:cs="Times New Roman"/>
        </w:rPr>
      </w:pPr>
      <w:r w:rsidRPr="004E6714">
        <w:rPr>
          <w:rFonts w:ascii="Times New Roman" w:hAnsi="Times New Roman" w:cs="Times New Roman"/>
        </w:rPr>
        <w:t xml:space="preserve">• vozové jízdní řády pro řidiče, </w:t>
      </w:r>
    </w:p>
    <w:p w14:paraId="31074432" w14:textId="77777777" w:rsidR="00D25D2A" w:rsidRPr="004E6714" w:rsidRDefault="00D25D2A" w:rsidP="00931E57">
      <w:pPr>
        <w:pStyle w:val="Default"/>
        <w:keepNext/>
        <w:spacing w:after="27"/>
        <w:rPr>
          <w:rFonts w:ascii="Times New Roman" w:hAnsi="Times New Roman" w:cs="Times New Roman"/>
        </w:rPr>
      </w:pPr>
      <w:r w:rsidRPr="004E6714">
        <w:rPr>
          <w:rFonts w:ascii="Times New Roman" w:hAnsi="Times New Roman" w:cs="Times New Roman"/>
        </w:rPr>
        <w:t xml:space="preserve">• dispečerské jízdní řády, </w:t>
      </w:r>
    </w:p>
    <w:p w14:paraId="7ECFF43F" w14:textId="77777777" w:rsidR="00D25D2A" w:rsidRPr="004E6714" w:rsidRDefault="00D25D2A" w:rsidP="00931E57">
      <w:pPr>
        <w:pStyle w:val="Default"/>
        <w:keepNext/>
        <w:spacing w:after="27"/>
        <w:rPr>
          <w:rFonts w:ascii="Times New Roman" w:hAnsi="Times New Roman" w:cs="Times New Roman"/>
        </w:rPr>
      </w:pPr>
      <w:r w:rsidRPr="004E6714">
        <w:rPr>
          <w:rFonts w:ascii="Times New Roman" w:hAnsi="Times New Roman" w:cs="Times New Roman"/>
        </w:rPr>
        <w:t xml:space="preserve">• nákresné jízdní řády, </w:t>
      </w:r>
    </w:p>
    <w:p w14:paraId="0ADA1D09"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 další výstupy dle požadavků. </w:t>
      </w:r>
    </w:p>
    <w:p w14:paraId="6C989764" w14:textId="77777777" w:rsidR="00D25D2A" w:rsidRPr="004E6714" w:rsidRDefault="00D25D2A" w:rsidP="00931E57">
      <w:pPr>
        <w:pStyle w:val="Default"/>
        <w:keepNext/>
        <w:rPr>
          <w:rFonts w:ascii="Times New Roman" w:hAnsi="Times New Roman" w:cs="Times New Roman"/>
        </w:rPr>
      </w:pPr>
    </w:p>
    <w:p w14:paraId="34F4CF37"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Pro zobrazení značek používaných v jízdních řádech je sestaven speciální font. </w:t>
      </w:r>
    </w:p>
    <w:p w14:paraId="2EBE3C6F"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Program umožňuje sledovat kvalitu navrženého časového plánu ve vztahu ke koordinaci linek jednoho či více druhů doprav v uzlech a na úsecích dopravní sítě. </w:t>
      </w:r>
    </w:p>
    <w:p w14:paraId="532144CA" w14:textId="77777777" w:rsidR="00D25D2A" w:rsidRPr="004E6714" w:rsidRDefault="00D25D2A" w:rsidP="00931E57">
      <w:pPr>
        <w:pStyle w:val="Default"/>
        <w:keepNext/>
        <w:rPr>
          <w:rFonts w:ascii="Times New Roman" w:hAnsi="Times New Roman" w:cs="Times New Roman"/>
        </w:rPr>
      </w:pPr>
      <w:r w:rsidRPr="004E6714">
        <w:rPr>
          <w:rFonts w:ascii="Times New Roman" w:hAnsi="Times New Roman" w:cs="Times New Roman"/>
        </w:rPr>
        <w:t xml:space="preserve">Správnost navrženého jízdního řádu je možno testovat širokým aparátem kontrol. </w:t>
      </w:r>
    </w:p>
    <w:p w14:paraId="3E58EAC0" w14:textId="77777777" w:rsidR="00D25D2A" w:rsidRPr="004E6714" w:rsidRDefault="00D25D2A">
      <w:pPr>
        <w:keepNext/>
        <w:tabs>
          <w:tab w:val="left" w:pos="709"/>
        </w:tabs>
        <w:spacing w:after="0" w:line="240" w:lineRule="auto"/>
        <w:jc w:val="both"/>
        <w:rPr>
          <w:rFonts w:ascii="Times New Roman" w:hAnsi="Times New Roman"/>
          <w:sz w:val="24"/>
          <w:szCs w:val="24"/>
        </w:rPr>
      </w:pPr>
      <w:r w:rsidRPr="004E6714">
        <w:rPr>
          <w:rFonts w:ascii="Times New Roman" w:hAnsi="Times New Roman"/>
          <w:sz w:val="24"/>
          <w:szCs w:val="24"/>
        </w:rPr>
        <w:t>Nastavení časové platnosti prvků systému (zastávky, linky, trasy, vedení linek, grafikonů) umožňuje sledovat aktuální stav provozu pro každý den.</w:t>
      </w:r>
    </w:p>
    <w:p w14:paraId="74329AC5" w14:textId="77777777" w:rsidR="00D25D2A" w:rsidRPr="004E6714" w:rsidRDefault="00D25D2A">
      <w:pPr>
        <w:keepNext/>
        <w:tabs>
          <w:tab w:val="left" w:pos="709"/>
        </w:tabs>
        <w:spacing w:after="0" w:line="240" w:lineRule="auto"/>
        <w:jc w:val="both"/>
        <w:rPr>
          <w:rFonts w:ascii="Times New Roman" w:hAnsi="Times New Roman"/>
          <w:sz w:val="24"/>
          <w:szCs w:val="24"/>
        </w:rPr>
      </w:pPr>
    </w:p>
    <w:p w14:paraId="54685B4C"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b/>
          <w:bCs/>
          <w:color w:val="000000"/>
          <w:sz w:val="24"/>
          <w:szCs w:val="24"/>
          <w:lang w:eastAsia="cs-CZ"/>
        </w:rPr>
        <w:t xml:space="preserve">2. Moduly ASW JŘ </w:t>
      </w:r>
    </w:p>
    <w:p w14:paraId="42834375"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b/>
          <w:bCs/>
          <w:color w:val="000000"/>
          <w:sz w:val="24"/>
          <w:szCs w:val="24"/>
          <w:lang w:eastAsia="cs-CZ"/>
        </w:rPr>
        <w:t xml:space="preserve">2.1 Editor číselníků </w:t>
      </w:r>
    </w:p>
    <w:p w14:paraId="40BFB8F8"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Základním stavebním kamenem systému jsou číselníky. </w:t>
      </w:r>
    </w:p>
    <w:p w14:paraId="1627D74A"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Hlavními číselníky jsou: </w:t>
      </w:r>
    </w:p>
    <w:p w14:paraId="117AF984"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typy dopravy, </w:t>
      </w:r>
    </w:p>
    <w:p w14:paraId="35C3094E"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dopravní uzly, </w:t>
      </w:r>
    </w:p>
    <w:p w14:paraId="1648D2B3"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zastávkové sloupky, </w:t>
      </w:r>
    </w:p>
    <w:p w14:paraId="02C7DCF2"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linky, </w:t>
      </w:r>
    </w:p>
    <w:p w14:paraId="4873E111"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lastRenderedPageBreak/>
        <w:t xml:space="preserve">• typy zastávek, </w:t>
      </w:r>
    </w:p>
    <w:p w14:paraId="208E2903"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typy vozů, </w:t>
      </w:r>
    </w:p>
    <w:p w14:paraId="08C82EC9"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dopravci, </w:t>
      </w:r>
    </w:p>
    <w:p w14:paraId="02B78E92" w14:textId="77777777" w:rsidR="00D25D2A" w:rsidRPr="000601D5"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provozovny, </w:t>
      </w:r>
    </w:p>
    <w:p w14:paraId="56E51755"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typy výkonů. </w:t>
      </w:r>
    </w:p>
    <w:p w14:paraId="2DBCFCBC"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p>
    <w:p w14:paraId="46389582"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b/>
          <w:bCs/>
          <w:color w:val="000000"/>
          <w:sz w:val="24"/>
          <w:szCs w:val="24"/>
          <w:lang w:eastAsia="cs-CZ"/>
        </w:rPr>
        <w:t xml:space="preserve">2.2 Editor tras a chronometráží </w:t>
      </w:r>
    </w:p>
    <w:p w14:paraId="03CC7492"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Tento modul umožňuje uživateli vést seznam tras, výjezdových a zatahovacích tras a chronometráží. Je možné zadat až devět různých jízdních dob. </w:t>
      </w:r>
    </w:p>
    <w:p w14:paraId="55A0BE6F" w14:textId="77777777" w:rsidR="00D25D2A" w:rsidRPr="004E6714" w:rsidRDefault="00D25D2A">
      <w:pPr>
        <w:keepNext/>
        <w:tabs>
          <w:tab w:val="left" w:pos="709"/>
        </w:tabs>
        <w:spacing w:after="0" w:line="240" w:lineRule="auto"/>
        <w:jc w:val="both"/>
        <w:rPr>
          <w:rFonts w:ascii="Times New Roman" w:hAnsi="Times New Roman"/>
          <w:color w:val="000000"/>
          <w:sz w:val="24"/>
          <w:szCs w:val="24"/>
          <w:lang w:eastAsia="cs-CZ"/>
        </w:rPr>
      </w:pPr>
      <w:r w:rsidRPr="004E6714">
        <w:rPr>
          <w:rFonts w:ascii="Times New Roman" w:hAnsi="Times New Roman"/>
          <w:color w:val="000000"/>
          <w:sz w:val="24"/>
          <w:szCs w:val="24"/>
          <w:lang w:eastAsia="cs-CZ"/>
        </w:rPr>
        <w:t>Ke všem trasám a chronometrážím lze zobrazit seznam linek, na kterých jsou použity.</w:t>
      </w:r>
    </w:p>
    <w:p w14:paraId="12B68769" w14:textId="77777777" w:rsidR="00D25D2A" w:rsidRPr="004E6714" w:rsidRDefault="00D25D2A">
      <w:pPr>
        <w:keepNext/>
        <w:tabs>
          <w:tab w:val="left" w:pos="709"/>
        </w:tabs>
        <w:spacing w:after="0" w:line="240" w:lineRule="auto"/>
        <w:jc w:val="both"/>
        <w:rPr>
          <w:rFonts w:ascii="Times New Roman" w:hAnsi="Times New Roman"/>
          <w:color w:val="000000"/>
          <w:sz w:val="24"/>
          <w:szCs w:val="24"/>
          <w:lang w:eastAsia="cs-CZ"/>
        </w:rPr>
      </w:pPr>
    </w:p>
    <w:p w14:paraId="7F758DE0"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b/>
          <w:bCs/>
          <w:color w:val="000000"/>
          <w:sz w:val="24"/>
          <w:szCs w:val="24"/>
          <w:lang w:eastAsia="cs-CZ"/>
        </w:rPr>
        <w:t xml:space="preserve">2.3 Editor grafikonů </w:t>
      </w:r>
    </w:p>
    <w:p w14:paraId="5BD0B632"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Nejrozsáhlejší modul programového balíku ASW JŘ. </w:t>
      </w:r>
    </w:p>
    <w:p w14:paraId="70EA84B0"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Aplikace pracuje se třemi typy oken - jedno je pohled v alfanumerickém tvaru, druhé pohled v grafickém tvaru a třetím je grafikon oběh souprav (GOS), </w:t>
      </w:r>
    </w:p>
    <w:p w14:paraId="6FF13CAF"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počet současně otevřených oken a počet současně otevřených grafikonů není omezen, </w:t>
      </w:r>
    </w:p>
    <w:p w14:paraId="14B20362"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většinu operací je možné provádět na okně s alfanumerickým i grafickým tvarem, přičemž provedené úpravy se okamžitě projeví na všech otevřených oknech, </w:t>
      </w:r>
    </w:p>
    <w:p w14:paraId="0C38792F"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jednotlivé grafikony budou uspořádány do složek, počet složek není omezen, každá složka je identifikována svým názvem, </w:t>
      </w:r>
    </w:p>
    <w:p w14:paraId="6D8DA47D"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pro grafikon lze zobrazit celkový počet vozů, hodnota </w:t>
      </w:r>
      <w:proofErr w:type="spellStart"/>
      <w:r w:rsidRPr="000601D5">
        <w:rPr>
          <w:rFonts w:ascii="Times New Roman" w:hAnsi="Times New Roman"/>
          <w:color w:val="000000"/>
          <w:sz w:val="24"/>
          <w:szCs w:val="24"/>
          <w:lang w:eastAsia="cs-CZ"/>
        </w:rPr>
        <w:t>vozokilometrů</w:t>
      </w:r>
      <w:proofErr w:type="spellEnd"/>
      <w:r w:rsidRPr="000601D5">
        <w:rPr>
          <w:rFonts w:ascii="Times New Roman" w:hAnsi="Times New Roman"/>
          <w:color w:val="000000"/>
          <w:sz w:val="24"/>
          <w:szCs w:val="24"/>
          <w:lang w:eastAsia="cs-CZ"/>
        </w:rPr>
        <w:t xml:space="preserve"> </w:t>
      </w:r>
    </w:p>
    <w:p w14:paraId="6DEC33E3"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možnost přiřazení libovolného typu výkonu a poznámky spoji/úseku spoje, </w:t>
      </w:r>
    </w:p>
    <w:p w14:paraId="198F7BA3"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možnost označování skupin spojů, částí vozů i celých vozů za účelem hromadných operací; označené spoje jsou barevně odlišeny, </w:t>
      </w:r>
    </w:p>
    <w:p w14:paraId="3086CC8B"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možnost globální konstrukce skupiny spojů zadáním jejich počtu/intervalu/období dle výběru konstruktéra, </w:t>
      </w:r>
    </w:p>
    <w:p w14:paraId="3E61D068"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obdobná pravidla platí i pro použití pro konstrukci celého pořadí, </w:t>
      </w:r>
    </w:p>
    <w:p w14:paraId="4984EC70"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na označených spojích jsou k dispozici operace posunu, výmazu, apod., </w:t>
      </w:r>
    </w:p>
    <w:p w14:paraId="0B6F698B"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pomocí systémové schránky Windows je umožněno kopírování a vkládání označených spojů/vozů mezi grafikony, </w:t>
      </w:r>
    </w:p>
    <w:p w14:paraId="4C30BFB4" w14:textId="77777777" w:rsidR="00D25D2A" w:rsidRPr="000601D5" w:rsidRDefault="00D25D2A" w:rsidP="00931E57">
      <w:pPr>
        <w:keepNext/>
        <w:autoSpaceDE w:val="0"/>
        <w:autoSpaceDN w:val="0"/>
        <w:adjustRightInd w:val="0"/>
        <w:spacing w:after="27"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pro veškeré editační operace je k dispozici víceúrovňová funkce </w:t>
      </w:r>
      <w:proofErr w:type="spellStart"/>
      <w:r w:rsidRPr="000601D5">
        <w:rPr>
          <w:rFonts w:ascii="Times New Roman" w:hAnsi="Times New Roman"/>
          <w:b/>
          <w:bCs/>
          <w:color w:val="000000"/>
          <w:sz w:val="24"/>
          <w:szCs w:val="24"/>
          <w:lang w:eastAsia="cs-CZ"/>
        </w:rPr>
        <w:t>undo</w:t>
      </w:r>
      <w:proofErr w:type="spellEnd"/>
      <w:r w:rsidRPr="000601D5">
        <w:rPr>
          <w:rFonts w:ascii="Times New Roman" w:hAnsi="Times New Roman"/>
          <w:color w:val="000000"/>
          <w:sz w:val="24"/>
          <w:szCs w:val="24"/>
          <w:lang w:eastAsia="cs-CZ"/>
        </w:rPr>
        <w:t xml:space="preserve">(zpět) a </w:t>
      </w:r>
      <w:proofErr w:type="spellStart"/>
      <w:r w:rsidRPr="000601D5">
        <w:rPr>
          <w:rFonts w:ascii="Times New Roman" w:hAnsi="Times New Roman"/>
          <w:b/>
          <w:bCs/>
          <w:color w:val="000000"/>
          <w:sz w:val="24"/>
          <w:szCs w:val="24"/>
          <w:lang w:eastAsia="cs-CZ"/>
        </w:rPr>
        <w:t>redo</w:t>
      </w:r>
      <w:proofErr w:type="spellEnd"/>
      <w:r w:rsidRPr="000601D5">
        <w:rPr>
          <w:rFonts w:ascii="Times New Roman" w:hAnsi="Times New Roman"/>
          <w:color w:val="000000"/>
          <w:sz w:val="24"/>
          <w:szCs w:val="24"/>
          <w:lang w:eastAsia="cs-CZ"/>
        </w:rPr>
        <w:t xml:space="preserve">(opakovat), </w:t>
      </w:r>
    </w:p>
    <w:p w14:paraId="05373DCD"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existuje možnost definice několika barevných schémat pro vykreslování grafikonů s možností snadného přepínání, </w:t>
      </w:r>
    </w:p>
    <w:p w14:paraId="334A9A0B" w14:textId="77777777" w:rsidR="00D25D2A" w:rsidRPr="000601D5"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p>
    <w:p w14:paraId="50047728" w14:textId="77777777" w:rsidR="00D25D2A" w:rsidRPr="004E6714" w:rsidRDefault="00D25D2A" w:rsidP="00931E57">
      <w:pPr>
        <w:pStyle w:val="Odstavecseseznamem"/>
        <w:keepNext/>
        <w:numPr>
          <w:ilvl w:val="0"/>
          <w:numId w:val="17"/>
        </w:numPr>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lze zvolit zobrazení nebo potlačení jednotlivých prvků grafikonu, </w:t>
      </w:r>
    </w:p>
    <w:p w14:paraId="565C073B" w14:textId="77777777" w:rsidR="00D25D2A" w:rsidRPr="004E6714" w:rsidRDefault="00D25D2A" w:rsidP="00931E57">
      <w:pPr>
        <w:pStyle w:val="Odstavecseseznamem"/>
        <w:keepNext/>
        <w:numPr>
          <w:ilvl w:val="0"/>
          <w:numId w:val="17"/>
        </w:numPr>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v jednom grafikonu lze zadat neomezený počet vozů a spojů, </w:t>
      </w:r>
    </w:p>
    <w:p w14:paraId="238E4A23" w14:textId="77777777" w:rsidR="00D25D2A" w:rsidRPr="004E6714" w:rsidRDefault="00D25D2A" w:rsidP="00931E57">
      <w:pPr>
        <w:pStyle w:val="Odstavecseseznamem"/>
        <w:keepNext/>
        <w:numPr>
          <w:ilvl w:val="0"/>
          <w:numId w:val="17"/>
        </w:numPr>
        <w:autoSpaceDE w:val="0"/>
        <w:autoSpaceDN w:val="0"/>
        <w:adjustRightInd w:val="0"/>
        <w:spacing w:after="18"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v modulu existuje rozsáhlý aparát kontrol: o dodržení stanovených technologických časů pro jízdy dopravních prostředků a jejich obraty v koncových stanicích, </w:t>
      </w:r>
    </w:p>
    <w:p w14:paraId="24BEE32E" w14:textId="77777777" w:rsidR="00D25D2A" w:rsidRPr="004E6714" w:rsidRDefault="00D25D2A" w:rsidP="00931E57">
      <w:pPr>
        <w:pStyle w:val="Odstavecseseznamem"/>
        <w:keepNext/>
        <w:numPr>
          <w:ilvl w:val="0"/>
          <w:numId w:val="17"/>
        </w:numPr>
        <w:autoSpaceDE w:val="0"/>
        <w:autoSpaceDN w:val="0"/>
        <w:adjustRightInd w:val="0"/>
        <w:spacing w:after="18"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průjezdnost smyček, </w:t>
      </w:r>
    </w:p>
    <w:p w14:paraId="4A1E139B" w14:textId="77777777" w:rsidR="00D25D2A" w:rsidRPr="004E6714" w:rsidRDefault="00D25D2A" w:rsidP="00931E57">
      <w:pPr>
        <w:pStyle w:val="Odstavecseseznamem"/>
        <w:keepNext/>
        <w:numPr>
          <w:ilvl w:val="0"/>
          <w:numId w:val="17"/>
        </w:numPr>
        <w:autoSpaceDE w:val="0"/>
        <w:autoSpaceDN w:val="0"/>
        <w:adjustRightInd w:val="0"/>
        <w:spacing w:after="18"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předpisů dle zákoníku práce, bezpečnosti práce, kolektivní smlouvy, apod., </w:t>
      </w:r>
    </w:p>
    <w:p w14:paraId="7EE30E7A" w14:textId="77777777" w:rsidR="00D25D2A" w:rsidRPr="004E6714" w:rsidRDefault="00D25D2A" w:rsidP="00931E57">
      <w:pPr>
        <w:pStyle w:val="Odstavecseseznamem"/>
        <w:keepNext/>
        <w:numPr>
          <w:ilvl w:val="0"/>
          <w:numId w:val="17"/>
        </w:numPr>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celistvosti oběhů (vlaků) včetně jejich nástupů a odstupů, </w:t>
      </w:r>
    </w:p>
    <w:p w14:paraId="67AF511C" w14:textId="77777777" w:rsidR="00D25D2A" w:rsidRPr="000601D5" w:rsidRDefault="00D25D2A" w:rsidP="00931E57">
      <w:pPr>
        <w:keepNext/>
        <w:autoSpaceDE w:val="0"/>
        <w:autoSpaceDN w:val="0"/>
        <w:adjustRightInd w:val="0"/>
        <w:spacing w:after="0" w:line="240" w:lineRule="auto"/>
        <w:ind w:left="720"/>
        <w:rPr>
          <w:rFonts w:ascii="Times New Roman" w:hAnsi="Times New Roman"/>
          <w:color w:val="000000"/>
          <w:sz w:val="24"/>
          <w:szCs w:val="24"/>
          <w:lang w:eastAsia="cs-CZ"/>
        </w:rPr>
      </w:pPr>
    </w:p>
    <w:p w14:paraId="4BC78380" w14:textId="77777777" w:rsidR="00D25D2A" w:rsidRPr="000601D5" w:rsidRDefault="00D25D2A" w:rsidP="00931E57">
      <w:pPr>
        <w:keepNext/>
        <w:numPr>
          <w:ilvl w:val="0"/>
          <w:numId w:val="16"/>
        </w:numPr>
        <w:autoSpaceDE w:val="0"/>
        <w:autoSpaceDN w:val="0"/>
        <w:adjustRightInd w:val="0"/>
        <w:spacing w:after="0" w:line="240" w:lineRule="auto"/>
        <w:jc w:val="both"/>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přehledný výběr grafikonů po typech dopravy s možností změny třídění (linka, provozní den, platnost grafikonu), </w:t>
      </w:r>
    </w:p>
    <w:p w14:paraId="400CA7A8" w14:textId="77777777" w:rsidR="00D25D2A" w:rsidRPr="000601D5" w:rsidRDefault="00D25D2A" w:rsidP="00931E57">
      <w:pPr>
        <w:keepNext/>
        <w:numPr>
          <w:ilvl w:val="0"/>
          <w:numId w:val="16"/>
        </w:numPr>
        <w:autoSpaceDE w:val="0"/>
        <w:autoSpaceDN w:val="0"/>
        <w:adjustRightInd w:val="0"/>
        <w:spacing w:after="0" w:line="240" w:lineRule="auto"/>
        <w:jc w:val="both"/>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při generování JŘ a exportech výkonů se ve složce grafikonů automaticky vyhledávají grafikony platné k danému dni, </w:t>
      </w:r>
    </w:p>
    <w:p w14:paraId="4088AFEC" w14:textId="77777777" w:rsidR="00D25D2A" w:rsidRPr="000601D5" w:rsidRDefault="00D25D2A" w:rsidP="00931E57">
      <w:pPr>
        <w:keepNext/>
        <w:numPr>
          <w:ilvl w:val="0"/>
          <w:numId w:val="16"/>
        </w:numPr>
        <w:autoSpaceDE w:val="0"/>
        <w:autoSpaceDN w:val="0"/>
        <w:adjustRightInd w:val="0"/>
        <w:spacing w:after="0" w:line="240" w:lineRule="auto"/>
        <w:jc w:val="both"/>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lze zpracovávat najednou grafikony několika linek – funkce </w:t>
      </w:r>
      <w:proofErr w:type="spellStart"/>
      <w:r w:rsidRPr="000601D5">
        <w:rPr>
          <w:rFonts w:ascii="Times New Roman" w:hAnsi="Times New Roman"/>
          <w:color w:val="000000"/>
          <w:sz w:val="24"/>
          <w:szCs w:val="24"/>
          <w:lang w:eastAsia="cs-CZ"/>
        </w:rPr>
        <w:t>Multigrafikon</w:t>
      </w:r>
      <w:proofErr w:type="spellEnd"/>
      <w:r w:rsidRPr="000601D5">
        <w:rPr>
          <w:rFonts w:ascii="Times New Roman" w:hAnsi="Times New Roman"/>
          <w:color w:val="000000"/>
          <w:sz w:val="24"/>
          <w:szCs w:val="24"/>
          <w:lang w:eastAsia="cs-CZ"/>
        </w:rPr>
        <w:t xml:space="preserve"> </w:t>
      </w:r>
    </w:p>
    <w:p w14:paraId="56D1CD0C"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lastRenderedPageBreak/>
        <w:t xml:space="preserve">existuje možnost zrušení provozu linky (buď úplné, nebo pro některé provozní dny) doplněné poznámkou, </w:t>
      </w:r>
    </w:p>
    <w:p w14:paraId="49B416CE"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sestavení textů pro poznámky, jejich uložení a možnost použití jak pro spoje, tak i pro kurzy, </w:t>
      </w:r>
    </w:p>
    <w:p w14:paraId="1CDBC7B0"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sestavení textů pro časové omezení jízdy spojů v určitých dnech, </w:t>
      </w:r>
    </w:p>
    <w:p w14:paraId="36885F2A"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možnost zobrazit vzájemné proklady různých linek v různých úsecích či v zastávkách a toto zobrazení bude možno uložit, </w:t>
      </w:r>
    </w:p>
    <w:p w14:paraId="28B798E3"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funkce Průjezdy pro analýzu průjezdů vybranými zastávkami uzlu poskytující informace o zaplněnosti obratišť v průběhu dne, </w:t>
      </w:r>
    </w:p>
    <w:p w14:paraId="26711302" w14:textId="77777777" w:rsidR="00D25D2A" w:rsidRPr="000601D5" w:rsidRDefault="00D25D2A" w:rsidP="00931E57">
      <w:pPr>
        <w:keepNext/>
        <w:numPr>
          <w:ilvl w:val="1"/>
          <w:numId w:val="16"/>
        </w:numPr>
        <w:autoSpaceDE w:val="0"/>
        <w:autoSpaceDN w:val="0"/>
        <w:adjustRightInd w:val="0"/>
        <w:spacing w:after="0" w:line="240" w:lineRule="auto"/>
        <w:rPr>
          <w:rFonts w:ascii="Times New Roman" w:hAnsi="Times New Roman"/>
          <w:color w:val="000000"/>
          <w:sz w:val="24"/>
          <w:szCs w:val="24"/>
          <w:lang w:eastAsia="cs-CZ"/>
        </w:rPr>
      </w:pPr>
      <w:r w:rsidRPr="000601D5">
        <w:rPr>
          <w:rFonts w:ascii="Times New Roman" w:hAnsi="Times New Roman"/>
          <w:color w:val="000000"/>
          <w:sz w:val="24"/>
          <w:szCs w:val="24"/>
          <w:lang w:eastAsia="cs-CZ"/>
        </w:rPr>
        <w:t xml:space="preserve"> možnost tisku grafikonů (grafické podoby i podoby GOS) na libovolné tiskárně konfigurované ve Windows (na barevné tiskárně barevně). </w:t>
      </w:r>
    </w:p>
    <w:p w14:paraId="5AF305B2"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2.4 Generátor tisků </w:t>
      </w:r>
    </w:p>
    <w:p w14:paraId="382E72ED"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Tisky jízdních řádů a sestav jsou řešeny jako makra (programy) aplikace Excel. Vygenerované jízdní řády a sestavy lze proto upravovat podle potřeb uživatele, ukládat na disk a zasílat příslušným příjemcům v elektronické podobě. </w:t>
      </w:r>
    </w:p>
    <w:p w14:paraId="68FBD233"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Zastávkové a vozové jízdní řády nebo jízdní řády pro řidiče je možné ukládat do archívů, což jsou jakési sklady oficiálních výtisků jízdních řádů. </w:t>
      </w:r>
    </w:p>
    <w:p w14:paraId="1FBBE225"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Systém umožňuje tisk těchto sestav: </w:t>
      </w:r>
    </w:p>
    <w:p w14:paraId="05DF6356"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zastávkové jízdní řády obou typů (MHD i PAD), </w:t>
      </w:r>
    </w:p>
    <w:p w14:paraId="65F28F11"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vozové jízdní řády, </w:t>
      </w:r>
    </w:p>
    <w:p w14:paraId="25675B31"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linkové jízdní řády, </w:t>
      </w:r>
    </w:p>
    <w:p w14:paraId="09221C61"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dispečerské jízdní řády, </w:t>
      </w:r>
    </w:p>
    <w:p w14:paraId="7CA763D7"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w:t>
      </w:r>
      <w:proofErr w:type="spellStart"/>
      <w:r w:rsidRPr="004E6714">
        <w:rPr>
          <w:rFonts w:ascii="Times New Roman" w:hAnsi="Times New Roman"/>
          <w:color w:val="000000"/>
          <w:sz w:val="24"/>
          <w:szCs w:val="24"/>
          <w:lang w:eastAsia="cs-CZ"/>
        </w:rPr>
        <w:t>výpravárenské</w:t>
      </w:r>
      <w:proofErr w:type="spellEnd"/>
      <w:r w:rsidRPr="004E6714">
        <w:rPr>
          <w:rFonts w:ascii="Times New Roman" w:hAnsi="Times New Roman"/>
          <w:color w:val="000000"/>
          <w:sz w:val="24"/>
          <w:szCs w:val="24"/>
          <w:lang w:eastAsia="cs-CZ"/>
        </w:rPr>
        <w:t xml:space="preserve"> jízdní řád pro potřeby provozoven, </w:t>
      </w:r>
    </w:p>
    <w:p w14:paraId="3CAE2E8F"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 další sestavy dle požadavků zákazníka. </w:t>
      </w:r>
    </w:p>
    <w:p w14:paraId="013CFCBE"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p>
    <w:p w14:paraId="1BB8C1DE" w14:textId="77777777" w:rsidR="00D25D2A" w:rsidRPr="004E6714" w:rsidRDefault="00D25D2A">
      <w:pPr>
        <w:keepNext/>
        <w:tabs>
          <w:tab w:val="left" w:pos="709"/>
        </w:tabs>
        <w:spacing w:after="0" w:line="240" w:lineRule="auto"/>
        <w:jc w:val="both"/>
        <w:rPr>
          <w:rFonts w:ascii="Times New Roman" w:hAnsi="Times New Roman"/>
          <w:color w:val="000000"/>
          <w:sz w:val="24"/>
          <w:szCs w:val="24"/>
          <w:lang w:eastAsia="cs-CZ"/>
        </w:rPr>
      </w:pPr>
      <w:r w:rsidRPr="004E6714">
        <w:rPr>
          <w:rFonts w:ascii="Times New Roman" w:hAnsi="Times New Roman"/>
          <w:color w:val="000000"/>
          <w:sz w:val="24"/>
          <w:szCs w:val="24"/>
          <w:lang w:eastAsia="cs-CZ"/>
        </w:rPr>
        <w:t>Šablony vyjmenovaných výstupů lze přizpůsobit přáním zákazníka.</w:t>
      </w:r>
    </w:p>
    <w:p w14:paraId="19F22803"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2.5 Generátor knižních jízdních řádů </w:t>
      </w:r>
    </w:p>
    <w:p w14:paraId="79F5A934" w14:textId="77777777" w:rsidR="00D25D2A" w:rsidRPr="004E6714" w:rsidRDefault="00D25D2A">
      <w:pPr>
        <w:keepNext/>
        <w:tabs>
          <w:tab w:val="left" w:pos="709"/>
        </w:tabs>
        <w:spacing w:after="0" w:line="240" w:lineRule="auto"/>
        <w:jc w:val="both"/>
        <w:rPr>
          <w:rFonts w:ascii="Times New Roman" w:hAnsi="Times New Roman"/>
          <w:color w:val="000000"/>
          <w:sz w:val="24"/>
          <w:szCs w:val="24"/>
          <w:lang w:eastAsia="cs-CZ"/>
        </w:rPr>
      </w:pPr>
      <w:r w:rsidRPr="004E6714">
        <w:rPr>
          <w:rFonts w:ascii="Times New Roman" w:hAnsi="Times New Roman"/>
          <w:color w:val="000000"/>
          <w:sz w:val="24"/>
          <w:szCs w:val="24"/>
          <w:lang w:eastAsia="cs-CZ"/>
        </w:rPr>
        <w:t>Umožňuje generování listů knižních jízdních řádů pro jednotlivé linky, seznamu linek zastavujících u jednotlivých označníků nebo označníků začleněných do jednoho uzlu a seznamu linek s jejich vedením.</w:t>
      </w:r>
    </w:p>
    <w:p w14:paraId="60693B98"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2.6 Editor směn jízdního personálu </w:t>
      </w:r>
    </w:p>
    <w:p w14:paraId="402016A7"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V případě využívaného systému oddělení řidiče od vozu umožňuje konstruovat směny řidičů. </w:t>
      </w:r>
    </w:p>
    <w:p w14:paraId="2A11D5BE"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2.7 Program pro práci s archívem zastávkových jízdních řádů </w:t>
      </w:r>
    </w:p>
    <w:p w14:paraId="0941A208"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Program dovolí obsluze zobrazit nebo vytisknout zastávkové jízdní řády platné v zadané datum nebo právě od zadaného data. Obsluha může pracovat se zastávkovými jízdními řády po zastávkách nebo po linkách. </w:t>
      </w:r>
    </w:p>
    <w:p w14:paraId="35F1D5BD"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2.8 Program pro práci s archívem vozových jízdních řádů </w:t>
      </w:r>
    </w:p>
    <w:p w14:paraId="19A17C6B"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Program dovolí obsluze zobrazit nebo vytisknout vozové jízdní řády platné v zadané datum nebo právě od zadaného data. Je možné nechat si zobrazit jízdní řády pouze vybraných trakcí, provozoven, příp. dopravců. </w:t>
      </w:r>
    </w:p>
    <w:p w14:paraId="632ED6A8"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b/>
          <w:bCs/>
          <w:color w:val="000000"/>
          <w:sz w:val="24"/>
          <w:szCs w:val="24"/>
          <w:lang w:eastAsia="cs-CZ"/>
        </w:rPr>
        <w:t xml:space="preserve">2.9 Exportní programy </w:t>
      </w:r>
    </w:p>
    <w:p w14:paraId="16EDD74E"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Exporty a konverzní výstupy dat JŘ do speciálních formátů (textové, binární soubory) jsou řešeny samostatnými programy. </w:t>
      </w:r>
    </w:p>
    <w:p w14:paraId="3D6990DF" w14:textId="77777777" w:rsidR="00D25D2A"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Základními exporty jsou do formátů: </w:t>
      </w:r>
    </w:p>
    <w:p w14:paraId="15E78412" w14:textId="77777777" w:rsidR="00D25D2A" w:rsidRPr="007243C3" w:rsidRDefault="00D25D2A" w:rsidP="00931E57">
      <w:pPr>
        <w:pStyle w:val="Odstavecseseznamem"/>
        <w:keepNext/>
        <w:numPr>
          <w:ilvl w:val="1"/>
          <w:numId w:val="16"/>
        </w:numPr>
        <w:autoSpaceDE w:val="0"/>
        <w:autoSpaceDN w:val="0"/>
        <w:adjustRightInd w:val="0"/>
        <w:spacing w:after="0" w:line="240" w:lineRule="auto"/>
        <w:ind w:left="0"/>
        <w:rPr>
          <w:rFonts w:ascii="Times New Roman" w:hAnsi="Times New Roman"/>
          <w:color w:val="000000"/>
          <w:sz w:val="24"/>
          <w:szCs w:val="24"/>
          <w:lang w:eastAsia="cs-CZ"/>
        </w:rPr>
      </w:pPr>
      <w:r w:rsidRPr="007243C3">
        <w:rPr>
          <w:rFonts w:ascii="Times New Roman" w:hAnsi="Times New Roman"/>
          <w:color w:val="000000"/>
          <w:sz w:val="24"/>
          <w:szCs w:val="24"/>
          <w:lang w:eastAsia="cs-CZ"/>
        </w:rPr>
        <w:t xml:space="preserve">vozidlových informačních systémů, </w:t>
      </w:r>
    </w:p>
    <w:p w14:paraId="6DC25DD5" w14:textId="77777777" w:rsidR="00D25D2A" w:rsidRPr="007243C3" w:rsidRDefault="00D25D2A" w:rsidP="00931E57">
      <w:pPr>
        <w:pStyle w:val="Odstavecseseznamem"/>
        <w:keepNext/>
        <w:numPr>
          <w:ilvl w:val="1"/>
          <w:numId w:val="16"/>
        </w:numPr>
        <w:autoSpaceDE w:val="0"/>
        <w:autoSpaceDN w:val="0"/>
        <w:adjustRightInd w:val="0"/>
        <w:spacing w:after="30" w:line="240" w:lineRule="auto"/>
        <w:ind w:left="0"/>
        <w:rPr>
          <w:rFonts w:ascii="Times New Roman" w:hAnsi="Times New Roman"/>
          <w:color w:val="000000"/>
          <w:sz w:val="24"/>
          <w:szCs w:val="24"/>
          <w:lang w:eastAsia="cs-CZ"/>
        </w:rPr>
      </w:pPr>
      <w:r w:rsidRPr="007243C3">
        <w:rPr>
          <w:rFonts w:ascii="Times New Roman" w:hAnsi="Times New Roman"/>
          <w:color w:val="000000"/>
          <w:sz w:val="24"/>
          <w:szCs w:val="24"/>
          <w:lang w:eastAsia="cs-CZ"/>
        </w:rPr>
        <w:t xml:space="preserve">JDF_CIS, </w:t>
      </w:r>
    </w:p>
    <w:p w14:paraId="5496B687" w14:textId="77777777" w:rsidR="00D25D2A" w:rsidRPr="004E6714" w:rsidRDefault="00D25D2A" w:rsidP="00931E57">
      <w:pPr>
        <w:keepNext/>
        <w:autoSpaceDE w:val="0"/>
        <w:autoSpaceDN w:val="0"/>
        <w:adjustRightInd w:val="0"/>
        <w:spacing w:after="3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souboru předávaného pro program vyhledávání spojení, </w:t>
      </w:r>
    </w:p>
    <w:p w14:paraId="34E54684" w14:textId="77777777" w:rsidR="00D25D2A" w:rsidRPr="004E6714" w:rsidRDefault="00D25D2A" w:rsidP="00931E57">
      <w:pPr>
        <w:keepNext/>
        <w:autoSpaceDE w:val="0"/>
        <w:autoSpaceDN w:val="0"/>
        <w:adjustRightInd w:val="0"/>
        <w:spacing w:after="0" w:line="240" w:lineRule="auto"/>
        <w:rPr>
          <w:rFonts w:ascii="Times New Roman" w:hAnsi="Times New Roman"/>
          <w:color w:val="000000"/>
          <w:sz w:val="24"/>
          <w:szCs w:val="24"/>
          <w:lang w:eastAsia="cs-CZ"/>
        </w:rPr>
      </w:pPr>
      <w:r w:rsidRPr="004E6714">
        <w:rPr>
          <w:rFonts w:ascii="Times New Roman" w:hAnsi="Times New Roman"/>
          <w:color w:val="000000"/>
          <w:sz w:val="24"/>
          <w:szCs w:val="24"/>
          <w:lang w:eastAsia="cs-CZ"/>
        </w:rPr>
        <w:t xml:space="preserve">• + další speciální formáty dle přání zákazníka. </w:t>
      </w:r>
    </w:p>
    <w:p w14:paraId="5ACEF7E4" w14:textId="77777777" w:rsidR="00D25D2A" w:rsidRPr="004E6714" w:rsidRDefault="00D25D2A">
      <w:pPr>
        <w:keepNext/>
        <w:tabs>
          <w:tab w:val="left" w:pos="709"/>
        </w:tabs>
        <w:spacing w:after="0" w:line="240" w:lineRule="auto"/>
        <w:jc w:val="both"/>
        <w:rPr>
          <w:rFonts w:ascii="Times New Roman" w:hAnsi="Times New Roman"/>
          <w:sz w:val="24"/>
          <w:szCs w:val="24"/>
        </w:rPr>
      </w:pPr>
    </w:p>
    <w:p w14:paraId="552BE350" w14:textId="77777777" w:rsidR="00D25D2A" w:rsidRPr="00FA07B1" w:rsidRDefault="00D25D2A">
      <w:pPr>
        <w:keepNext/>
        <w:tabs>
          <w:tab w:val="left" w:pos="709"/>
        </w:tabs>
        <w:spacing w:after="0" w:line="240" w:lineRule="auto"/>
        <w:jc w:val="both"/>
      </w:pPr>
    </w:p>
    <w:sectPr w:rsidR="00D25D2A" w:rsidRPr="00FA07B1" w:rsidSect="000E51AD">
      <w:footerReference w:type="default" r:id="rId9"/>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BAF3F" w16cid:durableId="21BEF6F7"/>
  <w16cid:commentId w16cid:paraId="40A70B96" w16cid:durableId="21BEF85E"/>
  <w16cid:commentId w16cid:paraId="3BAEA0BF" w16cid:durableId="21BEF92A"/>
  <w16cid:commentId w16cid:paraId="48CD3CA8" w16cid:durableId="21BEFC60"/>
  <w16cid:commentId w16cid:paraId="3C6985E2" w16cid:durableId="21BEF6F8"/>
  <w16cid:commentId w16cid:paraId="729442D5" w16cid:durableId="21C09B72"/>
  <w16cid:commentId w16cid:paraId="67C35564" w16cid:durableId="21BEF6F9"/>
  <w16cid:commentId w16cid:paraId="098A578F" w16cid:durableId="21BEFB45"/>
  <w16cid:commentId w16cid:paraId="69566175" w16cid:durableId="21BEFA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8A66" w14:textId="77777777" w:rsidR="004D178C" w:rsidRDefault="004D178C" w:rsidP="006B7CCE">
      <w:pPr>
        <w:spacing w:after="0" w:line="240" w:lineRule="auto"/>
      </w:pPr>
      <w:r>
        <w:separator/>
      </w:r>
    </w:p>
  </w:endnote>
  <w:endnote w:type="continuationSeparator" w:id="0">
    <w:p w14:paraId="55E25964" w14:textId="77777777" w:rsidR="004D178C" w:rsidRDefault="004D178C"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FA9A" w14:textId="2E0FB3F1" w:rsidR="001826EB" w:rsidRPr="00B67FCD" w:rsidRDefault="001826EB" w:rsidP="00B67FCD">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sidRPr="00B67FCD">
      <w:rPr>
        <w:rFonts w:ascii="Times New Roman" w:hAnsi="Times New Roman"/>
        <w:sz w:val="20"/>
        <w:szCs w:val="20"/>
      </w:rPr>
      <w:fldChar w:fldCharType="begin"/>
    </w:r>
    <w:r w:rsidRPr="00B67FCD">
      <w:rPr>
        <w:rFonts w:ascii="Times New Roman" w:hAnsi="Times New Roman"/>
        <w:sz w:val="20"/>
        <w:szCs w:val="20"/>
      </w:rPr>
      <w:instrText xml:space="preserve"> PAGE </w:instrText>
    </w:r>
    <w:r w:rsidRPr="00B67FCD">
      <w:rPr>
        <w:rFonts w:ascii="Times New Roman" w:hAnsi="Times New Roman"/>
        <w:sz w:val="20"/>
        <w:szCs w:val="20"/>
      </w:rPr>
      <w:fldChar w:fldCharType="separate"/>
    </w:r>
    <w:r w:rsidR="00ED0E89">
      <w:rPr>
        <w:rFonts w:ascii="Times New Roman" w:hAnsi="Times New Roman"/>
        <w:noProof/>
        <w:sz w:val="20"/>
        <w:szCs w:val="20"/>
      </w:rPr>
      <w:t>2</w:t>
    </w:r>
    <w:r w:rsidRPr="00B67FCD">
      <w:rPr>
        <w:rFonts w:ascii="Times New Roman" w:hAnsi="Times New Roman"/>
        <w:sz w:val="20"/>
        <w:szCs w:val="20"/>
      </w:rPr>
      <w:fldChar w:fldCharType="end"/>
    </w:r>
    <w:r>
      <w:rPr>
        <w:rFonts w:ascii="Times New Roman" w:hAnsi="Times New Roman"/>
        <w:sz w:val="20"/>
        <w:szCs w:val="20"/>
      </w:rPr>
      <w:t>/</w:t>
    </w:r>
    <w:r w:rsidRPr="00B67FCD">
      <w:rPr>
        <w:rFonts w:ascii="Times New Roman" w:hAnsi="Times New Roman"/>
        <w:sz w:val="20"/>
        <w:szCs w:val="20"/>
      </w:rPr>
      <w:fldChar w:fldCharType="begin"/>
    </w:r>
    <w:r w:rsidRPr="00B67FCD">
      <w:rPr>
        <w:rFonts w:ascii="Times New Roman" w:hAnsi="Times New Roman"/>
        <w:sz w:val="20"/>
        <w:szCs w:val="20"/>
      </w:rPr>
      <w:instrText xml:space="preserve"> NUMPAGES </w:instrText>
    </w:r>
    <w:r w:rsidRPr="00B67FCD">
      <w:rPr>
        <w:rFonts w:ascii="Times New Roman" w:hAnsi="Times New Roman"/>
        <w:sz w:val="20"/>
        <w:szCs w:val="20"/>
      </w:rPr>
      <w:fldChar w:fldCharType="separate"/>
    </w:r>
    <w:r w:rsidR="00ED0E89">
      <w:rPr>
        <w:rFonts w:ascii="Times New Roman" w:hAnsi="Times New Roman"/>
        <w:noProof/>
        <w:sz w:val="20"/>
        <w:szCs w:val="20"/>
      </w:rPr>
      <w:t>11</w:t>
    </w:r>
    <w:r w:rsidRPr="00B67FC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8843" w14:textId="77777777" w:rsidR="004D178C" w:rsidRDefault="004D178C" w:rsidP="006B7CCE">
      <w:pPr>
        <w:spacing w:after="0" w:line="240" w:lineRule="auto"/>
      </w:pPr>
      <w:r>
        <w:separator/>
      </w:r>
    </w:p>
  </w:footnote>
  <w:footnote w:type="continuationSeparator" w:id="0">
    <w:p w14:paraId="4BB0789B" w14:textId="77777777" w:rsidR="004D178C" w:rsidRDefault="004D178C" w:rsidP="006B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ACF5F"/>
    <w:multiLevelType w:val="hybridMultilevel"/>
    <w:tmpl w:val="044E63BE"/>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40D19"/>
    <w:multiLevelType w:val="multilevel"/>
    <w:tmpl w:val="2688B43A"/>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ascii="Times New Roman" w:hAnsi="Times New Roman" w:cs="Times New Roman" w:hint="default"/>
        <w:sz w:val="24"/>
        <w:szCs w:val="24"/>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24075D83"/>
    <w:multiLevelType w:val="multilevel"/>
    <w:tmpl w:val="7BC8186C"/>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bullet"/>
      <w:lvlText w:val=""/>
      <w:lvlJc w:val="left"/>
      <w:pPr>
        <w:tabs>
          <w:tab w:val="num" w:pos="737"/>
        </w:tabs>
        <w:ind w:left="737" w:hanging="170"/>
      </w:pPr>
      <w:rPr>
        <w:rFonts w:ascii="Symbol" w:hAnsi="Symbol"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15:restartNumberingAfterBreak="0">
    <w:nsid w:val="2BF46707"/>
    <w:multiLevelType w:val="hybridMultilevel"/>
    <w:tmpl w:val="85F6ADB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31C51DA6"/>
    <w:multiLevelType w:val="hybridMultilevel"/>
    <w:tmpl w:val="5A666F6E"/>
    <w:lvl w:ilvl="0" w:tplc="FFFFFFFF">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5262300"/>
    <w:multiLevelType w:val="multilevel"/>
    <w:tmpl w:val="D3B20B1C"/>
    <w:lvl w:ilvl="0">
      <w:start w:val="1"/>
      <w:numFmt w:val="decimal"/>
      <w:suff w:val="nothing"/>
      <w:lvlText w:val="Článek %1"/>
      <w:lvlJc w:val="center"/>
      <w:pPr>
        <w:ind w:left="0" w:firstLine="454"/>
      </w:pPr>
      <w:rPr>
        <w:rFonts w:ascii="Arial" w:hAnsi="Arial" w:hint="default"/>
        <w:b/>
        <w:i w:val="0"/>
        <w:sz w:val="20"/>
      </w:rPr>
    </w:lvl>
    <w:lvl w:ilvl="1">
      <w:start w:val="1"/>
      <w:numFmt w:val="decimal"/>
      <w:isLgl/>
      <w:lvlText w:val="%1.%2"/>
      <w:lvlJc w:val="left"/>
      <w:pPr>
        <w:tabs>
          <w:tab w:val="num" w:pos="851"/>
        </w:tabs>
        <w:ind w:left="851" w:hanging="567"/>
      </w:pPr>
      <w:rPr>
        <w:rFonts w:hint="default"/>
      </w:rPr>
    </w:lvl>
    <w:lvl w:ilvl="2">
      <w:start w:val="1"/>
      <w:numFmt w:val="lowerLetter"/>
      <w:lvlText w:val="%3)"/>
      <w:lvlJc w:val="left"/>
      <w:pPr>
        <w:tabs>
          <w:tab w:val="num" w:pos="1208"/>
        </w:tabs>
        <w:ind w:left="1208" w:hanging="357"/>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373409AB"/>
    <w:multiLevelType w:val="multilevel"/>
    <w:tmpl w:val="3A56420C"/>
    <w:lvl w:ilvl="0">
      <w:numFmt w:val="bullet"/>
      <w:lvlText w:val="-"/>
      <w:lvlJc w:val="left"/>
      <w:pPr>
        <w:tabs>
          <w:tab w:val="num" w:pos="1928"/>
        </w:tabs>
        <w:ind w:left="1928" w:hanging="360"/>
      </w:pPr>
      <w:rPr>
        <w:rFonts w:ascii="Calibri" w:eastAsia="Calibri" w:hAnsi="Calibri" w:cs="Times New Roman" w:hint="default"/>
        <w:sz w:val="20"/>
      </w:rPr>
    </w:lvl>
    <w:lvl w:ilvl="1">
      <w:start w:val="1"/>
      <w:numFmt w:val="bullet"/>
      <w:lvlText w:val="o"/>
      <w:lvlJc w:val="left"/>
      <w:pPr>
        <w:tabs>
          <w:tab w:val="num" w:pos="2648"/>
        </w:tabs>
        <w:ind w:left="2648" w:hanging="360"/>
      </w:pPr>
      <w:rPr>
        <w:rFonts w:ascii="Courier New" w:hAnsi="Courier New" w:hint="default"/>
        <w:sz w:val="20"/>
      </w:rPr>
    </w:lvl>
    <w:lvl w:ilvl="2" w:tentative="1">
      <w:start w:val="1"/>
      <w:numFmt w:val="bullet"/>
      <w:lvlText w:val=""/>
      <w:lvlJc w:val="left"/>
      <w:pPr>
        <w:tabs>
          <w:tab w:val="num" w:pos="3368"/>
        </w:tabs>
        <w:ind w:left="3368" w:hanging="360"/>
      </w:pPr>
      <w:rPr>
        <w:rFonts w:ascii="Wingdings" w:hAnsi="Wingdings" w:hint="default"/>
        <w:sz w:val="20"/>
      </w:rPr>
    </w:lvl>
    <w:lvl w:ilvl="3" w:tentative="1">
      <w:start w:val="1"/>
      <w:numFmt w:val="bullet"/>
      <w:lvlText w:val=""/>
      <w:lvlJc w:val="left"/>
      <w:pPr>
        <w:tabs>
          <w:tab w:val="num" w:pos="4088"/>
        </w:tabs>
        <w:ind w:left="4088" w:hanging="360"/>
      </w:pPr>
      <w:rPr>
        <w:rFonts w:ascii="Wingdings" w:hAnsi="Wingdings" w:hint="default"/>
        <w:sz w:val="20"/>
      </w:rPr>
    </w:lvl>
    <w:lvl w:ilvl="4" w:tentative="1">
      <w:start w:val="1"/>
      <w:numFmt w:val="bullet"/>
      <w:lvlText w:val=""/>
      <w:lvlJc w:val="left"/>
      <w:pPr>
        <w:tabs>
          <w:tab w:val="num" w:pos="4808"/>
        </w:tabs>
        <w:ind w:left="4808" w:hanging="360"/>
      </w:pPr>
      <w:rPr>
        <w:rFonts w:ascii="Wingdings" w:hAnsi="Wingdings" w:hint="default"/>
        <w:sz w:val="20"/>
      </w:rPr>
    </w:lvl>
    <w:lvl w:ilvl="5" w:tentative="1">
      <w:start w:val="1"/>
      <w:numFmt w:val="bullet"/>
      <w:lvlText w:val=""/>
      <w:lvlJc w:val="left"/>
      <w:pPr>
        <w:tabs>
          <w:tab w:val="num" w:pos="5528"/>
        </w:tabs>
        <w:ind w:left="5528" w:hanging="360"/>
      </w:pPr>
      <w:rPr>
        <w:rFonts w:ascii="Wingdings" w:hAnsi="Wingdings" w:hint="default"/>
        <w:sz w:val="20"/>
      </w:rPr>
    </w:lvl>
    <w:lvl w:ilvl="6" w:tentative="1">
      <w:start w:val="1"/>
      <w:numFmt w:val="bullet"/>
      <w:lvlText w:val=""/>
      <w:lvlJc w:val="left"/>
      <w:pPr>
        <w:tabs>
          <w:tab w:val="num" w:pos="6248"/>
        </w:tabs>
        <w:ind w:left="6248" w:hanging="360"/>
      </w:pPr>
      <w:rPr>
        <w:rFonts w:ascii="Wingdings" w:hAnsi="Wingdings" w:hint="default"/>
        <w:sz w:val="20"/>
      </w:rPr>
    </w:lvl>
    <w:lvl w:ilvl="7" w:tentative="1">
      <w:start w:val="1"/>
      <w:numFmt w:val="bullet"/>
      <w:lvlText w:val=""/>
      <w:lvlJc w:val="left"/>
      <w:pPr>
        <w:tabs>
          <w:tab w:val="num" w:pos="6968"/>
        </w:tabs>
        <w:ind w:left="6968" w:hanging="360"/>
      </w:pPr>
      <w:rPr>
        <w:rFonts w:ascii="Wingdings" w:hAnsi="Wingdings" w:hint="default"/>
        <w:sz w:val="20"/>
      </w:rPr>
    </w:lvl>
    <w:lvl w:ilvl="8" w:tentative="1">
      <w:start w:val="1"/>
      <w:numFmt w:val="bullet"/>
      <w:lvlText w:val=""/>
      <w:lvlJc w:val="left"/>
      <w:pPr>
        <w:tabs>
          <w:tab w:val="num" w:pos="7688"/>
        </w:tabs>
        <w:ind w:left="7688" w:hanging="360"/>
      </w:pPr>
      <w:rPr>
        <w:rFonts w:ascii="Wingdings" w:hAnsi="Wingdings" w:hint="default"/>
        <w:sz w:val="20"/>
      </w:rPr>
    </w:lvl>
  </w:abstractNum>
  <w:abstractNum w:abstractNumId="8" w15:restartNumberingAfterBreak="0">
    <w:nsid w:val="53703052"/>
    <w:multiLevelType w:val="hybridMultilevel"/>
    <w:tmpl w:val="0F0A5B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9" w15:restartNumberingAfterBreak="0">
    <w:nsid w:val="5ACF0138"/>
    <w:multiLevelType w:val="multilevel"/>
    <w:tmpl w:val="3A068AC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F8B7627"/>
    <w:multiLevelType w:val="hybridMultilevel"/>
    <w:tmpl w:val="520862F4"/>
    <w:lvl w:ilvl="0" w:tplc="04050017">
      <w:start w:val="1"/>
      <w:numFmt w:val="lowerLetter"/>
      <w:lvlText w:val="%1)"/>
      <w:lvlJc w:val="left"/>
      <w:pPr>
        <w:tabs>
          <w:tab w:val="num" w:pos="900"/>
        </w:tabs>
        <w:ind w:left="900" w:hanging="360"/>
      </w:pPr>
    </w:lvl>
    <w:lvl w:ilvl="1" w:tplc="A7D66C12">
      <w:start w:val="1"/>
      <w:numFmt w:val="decimal"/>
      <w:pStyle w:val="slovn"/>
      <w:lvlText w:val="%2."/>
      <w:lvlJc w:val="left"/>
      <w:pPr>
        <w:tabs>
          <w:tab w:val="num" w:pos="1620"/>
        </w:tabs>
        <w:ind w:left="1620" w:hanging="360"/>
      </w:pPr>
      <w:rPr>
        <w:rFonts w:hint="default"/>
      </w:rPr>
    </w:lvl>
    <w:lvl w:ilvl="2" w:tplc="0405001B">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15:restartNumberingAfterBreak="0">
    <w:nsid w:val="7F954863"/>
    <w:multiLevelType w:val="multilevel"/>
    <w:tmpl w:val="5FF6F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1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8"/>
  </w:num>
  <w:num w:numId="14">
    <w:abstractNumId w:val="9"/>
  </w:num>
  <w:num w:numId="15">
    <w:abstractNumId w:val="4"/>
  </w:num>
  <w:num w:numId="16">
    <w:abstractNumId w:val="0"/>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B06"/>
    <w:rsid w:val="00011DB0"/>
    <w:rsid w:val="000137DC"/>
    <w:rsid w:val="00013ECE"/>
    <w:rsid w:val="00014C3A"/>
    <w:rsid w:val="00016500"/>
    <w:rsid w:val="00024454"/>
    <w:rsid w:val="00031C90"/>
    <w:rsid w:val="000347B5"/>
    <w:rsid w:val="000351EE"/>
    <w:rsid w:val="00036E02"/>
    <w:rsid w:val="000405EC"/>
    <w:rsid w:val="000473B6"/>
    <w:rsid w:val="000505D8"/>
    <w:rsid w:val="00052630"/>
    <w:rsid w:val="00053DE8"/>
    <w:rsid w:val="000559BD"/>
    <w:rsid w:val="00061328"/>
    <w:rsid w:val="00064ED5"/>
    <w:rsid w:val="000705CD"/>
    <w:rsid w:val="000726F7"/>
    <w:rsid w:val="00072E55"/>
    <w:rsid w:val="0007708E"/>
    <w:rsid w:val="00080171"/>
    <w:rsid w:val="00082136"/>
    <w:rsid w:val="00082E34"/>
    <w:rsid w:val="00090D90"/>
    <w:rsid w:val="00091401"/>
    <w:rsid w:val="000932AD"/>
    <w:rsid w:val="000A2A36"/>
    <w:rsid w:val="000A66B8"/>
    <w:rsid w:val="000A6E9D"/>
    <w:rsid w:val="000B2589"/>
    <w:rsid w:val="000B3885"/>
    <w:rsid w:val="000B45ED"/>
    <w:rsid w:val="000B4F01"/>
    <w:rsid w:val="000B657D"/>
    <w:rsid w:val="000C5145"/>
    <w:rsid w:val="000C691D"/>
    <w:rsid w:val="000C7F93"/>
    <w:rsid w:val="000D2C1E"/>
    <w:rsid w:val="000D6D75"/>
    <w:rsid w:val="000E3F4E"/>
    <w:rsid w:val="000E4311"/>
    <w:rsid w:val="000E51AD"/>
    <w:rsid w:val="000E5839"/>
    <w:rsid w:val="000E72F2"/>
    <w:rsid w:val="000E7B04"/>
    <w:rsid w:val="000F2820"/>
    <w:rsid w:val="000F4C21"/>
    <w:rsid w:val="000F616E"/>
    <w:rsid w:val="000F7D2A"/>
    <w:rsid w:val="0010085D"/>
    <w:rsid w:val="00101679"/>
    <w:rsid w:val="001120C9"/>
    <w:rsid w:val="001166A7"/>
    <w:rsid w:val="00120877"/>
    <w:rsid w:val="001338AD"/>
    <w:rsid w:val="00133A23"/>
    <w:rsid w:val="001340B3"/>
    <w:rsid w:val="001376AC"/>
    <w:rsid w:val="00137B98"/>
    <w:rsid w:val="00144460"/>
    <w:rsid w:val="001458DE"/>
    <w:rsid w:val="00162B6C"/>
    <w:rsid w:val="001631AD"/>
    <w:rsid w:val="00164A44"/>
    <w:rsid w:val="00176ED0"/>
    <w:rsid w:val="001801F6"/>
    <w:rsid w:val="001826EB"/>
    <w:rsid w:val="00182DFD"/>
    <w:rsid w:val="00191176"/>
    <w:rsid w:val="00193C23"/>
    <w:rsid w:val="00195296"/>
    <w:rsid w:val="00196407"/>
    <w:rsid w:val="00197701"/>
    <w:rsid w:val="001B1597"/>
    <w:rsid w:val="001B49D0"/>
    <w:rsid w:val="001C2564"/>
    <w:rsid w:val="001C342C"/>
    <w:rsid w:val="001C4FA4"/>
    <w:rsid w:val="001C57EC"/>
    <w:rsid w:val="001D341C"/>
    <w:rsid w:val="001D38C4"/>
    <w:rsid w:val="001E0B36"/>
    <w:rsid w:val="001E1C43"/>
    <w:rsid w:val="001E3EE4"/>
    <w:rsid w:val="001E58A6"/>
    <w:rsid w:val="001E7FCB"/>
    <w:rsid w:val="001F34E5"/>
    <w:rsid w:val="00200642"/>
    <w:rsid w:val="002034C5"/>
    <w:rsid w:val="00205C47"/>
    <w:rsid w:val="00207C7A"/>
    <w:rsid w:val="00207FDB"/>
    <w:rsid w:val="002107E1"/>
    <w:rsid w:val="00211432"/>
    <w:rsid w:val="00213181"/>
    <w:rsid w:val="00236F67"/>
    <w:rsid w:val="00242B45"/>
    <w:rsid w:val="002434AF"/>
    <w:rsid w:val="00244E73"/>
    <w:rsid w:val="0024678F"/>
    <w:rsid w:val="0025284C"/>
    <w:rsid w:val="00253E66"/>
    <w:rsid w:val="00253E81"/>
    <w:rsid w:val="00255F47"/>
    <w:rsid w:val="00256E51"/>
    <w:rsid w:val="0027191D"/>
    <w:rsid w:val="00271B43"/>
    <w:rsid w:val="00273758"/>
    <w:rsid w:val="002748C8"/>
    <w:rsid w:val="0028110B"/>
    <w:rsid w:val="002827A5"/>
    <w:rsid w:val="002923D8"/>
    <w:rsid w:val="002945C3"/>
    <w:rsid w:val="00294B12"/>
    <w:rsid w:val="002A6660"/>
    <w:rsid w:val="002A66B5"/>
    <w:rsid w:val="002B2FBD"/>
    <w:rsid w:val="002C0BE1"/>
    <w:rsid w:val="002C58DE"/>
    <w:rsid w:val="002D48D2"/>
    <w:rsid w:val="002E00B0"/>
    <w:rsid w:val="002E6AFC"/>
    <w:rsid w:val="002F0318"/>
    <w:rsid w:val="002F0DAC"/>
    <w:rsid w:val="002F1224"/>
    <w:rsid w:val="002F2ED8"/>
    <w:rsid w:val="002F5111"/>
    <w:rsid w:val="00304885"/>
    <w:rsid w:val="00314F4E"/>
    <w:rsid w:val="00322B85"/>
    <w:rsid w:val="00325243"/>
    <w:rsid w:val="00325FE0"/>
    <w:rsid w:val="00326CDD"/>
    <w:rsid w:val="003270DE"/>
    <w:rsid w:val="003273EF"/>
    <w:rsid w:val="00332E7A"/>
    <w:rsid w:val="0033649A"/>
    <w:rsid w:val="003417FF"/>
    <w:rsid w:val="0034230F"/>
    <w:rsid w:val="003441EE"/>
    <w:rsid w:val="00346B13"/>
    <w:rsid w:val="00346B98"/>
    <w:rsid w:val="003509A0"/>
    <w:rsid w:val="00354CF6"/>
    <w:rsid w:val="003558D9"/>
    <w:rsid w:val="0036153D"/>
    <w:rsid w:val="003649B9"/>
    <w:rsid w:val="0037362B"/>
    <w:rsid w:val="00380594"/>
    <w:rsid w:val="00386F00"/>
    <w:rsid w:val="003905B9"/>
    <w:rsid w:val="0039502F"/>
    <w:rsid w:val="003A1717"/>
    <w:rsid w:val="003A274C"/>
    <w:rsid w:val="003A35FA"/>
    <w:rsid w:val="003A44EC"/>
    <w:rsid w:val="003A53EA"/>
    <w:rsid w:val="003C1B8C"/>
    <w:rsid w:val="003D0464"/>
    <w:rsid w:val="003D1140"/>
    <w:rsid w:val="003D1E11"/>
    <w:rsid w:val="003D261E"/>
    <w:rsid w:val="003D449B"/>
    <w:rsid w:val="003E1BCF"/>
    <w:rsid w:val="003E1F92"/>
    <w:rsid w:val="003E2E5C"/>
    <w:rsid w:val="003E4052"/>
    <w:rsid w:val="003E5F9E"/>
    <w:rsid w:val="003F7A43"/>
    <w:rsid w:val="00402A29"/>
    <w:rsid w:val="0041383A"/>
    <w:rsid w:val="004227A4"/>
    <w:rsid w:val="004336BB"/>
    <w:rsid w:val="00434263"/>
    <w:rsid w:val="004358FD"/>
    <w:rsid w:val="0044531C"/>
    <w:rsid w:val="004453FA"/>
    <w:rsid w:val="004469F6"/>
    <w:rsid w:val="00447BA7"/>
    <w:rsid w:val="00451F4C"/>
    <w:rsid w:val="00455803"/>
    <w:rsid w:val="00467089"/>
    <w:rsid w:val="0046744A"/>
    <w:rsid w:val="0046784F"/>
    <w:rsid w:val="00473722"/>
    <w:rsid w:val="004740BD"/>
    <w:rsid w:val="00475233"/>
    <w:rsid w:val="00480EC4"/>
    <w:rsid w:val="00492BA0"/>
    <w:rsid w:val="00493C12"/>
    <w:rsid w:val="00496B7E"/>
    <w:rsid w:val="004A0096"/>
    <w:rsid w:val="004A2A64"/>
    <w:rsid w:val="004B402E"/>
    <w:rsid w:val="004B4B24"/>
    <w:rsid w:val="004C5887"/>
    <w:rsid w:val="004C5E91"/>
    <w:rsid w:val="004C6F4B"/>
    <w:rsid w:val="004D178C"/>
    <w:rsid w:val="004D62B3"/>
    <w:rsid w:val="004E0B97"/>
    <w:rsid w:val="004E5A0E"/>
    <w:rsid w:val="004E743C"/>
    <w:rsid w:val="004F03C5"/>
    <w:rsid w:val="004F108A"/>
    <w:rsid w:val="004F7BDC"/>
    <w:rsid w:val="005033B3"/>
    <w:rsid w:val="005048EC"/>
    <w:rsid w:val="00510D63"/>
    <w:rsid w:val="00515C88"/>
    <w:rsid w:val="00523F82"/>
    <w:rsid w:val="00525554"/>
    <w:rsid w:val="005266D9"/>
    <w:rsid w:val="00527502"/>
    <w:rsid w:val="005275AD"/>
    <w:rsid w:val="005332E1"/>
    <w:rsid w:val="00537848"/>
    <w:rsid w:val="00545086"/>
    <w:rsid w:val="0054687B"/>
    <w:rsid w:val="0054792D"/>
    <w:rsid w:val="00553A5C"/>
    <w:rsid w:val="00554A1B"/>
    <w:rsid w:val="0055651B"/>
    <w:rsid w:val="00560624"/>
    <w:rsid w:val="00563860"/>
    <w:rsid w:val="005649A4"/>
    <w:rsid w:val="00565DEE"/>
    <w:rsid w:val="00566C88"/>
    <w:rsid w:val="00570383"/>
    <w:rsid w:val="00573BEC"/>
    <w:rsid w:val="00575BB6"/>
    <w:rsid w:val="00576BC7"/>
    <w:rsid w:val="00581FF5"/>
    <w:rsid w:val="005841AD"/>
    <w:rsid w:val="0058471D"/>
    <w:rsid w:val="00587877"/>
    <w:rsid w:val="005912ED"/>
    <w:rsid w:val="00595D05"/>
    <w:rsid w:val="00596444"/>
    <w:rsid w:val="005A6A8A"/>
    <w:rsid w:val="005A7294"/>
    <w:rsid w:val="005A7845"/>
    <w:rsid w:val="005A79D6"/>
    <w:rsid w:val="005B361B"/>
    <w:rsid w:val="005B6296"/>
    <w:rsid w:val="005C4860"/>
    <w:rsid w:val="005C4F44"/>
    <w:rsid w:val="005E12B4"/>
    <w:rsid w:val="005E207A"/>
    <w:rsid w:val="005E6B96"/>
    <w:rsid w:val="005E6C28"/>
    <w:rsid w:val="005E7453"/>
    <w:rsid w:val="005F02C9"/>
    <w:rsid w:val="005F0F77"/>
    <w:rsid w:val="005F2E29"/>
    <w:rsid w:val="005F5565"/>
    <w:rsid w:val="0060144D"/>
    <w:rsid w:val="00605409"/>
    <w:rsid w:val="00611CBF"/>
    <w:rsid w:val="006237E3"/>
    <w:rsid w:val="00641689"/>
    <w:rsid w:val="00641A16"/>
    <w:rsid w:val="00642654"/>
    <w:rsid w:val="00646001"/>
    <w:rsid w:val="00646B3E"/>
    <w:rsid w:val="00647B20"/>
    <w:rsid w:val="00647F88"/>
    <w:rsid w:val="00653340"/>
    <w:rsid w:val="00654DFF"/>
    <w:rsid w:val="00655229"/>
    <w:rsid w:val="00671178"/>
    <w:rsid w:val="006711D1"/>
    <w:rsid w:val="00673FA4"/>
    <w:rsid w:val="00673FD8"/>
    <w:rsid w:val="006741A3"/>
    <w:rsid w:val="006749C6"/>
    <w:rsid w:val="006937A0"/>
    <w:rsid w:val="00695FF4"/>
    <w:rsid w:val="006A17CD"/>
    <w:rsid w:val="006A2C1B"/>
    <w:rsid w:val="006A45CD"/>
    <w:rsid w:val="006A499D"/>
    <w:rsid w:val="006A4C1D"/>
    <w:rsid w:val="006B0152"/>
    <w:rsid w:val="006B042E"/>
    <w:rsid w:val="006B7CCE"/>
    <w:rsid w:val="006C0690"/>
    <w:rsid w:val="006D4395"/>
    <w:rsid w:val="006F5525"/>
    <w:rsid w:val="006F6975"/>
    <w:rsid w:val="00707736"/>
    <w:rsid w:val="00710991"/>
    <w:rsid w:val="00711D96"/>
    <w:rsid w:val="00711FF0"/>
    <w:rsid w:val="00714C63"/>
    <w:rsid w:val="007179FB"/>
    <w:rsid w:val="00721C7C"/>
    <w:rsid w:val="007233B6"/>
    <w:rsid w:val="00725254"/>
    <w:rsid w:val="00725D2C"/>
    <w:rsid w:val="00726CBC"/>
    <w:rsid w:val="00727483"/>
    <w:rsid w:val="007317F6"/>
    <w:rsid w:val="00732531"/>
    <w:rsid w:val="007325A2"/>
    <w:rsid w:val="00732F3D"/>
    <w:rsid w:val="00740033"/>
    <w:rsid w:val="007420C7"/>
    <w:rsid w:val="00745888"/>
    <w:rsid w:val="007516D2"/>
    <w:rsid w:val="007553F3"/>
    <w:rsid w:val="007570B8"/>
    <w:rsid w:val="00774821"/>
    <w:rsid w:val="00783069"/>
    <w:rsid w:val="00785FAE"/>
    <w:rsid w:val="00794B2F"/>
    <w:rsid w:val="007A0F0A"/>
    <w:rsid w:val="007A7FB0"/>
    <w:rsid w:val="007B0A60"/>
    <w:rsid w:val="007B1058"/>
    <w:rsid w:val="007C1F5D"/>
    <w:rsid w:val="007C51FF"/>
    <w:rsid w:val="007D3550"/>
    <w:rsid w:val="007D4AAE"/>
    <w:rsid w:val="007D5FB6"/>
    <w:rsid w:val="007D761E"/>
    <w:rsid w:val="007E1F3D"/>
    <w:rsid w:val="007E212A"/>
    <w:rsid w:val="007E7073"/>
    <w:rsid w:val="007E72D2"/>
    <w:rsid w:val="007F38E8"/>
    <w:rsid w:val="007F5A21"/>
    <w:rsid w:val="008000BA"/>
    <w:rsid w:val="008021A7"/>
    <w:rsid w:val="00803873"/>
    <w:rsid w:val="00805BBA"/>
    <w:rsid w:val="0081000A"/>
    <w:rsid w:val="00817265"/>
    <w:rsid w:val="00822EDC"/>
    <w:rsid w:val="008249BC"/>
    <w:rsid w:val="00824A0E"/>
    <w:rsid w:val="00827A7A"/>
    <w:rsid w:val="008308AB"/>
    <w:rsid w:val="00831A30"/>
    <w:rsid w:val="008336CF"/>
    <w:rsid w:val="00837AB7"/>
    <w:rsid w:val="00840C5C"/>
    <w:rsid w:val="008420CF"/>
    <w:rsid w:val="00847FC7"/>
    <w:rsid w:val="008503BA"/>
    <w:rsid w:val="00850A64"/>
    <w:rsid w:val="0085255E"/>
    <w:rsid w:val="00853430"/>
    <w:rsid w:val="008676D7"/>
    <w:rsid w:val="0087139D"/>
    <w:rsid w:val="008814A3"/>
    <w:rsid w:val="008822B7"/>
    <w:rsid w:val="00885C14"/>
    <w:rsid w:val="00887484"/>
    <w:rsid w:val="008904C6"/>
    <w:rsid w:val="00891651"/>
    <w:rsid w:val="0089372F"/>
    <w:rsid w:val="0089589A"/>
    <w:rsid w:val="00896A9D"/>
    <w:rsid w:val="008A263D"/>
    <w:rsid w:val="008A305B"/>
    <w:rsid w:val="008B6D81"/>
    <w:rsid w:val="008C2E3B"/>
    <w:rsid w:val="008C36CD"/>
    <w:rsid w:val="008D05D7"/>
    <w:rsid w:val="008D0DD4"/>
    <w:rsid w:val="008D4F17"/>
    <w:rsid w:val="008E0B50"/>
    <w:rsid w:val="008E2949"/>
    <w:rsid w:val="008E398E"/>
    <w:rsid w:val="008E6F12"/>
    <w:rsid w:val="008E766F"/>
    <w:rsid w:val="008F4533"/>
    <w:rsid w:val="008F5BB9"/>
    <w:rsid w:val="009053B7"/>
    <w:rsid w:val="009137F2"/>
    <w:rsid w:val="00917906"/>
    <w:rsid w:val="00920865"/>
    <w:rsid w:val="00925DFF"/>
    <w:rsid w:val="00926FC3"/>
    <w:rsid w:val="00931E57"/>
    <w:rsid w:val="009357C3"/>
    <w:rsid w:val="00940D83"/>
    <w:rsid w:val="009544A9"/>
    <w:rsid w:val="0096299B"/>
    <w:rsid w:val="00963DB4"/>
    <w:rsid w:val="00971F7D"/>
    <w:rsid w:val="00972150"/>
    <w:rsid w:val="0097300B"/>
    <w:rsid w:val="00982A71"/>
    <w:rsid w:val="009853E3"/>
    <w:rsid w:val="009858B4"/>
    <w:rsid w:val="00986E11"/>
    <w:rsid w:val="0099111A"/>
    <w:rsid w:val="00991DF8"/>
    <w:rsid w:val="00993575"/>
    <w:rsid w:val="009959B3"/>
    <w:rsid w:val="009A130E"/>
    <w:rsid w:val="009A2596"/>
    <w:rsid w:val="009A2D3E"/>
    <w:rsid w:val="009B3BEC"/>
    <w:rsid w:val="009B66DC"/>
    <w:rsid w:val="009C2A1B"/>
    <w:rsid w:val="009C3087"/>
    <w:rsid w:val="009C5665"/>
    <w:rsid w:val="009D2AB4"/>
    <w:rsid w:val="009D45DB"/>
    <w:rsid w:val="009E094A"/>
    <w:rsid w:val="009E42C4"/>
    <w:rsid w:val="009E440F"/>
    <w:rsid w:val="009F1A17"/>
    <w:rsid w:val="009F1EDB"/>
    <w:rsid w:val="009F4EEE"/>
    <w:rsid w:val="009F55DF"/>
    <w:rsid w:val="009F608E"/>
    <w:rsid w:val="00A21E89"/>
    <w:rsid w:val="00A26008"/>
    <w:rsid w:val="00A33C69"/>
    <w:rsid w:val="00A359EE"/>
    <w:rsid w:val="00A413AC"/>
    <w:rsid w:val="00A46430"/>
    <w:rsid w:val="00A471FF"/>
    <w:rsid w:val="00A55628"/>
    <w:rsid w:val="00A6186B"/>
    <w:rsid w:val="00A661DB"/>
    <w:rsid w:val="00A663AF"/>
    <w:rsid w:val="00A74594"/>
    <w:rsid w:val="00A76B6C"/>
    <w:rsid w:val="00A81BE2"/>
    <w:rsid w:val="00A824AC"/>
    <w:rsid w:val="00A826E5"/>
    <w:rsid w:val="00A86D5F"/>
    <w:rsid w:val="00A91B4A"/>
    <w:rsid w:val="00A93D74"/>
    <w:rsid w:val="00A94457"/>
    <w:rsid w:val="00A96571"/>
    <w:rsid w:val="00A97A56"/>
    <w:rsid w:val="00A97EA3"/>
    <w:rsid w:val="00AA4521"/>
    <w:rsid w:val="00AB266F"/>
    <w:rsid w:val="00AB401B"/>
    <w:rsid w:val="00AC12F7"/>
    <w:rsid w:val="00AC4F80"/>
    <w:rsid w:val="00AC4FEA"/>
    <w:rsid w:val="00AD1A04"/>
    <w:rsid w:val="00AD3C30"/>
    <w:rsid w:val="00AE4E8E"/>
    <w:rsid w:val="00B01698"/>
    <w:rsid w:val="00B06C1A"/>
    <w:rsid w:val="00B10390"/>
    <w:rsid w:val="00B13D0E"/>
    <w:rsid w:val="00B161FC"/>
    <w:rsid w:val="00B23572"/>
    <w:rsid w:val="00B37C08"/>
    <w:rsid w:val="00B4406B"/>
    <w:rsid w:val="00B50CF2"/>
    <w:rsid w:val="00B50D9A"/>
    <w:rsid w:val="00B521A4"/>
    <w:rsid w:val="00B542EA"/>
    <w:rsid w:val="00B54C16"/>
    <w:rsid w:val="00B60BA6"/>
    <w:rsid w:val="00B62418"/>
    <w:rsid w:val="00B67E00"/>
    <w:rsid w:val="00B67FCD"/>
    <w:rsid w:val="00B7002B"/>
    <w:rsid w:val="00B70B95"/>
    <w:rsid w:val="00B77ECF"/>
    <w:rsid w:val="00B81CBE"/>
    <w:rsid w:val="00B833DB"/>
    <w:rsid w:val="00B87031"/>
    <w:rsid w:val="00B9002F"/>
    <w:rsid w:val="00B924A6"/>
    <w:rsid w:val="00B94CAA"/>
    <w:rsid w:val="00B94F13"/>
    <w:rsid w:val="00B9764A"/>
    <w:rsid w:val="00BA5C55"/>
    <w:rsid w:val="00BB00B3"/>
    <w:rsid w:val="00BC004D"/>
    <w:rsid w:val="00BC2EB4"/>
    <w:rsid w:val="00BC367E"/>
    <w:rsid w:val="00BC3FFC"/>
    <w:rsid w:val="00BD05BE"/>
    <w:rsid w:val="00BD0B09"/>
    <w:rsid w:val="00BD63FF"/>
    <w:rsid w:val="00BE0502"/>
    <w:rsid w:val="00BE0DAE"/>
    <w:rsid w:val="00BE303A"/>
    <w:rsid w:val="00BF7699"/>
    <w:rsid w:val="00C04911"/>
    <w:rsid w:val="00C10150"/>
    <w:rsid w:val="00C10A65"/>
    <w:rsid w:val="00C11967"/>
    <w:rsid w:val="00C1237D"/>
    <w:rsid w:val="00C167F9"/>
    <w:rsid w:val="00C2219C"/>
    <w:rsid w:val="00C30505"/>
    <w:rsid w:val="00C31D20"/>
    <w:rsid w:val="00C3328B"/>
    <w:rsid w:val="00C35F4B"/>
    <w:rsid w:val="00C42328"/>
    <w:rsid w:val="00C4266F"/>
    <w:rsid w:val="00C42C9E"/>
    <w:rsid w:val="00C452E3"/>
    <w:rsid w:val="00C47730"/>
    <w:rsid w:val="00C477A8"/>
    <w:rsid w:val="00C56FCF"/>
    <w:rsid w:val="00C6059E"/>
    <w:rsid w:val="00C612EB"/>
    <w:rsid w:val="00C61A26"/>
    <w:rsid w:val="00C622F7"/>
    <w:rsid w:val="00C62CB9"/>
    <w:rsid w:val="00C62E6D"/>
    <w:rsid w:val="00C66443"/>
    <w:rsid w:val="00C669C2"/>
    <w:rsid w:val="00C81AF7"/>
    <w:rsid w:val="00C82291"/>
    <w:rsid w:val="00C8338B"/>
    <w:rsid w:val="00C83F85"/>
    <w:rsid w:val="00C92BD4"/>
    <w:rsid w:val="00C960D4"/>
    <w:rsid w:val="00CA1D31"/>
    <w:rsid w:val="00CA2C15"/>
    <w:rsid w:val="00CA2CFF"/>
    <w:rsid w:val="00CA385A"/>
    <w:rsid w:val="00CA78B7"/>
    <w:rsid w:val="00CA7F94"/>
    <w:rsid w:val="00CB15DD"/>
    <w:rsid w:val="00CB1C13"/>
    <w:rsid w:val="00CB27EC"/>
    <w:rsid w:val="00CB454B"/>
    <w:rsid w:val="00CB6F0C"/>
    <w:rsid w:val="00CC016D"/>
    <w:rsid w:val="00CC1AD9"/>
    <w:rsid w:val="00CC3D4B"/>
    <w:rsid w:val="00CC6C2B"/>
    <w:rsid w:val="00CC7C0B"/>
    <w:rsid w:val="00CD1F33"/>
    <w:rsid w:val="00CD5866"/>
    <w:rsid w:val="00CD5C92"/>
    <w:rsid w:val="00CD5D4A"/>
    <w:rsid w:val="00CD5D92"/>
    <w:rsid w:val="00CD6899"/>
    <w:rsid w:val="00CE221F"/>
    <w:rsid w:val="00CE3601"/>
    <w:rsid w:val="00CF0675"/>
    <w:rsid w:val="00CF2FA6"/>
    <w:rsid w:val="00CF3067"/>
    <w:rsid w:val="00CF3894"/>
    <w:rsid w:val="00CF5ACF"/>
    <w:rsid w:val="00CF68D0"/>
    <w:rsid w:val="00D15C9B"/>
    <w:rsid w:val="00D173BD"/>
    <w:rsid w:val="00D204BC"/>
    <w:rsid w:val="00D209B7"/>
    <w:rsid w:val="00D20F4B"/>
    <w:rsid w:val="00D21BEA"/>
    <w:rsid w:val="00D23C74"/>
    <w:rsid w:val="00D25D2A"/>
    <w:rsid w:val="00D26976"/>
    <w:rsid w:val="00D30E2B"/>
    <w:rsid w:val="00D3161C"/>
    <w:rsid w:val="00D36352"/>
    <w:rsid w:val="00D376E2"/>
    <w:rsid w:val="00D451B1"/>
    <w:rsid w:val="00D545B8"/>
    <w:rsid w:val="00D62EF5"/>
    <w:rsid w:val="00D63FC8"/>
    <w:rsid w:val="00D75CB4"/>
    <w:rsid w:val="00D805AB"/>
    <w:rsid w:val="00D84307"/>
    <w:rsid w:val="00D84653"/>
    <w:rsid w:val="00D94E92"/>
    <w:rsid w:val="00D960F5"/>
    <w:rsid w:val="00D96416"/>
    <w:rsid w:val="00D97064"/>
    <w:rsid w:val="00D9726B"/>
    <w:rsid w:val="00DA26AD"/>
    <w:rsid w:val="00DA3FEB"/>
    <w:rsid w:val="00DA5F88"/>
    <w:rsid w:val="00DA64B3"/>
    <w:rsid w:val="00DA66C2"/>
    <w:rsid w:val="00DB278B"/>
    <w:rsid w:val="00DB2DB4"/>
    <w:rsid w:val="00DB4CAB"/>
    <w:rsid w:val="00DB5145"/>
    <w:rsid w:val="00DB5D95"/>
    <w:rsid w:val="00DC58C7"/>
    <w:rsid w:val="00DC691A"/>
    <w:rsid w:val="00DD4930"/>
    <w:rsid w:val="00DE3F40"/>
    <w:rsid w:val="00DE72B9"/>
    <w:rsid w:val="00DF04E1"/>
    <w:rsid w:val="00DF4457"/>
    <w:rsid w:val="00E00DAC"/>
    <w:rsid w:val="00E01147"/>
    <w:rsid w:val="00E01666"/>
    <w:rsid w:val="00E06C0B"/>
    <w:rsid w:val="00E07960"/>
    <w:rsid w:val="00E11241"/>
    <w:rsid w:val="00E128B1"/>
    <w:rsid w:val="00E13ED1"/>
    <w:rsid w:val="00E14358"/>
    <w:rsid w:val="00E157E2"/>
    <w:rsid w:val="00E20645"/>
    <w:rsid w:val="00E26010"/>
    <w:rsid w:val="00E26436"/>
    <w:rsid w:val="00E328E0"/>
    <w:rsid w:val="00E42D40"/>
    <w:rsid w:val="00E4362B"/>
    <w:rsid w:val="00E45CDA"/>
    <w:rsid w:val="00E51A59"/>
    <w:rsid w:val="00E53EC1"/>
    <w:rsid w:val="00E5452A"/>
    <w:rsid w:val="00E55898"/>
    <w:rsid w:val="00E56725"/>
    <w:rsid w:val="00E56F25"/>
    <w:rsid w:val="00E604FC"/>
    <w:rsid w:val="00E63452"/>
    <w:rsid w:val="00E64AA5"/>
    <w:rsid w:val="00E674F4"/>
    <w:rsid w:val="00E70AF8"/>
    <w:rsid w:val="00E7636D"/>
    <w:rsid w:val="00E846BF"/>
    <w:rsid w:val="00E96053"/>
    <w:rsid w:val="00E966E9"/>
    <w:rsid w:val="00EA09D7"/>
    <w:rsid w:val="00EA3259"/>
    <w:rsid w:val="00EA3D4B"/>
    <w:rsid w:val="00EB0BD0"/>
    <w:rsid w:val="00EB13BC"/>
    <w:rsid w:val="00EB4284"/>
    <w:rsid w:val="00EC45D2"/>
    <w:rsid w:val="00ED0E89"/>
    <w:rsid w:val="00ED15F2"/>
    <w:rsid w:val="00ED6293"/>
    <w:rsid w:val="00ED62A3"/>
    <w:rsid w:val="00ED751C"/>
    <w:rsid w:val="00EE6E9D"/>
    <w:rsid w:val="00EF0F87"/>
    <w:rsid w:val="00EF400D"/>
    <w:rsid w:val="00EF44B6"/>
    <w:rsid w:val="00EF6D3E"/>
    <w:rsid w:val="00F0011D"/>
    <w:rsid w:val="00F010B9"/>
    <w:rsid w:val="00F01B10"/>
    <w:rsid w:val="00F01E54"/>
    <w:rsid w:val="00F0426B"/>
    <w:rsid w:val="00F05751"/>
    <w:rsid w:val="00F05E13"/>
    <w:rsid w:val="00F11361"/>
    <w:rsid w:val="00F13F0D"/>
    <w:rsid w:val="00F17EEF"/>
    <w:rsid w:val="00F25019"/>
    <w:rsid w:val="00F26110"/>
    <w:rsid w:val="00F27A65"/>
    <w:rsid w:val="00F359E8"/>
    <w:rsid w:val="00F477E6"/>
    <w:rsid w:val="00F61877"/>
    <w:rsid w:val="00F62411"/>
    <w:rsid w:val="00F62F7E"/>
    <w:rsid w:val="00F70E06"/>
    <w:rsid w:val="00F72F1C"/>
    <w:rsid w:val="00F7469D"/>
    <w:rsid w:val="00F74EC1"/>
    <w:rsid w:val="00F765DA"/>
    <w:rsid w:val="00F82B5A"/>
    <w:rsid w:val="00F8405D"/>
    <w:rsid w:val="00F862D2"/>
    <w:rsid w:val="00F92436"/>
    <w:rsid w:val="00FA07B1"/>
    <w:rsid w:val="00FB2362"/>
    <w:rsid w:val="00FB2E45"/>
    <w:rsid w:val="00FB3586"/>
    <w:rsid w:val="00FB61B0"/>
    <w:rsid w:val="00FD65DA"/>
    <w:rsid w:val="00FD68E4"/>
    <w:rsid w:val="00FD6B41"/>
    <w:rsid w:val="00FE5EEB"/>
    <w:rsid w:val="00FE7F6F"/>
    <w:rsid w:val="00FF1F82"/>
    <w:rsid w:val="00FF3AFC"/>
    <w:rsid w:val="00FF3B89"/>
    <w:rsid w:val="00FF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FA3E7"/>
  <w15:docId w15:val="{94E882AD-CE86-4412-8194-AAA2CB7C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1">
    <w:name w:val="heading 1"/>
    <w:basedOn w:val="Normln"/>
    <w:next w:val="Normln"/>
    <w:link w:val="Nadpis1Char"/>
    <w:qFormat/>
    <w:locked/>
    <w:rsid w:val="00CA78B7"/>
    <w:pPr>
      <w:keepLines/>
      <w:spacing w:before="360" w:after="240" w:line="240" w:lineRule="auto"/>
      <w:ind w:firstLine="454"/>
      <w:jc w:val="center"/>
      <w:outlineLvl w:val="0"/>
    </w:pPr>
    <w:rPr>
      <w:rFonts w:ascii="Arial" w:eastAsia="Times New Roman" w:hAnsi="Arial"/>
      <w:b/>
      <w:sz w:val="20"/>
      <w:szCs w:val="20"/>
      <w:lang w:eastAsia="sk-SK"/>
    </w:rPr>
  </w:style>
  <w:style w:type="paragraph" w:styleId="Nadpis2">
    <w:name w:val="heading 2"/>
    <w:basedOn w:val="Normln"/>
    <w:next w:val="Normln"/>
    <w:link w:val="Nadpis2Char"/>
    <w:unhideWhenUsed/>
    <w:qFormat/>
    <w:locked/>
    <w:rsid w:val="006A17C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locked/>
    <w:rsid w:val="00CA78B7"/>
    <w:pPr>
      <w:keepNext/>
      <w:tabs>
        <w:tab w:val="num" w:pos="1208"/>
      </w:tabs>
      <w:spacing w:after="0" w:line="240" w:lineRule="auto"/>
      <w:ind w:left="1208" w:hanging="357"/>
      <w:jc w:val="both"/>
      <w:outlineLvl w:val="2"/>
    </w:pPr>
    <w:rPr>
      <w:rFonts w:ascii="Arial" w:eastAsia="Times New Roman" w:hAnsi="Arial"/>
      <w:b/>
      <w:snapToGrid w:val="0"/>
      <w:sz w:val="20"/>
      <w:szCs w:val="20"/>
      <w:lang w:eastAsia="sk-SK"/>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9">
    <w:name w:val="heading 9"/>
    <w:basedOn w:val="Normln"/>
    <w:next w:val="Normln"/>
    <w:link w:val="Nadpis9Char"/>
    <w:qFormat/>
    <w:rsid w:val="00BD0B09"/>
    <w:pPr>
      <w:keepNext/>
      <w:keepLines/>
      <w:numPr>
        <w:numId w:val="1"/>
      </w:numPr>
      <w:spacing w:before="36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ascii="Times New Roman" w:eastAsia="Times New Roman" w:hAnsi="Times New Roman"/>
      <w:b/>
      <w:iCs/>
      <w:color w:val="000000"/>
      <w:sz w:val="24"/>
      <w:szCs w:val="20"/>
      <w:lang w:eastAsia="en-US"/>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99"/>
    <w:qFormat/>
    <w:rsid w:val="00061328"/>
    <w:pPr>
      <w:suppressAutoHyphens/>
      <w:ind w:left="720"/>
    </w:pPr>
    <w:rPr>
      <w:rFonts w:cs="Calibri"/>
      <w:lang w:eastAsia="ar-SA"/>
    </w:rPr>
  </w:style>
  <w:style w:type="paragraph" w:styleId="Nzev">
    <w:name w:val="Title"/>
    <w:basedOn w:val="Normln"/>
    <w:link w:val="NzevChar"/>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 w:type="paragraph" w:customStyle="1" w:styleId="slovn">
    <w:name w:val="Číslování"/>
    <w:aliases w:val="Vlevo:  2,22 cm,Př"/>
    <w:basedOn w:val="Normln"/>
    <w:rsid w:val="00E20645"/>
    <w:pPr>
      <w:numPr>
        <w:ilvl w:val="1"/>
        <w:numId w:val="4"/>
      </w:numPr>
      <w:spacing w:after="0" w:line="240" w:lineRule="auto"/>
    </w:pPr>
    <w:rPr>
      <w:rFonts w:ascii="Times New Roman" w:eastAsia="Times New Roman" w:hAnsi="Times New Roman"/>
      <w:sz w:val="24"/>
      <w:szCs w:val="24"/>
      <w:lang w:eastAsia="cs-CZ"/>
    </w:rPr>
  </w:style>
  <w:style w:type="paragraph" w:customStyle="1" w:styleId="Bezmezer1">
    <w:name w:val="Bez mezer1"/>
    <w:rsid w:val="006A17CD"/>
    <w:rPr>
      <w:rFonts w:eastAsia="Times New Roman"/>
      <w:lang w:eastAsia="en-US"/>
    </w:rPr>
  </w:style>
  <w:style w:type="character" w:customStyle="1" w:styleId="Nadpis2Char">
    <w:name w:val="Nadpis 2 Char"/>
    <w:basedOn w:val="Standardnpsmoodstavce"/>
    <w:link w:val="Nadpis2"/>
    <w:semiHidden/>
    <w:rsid w:val="006A17CD"/>
    <w:rPr>
      <w:rFonts w:asciiTheme="majorHAnsi" w:eastAsiaTheme="majorEastAsia" w:hAnsiTheme="majorHAnsi" w:cstheme="majorBidi"/>
      <w:b/>
      <w:bCs/>
      <w:i/>
      <w:iCs/>
      <w:sz w:val="28"/>
      <w:szCs w:val="28"/>
      <w:lang w:eastAsia="en-US"/>
    </w:rPr>
  </w:style>
  <w:style w:type="paragraph" w:customStyle="1" w:styleId="Bezmezer2">
    <w:name w:val="Bez mezer2"/>
    <w:rsid w:val="00CA1D31"/>
    <w:rPr>
      <w:rFonts w:eastAsia="Times New Roman"/>
      <w:lang w:eastAsia="en-US"/>
    </w:rPr>
  </w:style>
  <w:style w:type="character" w:styleId="Hypertextovodkaz">
    <w:name w:val="Hyperlink"/>
    <w:basedOn w:val="Standardnpsmoodstavce"/>
    <w:uiPriority w:val="99"/>
    <w:unhideWhenUsed/>
    <w:rsid w:val="00573BEC"/>
    <w:rPr>
      <w:color w:val="0000FF" w:themeColor="hyperlink"/>
      <w:u w:val="single"/>
    </w:rPr>
  </w:style>
  <w:style w:type="character" w:customStyle="1" w:styleId="Nadpis1Char">
    <w:name w:val="Nadpis 1 Char"/>
    <w:basedOn w:val="Standardnpsmoodstavce"/>
    <w:link w:val="Nadpis1"/>
    <w:rsid w:val="00CA78B7"/>
    <w:rPr>
      <w:rFonts w:ascii="Arial" w:eastAsia="Times New Roman" w:hAnsi="Arial"/>
      <w:b/>
      <w:sz w:val="20"/>
      <w:szCs w:val="20"/>
      <w:lang w:eastAsia="sk-SK"/>
    </w:rPr>
  </w:style>
  <w:style w:type="character" w:customStyle="1" w:styleId="Nadpis3Char">
    <w:name w:val="Nadpis 3 Char"/>
    <w:basedOn w:val="Standardnpsmoodstavce"/>
    <w:link w:val="Nadpis3"/>
    <w:rsid w:val="00CA78B7"/>
    <w:rPr>
      <w:rFonts w:ascii="Arial" w:eastAsia="Times New Roman" w:hAnsi="Arial"/>
      <w:b/>
      <w:snapToGrid w:val="0"/>
      <w:sz w:val="20"/>
      <w:szCs w:val="20"/>
      <w:lang w:eastAsia="sk-SK"/>
    </w:rPr>
  </w:style>
  <w:style w:type="paragraph" w:customStyle="1" w:styleId="Bezmezer3">
    <w:name w:val="Bez mezer3"/>
    <w:rsid w:val="000932AD"/>
    <w:rPr>
      <w:rFonts w:eastAsia="Times New Roman"/>
      <w:lang w:eastAsia="en-US"/>
    </w:rPr>
  </w:style>
  <w:style w:type="paragraph" w:customStyle="1" w:styleId="Bezmezer4">
    <w:name w:val="Bez mezer4"/>
    <w:rsid w:val="006D4395"/>
    <w:rPr>
      <w:rFonts w:eastAsia="Times New Roman"/>
      <w:lang w:eastAsia="en-US"/>
    </w:rPr>
  </w:style>
  <w:style w:type="paragraph" w:customStyle="1" w:styleId="Default">
    <w:name w:val="Default"/>
    <w:rsid w:val="00D25D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1744">
      <w:bodyDiv w:val="1"/>
      <w:marLeft w:val="0"/>
      <w:marRight w:val="0"/>
      <w:marTop w:val="0"/>
      <w:marBottom w:val="0"/>
      <w:divBdr>
        <w:top w:val="none" w:sz="0" w:space="0" w:color="auto"/>
        <w:left w:val="none" w:sz="0" w:space="0" w:color="auto"/>
        <w:bottom w:val="none" w:sz="0" w:space="0" w:color="auto"/>
        <w:right w:val="none" w:sz="0" w:space="0" w:color="auto"/>
      </w:divBdr>
    </w:div>
    <w:div w:id="202138577">
      <w:bodyDiv w:val="1"/>
      <w:marLeft w:val="0"/>
      <w:marRight w:val="0"/>
      <w:marTop w:val="0"/>
      <w:marBottom w:val="0"/>
      <w:divBdr>
        <w:top w:val="none" w:sz="0" w:space="0" w:color="auto"/>
        <w:left w:val="none" w:sz="0" w:space="0" w:color="auto"/>
        <w:bottom w:val="none" w:sz="0" w:space="0" w:color="auto"/>
        <w:right w:val="none" w:sz="0" w:space="0" w:color="auto"/>
      </w:divBdr>
    </w:div>
    <w:div w:id="226962638">
      <w:bodyDiv w:val="1"/>
      <w:marLeft w:val="0"/>
      <w:marRight w:val="0"/>
      <w:marTop w:val="0"/>
      <w:marBottom w:val="0"/>
      <w:divBdr>
        <w:top w:val="none" w:sz="0" w:space="0" w:color="auto"/>
        <w:left w:val="none" w:sz="0" w:space="0" w:color="auto"/>
        <w:bottom w:val="none" w:sz="0" w:space="0" w:color="auto"/>
        <w:right w:val="none" w:sz="0" w:space="0" w:color="auto"/>
      </w:divBdr>
    </w:div>
    <w:div w:id="286474869">
      <w:bodyDiv w:val="1"/>
      <w:marLeft w:val="0"/>
      <w:marRight w:val="0"/>
      <w:marTop w:val="0"/>
      <w:marBottom w:val="0"/>
      <w:divBdr>
        <w:top w:val="none" w:sz="0" w:space="0" w:color="auto"/>
        <w:left w:val="none" w:sz="0" w:space="0" w:color="auto"/>
        <w:bottom w:val="none" w:sz="0" w:space="0" w:color="auto"/>
        <w:right w:val="none" w:sz="0" w:space="0" w:color="auto"/>
      </w:divBdr>
    </w:div>
    <w:div w:id="299265191">
      <w:marLeft w:val="0"/>
      <w:marRight w:val="0"/>
      <w:marTop w:val="0"/>
      <w:marBottom w:val="0"/>
      <w:divBdr>
        <w:top w:val="none" w:sz="0" w:space="0" w:color="auto"/>
        <w:left w:val="none" w:sz="0" w:space="0" w:color="auto"/>
        <w:bottom w:val="none" w:sz="0" w:space="0" w:color="auto"/>
        <w:right w:val="none" w:sz="0" w:space="0" w:color="auto"/>
      </w:divBdr>
    </w:div>
    <w:div w:id="426660167">
      <w:bodyDiv w:val="1"/>
      <w:marLeft w:val="0"/>
      <w:marRight w:val="0"/>
      <w:marTop w:val="0"/>
      <w:marBottom w:val="0"/>
      <w:divBdr>
        <w:top w:val="none" w:sz="0" w:space="0" w:color="auto"/>
        <w:left w:val="none" w:sz="0" w:space="0" w:color="auto"/>
        <w:bottom w:val="none" w:sz="0" w:space="0" w:color="auto"/>
        <w:right w:val="none" w:sz="0" w:space="0" w:color="auto"/>
      </w:divBdr>
    </w:div>
    <w:div w:id="434595504">
      <w:bodyDiv w:val="1"/>
      <w:marLeft w:val="0"/>
      <w:marRight w:val="0"/>
      <w:marTop w:val="0"/>
      <w:marBottom w:val="0"/>
      <w:divBdr>
        <w:top w:val="none" w:sz="0" w:space="0" w:color="auto"/>
        <w:left w:val="none" w:sz="0" w:space="0" w:color="auto"/>
        <w:bottom w:val="none" w:sz="0" w:space="0" w:color="auto"/>
        <w:right w:val="none" w:sz="0" w:space="0" w:color="auto"/>
      </w:divBdr>
    </w:div>
    <w:div w:id="839199680">
      <w:bodyDiv w:val="1"/>
      <w:marLeft w:val="0"/>
      <w:marRight w:val="0"/>
      <w:marTop w:val="0"/>
      <w:marBottom w:val="0"/>
      <w:divBdr>
        <w:top w:val="none" w:sz="0" w:space="0" w:color="auto"/>
        <w:left w:val="none" w:sz="0" w:space="0" w:color="auto"/>
        <w:bottom w:val="none" w:sz="0" w:space="0" w:color="auto"/>
        <w:right w:val="none" w:sz="0" w:space="0" w:color="auto"/>
      </w:divBdr>
    </w:div>
    <w:div w:id="1131440298">
      <w:bodyDiv w:val="1"/>
      <w:marLeft w:val="0"/>
      <w:marRight w:val="0"/>
      <w:marTop w:val="0"/>
      <w:marBottom w:val="0"/>
      <w:divBdr>
        <w:top w:val="none" w:sz="0" w:space="0" w:color="auto"/>
        <w:left w:val="none" w:sz="0" w:space="0" w:color="auto"/>
        <w:bottom w:val="none" w:sz="0" w:space="0" w:color="auto"/>
        <w:right w:val="none" w:sz="0" w:space="0" w:color="auto"/>
      </w:divBdr>
    </w:div>
    <w:div w:id="1418867669">
      <w:bodyDiv w:val="1"/>
      <w:marLeft w:val="0"/>
      <w:marRight w:val="0"/>
      <w:marTop w:val="0"/>
      <w:marBottom w:val="0"/>
      <w:divBdr>
        <w:top w:val="none" w:sz="0" w:space="0" w:color="auto"/>
        <w:left w:val="none" w:sz="0" w:space="0" w:color="auto"/>
        <w:bottom w:val="none" w:sz="0" w:space="0" w:color="auto"/>
        <w:right w:val="none" w:sz="0" w:space="0" w:color="auto"/>
      </w:divBdr>
    </w:div>
    <w:div w:id="2033264811">
      <w:bodyDiv w:val="1"/>
      <w:marLeft w:val="0"/>
      <w:marRight w:val="0"/>
      <w:marTop w:val="0"/>
      <w:marBottom w:val="0"/>
      <w:divBdr>
        <w:top w:val="none" w:sz="0" w:space="0" w:color="auto"/>
        <w:left w:val="none" w:sz="0" w:space="0" w:color="auto"/>
        <w:bottom w:val="none" w:sz="0" w:space="0" w:color="auto"/>
        <w:right w:val="none" w:sz="0" w:space="0" w:color="auto"/>
      </w:divBdr>
    </w:div>
    <w:div w:id="21310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ant.jiri@id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B0E3-755F-4C99-8260-FDCEF1B6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3502</Words>
  <Characters>20667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Matušincová Eva</dc:creator>
  <cp:lastModifiedBy>Buchetka Oldřich</cp:lastModifiedBy>
  <cp:revision>4</cp:revision>
  <dcterms:created xsi:type="dcterms:W3CDTF">2020-04-22T09:35:00Z</dcterms:created>
  <dcterms:modified xsi:type="dcterms:W3CDTF">2020-04-22T09:52:00Z</dcterms:modified>
</cp:coreProperties>
</file>