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22" w:rsidRPr="000E7D6B" w:rsidRDefault="00162022" w:rsidP="00162022">
      <w:pPr>
        <w:spacing w:line="276" w:lineRule="auto"/>
      </w:pPr>
      <w:r w:rsidRPr="000E7D6B">
        <w:t>Výzkumný ústav veterinárního lékařství, v. v. i.</w:t>
      </w:r>
    </w:p>
    <w:p w:rsidR="00162022" w:rsidRPr="000E7D6B" w:rsidRDefault="00162022" w:rsidP="00162022">
      <w:pPr>
        <w:spacing w:line="276" w:lineRule="auto"/>
      </w:pPr>
      <w:r w:rsidRPr="000E7D6B">
        <w:t>se sídlem: Hudcova 296/70, 621 00 Brno</w:t>
      </w:r>
    </w:p>
    <w:p w:rsidR="00162022" w:rsidRPr="000E7D6B" w:rsidRDefault="00162022" w:rsidP="00162022">
      <w:pPr>
        <w:spacing w:line="276" w:lineRule="auto"/>
      </w:pPr>
      <w:r w:rsidRPr="000E7D6B">
        <w:t>IČO 00027162</w:t>
      </w:r>
    </w:p>
    <w:p w:rsidR="00162022" w:rsidRPr="000E7D6B" w:rsidRDefault="00162022" w:rsidP="00162022">
      <w:pPr>
        <w:spacing w:line="276" w:lineRule="auto"/>
      </w:pPr>
      <w:r w:rsidRPr="000E7D6B">
        <w:t>DIČ CZ00027162</w:t>
      </w:r>
    </w:p>
    <w:p w:rsidR="00162022" w:rsidRDefault="00162022" w:rsidP="00162022">
      <w:pPr>
        <w:spacing w:line="276" w:lineRule="auto"/>
      </w:pPr>
      <w:r>
        <w:t>Zastoupený prof. MVDr. Alfredem Herou, CSc.</w:t>
      </w:r>
    </w:p>
    <w:p w:rsidR="00162022" w:rsidRPr="000E7D6B" w:rsidRDefault="00162022" w:rsidP="00162022">
      <w:pPr>
        <w:spacing w:line="276" w:lineRule="auto"/>
      </w:pPr>
    </w:p>
    <w:p w:rsidR="00162022" w:rsidRPr="000E7D6B" w:rsidRDefault="00162022" w:rsidP="00162022">
      <w:pPr>
        <w:spacing w:line="276" w:lineRule="auto"/>
      </w:pPr>
      <w:r w:rsidRPr="000E7D6B">
        <w:t>dále „objednatel“</w:t>
      </w:r>
    </w:p>
    <w:p w:rsidR="00162022" w:rsidRPr="000E7D6B" w:rsidRDefault="00162022" w:rsidP="00162022">
      <w:pPr>
        <w:spacing w:line="276" w:lineRule="auto"/>
      </w:pPr>
    </w:p>
    <w:p w:rsidR="00162022" w:rsidRPr="000E7D6B" w:rsidRDefault="00162022" w:rsidP="00162022">
      <w:pPr>
        <w:spacing w:line="276" w:lineRule="auto"/>
      </w:pPr>
      <w:r w:rsidRPr="000E7D6B">
        <w:t xml:space="preserve">a </w:t>
      </w:r>
    </w:p>
    <w:p w:rsidR="00162022" w:rsidRPr="000E7D6B" w:rsidRDefault="00162022" w:rsidP="00162022">
      <w:pPr>
        <w:spacing w:line="276" w:lineRule="auto"/>
      </w:pPr>
    </w:p>
    <w:p w:rsidR="00162022" w:rsidRPr="000E7D6B" w:rsidRDefault="00162022" w:rsidP="00162022">
      <w:pPr>
        <w:spacing w:line="276" w:lineRule="auto"/>
      </w:pPr>
      <w:r>
        <w:t>FIZA, a.s.</w:t>
      </w:r>
    </w:p>
    <w:p w:rsidR="00162022" w:rsidRPr="000E7D6B" w:rsidRDefault="00162022" w:rsidP="00162022">
      <w:pPr>
        <w:spacing w:line="276" w:lineRule="auto"/>
      </w:pPr>
      <w:r w:rsidRPr="000E7D6B">
        <w:t xml:space="preserve">se sídlem: </w:t>
      </w:r>
      <w:r>
        <w:t>Hrozňatova 3, 615 00 Brno</w:t>
      </w:r>
    </w:p>
    <w:p w:rsidR="00162022" w:rsidRPr="000E7D6B" w:rsidRDefault="00162022" w:rsidP="00162022">
      <w:pPr>
        <w:spacing w:line="276" w:lineRule="auto"/>
      </w:pPr>
      <w:r>
        <w:t xml:space="preserve">IČO </w:t>
      </w:r>
      <w:bookmarkStart w:id="0" w:name="_GoBack"/>
      <w:r>
        <w:t>26252325</w:t>
      </w:r>
      <w:bookmarkEnd w:id="0"/>
    </w:p>
    <w:p w:rsidR="00162022" w:rsidRPr="000E7D6B" w:rsidRDefault="00162022" w:rsidP="00162022">
      <w:pPr>
        <w:spacing w:line="276" w:lineRule="auto"/>
      </w:pPr>
      <w:r w:rsidRPr="000E7D6B">
        <w:t>DIČ</w:t>
      </w:r>
      <w:r>
        <w:t xml:space="preserve"> CZ26252325</w:t>
      </w:r>
    </w:p>
    <w:p w:rsidR="00162022" w:rsidRDefault="00162022" w:rsidP="00162022">
      <w:pPr>
        <w:spacing w:line="276" w:lineRule="auto"/>
      </w:pPr>
    </w:p>
    <w:p w:rsidR="0044031D" w:rsidRPr="000E7D6B" w:rsidRDefault="0044031D" w:rsidP="00162022">
      <w:pPr>
        <w:spacing w:line="276" w:lineRule="auto"/>
      </w:pPr>
    </w:p>
    <w:p w:rsidR="00162022" w:rsidRPr="000E7D6B" w:rsidRDefault="00162022" w:rsidP="00162022">
      <w:pPr>
        <w:spacing w:line="276" w:lineRule="auto"/>
      </w:pPr>
      <w:r w:rsidRPr="000E7D6B">
        <w:t>dále „auditor“</w:t>
      </w:r>
    </w:p>
    <w:p w:rsidR="00162022" w:rsidRPr="000E7D6B" w:rsidRDefault="00162022" w:rsidP="00162022">
      <w:pPr>
        <w:spacing w:line="276" w:lineRule="auto"/>
        <w:jc w:val="center"/>
        <w:rPr>
          <w:b/>
        </w:rPr>
      </w:pPr>
      <w:r w:rsidRPr="000E7D6B">
        <w:rPr>
          <w:b/>
        </w:rPr>
        <w:fldChar w:fldCharType="begin"/>
      </w:r>
      <w:r w:rsidRPr="000E7D6B">
        <w:rPr>
          <w:b/>
        </w:rPr>
        <w:instrText xml:space="preserve"> AUTONUMLGL  \* ROMAN \s . </w:instrText>
      </w:r>
      <w:r w:rsidRPr="000E7D6B">
        <w:rPr>
          <w:b/>
        </w:rPr>
        <w:fldChar w:fldCharType="end"/>
      </w:r>
    </w:p>
    <w:p w:rsidR="00162022" w:rsidRPr="000E7D6B" w:rsidRDefault="00162022" w:rsidP="00162022">
      <w:pPr>
        <w:spacing w:before="120" w:after="240" w:line="276" w:lineRule="auto"/>
        <w:jc w:val="center"/>
        <w:rPr>
          <w:b/>
        </w:rPr>
      </w:pPr>
      <w:r w:rsidRPr="000E7D6B">
        <w:rPr>
          <w:b/>
        </w:rPr>
        <w:t>Předmět smlouvy</w:t>
      </w:r>
    </w:p>
    <w:p w:rsidR="00162022" w:rsidRDefault="00162022" w:rsidP="00162022">
      <w:pPr>
        <w:pStyle w:val="Odstavecseseznamem"/>
        <w:numPr>
          <w:ilvl w:val="0"/>
          <w:numId w:val="5"/>
        </w:numPr>
        <w:spacing w:before="240" w:after="120" w:line="276" w:lineRule="auto"/>
        <w:ind w:left="425" w:hanging="425"/>
        <w:contextualSpacing w:val="0"/>
        <w:jc w:val="both"/>
      </w:pPr>
      <w:r w:rsidRPr="000E7D6B">
        <w:t>Předmětem smlouvy je audit účetních závěrek za roky 20</w:t>
      </w:r>
      <w:r>
        <w:t xml:space="preserve">20, 2021 a </w:t>
      </w:r>
      <w:r w:rsidRPr="000E7D6B">
        <w:t>20</w:t>
      </w:r>
      <w:r>
        <w:t>22</w:t>
      </w:r>
      <w:r w:rsidRPr="000E7D6B">
        <w:t xml:space="preserve"> </w:t>
      </w:r>
      <w:r>
        <w:t xml:space="preserve">a audit výroční zprávy za roky </w:t>
      </w:r>
      <w:r w:rsidRPr="000E7D6B">
        <w:t>20</w:t>
      </w:r>
      <w:r>
        <w:t xml:space="preserve">20, 2021 a </w:t>
      </w:r>
      <w:r w:rsidRPr="000E7D6B">
        <w:t>20</w:t>
      </w:r>
      <w:r>
        <w:t xml:space="preserve">22 </w:t>
      </w:r>
      <w:r w:rsidRPr="000E7D6B">
        <w:t>v souladu se zákonem č. 341/2005 Sb., o veřejných výzkumných institucích, ve znění pozdějších předpisů, zákonem č. 563/1991 Sb., o účetnictví, ve znění pozdějších předpisů, zákonem č. 93/2009 Sb., o auditorech, ve znění pozdějších předpisů</w:t>
      </w:r>
      <w:r>
        <w:t>.</w:t>
      </w:r>
    </w:p>
    <w:p w:rsidR="00162022" w:rsidRPr="000E7D6B" w:rsidRDefault="00162022" w:rsidP="00162022">
      <w:pPr>
        <w:pStyle w:val="Odstavecseseznamem"/>
        <w:numPr>
          <w:ilvl w:val="0"/>
          <w:numId w:val="5"/>
        </w:numPr>
        <w:spacing w:before="240" w:after="120" w:line="276" w:lineRule="auto"/>
        <w:ind w:left="425" w:hanging="425"/>
        <w:contextualSpacing w:val="0"/>
        <w:jc w:val="both"/>
      </w:pPr>
      <w:r>
        <w:t>Pokud se v této smlouvě uvádí „účetní závěrka“, rozumí se tím účetní závěrka v jednotlivých letech podle odstavce 1.</w:t>
      </w:r>
    </w:p>
    <w:p w:rsidR="00162022" w:rsidRPr="000E7D6B" w:rsidRDefault="00162022" w:rsidP="00162022">
      <w:pPr>
        <w:spacing w:line="276" w:lineRule="auto"/>
        <w:jc w:val="center"/>
        <w:rPr>
          <w:b/>
        </w:rPr>
      </w:pPr>
      <w:r w:rsidRPr="000E7D6B">
        <w:rPr>
          <w:b/>
        </w:rPr>
        <w:fldChar w:fldCharType="begin"/>
      </w:r>
      <w:r w:rsidRPr="000E7D6B">
        <w:rPr>
          <w:b/>
        </w:rPr>
        <w:instrText xml:space="preserve"> AUTONUMLGL  \* ROMAN \s . </w:instrText>
      </w:r>
      <w:r w:rsidRPr="000E7D6B">
        <w:rPr>
          <w:b/>
        </w:rPr>
        <w:fldChar w:fldCharType="end"/>
      </w:r>
    </w:p>
    <w:p w:rsidR="00162022" w:rsidRPr="000E7D6B" w:rsidRDefault="00162022" w:rsidP="00162022">
      <w:pPr>
        <w:spacing w:before="120" w:after="240" w:line="276" w:lineRule="auto"/>
        <w:jc w:val="center"/>
        <w:rPr>
          <w:b/>
        </w:rPr>
      </w:pPr>
      <w:r w:rsidRPr="000E7D6B">
        <w:rPr>
          <w:b/>
        </w:rPr>
        <w:t>Způsob provedení auditu</w:t>
      </w:r>
    </w:p>
    <w:p w:rsidR="00162022" w:rsidRPr="000E7D6B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Způsob ověření účetní závěr</w:t>
      </w:r>
      <w:r>
        <w:t>ky</w:t>
      </w:r>
      <w:r w:rsidRPr="000E7D6B">
        <w:t xml:space="preserve"> objednatele bude vycházet ze zákona č. 93/2009 Sb., o</w:t>
      </w:r>
      <w:r>
        <w:t> </w:t>
      </w:r>
      <w:r w:rsidRPr="000E7D6B">
        <w:t>auditorech, ve znění pozdějších předpisů, z Mezinárodních auditorských standardů IFAC a z aplikačních doložek k Mezinárodním auditorským standardům vydaných Komorou auditorů ČR. Zaměřen bude zejména na to, zda:</w:t>
      </w:r>
    </w:p>
    <w:p w:rsidR="00162022" w:rsidRPr="000E7D6B" w:rsidRDefault="00162022" w:rsidP="00162022">
      <w:pPr>
        <w:pStyle w:val="Odstavecseseznamem"/>
        <w:numPr>
          <w:ilvl w:val="0"/>
          <w:numId w:val="6"/>
        </w:numPr>
        <w:spacing w:before="120" w:after="120" w:line="276" w:lineRule="auto"/>
        <w:ind w:hanging="295"/>
        <w:contextualSpacing w:val="0"/>
        <w:jc w:val="both"/>
      </w:pPr>
      <w:r w:rsidRPr="000E7D6B">
        <w:t>údaje v účetní závěr</w:t>
      </w:r>
      <w:r>
        <w:t xml:space="preserve">ce </w:t>
      </w:r>
      <w:r w:rsidRPr="000E7D6B">
        <w:t>věrně zobrazují stav majetku a závazků (jmění), vlastní kapitál, finanční situaci a výsledek hospodaření objednatele,</w:t>
      </w:r>
    </w:p>
    <w:p w:rsidR="00162022" w:rsidRPr="000E7D6B" w:rsidRDefault="00162022" w:rsidP="00162022">
      <w:pPr>
        <w:pStyle w:val="Odstavecseseznamem"/>
        <w:numPr>
          <w:ilvl w:val="0"/>
          <w:numId w:val="6"/>
        </w:numPr>
        <w:spacing w:before="120" w:after="120" w:line="276" w:lineRule="auto"/>
        <w:ind w:hanging="295"/>
        <w:contextualSpacing w:val="0"/>
        <w:jc w:val="both"/>
      </w:pPr>
      <w:r w:rsidRPr="000E7D6B">
        <w:t>účetnictví je vedeno úplně, průkazným způsobem, správně a v souladu s platnými předpisy a doporučeními,</w:t>
      </w:r>
    </w:p>
    <w:p w:rsidR="00162022" w:rsidRPr="000E7D6B" w:rsidRDefault="00162022" w:rsidP="00162022">
      <w:pPr>
        <w:pStyle w:val="Odstavecseseznamem"/>
        <w:numPr>
          <w:ilvl w:val="0"/>
          <w:numId w:val="6"/>
        </w:numPr>
        <w:spacing w:before="120" w:after="120" w:line="276" w:lineRule="auto"/>
        <w:ind w:hanging="295"/>
        <w:contextualSpacing w:val="0"/>
        <w:jc w:val="both"/>
      </w:pPr>
      <w:r w:rsidRPr="000E7D6B">
        <w:t>závažné hospodářské operace uskutečněné účetní jednotkou v průběhu roku byly správně zachyceny a prezentovány,</w:t>
      </w:r>
    </w:p>
    <w:p w:rsidR="00162022" w:rsidRPr="000E7D6B" w:rsidRDefault="00162022" w:rsidP="00162022">
      <w:pPr>
        <w:pStyle w:val="Odstavecseseznamem"/>
        <w:numPr>
          <w:ilvl w:val="0"/>
          <w:numId w:val="6"/>
        </w:numPr>
        <w:spacing w:before="120" w:after="120" w:line="276" w:lineRule="auto"/>
        <w:ind w:hanging="295"/>
        <w:contextualSpacing w:val="0"/>
        <w:jc w:val="both"/>
      </w:pPr>
      <w:r w:rsidRPr="000E7D6B">
        <w:lastRenderedPageBreak/>
        <w:t>roční účetní výkazy byly zpracovány dle platných pravidel se zaměřením na jejich kompletnost a správnost a jsou předkládány v předepsaném formátu,</w:t>
      </w:r>
    </w:p>
    <w:p w:rsidR="00162022" w:rsidRPr="000E7D6B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Auditor je povinen navrhnout a provést testy tak, aby v rozumné míře zaručovaly zjištění případných nesrovnalostí vzniklých nesprávně uvedenými údaji v účetních výkazech.</w:t>
      </w:r>
    </w:p>
    <w:p w:rsidR="00162022" w:rsidRPr="000E7D6B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5" w:hanging="425"/>
        <w:contextualSpacing w:val="0"/>
        <w:jc w:val="both"/>
      </w:pPr>
      <w:r w:rsidRPr="000E7D6B">
        <w:t>Auditor je povinen na základě provedených testů vyjádřit svůj názor na účetní závěrku. Vydání zprávy nezbavuje objednatele odpovědnosti za důsledky kontrol, provedených kompetentními kontrolními orgány.</w:t>
      </w:r>
    </w:p>
    <w:p w:rsidR="00162022" w:rsidRPr="000E7D6B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5" w:hanging="425"/>
        <w:contextualSpacing w:val="0"/>
        <w:jc w:val="both"/>
      </w:pPr>
      <w:r w:rsidRPr="000E7D6B">
        <w:t>Zvláštní pozornost auditora bude zaměřena na zjištění účinnosti vnitřního kontrolního systému objednatele s tím, že nedostatky v kontrolním systému projedná s objednatelem a v případě nutnosti uvede v auditorské zprávě nedostatky v kontrolním systému, které bude považovat za významné.</w:t>
      </w:r>
    </w:p>
    <w:p w:rsidR="00162022" w:rsidRPr="000E7D6B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5" w:hanging="425"/>
        <w:contextualSpacing w:val="0"/>
        <w:jc w:val="both"/>
      </w:pPr>
      <w:r w:rsidRPr="000E7D6B">
        <w:t>V případě, že auditor v průběhu auditu zjistí závažnější nedostatky ve vedení účetnictví nebo při zpracování závěrečných ročních výkazů, bude o takových nálezech neprodleně informovat objednatele. Ostatní návrhy a doporučení v průběhu auditu a všechny zjištěné nedostatky neuvedené v auditorské zprávě budou uvedeny ve zprávě pro objednatele.</w:t>
      </w:r>
    </w:p>
    <w:p w:rsidR="00162022" w:rsidRPr="000E7D6B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5" w:hanging="425"/>
        <w:contextualSpacing w:val="0"/>
        <w:jc w:val="both"/>
      </w:pPr>
      <w:r w:rsidRPr="000E7D6B">
        <w:t>Auditor je povinen projednat v dostatečném předstihu s objednatelem harmonogram prací, podobu, rozsah a termíny předložení potřebných dokladů, písemností a vysvětlení.</w:t>
      </w:r>
    </w:p>
    <w:p w:rsidR="00162022" w:rsidRDefault="00162022" w:rsidP="00162022">
      <w:pPr>
        <w:pStyle w:val="Odstavecseseznamem"/>
        <w:numPr>
          <w:ilvl w:val="0"/>
          <w:numId w:val="9"/>
        </w:numPr>
        <w:spacing w:before="240" w:after="120" w:line="276" w:lineRule="auto"/>
        <w:ind w:left="425" w:hanging="425"/>
        <w:contextualSpacing w:val="0"/>
        <w:jc w:val="both"/>
      </w:pPr>
      <w:r w:rsidRPr="000E7D6B">
        <w:t>K plnění smlouvy auditor jmenuje realizační skupinu ve složení:</w:t>
      </w:r>
    </w:p>
    <w:p w:rsidR="00162022" w:rsidRDefault="00D30A5E" w:rsidP="00162022">
      <w:pPr>
        <w:pStyle w:val="Odstavecseseznamem"/>
        <w:spacing w:before="240" w:after="120" w:line="276" w:lineRule="auto"/>
        <w:ind w:left="2694"/>
        <w:contextualSpacing w:val="0"/>
        <w:jc w:val="both"/>
      </w:pPr>
      <w:proofErr w:type="spellStart"/>
      <w:r>
        <w:t>xxxxxxxxxxxxxxxxxxxxx</w:t>
      </w:r>
      <w:proofErr w:type="spellEnd"/>
    </w:p>
    <w:p w:rsidR="00162022" w:rsidRDefault="00D30A5E" w:rsidP="00162022">
      <w:pPr>
        <w:pStyle w:val="Odstavecseseznamem"/>
        <w:spacing w:before="240" w:after="120" w:line="276" w:lineRule="auto"/>
        <w:ind w:left="2694"/>
        <w:contextualSpacing w:val="0"/>
        <w:jc w:val="both"/>
      </w:pPr>
      <w:proofErr w:type="spellStart"/>
      <w:r>
        <w:t>xxxxxxxxxxxxxxxxxxxxx</w:t>
      </w:r>
      <w:proofErr w:type="spellEnd"/>
    </w:p>
    <w:p w:rsidR="00162022" w:rsidRDefault="00D30A5E" w:rsidP="00162022">
      <w:pPr>
        <w:pStyle w:val="Odstavecseseznamem"/>
        <w:spacing w:before="240" w:after="120" w:line="276" w:lineRule="auto"/>
        <w:ind w:left="2694"/>
        <w:contextualSpacing w:val="0"/>
        <w:jc w:val="both"/>
      </w:pPr>
      <w:proofErr w:type="spellStart"/>
      <w:r>
        <w:t>xxxxxxxxxxxxxxxxxxxxx</w:t>
      </w:r>
      <w:proofErr w:type="spellEnd"/>
    </w:p>
    <w:p w:rsidR="00162022" w:rsidRPr="000E7D6B" w:rsidRDefault="00D30A5E" w:rsidP="00162022">
      <w:pPr>
        <w:pStyle w:val="Odstavecseseznamem"/>
        <w:spacing w:before="240" w:after="120" w:line="276" w:lineRule="auto"/>
        <w:ind w:left="2694"/>
        <w:contextualSpacing w:val="0"/>
        <w:jc w:val="both"/>
      </w:pPr>
      <w:proofErr w:type="spellStart"/>
      <w:r>
        <w:t>xxxxxxxxxxxxxxxxxxxxx</w:t>
      </w:r>
      <w:proofErr w:type="spellEnd"/>
    </w:p>
    <w:p w:rsidR="00162022" w:rsidRDefault="00162022" w:rsidP="00162022">
      <w:pPr>
        <w:spacing w:line="276" w:lineRule="auto"/>
        <w:jc w:val="center"/>
        <w:rPr>
          <w:b/>
        </w:rPr>
      </w:pPr>
    </w:p>
    <w:p w:rsidR="00162022" w:rsidRPr="000E7D6B" w:rsidRDefault="00162022" w:rsidP="00162022">
      <w:pPr>
        <w:spacing w:line="276" w:lineRule="auto"/>
        <w:jc w:val="center"/>
        <w:rPr>
          <w:b/>
        </w:rPr>
      </w:pPr>
      <w:r w:rsidRPr="000E7D6B">
        <w:rPr>
          <w:b/>
        </w:rPr>
        <w:fldChar w:fldCharType="begin"/>
      </w:r>
      <w:r w:rsidRPr="000E7D6B">
        <w:rPr>
          <w:b/>
        </w:rPr>
        <w:instrText xml:space="preserve"> AUTONUMLGL  \* ROMAN \s . </w:instrText>
      </w:r>
      <w:r w:rsidRPr="000E7D6B">
        <w:rPr>
          <w:b/>
        </w:rPr>
        <w:fldChar w:fldCharType="end"/>
      </w:r>
    </w:p>
    <w:p w:rsidR="00162022" w:rsidRPr="000E7D6B" w:rsidRDefault="00162022" w:rsidP="00162022">
      <w:pPr>
        <w:spacing w:before="120" w:after="240" w:line="276" w:lineRule="auto"/>
        <w:jc w:val="center"/>
        <w:rPr>
          <w:b/>
        </w:rPr>
      </w:pPr>
      <w:r w:rsidRPr="000E7D6B">
        <w:rPr>
          <w:b/>
        </w:rPr>
        <w:t xml:space="preserve">Povinnosti objednatele </w:t>
      </w:r>
    </w:p>
    <w:p w:rsidR="00162022" w:rsidRPr="000E7D6B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Objednatel je povinen vést správné, pravdivé a úplné účetnictví a zpracovat účetní závěrku tak, aby věrně odrážela stav majetku a závazků, vlastní kapitál, finanční situaci a výsledek hospodaření. Objednatel také odpovídá za provádění vnitřní kontroly, výběr a aplikaci účetních metod a ochranu svého majetku.</w:t>
      </w:r>
    </w:p>
    <w:p w:rsidR="00162022" w:rsidRPr="000E7D6B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Objednatel je povinen zajistit auditorovi přístup k účetním knihám, účtům a dokumentům za jakékoli časové období a v požadovaném čase, rozsahu a podrobnosti, a to současně s informacemi a vysvětleními od zodpovědných pracovníků objednatele, které si auditor vyžádá.</w:t>
      </w:r>
    </w:p>
    <w:p w:rsidR="00162022" w:rsidRPr="000E7D6B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lastRenderedPageBreak/>
        <w:t>Objednatel je povinen umožnit účast auditora při provádění fyzických inventur majetku a minimálně jeden měsíc před datem konání projedná s auditorem způsob a dobu provádění inventur. V případě, že auditorovi nebude umožněna účast na inventurách nebo v případě snížené průkaznosti inventur, má auditor právo vyjádřit ve svém výroku omezení rozsahu prací, co se týče ověření fyzické existence majetku.</w:t>
      </w:r>
    </w:p>
    <w:p w:rsidR="00162022" w:rsidRPr="000E7D6B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Objednatel je povinen zajistit pro auditora volný přístup do veškerých prostor a k veškerým aktivům k ověření fyzické existence účetně vykazovaných hodnot, které jsou předmětem auditu.</w:t>
      </w:r>
    </w:p>
    <w:p w:rsidR="00162022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Objednatel je povinen poskytnout auditorovi všechny informace, které jsou nutné pro provedení auditu účetních výkazů i v případě, že tyto informace byly již poskytnuty v</w:t>
      </w:r>
      <w:r>
        <w:t> </w:t>
      </w:r>
      <w:r w:rsidRPr="000E7D6B">
        <w:t>souvislosti s jinými projekty.</w:t>
      </w:r>
    </w:p>
    <w:p w:rsidR="00162022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Objednatel je povinen zajistit pro auditora odpovídající prostory včetně materiálního zabezpečení nutného pro provedení auditu.</w:t>
      </w:r>
    </w:p>
    <w:p w:rsidR="00162022" w:rsidRPr="000E7D6B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Objednatel je povinen seznámit s harmonogramem auditorských prací odpovědné pracovníky a zajistit jejich potřebnou součinnost s auditorem pro včasné a bezproblémové provedení auditu.</w:t>
      </w:r>
    </w:p>
    <w:p w:rsidR="00162022" w:rsidRPr="000E7D6B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Auditor je oprávněn, pokud to podle jeho názoru povaha problému vyžaduje, kdykoliv požadovat předložení veškerých dokumentů, a dále též informace a vysvětlení od statutárního orgánu objednatele či od kompetentních osob, a to i v písemné formě a</w:t>
      </w:r>
      <w:r>
        <w:t> </w:t>
      </w:r>
      <w:r w:rsidRPr="000E7D6B">
        <w:t xml:space="preserve">podepsané odpovědným pracovníkem. </w:t>
      </w:r>
    </w:p>
    <w:p w:rsidR="00162022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 xml:space="preserve">Auditor je oprávněn požadovat od statutárního orgánu prohlášení statutárního orgánu k účetní závěrce ve smyslu mezinárodního auditorského standardu. </w:t>
      </w:r>
    </w:p>
    <w:p w:rsidR="00162022" w:rsidRDefault="00162022" w:rsidP="00162022">
      <w:pPr>
        <w:pStyle w:val="Odstavecseseznamem"/>
        <w:numPr>
          <w:ilvl w:val="0"/>
          <w:numId w:val="7"/>
        </w:numPr>
        <w:spacing w:before="240" w:after="120" w:line="276" w:lineRule="auto"/>
        <w:ind w:left="426" w:hanging="426"/>
        <w:contextualSpacing w:val="0"/>
        <w:jc w:val="both"/>
      </w:pPr>
      <w:r>
        <w:t xml:space="preserve">Kontaktními osobami objednatele jsou: </w:t>
      </w:r>
      <w:proofErr w:type="spellStart"/>
      <w:r w:rsidR="00D30A5E">
        <w:t>xxxxxxxxxxxxxxxxx</w:t>
      </w:r>
      <w:proofErr w:type="spellEnd"/>
      <w:r w:rsidR="00D30A5E">
        <w:t xml:space="preserve"> </w:t>
      </w:r>
      <w:proofErr w:type="spellStart"/>
      <w:r w:rsidR="00D30A5E">
        <w:t>xxxxxxxxxxxxxxxxx</w:t>
      </w:r>
      <w:proofErr w:type="spellEnd"/>
    </w:p>
    <w:p w:rsidR="00162022" w:rsidRPr="000E7D6B" w:rsidRDefault="00162022" w:rsidP="00162022">
      <w:pPr>
        <w:spacing w:before="240" w:after="120" w:line="276" w:lineRule="auto"/>
        <w:jc w:val="both"/>
      </w:pPr>
    </w:p>
    <w:p w:rsidR="00162022" w:rsidRPr="000E7D6B" w:rsidRDefault="00162022" w:rsidP="00162022">
      <w:pPr>
        <w:spacing w:line="276" w:lineRule="auto"/>
        <w:jc w:val="center"/>
        <w:rPr>
          <w:b/>
        </w:rPr>
      </w:pPr>
      <w:r w:rsidRPr="000E7D6B">
        <w:rPr>
          <w:b/>
        </w:rPr>
        <w:fldChar w:fldCharType="begin"/>
      </w:r>
      <w:r w:rsidRPr="000E7D6B">
        <w:rPr>
          <w:b/>
        </w:rPr>
        <w:instrText xml:space="preserve"> AUTONUMLGL  \* ROMAN \s . </w:instrText>
      </w:r>
      <w:r w:rsidRPr="000E7D6B">
        <w:rPr>
          <w:b/>
        </w:rPr>
        <w:fldChar w:fldCharType="end"/>
      </w:r>
    </w:p>
    <w:p w:rsidR="00162022" w:rsidRPr="000E7D6B" w:rsidRDefault="00162022" w:rsidP="00162022">
      <w:pPr>
        <w:spacing w:before="120" w:after="240" w:line="276" w:lineRule="auto"/>
        <w:jc w:val="center"/>
        <w:rPr>
          <w:b/>
        </w:rPr>
      </w:pPr>
      <w:r>
        <w:rPr>
          <w:b/>
        </w:rPr>
        <w:t>Zpráva auditora</w:t>
      </w:r>
    </w:p>
    <w:p w:rsidR="00162022" w:rsidRPr="00E53377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 w:rsidRPr="000E7D6B">
        <w:t>Auditor</w:t>
      </w:r>
      <w:r w:rsidRPr="00E53377">
        <w:t xml:space="preserve"> je povinen vydat </w:t>
      </w:r>
      <w:r>
        <w:t>zprávu auditora</w:t>
      </w:r>
      <w:r w:rsidRPr="00E53377">
        <w:t xml:space="preserve"> o ověření účetní závěr</w:t>
      </w:r>
      <w:r>
        <w:t>ky</w:t>
      </w:r>
      <w:r w:rsidRPr="00E53377">
        <w:t>, ve kter</w:t>
      </w:r>
      <w:r>
        <w:t>é</w:t>
      </w:r>
      <w:r w:rsidRPr="00E53377">
        <w:t xml:space="preserve"> vyjádří svůj názor na účetní závěrk</w:t>
      </w:r>
      <w:r>
        <w:t>u</w:t>
      </w:r>
      <w:r w:rsidRPr="00E53377">
        <w:t>.</w:t>
      </w:r>
    </w:p>
    <w:p w:rsidR="00162022" w:rsidRPr="00E53377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 w:rsidRPr="00E53377">
        <w:t xml:space="preserve">Auditor je povinen uvést </w:t>
      </w:r>
      <w:r>
        <w:t xml:space="preserve">ve </w:t>
      </w:r>
      <w:r w:rsidRPr="00E53377">
        <w:t>zpráv</w:t>
      </w:r>
      <w:r>
        <w:t>ě</w:t>
      </w:r>
      <w:r w:rsidRPr="00E53377">
        <w:t xml:space="preserve"> </w:t>
      </w:r>
      <w:r>
        <w:t xml:space="preserve">auditora </w:t>
      </w:r>
      <w:r w:rsidRPr="00E53377">
        <w:t>výhrady, pokud na základě provedených testů identifikuje nesprávnosti, které mohou podstatným způsobem zkreslit údaje v účetní závěrce, pokud vnitřní kontrolní systém vykazuje významné slabiny nebo účetnictví není vedeno správně, úplně a průkazně.</w:t>
      </w:r>
    </w:p>
    <w:p w:rsidR="00162022" w:rsidRPr="00E53377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 w:rsidRPr="00E53377">
        <w:t>Auditor je oprávněn</w:t>
      </w:r>
      <w:r>
        <w:t xml:space="preserve"> uvést ve</w:t>
      </w:r>
      <w:r w:rsidRPr="00E53377">
        <w:t xml:space="preserve"> zprávě </w:t>
      </w:r>
      <w:r>
        <w:t xml:space="preserve">auditora </w:t>
      </w:r>
      <w:r w:rsidRPr="00E53377">
        <w:t>také omezení rozsahu ověření, pokud nebyl schopen z objektivních důvodů nebo z viny účetní jednotky ověřit některé podstatné údaje v účetní závěrce.</w:t>
      </w:r>
    </w:p>
    <w:p w:rsidR="00162022" w:rsidRPr="00E53377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 w:rsidRPr="00E53377">
        <w:lastRenderedPageBreak/>
        <w:t xml:space="preserve">Auditor je oprávněn vydat i záporný výrok, pokud jsou identifikované nesprávnosti takové povahy a rozsahu, že není možné vydat výrok s výhradou. Pokud by důsledky omezení rozsahu práce auditora byly takového rozsahu, že by auditor nebyl schopen získat potřebnou míru jistoty u převážné většiny významných položek účetní závěrky, odmítne auditor vydat výrok. I v tomto případě vydá auditor zprávu </w:t>
      </w:r>
      <w:r>
        <w:t xml:space="preserve">auditora </w:t>
      </w:r>
      <w:r w:rsidRPr="00E53377">
        <w:t>popisující důvody odmítnutí výroku.</w:t>
      </w:r>
    </w:p>
    <w:p w:rsidR="00162022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>
        <w:t xml:space="preserve">Auditor je povinen kromě zprávy auditora současně vydat samostatnou zprávu, která bude obsahovat poznatky o nedostatcích zjištěných v průběhu auditu a auditorská doporučení směřující ke zlepšení vnitřního účetního a kontrolního systému. </w:t>
      </w:r>
    </w:p>
    <w:p w:rsidR="00162022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 w:rsidRPr="008E05F1">
        <w:t>Konečná verze zpráv</w:t>
      </w:r>
      <w:r>
        <w:t>y</w:t>
      </w:r>
      <w:r w:rsidRPr="008E05F1">
        <w:t xml:space="preserve"> </w:t>
      </w:r>
      <w:r>
        <w:t xml:space="preserve">auditora </w:t>
      </w:r>
      <w:r w:rsidRPr="008E05F1">
        <w:t xml:space="preserve">bude auditorem předána </w:t>
      </w:r>
      <w:r>
        <w:t>objednateli</w:t>
      </w:r>
      <w:r w:rsidRPr="008E05F1">
        <w:t xml:space="preserve"> minimálně ve </w:t>
      </w:r>
      <w:r>
        <w:t>třech</w:t>
      </w:r>
      <w:r w:rsidRPr="008E05F1">
        <w:t xml:space="preserve"> vyhotoveních v českém jazyce po projednání zprávy </w:t>
      </w:r>
      <w:r>
        <w:t xml:space="preserve">auditora </w:t>
      </w:r>
      <w:r w:rsidRPr="008E05F1">
        <w:t xml:space="preserve">se statutárním orgánem </w:t>
      </w:r>
      <w:r>
        <w:t>objednatele</w:t>
      </w:r>
      <w:r w:rsidRPr="008E05F1">
        <w:t>.</w:t>
      </w:r>
    </w:p>
    <w:p w:rsidR="00162022" w:rsidRPr="000E7D6B" w:rsidRDefault="00162022" w:rsidP="00162022">
      <w:pPr>
        <w:pStyle w:val="Odstavecseseznamem"/>
        <w:numPr>
          <w:ilvl w:val="0"/>
          <w:numId w:val="8"/>
        </w:numPr>
        <w:spacing w:before="240" w:after="120" w:line="276" w:lineRule="auto"/>
        <w:ind w:left="426" w:hanging="426"/>
        <w:contextualSpacing w:val="0"/>
        <w:jc w:val="both"/>
      </w:pPr>
      <w:r>
        <w:t>Zpráva může být vydána nejdříve po schválení Výroční zprávy za sledované období.</w:t>
      </w:r>
    </w:p>
    <w:p w:rsidR="00162022" w:rsidRPr="000E7D6B" w:rsidRDefault="00162022" w:rsidP="00162022">
      <w:pPr>
        <w:spacing w:line="276" w:lineRule="auto"/>
        <w:jc w:val="center"/>
        <w:rPr>
          <w:b/>
        </w:rPr>
      </w:pPr>
      <w:r w:rsidRPr="000E7D6B">
        <w:rPr>
          <w:b/>
        </w:rPr>
        <w:fldChar w:fldCharType="begin"/>
      </w:r>
      <w:r w:rsidRPr="000E7D6B">
        <w:rPr>
          <w:b/>
        </w:rPr>
        <w:instrText xml:space="preserve"> AUTONUMLGL  \* ROMAN \s . </w:instrText>
      </w:r>
      <w:r w:rsidRPr="000E7D6B">
        <w:rPr>
          <w:b/>
        </w:rPr>
        <w:fldChar w:fldCharType="end"/>
      </w:r>
    </w:p>
    <w:p w:rsidR="00162022" w:rsidRPr="000E7D6B" w:rsidRDefault="00162022" w:rsidP="00162022">
      <w:pPr>
        <w:spacing w:before="120" w:after="120" w:line="276" w:lineRule="auto"/>
        <w:jc w:val="center"/>
        <w:rPr>
          <w:b/>
        </w:rPr>
      </w:pPr>
      <w:r>
        <w:rPr>
          <w:b/>
        </w:rPr>
        <w:t>Harmonogram plnění</w:t>
      </w:r>
    </w:p>
    <w:p w:rsidR="00162022" w:rsidRPr="008E05F1" w:rsidRDefault="00162022" w:rsidP="00162022">
      <w:pPr>
        <w:pStyle w:val="Odstavecseseznamem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</w:pPr>
      <w:r w:rsidRPr="008E05F1">
        <w:t xml:space="preserve">Auditorské práce budou probíhat podle časového harmonogramu dohodnutého mezi auditorem a </w:t>
      </w:r>
      <w:r>
        <w:t>objednatelem</w:t>
      </w:r>
      <w:r w:rsidRPr="008E05F1">
        <w:t xml:space="preserve"> tak, aby nejpozději do 14 dnů po předání statutárním orgánem </w:t>
      </w:r>
      <w:r>
        <w:t xml:space="preserve">objednatele </w:t>
      </w:r>
      <w:r w:rsidRPr="008E05F1">
        <w:t>podepsan</w:t>
      </w:r>
      <w:r>
        <w:t>é</w:t>
      </w:r>
      <w:r w:rsidRPr="008E05F1">
        <w:t xml:space="preserve"> účetní závěrk</w:t>
      </w:r>
      <w:r>
        <w:t>y byla vydána zpráva auditora</w:t>
      </w:r>
      <w:r w:rsidRPr="008E05F1">
        <w:t>, pokud se strany nedohodnou jinak.</w:t>
      </w:r>
    </w:p>
    <w:p w:rsidR="00162022" w:rsidRDefault="00162022" w:rsidP="00162022">
      <w:pPr>
        <w:pStyle w:val="Odstavecseseznamem"/>
        <w:numPr>
          <w:ilvl w:val="0"/>
          <w:numId w:val="10"/>
        </w:numPr>
        <w:spacing w:before="240" w:after="120" w:line="276" w:lineRule="auto"/>
        <w:ind w:left="426" w:hanging="426"/>
        <w:contextualSpacing w:val="0"/>
        <w:jc w:val="both"/>
      </w:pPr>
      <w:r>
        <w:t>Harmonogram musí být mezi smluvními stranami dohodnut tak, aby auditor vydal zprávu auditora nejpozději do 30. června roku následujícího po roku, za který je audit prováděn.</w:t>
      </w:r>
    </w:p>
    <w:p w:rsidR="00162022" w:rsidRPr="008E05F1" w:rsidRDefault="00162022" w:rsidP="00162022">
      <w:pPr>
        <w:pStyle w:val="Odstavecseseznamem"/>
        <w:numPr>
          <w:ilvl w:val="0"/>
          <w:numId w:val="10"/>
        </w:numPr>
        <w:spacing w:before="240" w:after="120" w:line="276" w:lineRule="auto"/>
        <w:ind w:left="426" w:hanging="426"/>
        <w:contextualSpacing w:val="0"/>
        <w:jc w:val="both"/>
      </w:pPr>
      <w:r>
        <w:t xml:space="preserve">V případě nedodržení termínů uvedených v této smlouvě je auditor povinen zaplatit smluvní pokutu 500 Kč za každý den prodlení. </w:t>
      </w:r>
    </w:p>
    <w:p w:rsidR="00162022" w:rsidRPr="00554B14" w:rsidRDefault="00162022" w:rsidP="00162022">
      <w:pPr>
        <w:spacing w:line="276" w:lineRule="auto"/>
        <w:jc w:val="center"/>
        <w:rPr>
          <w:b/>
        </w:rPr>
      </w:pPr>
      <w:r w:rsidRPr="00554B14">
        <w:rPr>
          <w:b/>
        </w:rPr>
        <w:fldChar w:fldCharType="begin"/>
      </w:r>
      <w:r w:rsidRPr="00554B14">
        <w:rPr>
          <w:b/>
        </w:rPr>
        <w:instrText xml:space="preserve"> AUTONUMLGL  \* ROMAN \s . </w:instrText>
      </w:r>
      <w:r w:rsidRPr="00554B14">
        <w:rPr>
          <w:b/>
        </w:rPr>
        <w:fldChar w:fldCharType="end"/>
      </w:r>
    </w:p>
    <w:p w:rsidR="00162022" w:rsidRPr="00554B14" w:rsidRDefault="00162022" w:rsidP="00162022">
      <w:pPr>
        <w:spacing w:before="120" w:after="240" w:line="276" w:lineRule="auto"/>
        <w:jc w:val="center"/>
        <w:rPr>
          <w:b/>
        </w:rPr>
      </w:pPr>
      <w:r>
        <w:rPr>
          <w:b/>
        </w:rPr>
        <w:t>Cena a platební podmínky</w:t>
      </w:r>
    </w:p>
    <w:p w:rsidR="00162022" w:rsidRDefault="00162022" w:rsidP="00162022">
      <w:pPr>
        <w:pStyle w:val="Odstavecseseznamem"/>
        <w:numPr>
          <w:ilvl w:val="0"/>
          <w:numId w:val="11"/>
        </w:numPr>
        <w:spacing w:before="120" w:after="120" w:line="276" w:lineRule="auto"/>
        <w:ind w:left="425" w:hanging="425"/>
        <w:contextualSpacing w:val="0"/>
        <w:jc w:val="both"/>
      </w:pPr>
      <w:r>
        <w:t xml:space="preserve">Smluvní strany sjednávají </w:t>
      </w:r>
      <w:r w:rsidRPr="00A0355A">
        <w:t>cen</w:t>
      </w:r>
      <w:r>
        <w:t>u</w:t>
      </w:r>
      <w:r w:rsidRPr="00A0355A">
        <w:t xml:space="preserve"> za audit účetní závěrky ve výši </w:t>
      </w:r>
      <w:r w:rsidRPr="00AB1ED0">
        <w:rPr>
          <w:b/>
        </w:rPr>
        <w:t>75 000 Kč</w:t>
      </w:r>
      <w:r>
        <w:t xml:space="preserve"> bez DPH</w:t>
      </w:r>
      <w:r w:rsidRPr="00A0355A">
        <w:t xml:space="preserve"> za jedno auditované účetní období</w:t>
      </w:r>
      <w:r>
        <w:t>,</w:t>
      </w:r>
      <w:r w:rsidRPr="00A0355A">
        <w:t xml:space="preserve"> </w:t>
      </w:r>
      <w:r>
        <w:t xml:space="preserve">tj. </w:t>
      </w:r>
      <w:r w:rsidRPr="00060DBA">
        <w:rPr>
          <w:b/>
        </w:rPr>
        <w:t>225 </w:t>
      </w:r>
      <w:r w:rsidRPr="00AB1ED0">
        <w:rPr>
          <w:b/>
        </w:rPr>
        <w:t>000 Kč</w:t>
      </w:r>
      <w:r w:rsidRPr="00A0355A">
        <w:t xml:space="preserve"> </w:t>
      </w:r>
      <w:r>
        <w:t xml:space="preserve">bez DPH </w:t>
      </w:r>
      <w:r w:rsidRPr="00A0355A">
        <w:t xml:space="preserve">za </w:t>
      </w:r>
      <w:r>
        <w:t>všechna auditovaná účetní období</w:t>
      </w:r>
      <w:r w:rsidRPr="00A0355A">
        <w:t>.</w:t>
      </w:r>
    </w:p>
    <w:p w:rsidR="00162022" w:rsidRPr="00A0355A" w:rsidRDefault="00162022" w:rsidP="00162022">
      <w:pPr>
        <w:pStyle w:val="Odstavecseseznamem"/>
        <w:numPr>
          <w:ilvl w:val="0"/>
          <w:numId w:val="11"/>
        </w:numPr>
        <w:spacing w:before="240" w:after="120" w:line="276" w:lineRule="auto"/>
        <w:ind w:left="426" w:hanging="426"/>
        <w:contextualSpacing w:val="0"/>
        <w:jc w:val="both"/>
      </w:pPr>
      <w:r w:rsidRPr="00A0355A">
        <w:t xml:space="preserve">Celková cena </w:t>
      </w:r>
      <w:r>
        <w:t>po</w:t>
      </w:r>
      <w:r w:rsidRPr="00A0355A">
        <w:t>dle odst</w:t>
      </w:r>
      <w:r>
        <w:t>avce</w:t>
      </w:r>
      <w:r w:rsidRPr="00A0355A">
        <w:t xml:space="preserve"> 1 zahrnuje veškeré výdaje </w:t>
      </w:r>
      <w:r>
        <w:t>a</w:t>
      </w:r>
      <w:r w:rsidRPr="00A0355A">
        <w:t xml:space="preserve">uditora nutné k plnění </w:t>
      </w:r>
      <w:r>
        <w:t>s</w:t>
      </w:r>
      <w:r w:rsidRPr="00A0355A">
        <w:t xml:space="preserve">mlouvy, </w:t>
      </w:r>
      <w:r>
        <w:t>a</w:t>
      </w:r>
      <w:r w:rsidRPr="00A0355A">
        <w:t xml:space="preserve"> zahrnuje </w:t>
      </w:r>
      <w:r>
        <w:t>zejména</w:t>
      </w:r>
      <w:r w:rsidRPr="00A0355A">
        <w:t xml:space="preserve"> cestovní výdaje, poštovní výdaje, náklady na telefony, apod. včetně </w:t>
      </w:r>
      <w:r>
        <w:t>vytištění zprávy auditora.</w:t>
      </w:r>
    </w:p>
    <w:p w:rsidR="00162022" w:rsidRDefault="00162022" w:rsidP="00162022">
      <w:pPr>
        <w:pStyle w:val="Odstavecseseznamem"/>
        <w:numPr>
          <w:ilvl w:val="0"/>
          <w:numId w:val="11"/>
        </w:numPr>
        <w:spacing w:before="240" w:after="120" w:line="276" w:lineRule="auto"/>
        <w:ind w:left="426" w:hanging="426"/>
        <w:contextualSpacing w:val="0"/>
        <w:jc w:val="both"/>
      </w:pPr>
      <w:r w:rsidRPr="00A0355A">
        <w:t xml:space="preserve">Auditor je oprávněn vystavit fakturu </w:t>
      </w:r>
      <w:r>
        <w:t xml:space="preserve">ve výši </w:t>
      </w:r>
      <w:r w:rsidRPr="00AB1ED0">
        <w:t>75 000 Kč</w:t>
      </w:r>
      <w:r>
        <w:t xml:space="preserve"> bez DPH</w:t>
      </w:r>
      <w:r w:rsidRPr="00A0355A">
        <w:t xml:space="preserve"> za jedno auditované účetní období</w:t>
      </w:r>
      <w:r>
        <w:t xml:space="preserve"> </w:t>
      </w:r>
      <w:r w:rsidRPr="00A0355A">
        <w:t>vždy nejdříve po vydání závěrečné zprávy</w:t>
      </w:r>
      <w:r>
        <w:t xml:space="preserve"> a jejím předání objednateli</w:t>
      </w:r>
      <w:r w:rsidRPr="00A0355A">
        <w:t>.</w:t>
      </w:r>
    </w:p>
    <w:p w:rsidR="00162022" w:rsidRPr="00554B14" w:rsidRDefault="00162022" w:rsidP="00162022">
      <w:pPr>
        <w:pStyle w:val="Odstavecseseznamem"/>
        <w:numPr>
          <w:ilvl w:val="0"/>
          <w:numId w:val="11"/>
        </w:numPr>
        <w:spacing w:before="240" w:after="120" w:line="276" w:lineRule="auto"/>
        <w:ind w:left="426" w:hanging="426"/>
        <w:contextualSpacing w:val="0"/>
        <w:jc w:val="both"/>
      </w:pPr>
      <w:r>
        <w:lastRenderedPageBreak/>
        <w:t xml:space="preserve">Objednatel je povinen </w:t>
      </w:r>
      <w:r w:rsidRPr="008050A1">
        <w:t>uhradit sjednanou cenu na základě vystaveného daňového dokladu, splatnost fakturované částky je minimálně 30 kal</w:t>
      </w:r>
      <w:r>
        <w:t>endářních dní ode dne doručení faktury objednateli</w:t>
      </w:r>
      <w:r w:rsidRPr="008050A1">
        <w:t>, zálohové plnění nebylo dohodnuto.</w:t>
      </w:r>
    </w:p>
    <w:p w:rsidR="00162022" w:rsidRPr="00554B14" w:rsidRDefault="00162022" w:rsidP="00162022">
      <w:pPr>
        <w:spacing w:line="276" w:lineRule="auto"/>
        <w:jc w:val="center"/>
        <w:rPr>
          <w:b/>
        </w:rPr>
      </w:pPr>
      <w:r w:rsidRPr="00554B14">
        <w:rPr>
          <w:b/>
        </w:rPr>
        <w:fldChar w:fldCharType="begin"/>
      </w:r>
      <w:r w:rsidRPr="00554B14">
        <w:rPr>
          <w:b/>
        </w:rPr>
        <w:instrText xml:space="preserve"> AUTONUMLGL  \* ROMAN \s . </w:instrText>
      </w:r>
      <w:r w:rsidRPr="00554B14">
        <w:rPr>
          <w:b/>
        </w:rPr>
        <w:fldChar w:fldCharType="end"/>
      </w:r>
    </w:p>
    <w:p w:rsidR="00162022" w:rsidRPr="00554B14" w:rsidRDefault="00162022" w:rsidP="00162022">
      <w:pPr>
        <w:spacing w:before="120" w:after="240" w:line="276" w:lineRule="auto"/>
        <w:jc w:val="center"/>
        <w:rPr>
          <w:b/>
        </w:rPr>
      </w:pPr>
      <w:r>
        <w:rPr>
          <w:b/>
        </w:rPr>
        <w:t>Povinnost mlčenlivosti</w:t>
      </w:r>
    </w:p>
    <w:p w:rsidR="00162022" w:rsidRDefault="00162022" w:rsidP="00162022">
      <w:pPr>
        <w:spacing w:before="240" w:after="120" w:line="276" w:lineRule="auto"/>
        <w:jc w:val="both"/>
      </w:pPr>
      <w:r>
        <w:t>Auditor je povinen</w:t>
      </w:r>
      <w:r w:rsidRPr="003424C3">
        <w:t xml:space="preserve"> zachovat mlčenlivost o všech skutečnostech, týkajících se </w:t>
      </w:r>
      <w:r>
        <w:t>objednatele</w:t>
      </w:r>
      <w:r w:rsidRPr="003424C3">
        <w:t>, s</w:t>
      </w:r>
      <w:r>
        <w:t> </w:t>
      </w:r>
      <w:r w:rsidRPr="003424C3">
        <w:t>výjimkou informací, které jsou obecně známy</w:t>
      </w:r>
      <w:r>
        <w:t>,</w:t>
      </w:r>
      <w:r w:rsidRPr="003424C3">
        <w:t xml:space="preserve"> a s výjimkou případů uvedených v zákon</w:t>
      </w:r>
      <w:r>
        <w:t>ě</w:t>
      </w:r>
      <w:r w:rsidRPr="003424C3">
        <w:t xml:space="preserve"> č.</w:t>
      </w:r>
      <w:r>
        <w:t> </w:t>
      </w:r>
      <w:r w:rsidRPr="003424C3">
        <w:t xml:space="preserve">93/2009 Sb., o kterých </w:t>
      </w:r>
      <w:r>
        <w:t>objednatel</w:t>
      </w:r>
      <w:r w:rsidRPr="003424C3">
        <w:t xml:space="preserve"> prohlašuje, a podpisem této smlouvy výslovně potvrzuje, že jsou mu známy. Pro informace, které </w:t>
      </w:r>
      <w:r>
        <w:t>objednatel</w:t>
      </w:r>
      <w:r w:rsidRPr="003424C3">
        <w:t xml:space="preserve"> </w:t>
      </w:r>
      <w:r>
        <w:t xml:space="preserve">písemně </w:t>
      </w:r>
      <w:r w:rsidRPr="003424C3">
        <w:t>prohlás</w:t>
      </w:r>
      <w:r>
        <w:t>í</w:t>
      </w:r>
      <w:r w:rsidRPr="003424C3">
        <w:t xml:space="preserve"> za předmět důvěrné informace, platí závazek mlčenlivosti bez omezení. Důvěrné informace nesmějí být použity k</w:t>
      </w:r>
      <w:r>
        <w:t> </w:t>
      </w:r>
      <w:r w:rsidRPr="003424C3">
        <w:t>jiným účelům, než k plnění předmětu této smlouvy (při porušení závazku diskrétnosti má poškozená strana právo na náhradu škody).</w:t>
      </w:r>
    </w:p>
    <w:p w:rsidR="00162022" w:rsidRPr="00554B14" w:rsidRDefault="00162022" w:rsidP="00162022">
      <w:pPr>
        <w:spacing w:line="276" w:lineRule="auto"/>
        <w:jc w:val="center"/>
        <w:rPr>
          <w:b/>
        </w:rPr>
      </w:pPr>
      <w:r w:rsidRPr="00554B14">
        <w:rPr>
          <w:b/>
        </w:rPr>
        <w:fldChar w:fldCharType="begin"/>
      </w:r>
      <w:r w:rsidRPr="00554B14">
        <w:rPr>
          <w:b/>
        </w:rPr>
        <w:instrText xml:space="preserve"> AUTONUMLGL  \* ROMAN \s . </w:instrText>
      </w:r>
      <w:r w:rsidRPr="00554B14">
        <w:rPr>
          <w:b/>
        </w:rPr>
        <w:fldChar w:fldCharType="end"/>
      </w:r>
    </w:p>
    <w:p w:rsidR="00162022" w:rsidRPr="00554B14" w:rsidRDefault="00162022" w:rsidP="00162022">
      <w:pPr>
        <w:spacing w:before="120" w:after="240" w:line="276" w:lineRule="auto"/>
        <w:jc w:val="center"/>
        <w:rPr>
          <w:b/>
        </w:rPr>
      </w:pPr>
      <w:r>
        <w:rPr>
          <w:b/>
        </w:rPr>
        <w:t>Všeobecná a závěrečná ustanovení</w:t>
      </w:r>
    </w:p>
    <w:p w:rsidR="00162022" w:rsidRDefault="00162022" w:rsidP="00162022">
      <w:pPr>
        <w:pStyle w:val="Odstavecseseznamem"/>
        <w:numPr>
          <w:ilvl w:val="0"/>
          <w:numId w:val="12"/>
        </w:numPr>
        <w:spacing w:before="240" w:after="120" w:line="276" w:lineRule="auto"/>
        <w:ind w:left="426" w:hanging="426"/>
        <w:contextualSpacing w:val="0"/>
        <w:jc w:val="both"/>
      </w:pPr>
      <w:r>
        <w:t>Tato s</w:t>
      </w:r>
      <w:r w:rsidRPr="008050A1">
        <w:t>mlouva nabývá platnosti a účinnosti dnem podpisu oběma smluvními stranami.</w:t>
      </w:r>
    </w:p>
    <w:p w:rsidR="00162022" w:rsidRDefault="00162022" w:rsidP="00162022">
      <w:pPr>
        <w:pStyle w:val="Odstavecseseznamem"/>
        <w:numPr>
          <w:ilvl w:val="0"/>
          <w:numId w:val="12"/>
        </w:numPr>
        <w:spacing w:before="240" w:after="120" w:line="276" w:lineRule="auto"/>
        <w:ind w:left="426" w:hanging="426"/>
        <w:contextualSpacing w:val="0"/>
        <w:jc w:val="both"/>
      </w:pPr>
      <w:r w:rsidRPr="008050A1">
        <w:t xml:space="preserve">Auditor i </w:t>
      </w:r>
      <w:r>
        <w:t>objednatel</w:t>
      </w:r>
      <w:r w:rsidRPr="008050A1">
        <w:t xml:space="preserve"> mohou </w:t>
      </w:r>
      <w:r>
        <w:t xml:space="preserve">tuto </w:t>
      </w:r>
      <w:r w:rsidRPr="008050A1">
        <w:t xml:space="preserve">smlouvu písemně </w:t>
      </w:r>
      <w:r w:rsidRPr="00AB1ED0">
        <w:t>vypovědět v období šesti měsíců</w:t>
      </w:r>
      <w:r w:rsidRPr="008050A1">
        <w:t xml:space="preserve"> před rozvahovým dnem účetního období, za které se audit provádí.</w:t>
      </w:r>
      <w:r>
        <w:t xml:space="preserve"> Případné nároky na náhradu škody tím nejsou dotčeny.</w:t>
      </w:r>
    </w:p>
    <w:p w:rsidR="00162022" w:rsidRDefault="00162022" w:rsidP="00162022">
      <w:pPr>
        <w:pStyle w:val="Odstavecseseznamem"/>
        <w:numPr>
          <w:ilvl w:val="0"/>
          <w:numId w:val="12"/>
        </w:numPr>
        <w:spacing w:before="240" w:after="120" w:line="276" w:lineRule="auto"/>
        <w:ind w:left="426" w:hanging="426"/>
        <w:contextualSpacing w:val="0"/>
        <w:jc w:val="both"/>
      </w:pPr>
      <w:r>
        <w:t>Tato smlouva je vyhotovena ve dvou vyhotoveních; každá smluvní strana obdrží po jednom vyhotovení.</w:t>
      </w:r>
    </w:p>
    <w:p w:rsidR="00162022" w:rsidRDefault="00162022" w:rsidP="00162022">
      <w:pPr>
        <w:pStyle w:val="Odstavecseseznamem"/>
        <w:numPr>
          <w:ilvl w:val="0"/>
          <w:numId w:val="12"/>
        </w:numPr>
        <w:spacing w:before="240" w:after="120" w:line="276" w:lineRule="auto"/>
        <w:ind w:left="426" w:hanging="426"/>
        <w:contextualSpacing w:val="0"/>
        <w:jc w:val="both"/>
      </w:pPr>
      <w:r w:rsidRPr="008050A1">
        <w:t xml:space="preserve">Každá změna smlouvy musí být provedena formou </w:t>
      </w:r>
      <w:r>
        <w:t xml:space="preserve">písemného </w:t>
      </w:r>
      <w:r w:rsidRPr="008050A1">
        <w:t>dodatku k této smlouvě, který bude vypracován ve stejném počtu vyhotovení jako vlastní smlouva</w:t>
      </w:r>
      <w:r>
        <w:t>.</w:t>
      </w:r>
    </w:p>
    <w:p w:rsidR="00501A94" w:rsidRDefault="00501A94" w:rsidP="00501A94">
      <w:pPr>
        <w:jc w:val="both"/>
      </w:pPr>
      <w:r>
        <w:t>5.    Smluvní strany berou na vědomí, že tato Smlouva podléhá právní úpravě zák. č. 340/2015</w:t>
      </w:r>
    </w:p>
    <w:p w:rsidR="00501A94" w:rsidRDefault="00501A94" w:rsidP="00501A94">
      <w:pPr>
        <w:jc w:val="both"/>
        <w:rPr>
          <w:shd w:val="clear" w:color="auto" w:fill="FFFFFF"/>
        </w:rPr>
      </w:pPr>
      <w:r>
        <w:t xml:space="preserve">       Sb., zákon o </w:t>
      </w:r>
      <w:r w:rsidRPr="00CA1D6B">
        <w:t>registru smluv, a proto bude uveřejněna v</w:t>
      </w:r>
      <w:r w:rsidRPr="002667B4">
        <w:t xml:space="preserve"> registru smluv dle </w:t>
      </w:r>
      <w:r w:rsidRPr="00501A94">
        <w:rPr>
          <w:shd w:val="clear" w:color="auto" w:fill="FFFFFF"/>
        </w:rPr>
        <w:t xml:space="preserve">§ 4 tohoto </w:t>
      </w:r>
    </w:p>
    <w:p w:rsidR="00501A94" w:rsidRDefault="00501A94" w:rsidP="00501A94">
      <w:pPr>
        <w:jc w:val="both"/>
        <w:rPr>
          <w:rFonts w:ascii="Arial" w:hAnsi="Arial" w:cs="Arial"/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501A94">
        <w:rPr>
          <w:shd w:val="clear" w:color="auto" w:fill="FFFFFF"/>
        </w:rPr>
        <w:t xml:space="preserve">zákona. Uveřejnění zajistí </w:t>
      </w:r>
      <w:r>
        <w:rPr>
          <w:shd w:val="clear" w:color="auto" w:fill="FFFFFF"/>
        </w:rPr>
        <w:t>objednatel</w:t>
      </w:r>
      <w:r w:rsidRPr="00501A94">
        <w:rPr>
          <w:rFonts w:ascii="Arial" w:hAnsi="Arial" w:cs="Arial"/>
          <w:shd w:val="clear" w:color="auto" w:fill="FFFFFF"/>
        </w:rPr>
        <w:t>.</w:t>
      </w:r>
    </w:p>
    <w:p w:rsidR="00501A94" w:rsidRPr="00501A94" w:rsidRDefault="00501A94" w:rsidP="00501A94">
      <w:pPr>
        <w:jc w:val="both"/>
        <w:rPr>
          <w:shd w:val="clear" w:color="auto" w:fill="FFFFFF"/>
        </w:rPr>
      </w:pPr>
    </w:p>
    <w:p w:rsidR="00501A94" w:rsidRPr="00501A94" w:rsidRDefault="00501A94" w:rsidP="00501A94">
      <w:pPr>
        <w:jc w:val="both"/>
        <w:rPr>
          <w:shd w:val="clear" w:color="auto" w:fill="FFFFFF"/>
        </w:rPr>
      </w:pPr>
    </w:p>
    <w:p w:rsidR="00162022" w:rsidRPr="00501A94" w:rsidRDefault="00162022" w:rsidP="00501A94">
      <w:pPr>
        <w:jc w:val="both"/>
        <w:rPr>
          <w:rFonts w:ascii="Arial" w:hAnsi="Arial" w:cs="Arial"/>
          <w:shd w:val="clear" w:color="auto" w:fill="FFFFFF"/>
        </w:rPr>
      </w:pPr>
      <w:r w:rsidRPr="008050A1">
        <w:t>Právní poměry této smlouvy a případné spory se řídí českými právními předpisy. Nebude-li možné vzájemné eventuální spory urovnat dohodou smluvních stran, budou předloženy k projednání a rozhodnutí příslušnému soudu.</w:t>
      </w:r>
    </w:p>
    <w:p w:rsidR="00162022" w:rsidRPr="00572EBA" w:rsidRDefault="00162022" w:rsidP="00162022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Cs/>
          <w:noProof/>
        </w:rPr>
      </w:pPr>
    </w:p>
    <w:p w:rsidR="00162022" w:rsidRPr="00572EBA" w:rsidRDefault="00162022" w:rsidP="00162022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Cs/>
          <w:noProof/>
        </w:rPr>
      </w:pPr>
      <w:r w:rsidRPr="00572EBA">
        <w:rPr>
          <w:rFonts w:cs="Arial"/>
          <w:iCs/>
          <w:noProof/>
        </w:rPr>
        <w:t>V Brně dne</w:t>
      </w:r>
      <w:r>
        <w:rPr>
          <w:rFonts w:cs="Arial"/>
          <w:iCs/>
          <w:noProof/>
        </w:rPr>
        <w:t xml:space="preserve"> ………………</w:t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>
        <w:rPr>
          <w:rFonts w:cs="Arial"/>
          <w:iCs/>
          <w:noProof/>
        </w:rPr>
        <w:tab/>
        <w:t xml:space="preserve">V Brně dne </w:t>
      </w:r>
      <w:r w:rsidRPr="00572EBA">
        <w:rPr>
          <w:rFonts w:cs="Arial"/>
          <w:iCs/>
          <w:noProof/>
        </w:rPr>
        <w:t>………</w:t>
      </w:r>
      <w:r>
        <w:rPr>
          <w:rFonts w:cs="Arial"/>
          <w:iCs/>
          <w:noProof/>
        </w:rPr>
        <w:t>……</w:t>
      </w:r>
      <w:r w:rsidRPr="00572EBA">
        <w:rPr>
          <w:rFonts w:cs="Arial"/>
          <w:iCs/>
          <w:noProof/>
        </w:rPr>
        <w:t>……</w:t>
      </w:r>
    </w:p>
    <w:p w:rsidR="00162022" w:rsidRDefault="00162022" w:rsidP="00162022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Cs/>
          <w:noProof/>
        </w:rPr>
      </w:pPr>
    </w:p>
    <w:p w:rsidR="00162022" w:rsidRDefault="00162022" w:rsidP="00162022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Cs/>
          <w:noProof/>
        </w:rPr>
      </w:pPr>
    </w:p>
    <w:p w:rsidR="00162022" w:rsidRPr="00572EBA" w:rsidRDefault="00162022" w:rsidP="00162022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Cs/>
          <w:noProof/>
        </w:rPr>
      </w:pPr>
    </w:p>
    <w:p w:rsidR="00162022" w:rsidRPr="00572EBA" w:rsidRDefault="00162022" w:rsidP="00162022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iCs/>
          <w:noProof/>
        </w:rPr>
      </w:pPr>
      <w:r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>……………………………….</w:t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  <w:t>………………………………..</w:t>
      </w:r>
    </w:p>
    <w:p w:rsidR="006C138D" w:rsidRPr="00162022" w:rsidRDefault="00162022" w:rsidP="00C94237">
      <w:pPr>
        <w:tabs>
          <w:tab w:val="left" w:pos="567"/>
        </w:tabs>
        <w:autoSpaceDE w:val="0"/>
        <w:autoSpaceDN w:val="0"/>
        <w:adjustRightInd w:val="0"/>
        <w:jc w:val="both"/>
      </w:pPr>
      <w:r>
        <w:rPr>
          <w:rFonts w:cs="Arial"/>
          <w:iCs/>
          <w:noProof/>
        </w:rPr>
        <w:tab/>
      </w:r>
      <w:r>
        <w:rPr>
          <w:rFonts w:cs="Arial"/>
          <w:iCs/>
          <w:noProof/>
        </w:rPr>
        <w:tab/>
        <w:t xml:space="preserve">        </w:t>
      </w:r>
      <w:r w:rsidRPr="00572EBA">
        <w:rPr>
          <w:rFonts w:cs="Arial"/>
          <w:iCs/>
          <w:noProof/>
        </w:rPr>
        <w:t xml:space="preserve">Auditor  </w:t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 w:rsidRPr="00572EBA">
        <w:rPr>
          <w:rFonts w:cs="Arial"/>
          <w:iCs/>
          <w:noProof/>
        </w:rPr>
        <w:tab/>
      </w:r>
      <w:r>
        <w:rPr>
          <w:rFonts w:cs="Arial"/>
          <w:iCs/>
          <w:noProof/>
        </w:rPr>
        <w:tab/>
        <w:t>Objednatel</w:t>
      </w:r>
    </w:p>
    <w:sectPr w:rsidR="006C138D" w:rsidRPr="00162022" w:rsidSect="000C3F1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1B" w:rsidRDefault="00B9611B">
      <w:r>
        <w:separator/>
      </w:r>
    </w:p>
  </w:endnote>
  <w:endnote w:type="continuationSeparator" w:id="0">
    <w:p w:rsidR="00B9611B" w:rsidRDefault="00B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60" w:rsidRDefault="00535385" w:rsidP="000C3F1A">
    <w:pPr>
      <w:pStyle w:val="Zpat"/>
      <w:jc w:val="center"/>
    </w:pPr>
    <w:r>
      <w:rPr>
        <w:rStyle w:val="slostrnky"/>
      </w:rPr>
      <w:fldChar w:fldCharType="begin"/>
    </w:r>
    <w:r w:rsidR="00DB206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237E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1B" w:rsidRDefault="00B9611B">
      <w:r>
        <w:separator/>
      </w:r>
    </w:p>
  </w:footnote>
  <w:footnote w:type="continuationSeparator" w:id="0">
    <w:p w:rsidR="00B9611B" w:rsidRDefault="00B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5A9B5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5F586A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887"/>
    <w:multiLevelType w:val="hybridMultilevel"/>
    <w:tmpl w:val="8A928C5E"/>
    <w:lvl w:ilvl="0" w:tplc="FE2447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37848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877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10F0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60FC"/>
    <w:multiLevelType w:val="hybridMultilevel"/>
    <w:tmpl w:val="DFD475CA"/>
    <w:lvl w:ilvl="0" w:tplc="5EC055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44D43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653A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90B31"/>
    <w:multiLevelType w:val="hybridMultilevel"/>
    <w:tmpl w:val="43D4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76843"/>
    <w:multiLevelType w:val="hybridMultilevel"/>
    <w:tmpl w:val="367ECC9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680AA1"/>
    <w:multiLevelType w:val="hybridMultilevel"/>
    <w:tmpl w:val="9328E29E"/>
    <w:lvl w:ilvl="0" w:tplc="3D16DC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357"/>
        <w:lvlJc w:val="left"/>
        <w:rPr>
          <w:rFonts w:ascii="Wingdings" w:hAnsi="Wingdings" w:cs="Wingdings" w:hint="default"/>
        </w:rPr>
      </w:lvl>
    </w:lvlOverride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B5"/>
    <w:rsid w:val="00020765"/>
    <w:rsid w:val="000212FC"/>
    <w:rsid w:val="00034852"/>
    <w:rsid w:val="00051671"/>
    <w:rsid w:val="00066AB3"/>
    <w:rsid w:val="000740B5"/>
    <w:rsid w:val="00076FBD"/>
    <w:rsid w:val="000950DC"/>
    <w:rsid w:val="00095DD3"/>
    <w:rsid w:val="000A03F6"/>
    <w:rsid w:val="000A59F3"/>
    <w:rsid w:val="000B75BA"/>
    <w:rsid w:val="000C3F1A"/>
    <w:rsid w:val="000C558F"/>
    <w:rsid w:val="000D2856"/>
    <w:rsid w:val="000D7050"/>
    <w:rsid w:val="000F5462"/>
    <w:rsid w:val="00127886"/>
    <w:rsid w:val="00137D5D"/>
    <w:rsid w:val="001427A2"/>
    <w:rsid w:val="0014286A"/>
    <w:rsid w:val="0015491A"/>
    <w:rsid w:val="00162022"/>
    <w:rsid w:val="001717F3"/>
    <w:rsid w:val="00171B8E"/>
    <w:rsid w:val="00197AD6"/>
    <w:rsid w:val="001A2A62"/>
    <w:rsid w:val="001C0B88"/>
    <w:rsid w:val="001C23EF"/>
    <w:rsid w:val="001C47D8"/>
    <w:rsid w:val="001C570E"/>
    <w:rsid w:val="001E041A"/>
    <w:rsid w:val="001E6DEC"/>
    <w:rsid w:val="001F0252"/>
    <w:rsid w:val="00200970"/>
    <w:rsid w:val="00202F27"/>
    <w:rsid w:val="00221EA5"/>
    <w:rsid w:val="00222727"/>
    <w:rsid w:val="00232F47"/>
    <w:rsid w:val="002330FD"/>
    <w:rsid w:val="00250A03"/>
    <w:rsid w:val="00255174"/>
    <w:rsid w:val="002810FE"/>
    <w:rsid w:val="002A0C40"/>
    <w:rsid w:val="002B4995"/>
    <w:rsid w:val="002B6F80"/>
    <w:rsid w:val="002B7EF6"/>
    <w:rsid w:val="002C03C3"/>
    <w:rsid w:val="002D4199"/>
    <w:rsid w:val="002E387E"/>
    <w:rsid w:val="00363786"/>
    <w:rsid w:val="00375FE5"/>
    <w:rsid w:val="00386CE1"/>
    <w:rsid w:val="003B1B85"/>
    <w:rsid w:val="003D3426"/>
    <w:rsid w:val="003E4032"/>
    <w:rsid w:val="003E5DAB"/>
    <w:rsid w:val="003E6EDF"/>
    <w:rsid w:val="004108FA"/>
    <w:rsid w:val="004237EA"/>
    <w:rsid w:val="0044031D"/>
    <w:rsid w:val="004622F7"/>
    <w:rsid w:val="00462750"/>
    <w:rsid w:val="00473215"/>
    <w:rsid w:val="004813FF"/>
    <w:rsid w:val="004A61FE"/>
    <w:rsid w:val="004B3FED"/>
    <w:rsid w:val="004C70DD"/>
    <w:rsid w:val="004D7188"/>
    <w:rsid w:val="004E3CC2"/>
    <w:rsid w:val="004E545D"/>
    <w:rsid w:val="004E6754"/>
    <w:rsid w:val="00500976"/>
    <w:rsid w:val="00501A94"/>
    <w:rsid w:val="0053213B"/>
    <w:rsid w:val="00535385"/>
    <w:rsid w:val="0054747F"/>
    <w:rsid w:val="005547BA"/>
    <w:rsid w:val="00571831"/>
    <w:rsid w:val="00576818"/>
    <w:rsid w:val="00585CD0"/>
    <w:rsid w:val="0059166D"/>
    <w:rsid w:val="005949D4"/>
    <w:rsid w:val="00597CFD"/>
    <w:rsid w:val="005D060A"/>
    <w:rsid w:val="005E5A05"/>
    <w:rsid w:val="005E7C56"/>
    <w:rsid w:val="005F2D67"/>
    <w:rsid w:val="005F6F32"/>
    <w:rsid w:val="00612992"/>
    <w:rsid w:val="00617C26"/>
    <w:rsid w:val="00644376"/>
    <w:rsid w:val="0066290D"/>
    <w:rsid w:val="00663E35"/>
    <w:rsid w:val="006657B9"/>
    <w:rsid w:val="00683CE9"/>
    <w:rsid w:val="006A2340"/>
    <w:rsid w:val="006B07D4"/>
    <w:rsid w:val="006C138D"/>
    <w:rsid w:val="006C25BE"/>
    <w:rsid w:val="006E6380"/>
    <w:rsid w:val="006F75A1"/>
    <w:rsid w:val="0074328C"/>
    <w:rsid w:val="00743D4C"/>
    <w:rsid w:val="00764311"/>
    <w:rsid w:val="007648BC"/>
    <w:rsid w:val="00776CA1"/>
    <w:rsid w:val="00781E7F"/>
    <w:rsid w:val="007844F5"/>
    <w:rsid w:val="007B4F87"/>
    <w:rsid w:val="007C22A8"/>
    <w:rsid w:val="007C2E6B"/>
    <w:rsid w:val="007D1D2F"/>
    <w:rsid w:val="007E32FE"/>
    <w:rsid w:val="007F2455"/>
    <w:rsid w:val="007F4CB0"/>
    <w:rsid w:val="00800726"/>
    <w:rsid w:val="00831773"/>
    <w:rsid w:val="00834A24"/>
    <w:rsid w:val="00851992"/>
    <w:rsid w:val="008640FA"/>
    <w:rsid w:val="00890EF0"/>
    <w:rsid w:val="008A0D59"/>
    <w:rsid w:val="008A4D39"/>
    <w:rsid w:val="008B4148"/>
    <w:rsid w:val="008B7F01"/>
    <w:rsid w:val="008F0247"/>
    <w:rsid w:val="008F1872"/>
    <w:rsid w:val="008F5075"/>
    <w:rsid w:val="00903305"/>
    <w:rsid w:val="00904DF2"/>
    <w:rsid w:val="009165D1"/>
    <w:rsid w:val="00962C5B"/>
    <w:rsid w:val="00966041"/>
    <w:rsid w:val="00967FAF"/>
    <w:rsid w:val="009A334F"/>
    <w:rsid w:val="009A493F"/>
    <w:rsid w:val="009B203E"/>
    <w:rsid w:val="009D42C5"/>
    <w:rsid w:val="009D587F"/>
    <w:rsid w:val="009D763B"/>
    <w:rsid w:val="009F640C"/>
    <w:rsid w:val="00A03D92"/>
    <w:rsid w:val="00A061CB"/>
    <w:rsid w:val="00A076C6"/>
    <w:rsid w:val="00A14489"/>
    <w:rsid w:val="00A420DA"/>
    <w:rsid w:val="00A51E5C"/>
    <w:rsid w:val="00A57838"/>
    <w:rsid w:val="00A757F1"/>
    <w:rsid w:val="00A87F6C"/>
    <w:rsid w:val="00AA434B"/>
    <w:rsid w:val="00AC4CCD"/>
    <w:rsid w:val="00AC7A58"/>
    <w:rsid w:val="00AC7D9C"/>
    <w:rsid w:val="00AD27D2"/>
    <w:rsid w:val="00AE6E29"/>
    <w:rsid w:val="00AF1CB7"/>
    <w:rsid w:val="00AF330A"/>
    <w:rsid w:val="00B063B1"/>
    <w:rsid w:val="00B068DB"/>
    <w:rsid w:val="00B07016"/>
    <w:rsid w:val="00B536F8"/>
    <w:rsid w:val="00B851AD"/>
    <w:rsid w:val="00B9611B"/>
    <w:rsid w:val="00BA4612"/>
    <w:rsid w:val="00BB36EF"/>
    <w:rsid w:val="00BC2D84"/>
    <w:rsid w:val="00BC3011"/>
    <w:rsid w:val="00BE3D81"/>
    <w:rsid w:val="00BF76FD"/>
    <w:rsid w:val="00C00C33"/>
    <w:rsid w:val="00C03B09"/>
    <w:rsid w:val="00C20B66"/>
    <w:rsid w:val="00C21695"/>
    <w:rsid w:val="00C30E41"/>
    <w:rsid w:val="00C52CD9"/>
    <w:rsid w:val="00C760E2"/>
    <w:rsid w:val="00C81E03"/>
    <w:rsid w:val="00C94237"/>
    <w:rsid w:val="00C94CA7"/>
    <w:rsid w:val="00C96653"/>
    <w:rsid w:val="00CA277E"/>
    <w:rsid w:val="00CA4FB7"/>
    <w:rsid w:val="00CC12BA"/>
    <w:rsid w:val="00CC7034"/>
    <w:rsid w:val="00D134EB"/>
    <w:rsid w:val="00D151ED"/>
    <w:rsid w:val="00D30A5E"/>
    <w:rsid w:val="00D5248B"/>
    <w:rsid w:val="00D63C31"/>
    <w:rsid w:val="00D763F8"/>
    <w:rsid w:val="00DB0E45"/>
    <w:rsid w:val="00DB2060"/>
    <w:rsid w:val="00DC01F5"/>
    <w:rsid w:val="00DC05DA"/>
    <w:rsid w:val="00DD2F32"/>
    <w:rsid w:val="00DD75AD"/>
    <w:rsid w:val="00DE1DE6"/>
    <w:rsid w:val="00E42C5E"/>
    <w:rsid w:val="00E45145"/>
    <w:rsid w:val="00E53C78"/>
    <w:rsid w:val="00E61EFD"/>
    <w:rsid w:val="00E90314"/>
    <w:rsid w:val="00EA7E5F"/>
    <w:rsid w:val="00EC76F7"/>
    <w:rsid w:val="00ED561B"/>
    <w:rsid w:val="00ED5686"/>
    <w:rsid w:val="00EE66B9"/>
    <w:rsid w:val="00EE73AF"/>
    <w:rsid w:val="00F15CF5"/>
    <w:rsid w:val="00F217B5"/>
    <w:rsid w:val="00F21FD8"/>
    <w:rsid w:val="00F31F56"/>
    <w:rsid w:val="00F32121"/>
    <w:rsid w:val="00F43C65"/>
    <w:rsid w:val="00F74A29"/>
    <w:rsid w:val="00F86259"/>
    <w:rsid w:val="00F86CBB"/>
    <w:rsid w:val="00FA3C00"/>
    <w:rsid w:val="00FA677C"/>
    <w:rsid w:val="00FB0031"/>
    <w:rsid w:val="00FB1041"/>
    <w:rsid w:val="00F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4C737"/>
  <w15:docId w15:val="{A5115F93-1EBC-4C52-BD0B-A04D1548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9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A493F"/>
    <w:pPr>
      <w:ind w:left="709" w:hanging="709"/>
    </w:pPr>
  </w:style>
  <w:style w:type="character" w:customStyle="1" w:styleId="platne1">
    <w:name w:val="platne1"/>
    <w:basedOn w:val="Standardnpsmoodstavce"/>
    <w:rsid w:val="009A493F"/>
  </w:style>
  <w:style w:type="paragraph" w:styleId="Zhlav">
    <w:name w:val="header"/>
    <w:basedOn w:val="Normln"/>
    <w:rsid w:val="000C3F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3F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3F1A"/>
  </w:style>
  <w:style w:type="paragraph" w:styleId="Odstavecseseznamem">
    <w:name w:val="List Paragraph"/>
    <w:basedOn w:val="Normln"/>
    <w:uiPriority w:val="34"/>
    <w:qFormat/>
    <w:rsid w:val="001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1409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pro všechny vybrané společnosti</vt:lpstr>
    </vt:vector>
  </TitlesOfParts>
  <Company>FIZA, a.s.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pro všechny vybrané společnosti</dc:title>
  <dc:creator>thrna</dc:creator>
  <cp:lastModifiedBy>Pavla Dvořáková</cp:lastModifiedBy>
  <cp:revision>3</cp:revision>
  <dcterms:created xsi:type="dcterms:W3CDTF">2020-04-22T11:35:00Z</dcterms:created>
  <dcterms:modified xsi:type="dcterms:W3CDTF">2020-04-22T12:06:00Z</dcterms:modified>
</cp:coreProperties>
</file>