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AC" w:rsidRPr="00095FDB" w:rsidRDefault="008F59AC" w:rsidP="00F3370A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F3370A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2753D4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 xml:space="preserve">89/2012 Sb., občanský zákoník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:rsidR="00110AD7" w:rsidRPr="00B6797F" w:rsidRDefault="00110AD7" w:rsidP="00A66240">
      <w:pPr>
        <w:spacing w:line="100" w:lineRule="atLeast"/>
        <w:rPr>
          <w:sz w:val="24"/>
          <w:szCs w:val="24"/>
        </w:rPr>
      </w:pPr>
    </w:p>
    <w:p w:rsidR="00B6797F" w:rsidRPr="00B6797F" w:rsidRDefault="00B6797F" w:rsidP="00A66240">
      <w:pPr>
        <w:spacing w:line="100" w:lineRule="atLeast"/>
        <w:rPr>
          <w:sz w:val="24"/>
          <w:szCs w:val="24"/>
        </w:rPr>
      </w:pPr>
    </w:p>
    <w:p w:rsidR="00A66240" w:rsidRPr="000E78B0" w:rsidRDefault="00110AD7" w:rsidP="002753D4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Po</w:t>
      </w:r>
      <w:r w:rsidR="00966EF1">
        <w:rPr>
          <w:sz w:val="24"/>
          <w:szCs w:val="24"/>
        </w:rPr>
        <w:t>dbabská 1589/1, 160 00 Praha 6 –</w:t>
      </w:r>
      <w:r w:rsidRPr="000E78B0">
        <w:rPr>
          <w:sz w:val="24"/>
          <w:szCs w:val="24"/>
        </w:rPr>
        <w:t xml:space="preserve">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D871AC">
        <w:rPr>
          <w:sz w:val="24"/>
          <w:szCs w:val="24"/>
        </w:rPr>
        <w:t xml:space="preserve"> </w:t>
      </w:r>
      <w:r w:rsidR="00300ADC" w:rsidRPr="000E78B0">
        <w:rPr>
          <w:sz w:val="24"/>
          <w:szCs w:val="24"/>
        </w:rPr>
        <w:t>obchodním rejstříku</w:t>
      </w:r>
      <w:r w:rsidRPr="000E78B0">
        <w:rPr>
          <w:sz w:val="24"/>
          <w:szCs w:val="24"/>
        </w:rPr>
        <w:t xml:space="preserve"> u Městského soudu v</w:t>
      </w:r>
      <w:r w:rsidR="00D871AC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Praze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B36C4">
        <w:rPr>
          <w:sz w:val="24"/>
          <w:szCs w:val="24"/>
        </w:rPr>
        <w:t>xxx</w:t>
      </w:r>
      <w:r w:rsidRPr="000E78B0">
        <w:rPr>
          <w:sz w:val="24"/>
          <w:szCs w:val="24"/>
        </w:rPr>
        <w:t xml:space="preserve"> 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B36C4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465470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</w:t>
      </w:r>
      <w:r w:rsidR="00D871AC">
        <w:rPr>
          <w:rFonts w:ascii="Times New Roman" w:hAnsi="Times New Roman"/>
          <w:sz w:val="24"/>
          <w:szCs w:val="24"/>
        </w:rPr>
        <w:t>ch:</w:t>
      </w:r>
      <w:r w:rsidR="00D871AC">
        <w:rPr>
          <w:rFonts w:ascii="Times New Roman" w:hAnsi="Times New Roman"/>
          <w:sz w:val="24"/>
          <w:szCs w:val="24"/>
        </w:rPr>
        <w:tab/>
        <w:t xml:space="preserve">Ing. Martin Lehký, tel. 973 204 090, fax: 973 204 </w:t>
      </w:r>
      <w:r w:rsidRPr="000E78B0">
        <w:rPr>
          <w:rFonts w:ascii="Times New Roman" w:hAnsi="Times New Roman"/>
          <w:sz w:val="24"/>
          <w:szCs w:val="24"/>
        </w:rPr>
        <w:t>092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A65392" w:rsidRDefault="00A66240" w:rsidP="00A65392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  <w:t xml:space="preserve"> </w:t>
      </w:r>
      <w:r w:rsidR="00916525"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A66240" w:rsidRPr="006D2DCA" w:rsidRDefault="00A66240" w:rsidP="00A66240">
      <w:pPr>
        <w:spacing w:line="100" w:lineRule="atLeast"/>
        <w:rPr>
          <w:sz w:val="24"/>
          <w:szCs w:val="24"/>
        </w:rPr>
      </w:pPr>
    </w:p>
    <w:p w:rsidR="006D2DCA" w:rsidRPr="006D2DCA" w:rsidRDefault="009C6DC6" w:rsidP="006D2DCA">
      <w:pPr>
        <w:spacing w:line="100" w:lineRule="atLeast"/>
        <w:rPr>
          <w:b/>
          <w:sz w:val="24"/>
          <w:szCs w:val="24"/>
        </w:rPr>
      </w:pPr>
      <w:r w:rsidRPr="006D2DCA">
        <w:rPr>
          <w:sz w:val="24"/>
          <w:szCs w:val="24"/>
        </w:rPr>
        <w:tab/>
      </w:r>
      <w:r w:rsidR="00A66240" w:rsidRPr="006D2DCA">
        <w:rPr>
          <w:sz w:val="24"/>
          <w:szCs w:val="24"/>
        </w:rPr>
        <w:tab/>
      </w:r>
      <w:r w:rsidR="006D2DCA" w:rsidRPr="006D2DCA">
        <w:rPr>
          <w:sz w:val="24"/>
          <w:szCs w:val="24"/>
        </w:rPr>
        <w:tab/>
      </w:r>
      <w:r w:rsidR="006D2DCA" w:rsidRPr="006D2DCA">
        <w:rPr>
          <w:sz w:val="24"/>
          <w:szCs w:val="24"/>
        </w:rPr>
        <w:tab/>
      </w:r>
      <w:r w:rsidR="006D2DCA" w:rsidRPr="006D2DCA">
        <w:rPr>
          <w:b/>
          <w:sz w:val="24"/>
          <w:szCs w:val="24"/>
        </w:rPr>
        <w:t>Ekoreex Praha</w:t>
      </w:r>
      <w:r w:rsidR="00A65392">
        <w:rPr>
          <w:b/>
          <w:sz w:val="24"/>
          <w:szCs w:val="24"/>
        </w:rPr>
        <w:t>,</w:t>
      </w:r>
      <w:r w:rsidR="006D2DCA" w:rsidRPr="006D2DCA">
        <w:rPr>
          <w:b/>
          <w:sz w:val="24"/>
          <w:szCs w:val="24"/>
        </w:rPr>
        <w:t xml:space="preserve"> s.r.o.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Sídlo: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Jihlavská 506</w:t>
      </w:r>
      <w:r w:rsidR="00A65392">
        <w:rPr>
          <w:sz w:val="24"/>
          <w:szCs w:val="24"/>
        </w:rPr>
        <w:t>/42</w:t>
      </w:r>
      <w:r w:rsidRPr="006D2DCA">
        <w:rPr>
          <w:sz w:val="24"/>
          <w:szCs w:val="24"/>
        </w:rPr>
        <w:t>,</w:t>
      </w:r>
      <w:r w:rsidR="00A65392">
        <w:rPr>
          <w:sz w:val="24"/>
          <w:szCs w:val="24"/>
        </w:rPr>
        <w:t xml:space="preserve"> Michle, 140 00, </w:t>
      </w:r>
      <w:r w:rsidRPr="006D2DCA">
        <w:rPr>
          <w:sz w:val="24"/>
          <w:szCs w:val="24"/>
        </w:rPr>
        <w:t>Praha 4</w:t>
      </w:r>
    </w:p>
    <w:p w:rsidR="006D2DCA" w:rsidRPr="006D2DCA" w:rsidRDefault="006D2DCA" w:rsidP="006D2DCA">
      <w:pPr>
        <w:spacing w:line="100" w:lineRule="atLeast"/>
        <w:ind w:left="2127" w:hanging="2127"/>
        <w:rPr>
          <w:sz w:val="24"/>
          <w:szCs w:val="24"/>
        </w:rPr>
      </w:pPr>
      <w:r w:rsidRPr="006D2DCA">
        <w:rPr>
          <w:sz w:val="24"/>
          <w:szCs w:val="24"/>
        </w:rPr>
        <w:t>Zapsaný/á: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A65392">
        <w:rPr>
          <w:rFonts w:cstheme="minorHAnsi"/>
          <w:sz w:val="24"/>
          <w:szCs w:val="24"/>
        </w:rPr>
        <w:t xml:space="preserve">Městským </w:t>
      </w:r>
      <w:r w:rsidRPr="006D2DCA">
        <w:rPr>
          <w:rFonts w:cstheme="minorHAnsi"/>
          <w:sz w:val="24"/>
          <w:szCs w:val="24"/>
        </w:rPr>
        <w:t>soudem v Praze, C, vložka 178031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Zasto</w:t>
      </w:r>
      <w:r w:rsidR="00BD0DBE">
        <w:rPr>
          <w:sz w:val="24"/>
          <w:szCs w:val="24"/>
        </w:rPr>
        <w:t>upený/á:</w:t>
      </w:r>
      <w:r w:rsidR="00BD0DBE">
        <w:rPr>
          <w:sz w:val="24"/>
          <w:szCs w:val="24"/>
        </w:rPr>
        <w:tab/>
      </w:r>
      <w:r w:rsidR="00BD0DBE">
        <w:rPr>
          <w:sz w:val="24"/>
          <w:szCs w:val="24"/>
        </w:rPr>
        <w:tab/>
        <w:t xml:space="preserve">            xxxx </w:t>
      </w:r>
      <w:bookmarkStart w:id="0" w:name="_GoBack"/>
      <w:bookmarkEnd w:id="0"/>
      <w:r w:rsidRPr="006D2DCA">
        <w:rPr>
          <w:sz w:val="24"/>
          <w:szCs w:val="24"/>
        </w:rPr>
        <w:t>, jednatel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IČO: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24827517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 xml:space="preserve">DIČ: 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CZ 24827517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ID datové schránky: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wdz4i9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Bankovní spojení: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DB36C4">
        <w:rPr>
          <w:sz w:val="24"/>
          <w:szCs w:val="24"/>
        </w:rPr>
        <w:t>xxx</w:t>
      </w:r>
    </w:p>
    <w:p w:rsidR="006D2DCA" w:rsidRPr="006D2DCA" w:rsidRDefault="006D2DCA" w:rsidP="006D2DCA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Číslo účtu: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DB36C4">
        <w:rPr>
          <w:rFonts w:cstheme="minorHAnsi"/>
          <w:sz w:val="24"/>
          <w:szCs w:val="24"/>
        </w:rPr>
        <w:t>xxx</w:t>
      </w:r>
    </w:p>
    <w:p w:rsidR="006D2DCA" w:rsidRPr="006D2DCA" w:rsidRDefault="006D2DCA" w:rsidP="006D2DCA">
      <w:pPr>
        <w:spacing w:line="100" w:lineRule="atLeast"/>
        <w:jc w:val="both"/>
        <w:rPr>
          <w:sz w:val="24"/>
          <w:szCs w:val="24"/>
        </w:rPr>
      </w:pPr>
      <w:r w:rsidRPr="006D2DCA">
        <w:rPr>
          <w:sz w:val="24"/>
          <w:szCs w:val="24"/>
        </w:rPr>
        <w:t>Oprávněn jednat:</w:t>
      </w:r>
      <w:r w:rsidRPr="006D2DCA">
        <w:rPr>
          <w:sz w:val="24"/>
          <w:szCs w:val="24"/>
        </w:rPr>
        <w:tab/>
      </w:r>
    </w:p>
    <w:p w:rsidR="006D2DCA" w:rsidRPr="006D2DCA" w:rsidRDefault="006D2DCA" w:rsidP="006D2DCA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D2DCA">
        <w:rPr>
          <w:rFonts w:ascii="Times New Roman" w:hAnsi="Times New Roman"/>
          <w:sz w:val="24"/>
          <w:szCs w:val="24"/>
        </w:rPr>
        <w:t>ve věcech smluvních:</w:t>
      </w:r>
      <w:r w:rsidRPr="006D2DCA">
        <w:rPr>
          <w:rFonts w:ascii="Times New Roman" w:hAnsi="Times New Roman"/>
          <w:sz w:val="24"/>
          <w:szCs w:val="24"/>
        </w:rPr>
        <w:tab/>
      </w:r>
      <w:r w:rsidR="00DB36C4">
        <w:rPr>
          <w:rFonts w:ascii="Times New Roman" w:hAnsi="Times New Roman"/>
          <w:sz w:val="24"/>
          <w:szCs w:val="24"/>
        </w:rPr>
        <w:t>xxx</w:t>
      </w:r>
    </w:p>
    <w:p w:rsidR="006D2DCA" w:rsidRPr="006D2DCA" w:rsidRDefault="006D2DCA" w:rsidP="006D2DCA">
      <w:pPr>
        <w:pStyle w:val="Odstavecseseznamem"/>
        <w:numPr>
          <w:ilvl w:val="0"/>
          <w:numId w:val="9"/>
        </w:numPr>
        <w:suppressAutoHyphens/>
        <w:spacing w:after="0" w:line="100" w:lineRule="atLeast"/>
        <w:contextualSpacing/>
        <w:rPr>
          <w:sz w:val="24"/>
          <w:szCs w:val="24"/>
          <w:lang w:eastAsia="zh-CN"/>
        </w:rPr>
      </w:pPr>
      <w:r w:rsidRPr="006D2DCA">
        <w:rPr>
          <w:rFonts w:ascii="Times New Roman" w:hAnsi="Times New Roman"/>
          <w:sz w:val="24"/>
          <w:szCs w:val="24"/>
        </w:rPr>
        <w:t>ve věcech technických:</w:t>
      </w:r>
      <w:r w:rsidRPr="006D2DCA">
        <w:rPr>
          <w:rFonts w:ascii="Times New Roman" w:hAnsi="Times New Roman"/>
          <w:sz w:val="24"/>
          <w:szCs w:val="24"/>
        </w:rPr>
        <w:tab/>
      </w:r>
      <w:r w:rsidR="00DB36C4">
        <w:rPr>
          <w:rFonts w:ascii="Times New Roman" w:hAnsi="Times New Roman"/>
          <w:sz w:val="24"/>
          <w:szCs w:val="24"/>
        </w:rPr>
        <w:t>xxx</w:t>
      </w:r>
    </w:p>
    <w:p w:rsidR="00A66240" w:rsidRPr="000E78B0" w:rsidRDefault="00A66240" w:rsidP="006D2DCA">
      <w:pPr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C042BD" w:rsidRPr="000E78B0" w:rsidRDefault="00C042BD" w:rsidP="00F3370A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0573B2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0573B2">
      <w:pPr>
        <w:spacing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</w:t>
      </w:r>
      <w:r w:rsidR="00726C0F">
        <w:rPr>
          <w:sz w:val="24"/>
          <w:szCs w:val="24"/>
        </w:rPr>
        <w:t xml:space="preserve"> nebezpečí dílo specifikované v </w:t>
      </w:r>
      <w:r w:rsidR="00110AD7" w:rsidRPr="000E78B0">
        <w:rPr>
          <w:sz w:val="24"/>
          <w:szCs w:val="24"/>
        </w:rPr>
        <w:t>čl. II</w:t>
      </w:r>
      <w:r w:rsidR="00B252E4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2D4FB7" w:rsidRDefault="002D4FB7" w:rsidP="002D4FB7">
      <w:pPr>
        <w:jc w:val="both"/>
        <w:rPr>
          <w:sz w:val="24"/>
          <w:szCs w:val="24"/>
        </w:rPr>
      </w:pPr>
    </w:p>
    <w:p w:rsidR="006F47D9" w:rsidRPr="000E78B0" w:rsidRDefault="006F47D9" w:rsidP="002D4FB7">
      <w:pPr>
        <w:jc w:val="both"/>
        <w:rPr>
          <w:sz w:val="24"/>
          <w:szCs w:val="24"/>
        </w:rPr>
      </w:pPr>
    </w:p>
    <w:p w:rsidR="00110AD7" w:rsidRPr="000E78B0" w:rsidRDefault="00110AD7" w:rsidP="000573B2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II. Předmět díla</w:t>
      </w:r>
    </w:p>
    <w:p w:rsidR="003D5847" w:rsidRDefault="00110AD7" w:rsidP="000573B2">
      <w:pPr>
        <w:spacing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</w:t>
      </w:r>
      <w:r w:rsidR="007F6918">
        <w:rPr>
          <w:sz w:val="24"/>
          <w:szCs w:val="24"/>
        </w:rPr>
        <w:t>ch pra</w:t>
      </w:r>
      <w:r w:rsidR="00F3370A">
        <w:rPr>
          <w:sz w:val="24"/>
          <w:szCs w:val="24"/>
        </w:rPr>
        <w:t>cí spočívajících ve vzduchotechnickém odvětrávání prostoru půdy ve</w:t>
      </w:r>
      <w:r w:rsidR="004916A6">
        <w:rPr>
          <w:sz w:val="24"/>
          <w:szCs w:val="24"/>
        </w:rPr>
        <w:t xml:space="preserve"> v</w:t>
      </w:r>
      <w:r w:rsidR="00F3370A">
        <w:rPr>
          <w:sz w:val="24"/>
          <w:szCs w:val="24"/>
        </w:rPr>
        <w:t>ojenském ubytovacím</w:t>
      </w:r>
      <w:r w:rsidR="007F6918">
        <w:rPr>
          <w:sz w:val="24"/>
          <w:szCs w:val="24"/>
        </w:rPr>
        <w:t xml:space="preserve"> zařízení (dále j</w:t>
      </w:r>
      <w:r w:rsidR="00F3370A">
        <w:rPr>
          <w:sz w:val="24"/>
          <w:szCs w:val="24"/>
        </w:rPr>
        <w:t>en „VUZ“) s názvem „VUZ Podbaba - vzduchotechnika</w:t>
      </w:r>
      <w:r w:rsidR="007F6918">
        <w:rPr>
          <w:sz w:val="24"/>
          <w:szCs w:val="24"/>
        </w:rPr>
        <w:t>“</w:t>
      </w:r>
      <w:r w:rsidR="0029289D">
        <w:rPr>
          <w:sz w:val="24"/>
          <w:szCs w:val="24"/>
        </w:rPr>
        <w:t xml:space="preserve"> (dále jen „dílo“)</w:t>
      </w:r>
      <w:r w:rsidR="003D5847">
        <w:rPr>
          <w:sz w:val="24"/>
          <w:szCs w:val="24"/>
        </w:rPr>
        <w:t xml:space="preserve"> dle projektové dokumentace, soupisu stavebních prací, </w:t>
      </w:r>
      <w:r w:rsidR="003D5847">
        <w:rPr>
          <w:sz w:val="24"/>
          <w:szCs w:val="24"/>
        </w:rPr>
        <w:lastRenderedPageBreak/>
        <w:t xml:space="preserve">dodávek a služeb s výkazem výměr a </w:t>
      </w:r>
      <w:r w:rsidR="004B31DD">
        <w:rPr>
          <w:sz w:val="24"/>
          <w:szCs w:val="24"/>
        </w:rPr>
        <w:t>dalších technických</w:t>
      </w:r>
      <w:r w:rsidR="00114AA8">
        <w:rPr>
          <w:sz w:val="24"/>
          <w:szCs w:val="24"/>
        </w:rPr>
        <w:t xml:space="preserve"> dokumentů</w:t>
      </w:r>
      <w:r w:rsidR="00F3370A">
        <w:rPr>
          <w:sz w:val="24"/>
          <w:szCs w:val="24"/>
        </w:rPr>
        <w:t xml:space="preserve"> v </w:t>
      </w:r>
      <w:r w:rsidR="004B31DD">
        <w:rPr>
          <w:sz w:val="24"/>
          <w:szCs w:val="24"/>
        </w:rPr>
        <w:t xml:space="preserve">projektové dokumentaci. </w:t>
      </w:r>
    </w:p>
    <w:p w:rsidR="00110AD7" w:rsidRPr="000E78B0" w:rsidRDefault="00110AD7" w:rsidP="00F3370A">
      <w:pPr>
        <w:spacing w:beforeLines="20" w:before="48"/>
        <w:jc w:val="both"/>
        <w:rPr>
          <w:sz w:val="24"/>
          <w:szCs w:val="24"/>
        </w:rPr>
      </w:pPr>
    </w:p>
    <w:p w:rsidR="003A4CC7" w:rsidRDefault="000B70BA" w:rsidP="00A105A6">
      <w:pPr>
        <w:spacing w:before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:rsidR="00F92315" w:rsidRPr="00F92315" w:rsidRDefault="00F92315" w:rsidP="00A105A6">
      <w:pPr>
        <w:pStyle w:val="Odstavecseseznamem"/>
        <w:numPr>
          <w:ilvl w:val="0"/>
          <w:numId w:val="9"/>
        </w:numPr>
        <w:spacing w:before="120" w:after="0" w:line="240" w:lineRule="auto"/>
        <w:ind w:left="476" w:hanging="357"/>
        <w:jc w:val="both"/>
        <w:rPr>
          <w:rFonts w:ascii="Times New Roman" w:hAnsi="Times New Roman"/>
          <w:sz w:val="24"/>
        </w:rPr>
      </w:pPr>
      <w:r w:rsidRPr="00F92315">
        <w:rPr>
          <w:rFonts w:ascii="Times New Roman" w:hAnsi="Times New Roman"/>
          <w:sz w:val="24"/>
        </w:rPr>
        <w:t>vyřešit problém přehřívání půdy navrženým nuceným větráním půdy pro každý sektor dvojicí ventilátorů jak pro přívod, tak i odvod vzduchu</w:t>
      </w:r>
      <w:r>
        <w:rPr>
          <w:rFonts w:ascii="Times New Roman" w:hAnsi="Times New Roman"/>
          <w:sz w:val="24"/>
        </w:rPr>
        <w:t>;</w:t>
      </w:r>
    </w:p>
    <w:p w:rsidR="00F92315" w:rsidRPr="00F92315" w:rsidRDefault="00F92315" w:rsidP="00F9231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elektro – </w:t>
      </w:r>
      <w:r w:rsidRPr="00F92315">
        <w:rPr>
          <w:sz w:val="24"/>
        </w:rPr>
        <w:t xml:space="preserve">napojení výše uvedených </w:t>
      </w:r>
      <w:r>
        <w:rPr>
          <w:sz w:val="24"/>
        </w:rPr>
        <w:t xml:space="preserve">ventilátorů a jejich ovládání s </w:t>
      </w:r>
      <w:r w:rsidRPr="00F92315">
        <w:rPr>
          <w:sz w:val="24"/>
        </w:rPr>
        <w:t>regulací</w:t>
      </w:r>
      <w:r>
        <w:rPr>
          <w:sz w:val="24"/>
        </w:rPr>
        <w:t>;</w:t>
      </w:r>
    </w:p>
    <w:p w:rsidR="00F92315" w:rsidRPr="00F92315" w:rsidRDefault="00F92315" w:rsidP="00F9231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stavba –</w:t>
      </w:r>
      <w:r w:rsidRPr="00F92315">
        <w:rPr>
          <w:sz w:val="24"/>
        </w:rPr>
        <w:t xml:space="preserve"> prostupy konstrukcemi pro potrubí, protipožární utěsnění prostupů dle požární odolnosti konstrukce</w:t>
      </w:r>
      <w:r>
        <w:rPr>
          <w:sz w:val="24"/>
        </w:rPr>
        <w:t>;</w:t>
      </w:r>
    </w:p>
    <w:p w:rsidR="00F92315" w:rsidRPr="00F92315" w:rsidRDefault="00F92315" w:rsidP="00F92315">
      <w:pPr>
        <w:numPr>
          <w:ilvl w:val="0"/>
          <w:numId w:val="9"/>
        </w:numPr>
        <w:jc w:val="both"/>
        <w:rPr>
          <w:sz w:val="24"/>
        </w:rPr>
      </w:pPr>
      <w:r w:rsidRPr="00F92315">
        <w:rPr>
          <w:sz w:val="24"/>
        </w:rPr>
        <w:t xml:space="preserve">zabezpečení kolaudačního řízení, vydání kolaudačního souhlasu </w:t>
      </w:r>
      <w:r>
        <w:rPr>
          <w:sz w:val="24"/>
        </w:rPr>
        <w:t xml:space="preserve">k </w:t>
      </w:r>
      <w:r w:rsidRPr="00F92315">
        <w:rPr>
          <w:sz w:val="24"/>
        </w:rPr>
        <w:t xml:space="preserve">dokončené stavbě </w:t>
      </w:r>
      <w:r>
        <w:rPr>
          <w:sz w:val="24"/>
        </w:rPr>
        <w:br/>
      </w:r>
      <w:r w:rsidRPr="00F92315">
        <w:rPr>
          <w:sz w:val="24"/>
        </w:rPr>
        <w:t>a zaji</w:t>
      </w:r>
      <w:r>
        <w:rPr>
          <w:sz w:val="24"/>
        </w:rPr>
        <w:t xml:space="preserve">štění event. dalších povolení k </w:t>
      </w:r>
      <w:r w:rsidRPr="00F92315">
        <w:rPr>
          <w:sz w:val="24"/>
        </w:rPr>
        <w:t>užívání stavby a uvedení stavby do provozu, včetně zajištění souvisejících žádostí, dokladů a kladných závazných stanovisek dotčených orgánů</w:t>
      </w:r>
      <w:r>
        <w:rPr>
          <w:sz w:val="24"/>
        </w:rPr>
        <w:t>;</w:t>
      </w:r>
    </w:p>
    <w:p w:rsidR="00F92315" w:rsidRPr="00A5328A" w:rsidRDefault="00F92315" w:rsidP="00F92315">
      <w:pPr>
        <w:numPr>
          <w:ilvl w:val="0"/>
          <w:numId w:val="9"/>
        </w:numPr>
        <w:jc w:val="both"/>
        <w:rPr>
          <w:sz w:val="24"/>
        </w:rPr>
      </w:pPr>
      <w:r w:rsidRPr="00A5328A">
        <w:rPr>
          <w:sz w:val="24"/>
        </w:rPr>
        <w:t>součásti realizace díla je průběžný a závěrečný úklid, odvoz a ekologická likvidace demon</w:t>
      </w:r>
      <w:r w:rsidR="004B32BE">
        <w:rPr>
          <w:sz w:val="24"/>
        </w:rPr>
        <w:t>tovaného materiálu a veškerého vzniklého odpadu včetně uložení na skládku</w:t>
      </w:r>
      <w:r w:rsidRPr="00A5328A">
        <w:rPr>
          <w:sz w:val="24"/>
        </w:rPr>
        <w:t>.</w:t>
      </w:r>
    </w:p>
    <w:p w:rsidR="000B2BFC" w:rsidRPr="00A5328A" w:rsidRDefault="000B2BFC" w:rsidP="00F92315">
      <w:pPr>
        <w:numPr>
          <w:ilvl w:val="0"/>
          <w:numId w:val="9"/>
        </w:numPr>
        <w:jc w:val="both"/>
        <w:rPr>
          <w:sz w:val="24"/>
        </w:rPr>
      </w:pPr>
      <w:r w:rsidRPr="00A5328A">
        <w:rPr>
          <w:sz w:val="24"/>
        </w:rPr>
        <w:t xml:space="preserve">dílo bude provedeno v nejvyšší kvalitě a dodávky materiálu budou v první jakostní třídě doloženy certifikáty a prohlášení o shodě. Musí být jasně a zřetelně znám výrobce dodávaného výrobku či materiálu. </w:t>
      </w:r>
    </w:p>
    <w:p w:rsidR="000B70BA" w:rsidRPr="00F92315" w:rsidRDefault="000B70BA" w:rsidP="00F92315">
      <w:pPr>
        <w:spacing w:line="288" w:lineRule="auto"/>
        <w:ind w:left="120"/>
        <w:rPr>
          <w:sz w:val="24"/>
          <w:szCs w:val="24"/>
        </w:rPr>
      </w:pPr>
    </w:p>
    <w:p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:rsidR="007F1244" w:rsidRPr="000E78B0" w:rsidRDefault="007F1244" w:rsidP="000E78B0">
      <w:pPr>
        <w:shd w:val="clear" w:color="00FFFF" w:fill="auto"/>
        <w:spacing w:before="120" w:after="240"/>
        <w:rPr>
          <w:b/>
          <w:sz w:val="24"/>
          <w:szCs w:val="24"/>
        </w:rPr>
      </w:pPr>
    </w:p>
    <w:p w:rsidR="00A66240" w:rsidRPr="000E78B0" w:rsidRDefault="00A66240" w:rsidP="00236F48">
      <w:pPr>
        <w:shd w:val="clear" w:color="00FFFF" w:fill="auto"/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</w:t>
      </w:r>
      <w:r w:rsidRPr="000E78B0">
        <w:rPr>
          <w:sz w:val="24"/>
          <w:szCs w:val="24"/>
        </w:rPr>
        <w:t xml:space="preserve"> </w:t>
      </w:r>
      <w:r w:rsidRPr="000E78B0">
        <w:rPr>
          <w:b/>
          <w:sz w:val="24"/>
          <w:szCs w:val="24"/>
        </w:rPr>
        <w:t>Termín a místo plnění</w:t>
      </w:r>
      <w:r w:rsidRPr="000E78B0" w:rsidDel="005F1391">
        <w:rPr>
          <w:b/>
          <w:sz w:val="24"/>
          <w:szCs w:val="24"/>
        </w:rPr>
        <w:t xml:space="preserve"> </w:t>
      </w:r>
    </w:p>
    <w:p w:rsidR="00472729" w:rsidRPr="000E78B0" w:rsidRDefault="00F8052B" w:rsidP="00B210DD">
      <w:pPr>
        <w:spacing w:after="120"/>
        <w:ind w:left="2835" w:hanging="2835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E024A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zahájí realizace předmětu díla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="001835E4">
        <w:rPr>
          <w:sz w:val="24"/>
          <w:szCs w:val="24"/>
        </w:rPr>
        <w:t>XIII</w:t>
      </w:r>
      <w:r w:rsidR="00241028">
        <w:rPr>
          <w:sz w:val="24"/>
          <w:szCs w:val="24"/>
        </w:rPr>
        <w:t>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 xml:space="preserve">2 </w:t>
      </w:r>
      <w:r w:rsidR="00AE2BBA" w:rsidRPr="000E78B0">
        <w:rPr>
          <w:sz w:val="24"/>
          <w:szCs w:val="24"/>
        </w:rPr>
        <w:t>této smlouvy</w:t>
      </w:r>
    </w:p>
    <w:p w:rsidR="00163E54" w:rsidRDefault="00163E54" w:rsidP="004F28D3">
      <w:pPr>
        <w:jc w:val="both"/>
        <w:rPr>
          <w:sz w:val="24"/>
          <w:szCs w:val="24"/>
        </w:rPr>
      </w:pPr>
    </w:p>
    <w:p w:rsidR="00F8052B" w:rsidRDefault="006130C6" w:rsidP="004F28D3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ukončení plnění:</w:t>
      </w:r>
      <w:r w:rsidR="004F28D3">
        <w:rPr>
          <w:sz w:val="24"/>
          <w:szCs w:val="24"/>
        </w:rPr>
        <w:t xml:space="preserve"> </w:t>
      </w:r>
      <w:r w:rsidR="004F28D3">
        <w:rPr>
          <w:sz w:val="24"/>
          <w:szCs w:val="24"/>
        </w:rPr>
        <w:tab/>
      </w:r>
    </w:p>
    <w:p w:rsidR="00A21BC6" w:rsidRDefault="00A21BC6" w:rsidP="000914C6">
      <w:pPr>
        <w:jc w:val="both"/>
        <w:rPr>
          <w:sz w:val="24"/>
          <w:szCs w:val="24"/>
        </w:rPr>
      </w:pPr>
    </w:p>
    <w:p w:rsidR="00A21BC6" w:rsidRPr="000914C6" w:rsidRDefault="00A21BC6" w:rsidP="00465470">
      <w:pPr>
        <w:numPr>
          <w:ilvl w:val="0"/>
          <w:numId w:val="13"/>
        </w:numPr>
        <w:spacing w:after="120"/>
        <w:ind w:left="714" w:hanging="357"/>
        <w:jc w:val="both"/>
        <w:rPr>
          <w:sz w:val="24"/>
        </w:rPr>
      </w:pPr>
      <w:r>
        <w:rPr>
          <w:sz w:val="24"/>
        </w:rPr>
        <w:t xml:space="preserve">dokončení stavebních prací a zahájení inženýrské činnosti k zajištění vydání kolaudačního souhlasu: </w:t>
      </w:r>
      <w:r w:rsidR="005B07C6">
        <w:rPr>
          <w:sz w:val="24"/>
        </w:rPr>
        <w:tab/>
      </w:r>
      <w:r w:rsidR="005B07C6">
        <w:rPr>
          <w:sz w:val="24"/>
        </w:rPr>
        <w:tab/>
      </w:r>
      <w:r w:rsidR="005B07C6">
        <w:rPr>
          <w:sz w:val="24"/>
        </w:rPr>
        <w:tab/>
      </w:r>
      <w:r w:rsidR="001431E8">
        <w:rPr>
          <w:sz w:val="24"/>
        </w:rPr>
        <w:t xml:space="preserve">    do 8</w:t>
      </w:r>
      <w:r w:rsidRPr="000914C6">
        <w:rPr>
          <w:sz w:val="24"/>
        </w:rPr>
        <w:t>0 dní od předání staveniště</w:t>
      </w:r>
    </w:p>
    <w:p w:rsidR="00A21BC6" w:rsidRPr="000914C6" w:rsidRDefault="00A21BC6" w:rsidP="00465470">
      <w:pPr>
        <w:numPr>
          <w:ilvl w:val="0"/>
          <w:numId w:val="13"/>
        </w:numPr>
        <w:spacing w:after="120"/>
        <w:ind w:left="709" w:hanging="357"/>
        <w:jc w:val="both"/>
        <w:rPr>
          <w:sz w:val="24"/>
        </w:rPr>
      </w:pPr>
      <w:r w:rsidRPr="00B45BE8">
        <w:rPr>
          <w:sz w:val="24"/>
        </w:rPr>
        <w:t>předání objektu včetně kolaudačního souhlasu:</w:t>
      </w:r>
      <w:r>
        <w:rPr>
          <w:b/>
          <w:sz w:val="24"/>
        </w:rPr>
        <w:t xml:space="preserve"> </w:t>
      </w:r>
      <w:r w:rsidRPr="000914C6">
        <w:rPr>
          <w:sz w:val="24"/>
        </w:rPr>
        <w:t>do 30 dní od dokončení stavebních prací</w:t>
      </w:r>
    </w:p>
    <w:p w:rsidR="006130C6" w:rsidRPr="000E78B0" w:rsidRDefault="006130C6" w:rsidP="00852925">
      <w:pPr>
        <w:rPr>
          <w:sz w:val="24"/>
          <w:szCs w:val="24"/>
        </w:rPr>
      </w:pPr>
    </w:p>
    <w:p w:rsidR="00EA3BE5" w:rsidRPr="000E78B0" w:rsidRDefault="00852925" w:rsidP="004F28D3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4F28D3">
        <w:rPr>
          <w:sz w:val="24"/>
          <w:szCs w:val="24"/>
        </w:rPr>
        <w:t>em</w:t>
      </w:r>
      <w:r w:rsidRPr="000E78B0">
        <w:rPr>
          <w:sz w:val="24"/>
          <w:szCs w:val="24"/>
        </w:rPr>
        <w:t xml:space="preserve"> plnění</w:t>
      </w:r>
      <w:r w:rsidR="004F28D3">
        <w:rPr>
          <w:sz w:val="24"/>
          <w:szCs w:val="24"/>
        </w:rPr>
        <w:t xml:space="preserve"> je </w:t>
      </w:r>
      <w:r w:rsidR="00923076">
        <w:rPr>
          <w:sz w:val="24"/>
          <w:szCs w:val="24"/>
        </w:rPr>
        <w:t>v</w:t>
      </w:r>
      <w:r w:rsidR="004F28D3" w:rsidRPr="004F28D3">
        <w:rPr>
          <w:sz w:val="24"/>
          <w:szCs w:val="24"/>
        </w:rPr>
        <w:t>ojenské ubytovací zařízení</w:t>
      </w:r>
      <w:r w:rsidR="00EF7BEA">
        <w:rPr>
          <w:sz w:val="24"/>
          <w:szCs w:val="24"/>
        </w:rPr>
        <w:t xml:space="preserve"> Podbaba</w:t>
      </w:r>
      <w:r w:rsidR="004F28D3">
        <w:rPr>
          <w:sz w:val="24"/>
          <w:szCs w:val="24"/>
        </w:rPr>
        <w:t>,</w:t>
      </w:r>
      <w:r w:rsidR="00424AF6">
        <w:rPr>
          <w:sz w:val="24"/>
          <w:szCs w:val="24"/>
        </w:rPr>
        <w:t xml:space="preserve"> Podbabská 1589/1, 160 00 Praha 6 – Dejvice, GPS: 50.1107844N, 14.3938411E.</w:t>
      </w:r>
    </w:p>
    <w:p w:rsidR="00500F4B" w:rsidRDefault="00500F4B" w:rsidP="00EA3BE5">
      <w:pPr>
        <w:rPr>
          <w:sz w:val="24"/>
          <w:szCs w:val="24"/>
        </w:rPr>
      </w:pPr>
    </w:p>
    <w:p w:rsidR="006F47D9" w:rsidRPr="000E78B0" w:rsidRDefault="006F47D9" w:rsidP="00EA3BE5">
      <w:pPr>
        <w:rPr>
          <w:sz w:val="24"/>
          <w:szCs w:val="24"/>
        </w:rPr>
      </w:pPr>
    </w:p>
    <w:p w:rsidR="00C042BD" w:rsidRPr="000E78B0" w:rsidRDefault="007F1244" w:rsidP="00936BAD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IV</w:t>
      </w:r>
      <w:r w:rsidR="004F28D3">
        <w:rPr>
          <w:b/>
          <w:sz w:val="24"/>
          <w:szCs w:val="24"/>
        </w:rPr>
        <w:t xml:space="preserve">. </w:t>
      </w:r>
      <w:r w:rsidR="00A66240" w:rsidRPr="000E78B0">
        <w:rPr>
          <w:b/>
          <w:sz w:val="24"/>
          <w:szCs w:val="24"/>
        </w:rPr>
        <w:t>Cena díla</w:t>
      </w:r>
    </w:p>
    <w:p w:rsidR="00295499" w:rsidRPr="003E29E2" w:rsidRDefault="00295499" w:rsidP="00295499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I. této smlouvy a činí:</w:t>
      </w:r>
      <w:r w:rsidR="00F327BB">
        <w:rPr>
          <w:sz w:val="24"/>
          <w:szCs w:val="24"/>
        </w:rPr>
        <w:t xml:space="preserve"> </w:t>
      </w:r>
      <w:r w:rsidR="00F327BB" w:rsidRPr="00F327BB">
        <w:rPr>
          <w:b/>
          <w:sz w:val="24"/>
          <w:szCs w:val="24"/>
        </w:rPr>
        <w:t>742 494,11</w:t>
      </w:r>
      <w:r w:rsidRPr="00F327BB">
        <w:rPr>
          <w:b/>
          <w:sz w:val="24"/>
          <w:szCs w:val="24"/>
        </w:rPr>
        <w:t xml:space="preserve"> Kč</w:t>
      </w:r>
      <w:r w:rsidR="00F327BB">
        <w:rPr>
          <w:sz w:val="24"/>
          <w:szCs w:val="24"/>
        </w:rPr>
        <w:t xml:space="preserve">, slovy: </w:t>
      </w:r>
      <w:r w:rsidR="009F535B">
        <w:rPr>
          <w:sz w:val="24"/>
          <w:szCs w:val="24"/>
        </w:rPr>
        <w:t>„</w:t>
      </w:r>
      <w:r w:rsidR="00F327BB">
        <w:rPr>
          <w:sz w:val="24"/>
          <w:szCs w:val="24"/>
        </w:rPr>
        <w:t>sedmsetčtyřicetdv</w:t>
      </w:r>
      <w:r w:rsidR="009F535B">
        <w:rPr>
          <w:sz w:val="24"/>
          <w:szCs w:val="24"/>
        </w:rPr>
        <w:t xml:space="preserve">atisícečtyřistadevadesátčtyři </w:t>
      </w:r>
      <w:r w:rsidR="009D74AA">
        <w:rPr>
          <w:sz w:val="24"/>
          <w:szCs w:val="24"/>
        </w:rPr>
        <w:t>korun českých</w:t>
      </w:r>
      <w:r w:rsidR="009F535B">
        <w:rPr>
          <w:sz w:val="24"/>
          <w:szCs w:val="24"/>
        </w:rPr>
        <w:t>, jedenáct haléřů</w:t>
      </w:r>
      <w:r w:rsidR="009D74AA">
        <w:rPr>
          <w:sz w:val="24"/>
          <w:szCs w:val="24"/>
        </w:rPr>
        <w:t xml:space="preserve">.“ </w:t>
      </w:r>
      <w:r w:rsidRPr="003E29E2">
        <w:rPr>
          <w:sz w:val="24"/>
          <w:szCs w:val="24"/>
        </w:rPr>
        <w:t>DPH bude účtováno v sazbě platné ke dni uskutečnění zdanitelného plnění.</w:t>
      </w:r>
    </w:p>
    <w:p w:rsidR="00295499" w:rsidRPr="003E29E2" w:rsidRDefault="00295499" w:rsidP="00295499">
      <w:pPr>
        <w:pStyle w:val="Default"/>
        <w:rPr>
          <w:rFonts w:ascii="Times New Roman" w:hAnsi="Times New Roman" w:cs="Times New Roman"/>
        </w:rPr>
      </w:pPr>
    </w:p>
    <w:p w:rsidR="00295499" w:rsidRPr="003E29E2" w:rsidRDefault="00295499" w:rsidP="00295499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 xml:space="preserve">V ceně jsou zahrnuty veškeré nezbytné náklady k řádné a úplné realizaci díla dle čl. II. této smlouvy tj. dopracování výrobní dokumentace, vytyčení všech podzemních sítí a rozvodů, které se nacházejí na území staveniště a jejich ochrana při realizaci díla, náklady na vybudování zařízení staveniště a jeho provozování, nákladů na odběr všech médií nutných pro provedení </w:t>
      </w:r>
      <w:r w:rsidRPr="00782EEF">
        <w:rPr>
          <w:rFonts w:ascii="Times New Roman" w:hAnsi="Times New Roman" w:cs="Times New Roman"/>
        </w:rPr>
        <w:lastRenderedPageBreak/>
        <w:t>díla, dopravu materiálu a techniky do místa plnění, odvoz a likvidaci odpadů, poplatky za zábor veřejného prostranství, případně jiných pozemků, poplatky za zvláštní užívání komunikace, za dočasné i trvalé skládky, instalaci a udržování dopravního značení po dobu výstavby, uvedení komunikací dotčených stavbou do původního stavu, náklady na zpracování dokumentace skutečného provedení,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BA7A82" w:rsidRPr="006F47D9" w:rsidRDefault="00BA7A82" w:rsidP="006F47D9">
      <w:pPr>
        <w:rPr>
          <w:sz w:val="24"/>
          <w:szCs w:val="24"/>
        </w:rPr>
      </w:pPr>
    </w:p>
    <w:p w:rsidR="00AE2642" w:rsidRPr="000E78B0" w:rsidRDefault="00A66240" w:rsidP="00936BAD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V. Platební a fakturační podmínky</w:t>
      </w:r>
    </w:p>
    <w:p w:rsidR="003B6F68" w:rsidRPr="000E78B0" w:rsidRDefault="003B6F68" w:rsidP="00465470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465470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>daňových</w:t>
      </w:r>
      <w:r w:rsidR="00A2510B">
        <w:rPr>
          <w:rFonts w:ascii="Times New Roman" w:hAnsi="Times New Roman"/>
          <w:b w:val="0"/>
          <w:i w:val="0"/>
          <w:szCs w:val="24"/>
        </w:rPr>
        <w:t xml:space="preserve"> dokladů, jež budou vystaveny v </w:t>
      </w:r>
      <w:r w:rsidRPr="000E78B0">
        <w:rPr>
          <w:rFonts w:ascii="Times New Roman" w:hAnsi="Times New Roman"/>
          <w:b w:val="0"/>
          <w:i w:val="0"/>
          <w:szCs w:val="24"/>
        </w:rPr>
        <w:t>souladu s ust.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2510B">
        <w:rPr>
          <w:rFonts w:ascii="Times New Roman" w:hAnsi="Times New Roman"/>
          <w:b w:val="0"/>
          <w:i w:val="0"/>
          <w:szCs w:val="24"/>
        </w:rPr>
        <w:t xml:space="preserve">1 zák. č. 563/1991 Sb., v </w:t>
      </w:r>
      <w:r w:rsidRPr="000E78B0">
        <w:rPr>
          <w:rFonts w:ascii="Times New Roman" w:hAnsi="Times New Roman"/>
          <w:b w:val="0"/>
          <w:i w:val="0"/>
          <w:szCs w:val="24"/>
        </w:rPr>
        <w:t>platném znění, o účetnictví (</w:t>
      </w:r>
      <w:r w:rsidR="00A2510B">
        <w:rPr>
          <w:rFonts w:ascii="Times New Roman" w:hAnsi="Times New Roman"/>
          <w:b w:val="0"/>
          <w:i w:val="0"/>
          <w:szCs w:val="24"/>
        </w:rPr>
        <w:t xml:space="preserve">náležitosti účetních dokladů).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</w:t>
      </w:r>
      <w:r w:rsidR="00A2510B">
        <w:rPr>
          <w:rFonts w:ascii="Times New Roman" w:hAnsi="Times New Roman"/>
          <w:b w:val="0"/>
          <w:i w:val="0"/>
          <w:szCs w:val="24"/>
        </w:rPr>
        <w:t xml:space="preserve">ákona č. 235/2004 Sb., o dani z přidané hodnoty, v </w:t>
      </w:r>
      <w:r w:rsidRPr="000E78B0">
        <w:rPr>
          <w:rFonts w:ascii="Times New Roman" w:hAnsi="Times New Roman"/>
          <w:b w:val="0"/>
          <w:i w:val="0"/>
          <w:szCs w:val="24"/>
        </w:rPr>
        <w:t>platném znění, včetně uvedení klasifikace CZ-CPA, a dále údaje pro účely stanovení režim</w:t>
      </w:r>
      <w:r w:rsidR="00A2510B">
        <w:rPr>
          <w:rFonts w:ascii="Times New Roman" w:hAnsi="Times New Roman"/>
          <w:b w:val="0"/>
          <w:i w:val="0"/>
          <w:szCs w:val="24"/>
        </w:rPr>
        <w:t xml:space="preserve">u přenesené daňové povinnosti v </w:t>
      </w:r>
      <w:r w:rsidRPr="000E78B0">
        <w:rPr>
          <w:rFonts w:ascii="Times New Roman" w:hAnsi="Times New Roman"/>
          <w:b w:val="0"/>
          <w:i w:val="0"/>
          <w:szCs w:val="24"/>
        </w:rPr>
        <w:t>souladu s § 92a zákona.</w:t>
      </w:r>
    </w:p>
    <w:p w:rsidR="003B6F68" w:rsidRPr="000E78B0" w:rsidRDefault="003B6F68" w:rsidP="00465470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</w:t>
      </w:r>
      <w:r w:rsidR="001E302F">
        <w:rPr>
          <w:rFonts w:ascii="Times New Roman" w:hAnsi="Times New Roman"/>
          <w:b w:val="0"/>
          <w:i w:val="0"/>
          <w:szCs w:val="24"/>
        </w:rPr>
        <w:t xml:space="preserve">faktury do sídla objednatele. V </w:t>
      </w:r>
      <w:r w:rsidRPr="000E78B0">
        <w:rPr>
          <w:rFonts w:ascii="Times New Roman" w:hAnsi="Times New Roman"/>
          <w:b w:val="0"/>
          <w:i w:val="0"/>
          <w:szCs w:val="24"/>
        </w:rPr>
        <w:t>případě, že zhotovitel uvede na faktuře den splatnosti, kte</w:t>
      </w:r>
      <w:r w:rsidR="00CD12B5">
        <w:rPr>
          <w:rFonts w:ascii="Times New Roman" w:hAnsi="Times New Roman"/>
          <w:b w:val="0"/>
          <w:i w:val="0"/>
          <w:szCs w:val="24"/>
        </w:rPr>
        <w:t>rý nebude odpovídat podmínce 30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denní lhůty po doručení </w:t>
      </w:r>
      <w:r w:rsidR="001E302F">
        <w:rPr>
          <w:rFonts w:ascii="Times New Roman" w:hAnsi="Times New Roman"/>
          <w:b w:val="0"/>
          <w:i w:val="0"/>
          <w:szCs w:val="24"/>
        </w:rPr>
        <w:t xml:space="preserve">do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7F1244" w:rsidRPr="000E78B0" w:rsidRDefault="003B6F68" w:rsidP="00465470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</w:t>
      </w:r>
      <w:r w:rsidR="001E302F">
        <w:rPr>
          <w:rFonts w:ascii="Times New Roman" w:hAnsi="Times New Roman"/>
          <w:b w:val="0"/>
          <w:i w:val="0"/>
          <w:szCs w:val="24"/>
        </w:rPr>
        <w:t xml:space="preserve">mu skutečně provedených prací v </w:t>
      </w:r>
      <w:r w:rsidRPr="000E78B0">
        <w:rPr>
          <w:rFonts w:ascii="Times New Roman" w:hAnsi="Times New Roman"/>
          <w:b w:val="0"/>
          <w:i w:val="0"/>
          <w:szCs w:val="24"/>
        </w:rPr>
        <w:t>kalendářním měsíci a to nejpozději do 10 dnů od u</w:t>
      </w:r>
      <w:r w:rsidR="001E302F">
        <w:rPr>
          <w:rFonts w:ascii="Times New Roman" w:hAnsi="Times New Roman"/>
          <w:b w:val="0"/>
          <w:i w:val="0"/>
          <w:szCs w:val="24"/>
        </w:rPr>
        <w:t>skutečnění zdanitelného plnění.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podpisu soupisu provedených prací za příslušný kalendářní měsíc. Objem skutečně provedených prací potvrdí smluvní strany ve zjišťovacím protokolu, jehož součástí bude vždy soup</w:t>
      </w:r>
      <w:r w:rsidR="000A6796">
        <w:rPr>
          <w:rFonts w:ascii="Times New Roman" w:hAnsi="Times New Roman"/>
          <w:b w:val="0"/>
          <w:i w:val="0"/>
          <w:szCs w:val="24"/>
        </w:rPr>
        <w:t xml:space="preserve">is skutečně provedených prací v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A6796">
        <w:rPr>
          <w:rFonts w:ascii="Times New Roman" w:hAnsi="Times New Roman"/>
          <w:b w:val="0"/>
          <w:i w:val="0"/>
          <w:szCs w:val="24"/>
        </w:rPr>
        <w:t xml:space="preserve">a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:rsidR="003B6F68" w:rsidRPr="00CD12B5" w:rsidRDefault="002F40E4" w:rsidP="00CD12B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DA464A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CD12B5" w:rsidRPr="001B0D4F">
        <w:rPr>
          <w:rFonts w:ascii="Times New Roman" w:hAnsi="Times New Roman"/>
          <w:b w:val="0"/>
          <w:i w:val="0"/>
          <w:szCs w:val="24"/>
        </w:rPr>
        <w:t>Na</w:t>
      </w:r>
      <w:r w:rsidR="00CD12B5">
        <w:rPr>
          <w:rFonts w:ascii="Times New Roman" w:hAnsi="Times New Roman"/>
          <w:b w:val="0"/>
          <w:i w:val="0"/>
          <w:szCs w:val="24"/>
        </w:rPr>
        <w:t xml:space="preserve"> </w:t>
      </w:r>
      <w:r w:rsidR="00CD12B5" w:rsidRPr="001B0D4F">
        <w:rPr>
          <w:rFonts w:ascii="Times New Roman" w:hAnsi="Times New Roman"/>
          <w:b w:val="0"/>
          <w:i w:val="0"/>
          <w:szCs w:val="24"/>
        </w:rPr>
        <w:t xml:space="preserve">každé faktuře bude vyznačena pozastávka ve výši 10 %, která bude zhotoviteli uhrazena po </w:t>
      </w:r>
      <w:r w:rsidR="001F42E8">
        <w:rPr>
          <w:rFonts w:ascii="Times New Roman" w:hAnsi="Times New Roman"/>
          <w:b w:val="0"/>
          <w:i w:val="0"/>
          <w:szCs w:val="24"/>
        </w:rPr>
        <w:t>vydání kolaudačního souhlasu</w:t>
      </w:r>
      <w:r w:rsidR="00CD12B5" w:rsidRPr="001B0D4F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AB1D32" w:rsidRDefault="003B6F68" w:rsidP="00F71D6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AF04EA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461275">
        <w:rPr>
          <w:rFonts w:ascii="Times New Roman" w:hAnsi="Times New Roman"/>
          <w:b w:val="0"/>
          <w:i w:val="0"/>
          <w:szCs w:val="24"/>
        </w:rPr>
        <w:t xml:space="preserve">dílčí daňový doklad a </w:t>
      </w:r>
      <w:r w:rsidRPr="00461275">
        <w:rPr>
          <w:rFonts w:ascii="Times New Roman" w:hAnsi="Times New Roman"/>
          <w:b w:val="0"/>
          <w:i w:val="0"/>
          <w:szCs w:val="24"/>
        </w:rPr>
        <w:t xml:space="preserve">oprávněnými zástupci smluvních stran podepsaný protokol o předání </w:t>
      </w:r>
      <w:r w:rsidR="00461275">
        <w:rPr>
          <w:rFonts w:ascii="Times New Roman" w:hAnsi="Times New Roman"/>
          <w:b w:val="0"/>
          <w:i w:val="0"/>
          <w:szCs w:val="24"/>
        </w:rPr>
        <w:t xml:space="preserve">a </w:t>
      </w:r>
      <w:r w:rsidRPr="00461275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461275">
        <w:rPr>
          <w:rFonts w:ascii="Times New Roman" w:hAnsi="Times New Roman"/>
          <w:b w:val="0"/>
          <w:i w:val="0"/>
          <w:szCs w:val="24"/>
        </w:rPr>
        <w:t>TDO</w:t>
      </w:r>
      <w:r w:rsidRPr="00461275">
        <w:rPr>
          <w:rFonts w:ascii="Times New Roman" w:hAnsi="Times New Roman"/>
          <w:b w:val="0"/>
          <w:i w:val="0"/>
          <w:szCs w:val="24"/>
        </w:rPr>
        <w:t xml:space="preserve"> </w:t>
      </w:r>
      <w:r w:rsidR="00461275">
        <w:rPr>
          <w:rFonts w:ascii="Times New Roman" w:hAnsi="Times New Roman"/>
          <w:b w:val="0"/>
          <w:i w:val="0"/>
          <w:szCs w:val="24"/>
        </w:rPr>
        <w:t xml:space="preserve">a </w:t>
      </w:r>
      <w:r w:rsidRPr="00461275">
        <w:rPr>
          <w:rFonts w:ascii="Times New Roman" w:hAnsi="Times New Roman"/>
          <w:b w:val="0"/>
          <w:i w:val="0"/>
          <w:szCs w:val="24"/>
        </w:rPr>
        <w:t>zástupcem objednatele.</w:t>
      </w:r>
    </w:p>
    <w:p w:rsidR="006F47D9" w:rsidRDefault="006F47D9" w:rsidP="006F47D9">
      <w:pPr>
        <w:pStyle w:val="Zkladntext"/>
        <w:spacing w:before="0"/>
        <w:jc w:val="both"/>
        <w:rPr>
          <w:rFonts w:ascii="Times New Roman" w:hAnsi="Times New Roman"/>
          <w:b w:val="0"/>
          <w:i w:val="0"/>
          <w:szCs w:val="24"/>
        </w:rPr>
      </w:pPr>
    </w:p>
    <w:p w:rsidR="006F47D9" w:rsidRPr="00F71D67" w:rsidRDefault="006F47D9" w:rsidP="006F47D9">
      <w:pPr>
        <w:pStyle w:val="Zkladntext"/>
        <w:spacing w:before="0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1B672E" w:rsidRDefault="001B672E" w:rsidP="00303E67">
      <w:pPr>
        <w:pStyle w:val="Nadpis6"/>
        <w:spacing w:before="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caps w:val="0"/>
          <w:szCs w:val="24"/>
          <w:u w:val="none"/>
        </w:rPr>
        <w:t>VI. Závazky</w:t>
      </w:r>
      <w:r w:rsidR="003D1B3B" w:rsidRPr="001B672E">
        <w:rPr>
          <w:rFonts w:ascii="Times New Roman" w:eastAsia="Calibri" w:hAnsi="Times New Roman"/>
          <w:caps w:val="0"/>
          <w:szCs w:val="24"/>
          <w:u w:val="none"/>
        </w:rPr>
        <w:t xml:space="preserve"> smluvních stran </w:t>
      </w:r>
    </w:p>
    <w:p w:rsidR="003D1B3B" w:rsidRPr="000E78B0" w:rsidRDefault="0075034C" w:rsidP="00465470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 xml:space="preserve">pečnostní </w:t>
      </w:r>
      <w:r w:rsidR="007D4E5B">
        <w:rPr>
          <w:rFonts w:ascii="Times New Roman" w:hAnsi="Times New Roman"/>
          <w:sz w:val="24"/>
          <w:szCs w:val="24"/>
        </w:rPr>
        <w:br/>
      </w:r>
      <w:r w:rsidR="0063584C" w:rsidRPr="000E78B0">
        <w:rPr>
          <w:rFonts w:ascii="Times New Roman" w:hAnsi="Times New Roman"/>
          <w:sz w:val="24"/>
          <w:szCs w:val="24"/>
        </w:rPr>
        <w:t>a 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Default="001B672E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6E44BC">
        <w:rPr>
          <w:sz w:val="24"/>
          <w:szCs w:val="24"/>
        </w:rPr>
        <w:t xml:space="preserve">a 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6E44BC">
        <w:rPr>
          <w:sz w:val="24"/>
          <w:szCs w:val="24"/>
        </w:rPr>
        <w:t xml:space="preserve">k 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5B3982" w:rsidRPr="00295499" w:rsidRDefault="00645C83" w:rsidP="00295499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lastRenderedPageBreak/>
        <w:t>Obj</w:t>
      </w:r>
      <w:r w:rsidR="00BE03A9">
        <w:rPr>
          <w:sz w:val="24"/>
          <w:szCs w:val="24"/>
        </w:rPr>
        <w:t xml:space="preserve">ednatel </w:t>
      </w:r>
      <w:r w:rsidR="00BE03A9" w:rsidRPr="00BE03A9">
        <w:rPr>
          <w:sz w:val="24"/>
          <w:szCs w:val="24"/>
        </w:rPr>
        <w:t>zavazuje předat zhotoviteli a zhotovitel převzít do 7 dnů ode dne nabytí účinnosti smlouvy</w:t>
      </w:r>
      <w:r w:rsidR="00BE03A9" w:rsidRPr="00BE03A9" w:rsidDel="00DB6049">
        <w:rPr>
          <w:sz w:val="24"/>
          <w:szCs w:val="24"/>
        </w:rPr>
        <w:t xml:space="preserve"> </w:t>
      </w:r>
      <w:r w:rsidR="00BE03A9" w:rsidRPr="00BE03A9">
        <w:rPr>
          <w:sz w:val="24"/>
          <w:szCs w:val="24"/>
        </w:rPr>
        <w:t xml:space="preserve">místo plnění způsobilé k řádnému a nerušenému plnění předmětu díla ve smyslu této </w:t>
      </w:r>
      <w:r w:rsidR="00BE03A9" w:rsidRPr="00F351CE">
        <w:rPr>
          <w:sz w:val="24"/>
          <w:szCs w:val="24"/>
        </w:rPr>
        <w:t>smlouvy.</w:t>
      </w:r>
      <w:r w:rsidR="00295499" w:rsidRPr="00F351CE">
        <w:rPr>
          <w:sz w:val="24"/>
          <w:szCs w:val="24"/>
        </w:rPr>
        <w:t xml:space="preserve"> O předání staveniště objednatelem zhotoviteli bude sepsán písemný protokol, který bude vyhotoven ve dvou stejnopisech, z nichž každá smluvní strana obdrží po jednom stejnopise, a podepsán oprávněnými zástupci obou smluvních stran.</w:t>
      </w:r>
    </w:p>
    <w:p w:rsidR="00645C83" w:rsidRPr="00645C83" w:rsidRDefault="003D1B3B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>Zhotovitel zahájí stavební práce bez zbytečného odkladu po předání staveniště objednatelem a ukončí stavební práce ne</w:t>
      </w:r>
      <w:r w:rsidR="00D01885">
        <w:rPr>
          <w:sz w:val="24"/>
          <w:szCs w:val="24"/>
        </w:rPr>
        <w:t xml:space="preserve">jpozději do termínu uvedeného v </w:t>
      </w:r>
      <w:r w:rsidRPr="00645C83">
        <w:rPr>
          <w:sz w:val="24"/>
          <w:szCs w:val="24"/>
        </w:rPr>
        <w:t>čl. II</w:t>
      </w:r>
      <w:r w:rsidR="007F1244" w:rsidRPr="00645C83">
        <w:rPr>
          <w:sz w:val="24"/>
          <w:szCs w:val="24"/>
        </w:rPr>
        <w:t>I</w:t>
      </w:r>
      <w:r w:rsidR="00D01885">
        <w:rPr>
          <w:sz w:val="24"/>
          <w:szCs w:val="24"/>
        </w:rPr>
        <w:t xml:space="preserve">. </w:t>
      </w:r>
      <w:r w:rsidRPr="00645C83">
        <w:rPr>
          <w:sz w:val="24"/>
          <w:szCs w:val="24"/>
        </w:rPr>
        <w:t>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:rsidR="003D1B3B" w:rsidRPr="00377088" w:rsidRDefault="00F8052B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377088">
        <w:rPr>
          <w:sz w:val="24"/>
          <w:szCs w:val="24"/>
        </w:rPr>
        <w:t xml:space="preserve">Zhotovitel se zavazuje předložit objednateli při předání staveniště závazný </w:t>
      </w:r>
      <w:r w:rsidR="003D1B3B" w:rsidRPr="00377088">
        <w:rPr>
          <w:sz w:val="24"/>
          <w:szCs w:val="24"/>
        </w:rPr>
        <w:t xml:space="preserve">podrobný </w:t>
      </w:r>
      <w:r w:rsidRPr="00377088">
        <w:rPr>
          <w:sz w:val="24"/>
          <w:szCs w:val="24"/>
        </w:rPr>
        <w:t xml:space="preserve">harmonogram </w:t>
      </w:r>
      <w:r w:rsidR="003D1B3B" w:rsidRPr="00377088">
        <w:rPr>
          <w:sz w:val="24"/>
          <w:szCs w:val="24"/>
        </w:rPr>
        <w:t>výstavby.</w:t>
      </w:r>
    </w:p>
    <w:p w:rsidR="003D1B3B" w:rsidRPr="000E78B0" w:rsidRDefault="003D1B3B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vést po celou dobu plnění stavební deník, kdy všechny listy stavebního deníku musí být označeny vzestupně po sobě jdoucími čísly. Originál stavebního deníku</w:t>
      </w:r>
      <w:r w:rsidR="00883D97">
        <w:rPr>
          <w:sz w:val="24"/>
          <w:szCs w:val="24"/>
        </w:rPr>
        <w:t xml:space="preserve"> předá zhotovitel objednateli v </w:t>
      </w:r>
      <w:r w:rsidRPr="000E78B0">
        <w:rPr>
          <w:sz w:val="24"/>
          <w:szCs w:val="24"/>
        </w:rPr>
        <w:t>den předání a převzetí pracoviště, tj. při přejímacím řízení.</w:t>
      </w:r>
    </w:p>
    <w:p w:rsidR="003D1B3B" w:rsidRPr="000E78B0" w:rsidRDefault="003D1B3B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:rsidR="005B1AF0" w:rsidRPr="000E78B0" w:rsidRDefault="005B1AF0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</w:t>
      </w:r>
      <w:r w:rsidR="00E876BF">
        <w:rPr>
          <w:sz w:val="24"/>
          <w:szCs w:val="24"/>
        </w:rPr>
        <w:t xml:space="preserve">en písemně vyzvat objednatele k </w:t>
      </w:r>
      <w:r w:rsidRPr="000E78B0">
        <w:rPr>
          <w:sz w:val="24"/>
          <w:szCs w:val="24"/>
        </w:rPr>
        <w:t>převzetí konstrukcí, které budou zakryty, minimálně 3 pracovní dny předem. O převzetí konstrukcí bude učiněn zápis ve stavebním deníku.</w:t>
      </w:r>
    </w:p>
    <w:p w:rsidR="005B1AF0" w:rsidRPr="000E78B0" w:rsidRDefault="005B1AF0" w:rsidP="00465470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 xml:space="preserve">staveniště </w:t>
      </w:r>
      <w:r w:rsidR="00E876BF">
        <w:rPr>
          <w:sz w:val="24"/>
          <w:szCs w:val="24"/>
        </w:rPr>
        <w:t xml:space="preserve">nejpozději do sedmi </w:t>
      </w:r>
      <w:r w:rsidRPr="000E78B0">
        <w:rPr>
          <w:sz w:val="24"/>
          <w:szCs w:val="24"/>
        </w:rPr>
        <w:t>kalendářních dnů ode dne předání a převzetí díla.</w:t>
      </w:r>
    </w:p>
    <w:p w:rsidR="007F1244" w:rsidRPr="00E876BF" w:rsidRDefault="005B1AF0" w:rsidP="00465470">
      <w:pPr>
        <w:pStyle w:val="Odstavecseseznamem"/>
        <w:numPr>
          <w:ilvl w:val="0"/>
          <w:numId w:val="3"/>
        </w:numPr>
        <w:tabs>
          <w:tab w:val="clear" w:pos="851"/>
        </w:tabs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876BF">
        <w:rPr>
          <w:rFonts w:ascii="Times New Roman" w:hAnsi="Times New Roman"/>
          <w:sz w:val="24"/>
          <w:szCs w:val="24"/>
        </w:rPr>
        <w:t xml:space="preserve">Objednatel je oprávněn průběžně kontrolovat provádění díla formou kontrolních </w:t>
      </w:r>
      <w:r w:rsidR="00E876BF">
        <w:rPr>
          <w:rFonts w:ascii="Times New Roman" w:hAnsi="Times New Roman"/>
          <w:sz w:val="24"/>
          <w:szCs w:val="24"/>
        </w:rPr>
        <w:t xml:space="preserve">dnů, kdy první </w:t>
      </w:r>
      <w:r w:rsidRPr="00E876BF">
        <w:rPr>
          <w:rFonts w:ascii="Times New Roman" w:hAnsi="Times New Roman"/>
          <w:sz w:val="24"/>
          <w:szCs w:val="24"/>
        </w:rPr>
        <w:t>kontrolní den stanoví objednatel při předání staveniště. Další kontrolní den bude stanoven po dohodě se zhotovitelem.</w:t>
      </w:r>
    </w:p>
    <w:p w:rsidR="00D24875" w:rsidRPr="00D24875" w:rsidRDefault="005B1AF0" w:rsidP="00465470">
      <w:pPr>
        <w:pStyle w:val="Odstavecseseznamem"/>
        <w:numPr>
          <w:ilvl w:val="0"/>
          <w:numId w:val="3"/>
        </w:numPr>
        <w:tabs>
          <w:tab w:val="clear" w:pos="851"/>
        </w:tabs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876BF">
        <w:rPr>
          <w:rFonts w:ascii="Times New Roman" w:hAnsi="Times New Roman"/>
          <w:sz w:val="24"/>
          <w:szCs w:val="24"/>
        </w:rPr>
        <w:t>O</w:t>
      </w:r>
      <w:r w:rsidR="00C30097" w:rsidRPr="00E876BF">
        <w:rPr>
          <w:rFonts w:ascii="Times New Roman" w:hAnsi="Times New Roman"/>
          <w:sz w:val="24"/>
          <w:szCs w:val="24"/>
        </w:rPr>
        <w:t>bjednatel se zavazuje, že umožní po dokončení díla zhotoviteli přístup do objektu díla za účelem odstranění případných vad.</w:t>
      </w:r>
    </w:p>
    <w:p w:rsidR="007A55BA" w:rsidRDefault="007A55BA" w:rsidP="00385092">
      <w:pPr>
        <w:rPr>
          <w:sz w:val="24"/>
          <w:szCs w:val="24"/>
        </w:rPr>
      </w:pPr>
    </w:p>
    <w:p w:rsidR="006F47D9" w:rsidRPr="000E78B0" w:rsidRDefault="006F47D9" w:rsidP="00385092">
      <w:pPr>
        <w:rPr>
          <w:sz w:val="24"/>
          <w:szCs w:val="24"/>
        </w:rPr>
      </w:pPr>
    </w:p>
    <w:p w:rsidR="007A55BA" w:rsidRPr="005E769B" w:rsidRDefault="00F866AD" w:rsidP="00D24875">
      <w:pPr>
        <w:pStyle w:val="Nadpis6"/>
        <w:keepNext w:val="0"/>
        <w:spacing w:before="0" w:after="120"/>
        <w:rPr>
          <w:rFonts w:ascii="Times New Roman" w:hAnsi="Times New Roman"/>
          <w:caps w:val="0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VI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AE2642" w:rsidRPr="000E78B0">
        <w:rPr>
          <w:rFonts w:ascii="Times New Roman" w:hAnsi="Times New Roman"/>
          <w:caps w:val="0"/>
          <w:szCs w:val="24"/>
          <w:u w:val="none"/>
        </w:rPr>
        <w:t>Odpovědnost za vady – záruka</w:t>
      </w:r>
    </w:p>
    <w:p w:rsidR="00AE2642" w:rsidRPr="000E78B0" w:rsidRDefault="007A55BA" w:rsidP="00465470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 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="005B3453">
        <w:rPr>
          <w:sz w:val="24"/>
          <w:szCs w:val="24"/>
        </w:rPr>
        <w:t xml:space="preserve">z </w:t>
      </w:r>
      <w:r w:rsidRPr="000E78B0">
        <w:rPr>
          <w:sz w:val="24"/>
          <w:szCs w:val="24"/>
        </w:rPr>
        <w:t xml:space="preserve">úspěšného přejímacího řízení. Zhotovitel zabezpečí odstranění případných </w:t>
      </w:r>
      <w:r w:rsidR="005B3453">
        <w:rPr>
          <w:sz w:val="24"/>
          <w:szCs w:val="24"/>
        </w:rPr>
        <w:t xml:space="preserve">skrytých vad díla, zjištěných v </w:t>
      </w:r>
      <w:r w:rsidRPr="000E78B0">
        <w:rPr>
          <w:sz w:val="24"/>
          <w:szCs w:val="24"/>
        </w:rPr>
        <w:t>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7067A2" w:rsidRPr="000E78B0">
        <w:rPr>
          <w:sz w:val="24"/>
          <w:szCs w:val="24"/>
        </w:rPr>
        <w:t>X</w:t>
      </w:r>
      <w:r w:rsidR="005B3453">
        <w:rPr>
          <w:sz w:val="24"/>
          <w:szCs w:val="24"/>
        </w:rPr>
        <w:t>.</w:t>
      </w:r>
      <w:r w:rsidR="007067A2" w:rsidRPr="000E78B0">
        <w:rPr>
          <w:sz w:val="24"/>
          <w:szCs w:val="24"/>
        </w:rPr>
        <w:t xml:space="preserve"> 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lastRenderedPageBreak/>
        <w:t>Po dobu záruční doby nesmí dojít bez souhlasu zhotovitele k</w:t>
      </w:r>
      <w:r w:rsidR="001B7692">
        <w:rPr>
          <w:sz w:val="24"/>
          <w:szCs w:val="24"/>
        </w:rPr>
        <w:t xml:space="preserve"> zásahům do provedeného díla. V </w:t>
      </w:r>
      <w:r w:rsidRPr="000E78B0">
        <w:rPr>
          <w:sz w:val="24"/>
          <w:szCs w:val="24"/>
        </w:rPr>
        <w:t>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</w:t>
      </w:r>
      <w:r w:rsidR="001B7692">
        <w:rPr>
          <w:sz w:val="24"/>
          <w:szCs w:val="24"/>
        </w:rPr>
        <w:t xml:space="preserve">ované vady díla či jeho částí v </w:t>
      </w:r>
      <w:r w:rsidRPr="000E78B0">
        <w:rPr>
          <w:sz w:val="24"/>
          <w:szCs w:val="24"/>
        </w:rPr>
        <w:t>dohodnuté lhůtě nebo nezahájí jejich odstranění; nebo oznámí-li zh</w:t>
      </w:r>
      <w:r w:rsidR="001B7692">
        <w:rPr>
          <w:sz w:val="24"/>
          <w:szCs w:val="24"/>
        </w:rPr>
        <w:t xml:space="preserve">otovitel před uplynutím lhůty k </w:t>
      </w:r>
      <w:r w:rsidRPr="000E78B0">
        <w:rPr>
          <w:sz w:val="24"/>
          <w:szCs w:val="24"/>
        </w:rPr>
        <w:t xml:space="preserve">odstranění vad, že tyto neodstraní; nebo je-li zřejmé, že zhotovitel reklamované vady a nedodělky neodstraní je objednatel oprávněn zadat provedení oprav třetí osobě. </w:t>
      </w:r>
    </w:p>
    <w:p w:rsidR="00157103" w:rsidRPr="000E78B0" w:rsidRDefault="001B7692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 </w:t>
      </w:r>
      <w:r w:rsidR="00157103" w:rsidRPr="000E78B0">
        <w:rPr>
          <w:sz w:val="24"/>
          <w:szCs w:val="24"/>
        </w:rPr>
        <w:t>případě, že nastane situace dle odst. 7 tohoto článku</w:t>
      </w:r>
      <w:r w:rsidR="00276051">
        <w:rPr>
          <w:sz w:val="24"/>
          <w:szCs w:val="24"/>
        </w:rPr>
        <w:t>,</w:t>
      </w:r>
      <w:r w:rsidR="00157103"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="00157103"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="00157103" w:rsidRPr="000E78B0">
        <w:rPr>
          <w:sz w:val="24"/>
          <w:szCs w:val="24"/>
        </w:rPr>
        <w:t>ručení.</w:t>
      </w:r>
    </w:p>
    <w:p w:rsidR="00A66240" w:rsidRPr="000E78B0" w:rsidRDefault="00DF6657" w:rsidP="00465470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Nejpozději 14 dní před vypršením záruční doby proběhne kontrola díla ze strany objednatele.</w:t>
      </w:r>
    </w:p>
    <w:p w:rsidR="006F47D9" w:rsidRPr="000E78B0" w:rsidRDefault="006F47D9" w:rsidP="00B46B1D">
      <w:pPr>
        <w:rPr>
          <w:sz w:val="24"/>
          <w:szCs w:val="24"/>
        </w:rPr>
      </w:pPr>
    </w:p>
    <w:p w:rsidR="000E78B0" w:rsidRPr="000E78B0" w:rsidRDefault="00A66240" w:rsidP="005E769B">
      <w:pPr>
        <w:shd w:val="clear" w:color="00FFFF" w:fill="auto"/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VI</w:t>
      </w:r>
      <w:r w:rsidR="00A27386" w:rsidRPr="000E78B0">
        <w:rPr>
          <w:b/>
          <w:sz w:val="24"/>
          <w:szCs w:val="24"/>
        </w:rPr>
        <w:t>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Zvláštní ujednání</w:t>
      </w:r>
      <w:r w:rsidRPr="000E78B0" w:rsidDel="005F1391">
        <w:rPr>
          <w:b/>
          <w:sz w:val="24"/>
          <w:szCs w:val="24"/>
        </w:rPr>
        <w:t xml:space="preserve"> </w:t>
      </w:r>
    </w:p>
    <w:p w:rsidR="003D1B3B" w:rsidRPr="000E78B0" w:rsidRDefault="00EB2910" w:rsidP="00465470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3D1B3B" w:rsidRPr="000E78B0">
        <w:rPr>
          <w:rFonts w:ascii="Times New Roman" w:hAnsi="Times New Roman"/>
          <w:sz w:val="24"/>
          <w:szCs w:val="24"/>
        </w:rPr>
        <w:t xml:space="preserve">případě, že dojde ke změně poddodavatele, prostřednictvím </w:t>
      </w:r>
      <w:r w:rsidR="00BC0124">
        <w:rPr>
          <w:rFonts w:ascii="Times New Roman" w:hAnsi="Times New Roman"/>
          <w:sz w:val="24"/>
          <w:szCs w:val="24"/>
        </w:rPr>
        <w:t xml:space="preserve">kterého zhotovitel prokazoval v </w:t>
      </w:r>
      <w:r w:rsidR="003D1B3B" w:rsidRPr="000E78B0">
        <w:rPr>
          <w:rFonts w:ascii="Times New Roman" w:hAnsi="Times New Roman"/>
          <w:sz w:val="24"/>
          <w:szCs w:val="24"/>
        </w:rPr>
        <w:t xml:space="preserve">zadávacím řízení kvalifikaci, je zhotovitel povinen před jeho změnou objednatele písemně informovat a vyžádat si jeho souhlasné stanovisko. </w:t>
      </w:r>
    </w:p>
    <w:p w:rsidR="0075034C" w:rsidRPr="000E78B0" w:rsidRDefault="003A0942" w:rsidP="00465470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9A0F9D">
        <w:rPr>
          <w:rFonts w:ascii="Times New Roman" w:hAnsi="Times New Roman"/>
          <w:sz w:val="24"/>
          <w:szCs w:val="24"/>
        </w:rPr>
        <w:t xml:space="preserve"> zhotovitel přebírá v </w:t>
      </w:r>
      <w:r w:rsidR="0075034C" w:rsidRPr="000E78B0">
        <w:rPr>
          <w:rFonts w:ascii="Times New Roman" w:hAnsi="Times New Roman"/>
          <w:sz w:val="24"/>
          <w:szCs w:val="24"/>
        </w:rPr>
        <w:t xml:space="preserve">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</w:t>
      </w:r>
      <w:r w:rsidR="00B02742">
        <w:rPr>
          <w:rFonts w:ascii="Times New Roman" w:hAnsi="Times New Roman"/>
          <w:sz w:val="24"/>
          <w:szCs w:val="24"/>
        </w:rPr>
        <w:t xml:space="preserve">šných protipožárních opatření a </w:t>
      </w:r>
      <w:r w:rsidR="0075034C" w:rsidRPr="000E78B0">
        <w:rPr>
          <w:rFonts w:ascii="Times New Roman" w:hAnsi="Times New Roman"/>
          <w:sz w:val="24"/>
          <w:szCs w:val="24"/>
        </w:rPr>
        <w:t>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F351CE" w:rsidRDefault="005B1AF0" w:rsidP="00465470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 xml:space="preserve">je </w:t>
      </w:r>
      <w:r w:rsidR="00016DAC">
        <w:rPr>
          <w:rFonts w:ascii="Times New Roman" w:hAnsi="Times New Roman"/>
          <w:sz w:val="24"/>
          <w:szCs w:val="24"/>
        </w:rPr>
        <w:t xml:space="preserve">vojenským ubytovacím </w:t>
      </w:r>
      <w:r w:rsidR="00016DAC" w:rsidRPr="00F351CE">
        <w:rPr>
          <w:rFonts w:ascii="Times New Roman" w:hAnsi="Times New Roman"/>
          <w:sz w:val="24"/>
          <w:szCs w:val="24"/>
        </w:rPr>
        <w:t>zařízením</w:t>
      </w:r>
      <w:r w:rsidR="00D87BEA" w:rsidRPr="00F351CE">
        <w:rPr>
          <w:rFonts w:ascii="Times New Roman" w:hAnsi="Times New Roman"/>
          <w:sz w:val="24"/>
          <w:szCs w:val="24"/>
        </w:rPr>
        <w:t>, práce budou probíhat</w:t>
      </w:r>
      <w:r w:rsidRPr="00F351CE">
        <w:rPr>
          <w:rFonts w:ascii="Times New Roman" w:hAnsi="Times New Roman"/>
          <w:sz w:val="24"/>
          <w:szCs w:val="24"/>
        </w:rPr>
        <w:t xml:space="preserve"> za provozu. </w:t>
      </w:r>
    </w:p>
    <w:p w:rsidR="005B1AF0" w:rsidRPr="00F351CE" w:rsidRDefault="00295499" w:rsidP="00295499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F351CE">
        <w:rPr>
          <w:sz w:val="24"/>
          <w:szCs w:val="24"/>
        </w:rPr>
        <w:t>Původcem a vlastníkem</w:t>
      </w:r>
      <w:r w:rsidRPr="00F351CE">
        <w:rPr>
          <w:bCs/>
          <w:sz w:val="24"/>
          <w:szCs w:val="24"/>
        </w:rPr>
        <w:t xml:space="preserve"> veškerého odpadu vzniklého při realizaci díla se stává zhotovitel dnem podpisu této smlouvy. Výjimku z tohoto ustanovení tvoří kovový odpad.</w:t>
      </w:r>
      <w:r w:rsidRPr="00F351CE">
        <w:rPr>
          <w:sz w:val="24"/>
          <w:szCs w:val="24"/>
        </w:rPr>
        <w:t xml:space="preserve"> </w:t>
      </w:r>
      <w:r w:rsidR="005B1AF0" w:rsidRPr="00F351CE">
        <w:rPr>
          <w:sz w:val="24"/>
          <w:szCs w:val="24"/>
        </w:rPr>
        <w:t>Původcem odpadu vzniklého při provádění díla je zhotovitel. Finanční prostředky za případný kovový odpad př</w:t>
      </w:r>
      <w:r w:rsidR="0009550C" w:rsidRPr="00F351CE">
        <w:rPr>
          <w:sz w:val="24"/>
          <w:szCs w:val="24"/>
        </w:rPr>
        <w:t xml:space="preserve">evede zhotovitel na objednatele do 7 dnů. Doklady o likvidaci odpadu budou předány objednateli včetně dokladů o výkupu – vážní lístky (zástupci objednatele nejpozději do týdne od vystavení dokladu). </w:t>
      </w:r>
      <w:r w:rsidRPr="00F351CE">
        <w:rPr>
          <w:bCs/>
          <w:sz w:val="24"/>
          <w:szCs w:val="24"/>
        </w:rPr>
        <w:t>Odstranění kovového odpadu zajistí objednatel.</w:t>
      </w:r>
    </w:p>
    <w:p w:rsidR="005B1AF0" w:rsidRPr="007F5615" w:rsidRDefault="005B1AF0" w:rsidP="00465470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Veškeré administrativní poplatky (</w:t>
      </w:r>
      <w:r w:rsidR="00A0765D">
        <w:rPr>
          <w:sz w:val="24"/>
          <w:szCs w:val="24"/>
        </w:rPr>
        <w:t>žádost o kolaudační souhlas aj</w:t>
      </w:r>
      <w:r w:rsidRPr="000E78B0">
        <w:rPr>
          <w:sz w:val="24"/>
          <w:szCs w:val="24"/>
        </w:rPr>
        <w:t>.) hradí zhotovitel.</w:t>
      </w:r>
    </w:p>
    <w:p w:rsidR="0075034C" w:rsidRDefault="0075034C" w:rsidP="00465470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="00E338C5">
        <w:rPr>
          <w:sz w:val="24"/>
          <w:szCs w:val="24"/>
        </w:rPr>
        <w:t xml:space="preserve">22/1997 Sb., v </w:t>
      </w:r>
      <w:r w:rsidRPr="000E78B0">
        <w:rPr>
          <w:sz w:val="24"/>
          <w:szCs w:val="24"/>
        </w:rPr>
        <w:t>platném znění a předpisy souvisejícími.</w:t>
      </w:r>
    </w:p>
    <w:p w:rsidR="00BF223C" w:rsidRPr="00037190" w:rsidRDefault="00E338C5" w:rsidP="00465470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doloží v </w:t>
      </w:r>
      <w:r w:rsidR="00037190">
        <w:rPr>
          <w:sz w:val="24"/>
          <w:szCs w:val="24"/>
        </w:rPr>
        <w:t>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 xml:space="preserve">č. 1907/2006 </w:t>
      </w:r>
      <w:r w:rsidR="00BF7DB5">
        <w:rPr>
          <w:kern w:val="1"/>
          <w:sz w:val="24"/>
          <w:lang w:eastAsia="ar-SA"/>
        </w:rPr>
        <w:br/>
      </w:r>
      <w:r w:rsidR="00BF223C" w:rsidRPr="00BF223C">
        <w:rPr>
          <w:kern w:val="1"/>
          <w:sz w:val="24"/>
          <w:lang w:eastAsia="ar-SA"/>
        </w:rPr>
        <w:t>a směrnicí č. 2006/121/ES o registraci, hodnocení, povolování a omezování chemických látek („REACH“) čestn</w:t>
      </w:r>
      <w:r w:rsidR="00037190"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 w:rsidR="00037190">
        <w:rPr>
          <w:kern w:val="1"/>
          <w:sz w:val="24"/>
          <w:lang w:eastAsia="ar-SA"/>
        </w:rPr>
        <w:t xml:space="preserve">při realizaci akce nebyly použity chemické podléhající </w:t>
      </w:r>
      <w:r w:rsidR="00BF223C" w:rsidRPr="00BF223C">
        <w:rPr>
          <w:kern w:val="1"/>
          <w:sz w:val="24"/>
          <w:lang w:eastAsia="ar-SA"/>
        </w:rPr>
        <w:t>registraci REACH.</w:t>
      </w:r>
      <w:r w:rsidR="00BF7DB5">
        <w:rPr>
          <w:kern w:val="1"/>
          <w:sz w:val="24"/>
          <w:lang w:eastAsia="ar-SA"/>
        </w:rPr>
        <w:t xml:space="preserve"> Pokud z </w:t>
      </w:r>
      <w:r w:rsidR="00037190">
        <w:rPr>
          <w:kern w:val="1"/>
          <w:sz w:val="24"/>
          <w:lang w:eastAsia="ar-SA"/>
        </w:rPr>
        <w:t>technologických důvodů nebude možné látky podléhající registraci REACH nahradit a budou při realizaci použity, doloží zhotovitel použité druhy látek a jejich množství.</w:t>
      </w:r>
    </w:p>
    <w:p w:rsidR="00EA3BE5" w:rsidRPr="000E78B0" w:rsidRDefault="00EA3BE5" w:rsidP="00465470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:rsidR="00197CB7" w:rsidRDefault="00197CB7" w:rsidP="00465470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 xml:space="preserve">včetně její změny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954D45">
        <w:rPr>
          <w:sz w:val="24"/>
          <w:szCs w:val="24"/>
        </w:rPr>
        <w:t xml:space="preserve"> v </w:t>
      </w:r>
      <w:r w:rsidR="00301184" w:rsidRPr="000E78B0">
        <w:rPr>
          <w:sz w:val="24"/>
          <w:szCs w:val="24"/>
        </w:rPr>
        <w:t>platném znění.</w:t>
      </w:r>
      <w:r w:rsidR="001666A8" w:rsidRPr="000E78B0">
        <w:rPr>
          <w:sz w:val="24"/>
          <w:szCs w:val="24"/>
        </w:rPr>
        <w:t xml:space="preserve"> </w:t>
      </w:r>
    </w:p>
    <w:p w:rsidR="00385092" w:rsidRPr="00954D45" w:rsidRDefault="000E78B0" w:rsidP="00465470">
      <w:pPr>
        <w:pStyle w:val="Odstavecseseznamem"/>
        <w:numPr>
          <w:ilvl w:val="0"/>
          <w:numId w:val="11"/>
        </w:num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54D45">
        <w:rPr>
          <w:rFonts w:ascii="Times New Roman" w:hAnsi="Times New Roman"/>
          <w:sz w:val="24"/>
          <w:szCs w:val="24"/>
        </w:rPr>
        <w:t>Zho</w:t>
      </w:r>
      <w:r w:rsidR="00347BA5" w:rsidRPr="00954D45">
        <w:rPr>
          <w:rFonts w:ascii="Times New Roman" w:hAnsi="Times New Roman"/>
          <w:sz w:val="24"/>
          <w:szCs w:val="24"/>
        </w:rPr>
        <w:t>to</w:t>
      </w:r>
      <w:r w:rsidR="00B10CE7" w:rsidRPr="00954D45">
        <w:rPr>
          <w:rFonts w:ascii="Times New Roman" w:hAnsi="Times New Roman"/>
          <w:sz w:val="24"/>
          <w:szCs w:val="24"/>
        </w:rPr>
        <w:t xml:space="preserve">vitel prohlašuje, že je pojištěn na škody způsobené při své podnikatelské činnosti do výše min. </w:t>
      </w:r>
      <w:r w:rsidR="00954D45" w:rsidRPr="00954D45">
        <w:rPr>
          <w:rFonts w:ascii="Times New Roman" w:hAnsi="Times New Roman"/>
          <w:sz w:val="24"/>
          <w:szCs w:val="24"/>
        </w:rPr>
        <w:t>5 000 000</w:t>
      </w:r>
      <w:r w:rsidR="008770C4" w:rsidRPr="00954D45">
        <w:rPr>
          <w:rFonts w:ascii="Times New Roman" w:hAnsi="Times New Roman"/>
          <w:sz w:val="24"/>
          <w:szCs w:val="24"/>
        </w:rPr>
        <w:t xml:space="preserve"> </w:t>
      </w:r>
      <w:r w:rsidR="000B70BA" w:rsidRPr="00954D45">
        <w:rPr>
          <w:rFonts w:ascii="Times New Roman" w:hAnsi="Times New Roman"/>
          <w:sz w:val="24"/>
          <w:szCs w:val="24"/>
        </w:rPr>
        <w:t>K</w:t>
      </w:r>
      <w:r w:rsidR="00B10CE7" w:rsidRPr="00954D45">
        <w:rPr>
          <w:rFonts w:ascii="Times New Roman" w:hAnsi="Times New Roman"/>
          <w:sz w:val="24"/>
          <w:szCs w:val="24"/>
        </w:rPr>
        <w:t xml:space="preserve">č. Zhotovitel je povinen mít uzavřenu pojistnou smlouvu pro případ </w:t>
      </w:r>
      <w:r w:rsidR="00B10CE7" w:rsidRPr="00954D45">
        <w:rPr>
          <w:rFonts w:ascii="Times New Roman" w:hAnsi="Times New Roman"/>
          <w:sz w:val="24"/>
          <w:szCs w:val="24"/>
        </w:rPr>
        <w:lastRenderedPageBreak/>
        <w:t>vzniku škody minimálně ve stejném r</w:t>
      </w:r>
      <w:r w:rsidR="00954D45">
        <w:rPr>
          <w:rFonts w:ascii="Times New Roman" w:hAnsi="Times New Roman"/>
          <w:sz w:val="24"/>
          <w:szCs w:val="24"/>
        </w:rPr>
        <w:t xml:space="preserve">ozsahu a výši, jak je uvedeno v </w:t>
      </w:r>
      <w:r w:rsidR="00B10CE7" w:rsidRPr="00954D45">
        <w:rPr>
          <w:rFonts w:ascii="Times New Roman" w:hAnsi="Times New Roman"/>
          <w:sz w:val="24"/>
          <w:szCs w:val="24"/>
        </w:rPr>
        <w:t>tomto bodu, a to po celou dobu trvání smluvního vztahu založeného touto smlouvou.</w:t>
      </w:r>
    </w:p>
    <w:p w:rsidR="004F1781" w:rsidRPr="00954D45" w:rsidRDefault="004F1781" w:rsidP="00954D45"/>
    <w:p w:rsidR="000E78B0" w:rsidRPr="00A444F9" w:rsidRDefault="002368C4" w:rsidP="00954D45">
      <w:pPr>
        <w:pStyle w:val="Nadpis6"/>
        <w:keepNext w:val="0"/>
        <w:spacing w:before="0" w:after="120"/>
        <w:rPr>
          <w:rFonts w:ascii="Times New Roman" w:hAnsi="Times New Roman"/>
          <w:caps w:val="0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I</w:t>
      </w:r>
      <w:r w:rsidR="007F1244" w:rsidRPr="000E78B0">
        <w:rPr>
          <w:rFonts w:ascii="Times New Roman" w:hAnsi="Times New Roman"/>
          <w:szCs w:val="24"/>
          <w:u w:val="none"/>
        </w:rPr>
        <w:t>X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F84A88" w:rsidRPr="000E78B0">
        <w:rPr>
          <w:rFonts w:ascii="Times New Roman" w:hAnsi="Times New Roman"/>
          <w:szCs w:val="24"/>
          <w:u w:val="none"/>
        </w:rPr>
        <w:t>M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éněpr</w:t>
      </w:r>
      <w:r w:rsidR="000E78B0">
        <w:rPr>
          <w:rFonts w:ascii="Times New Roman" w:hAnsi="Times New Roman"/>
          <w:caps w:val="0"/>
          <w:szCs w:val="24"/>
          <w:u w:val="none"/>
        </w:rPr>
        <w:t>á</w:t>
      </w:r>
      <w:r w:rsidR="00A444F9">
        <w:rPr>
          <w:rFonts w:ascii="Times New Roman" w:hAnsi="Times New Roman"/>
          <w:caps w:val="0"/>
          <w:szCs w:val="24"/>
          <w:u w:val="none"/>
        </w:rPr>
        <w:t>ce</w:t>
      </w:r>
      <w:r w:rsidR="002A3430" w:rsidRPr="000E78B0">
        <w:rPr>
          <w:rFonts w:ascii="Times New Roman" w:hAnsi="Times New Roman"/>
          <w:caps w:val="0"/>
          <w:szCs w:val="24"/>
          <w:u w:val="none"/>
        </w:rPr>
        <w:t xml:space="preserve"> a </w:t>
      </w:r>
      <w:r w:rsidRPr="000E78B0">
        <w:rPr>
          <w:rFonts w:ascii="Times New Roman" w:hAnsi="Times New Roman"/>
          <w:caps w:val="0"/>
          <w:szCs w:val="24"/>
          <w:u w:val="none"/>
        </w:rPr>
        <w:t>vícepr</w:t>
      </w:r>
      <w:r w:rsidR="000E78B0">
        <w:rPr>
          <w:rFonts w:ascii="Times New Roman" w:hAnsi="Times New Roman"/>
          <w:caps w:val="0"/>
          <w:szCs w:val="24"/>
          <w:u w:val="none"/>
        </w:rPr>
        <w:t>á</w:t>
      </w:r>
      <w:r w:rsidRPr="000E78B0">
        <w:rPr>
          <w:rFonts w:ascii="Times New Roman" w:hAnsi="Times New Roman"/>
          <w:caps w:val="0"/>
          <w:szCs w:val="24"/>
          <w:u w:val="none"/>
        </w:rPr>
        <w:t>c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e</w:t>
      </w:r>
    </w:p>
    <w:p w:rsidR="002368C4" w:rsidRPr="000E78B0" w:rsidRDefault="002368C4" w:rsidP="00465470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</w:t>
      </w:r>
      <w:r w:rsidR="00F47EC7">
        <w:rPr>
          <w:rFonts w:ascii="Times New Roman" w:hAnsi="Times New Roman"/>
          <w:sz w:val="24"/>
          <w:szCs w:val="24"/>
        </w:rPr>
        <w:t xml:space="preserve"> a vícepráce vzniklé v průběhu zhotovení díla z </w:t>
      </w:r>
      <w:r w:rsidRPr="000E78B0">
        <w:rPr>
          <w:rFonts w:ascii="Times New Roman" w:hAnsi="Times New Roman"/>
          <w:sz w:val="24"/>
          <w:szCs w:val="24"/>
        </w:rPr>
        <w:t>titulu požad</w:t>
      </w:r>
      <w:r w:rsidR="00F47EC7">
        <w:rPr>
          <w:rFonts w:ascii="Times New Roman" w:hAnsi="Times New Roman"/>
          <w:sz w:val="24"/>
          <w:szCs w:val="24"/>
        </w:rPr>
        <w:t xml:space="preserve">avku objednatele nebo vzniklé z </w:t>
      </w:r>
      <w:r w:rsidRPr="000E78B0">
        <w:rPr>
          <w:rFonts w:ascii="Times New Roman" w:hAnsi="Times New Roman"/>
          <w:sz w:val="24"/>
          <w:szCs w:val="24"/>
        </w:rPr>
        <w:t>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:rsidR="002368C4" w:rsidRPr="000E78B0" w:rsidRDefault="002368C4" w:rsidP="00465470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5B4B15" w:rsidP="00465470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368C4" w:rsidRPr="000E78B0">
        <w:rPr>
          <w:rFonts w:ascii="Times New Roman" w:hAnsi="Times New Roman"/>
          <w:sz w:val="24"/>
          <w:szCs w:val="24"/>
        </w:rPr>
        <w:t>případě, že se změna díla týká části stavby, která je již položkově naceněna nabídkou zhotovitel</w:t>
      </w:r>
      <w:r w:rsidR="001F560C">
        <w:rPr>
          <w:rFonts w:ascii="Times New Roman" w:hAnsi="Times New Roman"/>
          <w:sz w:val="24"/>
          <w:szCs w:val="24"/>
        </w:rPr>
        <w:t xml:space="preserve">e, použije se jednotková cena z </w:t>
      </w:r>
      <w:r w:rsidR="002368C4" w:rsidRPr="000E78B0">
        <w:rPr>
          <w:rFonts w:ascii="Times New Roman" w:hAnsi="Times New Roman"/>
          <w:sz w:val="24"/>
          <w:szCs w:val="24"/>
        </w:rPr>
        <w:t xml:space="preserve">této nabídky, </w:t>
      </w:r>
    </w:p>
    <w:p w:rsidR="002368C4" w:rsidRPr="000E78B0" w:rsidRDefault="002368C4" w:rsidP="00465470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</w:t>
      </w:r>
      <w:r w:rsidR="005B4B15">
        <w:rPr>
          <w:rFonts w:ascii="Times New Roman" w:hAnsi="Times New Roman"/>
          <w:sz w:val="24"/>
          <w:szCs w:val="24"/>
        </w:rPr>
        <w:t xml:space="preserve"> neuvedené v </w:t>
      </w:r>
      <w:r w:rsidRPr="000E78B0">
        <w:rPr>
          <w:rFonts w:ascii="Times New Roman" w:hAnsi="Times New Roman"/>
          <w:sz w:val="24"/>
          <w:szCs w:val="24"/>
        </w:rPr>
        <w:t xml:space="preserve">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</w:t>
      </w:r>
      <w:r w:rsidR="007E58BE">
        <w:rPr>
          <w:rFonts w:ascii="Times New Roman" w:hAnsi="Times New Roman"/>
          <w:sz w:val="24"/>
          <w:szCs w:val="24"/>
        </w:rPr>
        <w:t>áce realizovány.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465470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</w:t>
      </w:r>
      <w:r w:rsidR="00853DD1">
        <w:rPr>
          <w:rFonts w:ascii="Times New Roman" w:hAnsi="Times New Roman"/>
          <w:sz w:val="24"/>
          <w:szCs w:val="24"/>
        </w:rPr>
        <w:t xml:space="preserve">ro práce a dodávky neuvedené ve </w:t>
      </w:r>
      <w:r w:rsidRPr="000E78B0">
        <w:rPr>
          <w:rFonts w:ascii="Times New Roman" w:hAnsi="Times New Roman"/>
          <w:sz w:val="24"/>
          <w:szCs w:val="24"/>
        </w:rPr>
        <w:t>sbornících, bude dohodnuta individuální kalkulace nebo hodinové sazba. V případě nutnosti ocenit některé práce nespecifikované směrnými cenami ÚRS Praha, a. s. bude pro tyto práce proveden podrobný rozbor ceny.</w:t>
      </w:r>
    </w:p>
    <w:p w:rsidR="002368C4" w:rsidRPr="000E78B0" w:rsidRDefault="00853DD1" w:rsidP="00465470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="002368C4" w:rsidRPr="000E78B0">
        <w:rPr>
          <w:rFonts w:ascii="Times New Roman" w:hAnsi="Times New Roman"/>
          <w:sz w:val="24"/>
          <w:szCs w:val="24"/>
        </w:rPr>
        <w:t xml:space="preserve">základním nákladům není zhotovitel oprávněn připočítat přirážku na podíl vedlejších rozpočtových nákladů, </w:t>
      </w:r>
    </w:p>
    <w:p w:rsidR="002368C4" w:rsidRPr="000E78B0" w:rsidRDefault="002368C4" w:rsidP="00465470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</w:t>
      </w:r>
      <w:r w:rsidR="005B4B15">
        <w:rPr>
          <w:rFonts w:ascii="Times New Roman" w:hAnsi="Times New Roman"/>
          <w:sz w:val="24"/>
          <w:szCs w:val="24"/>
        </w:rPr>
        <w:t>dle položkového rozpočtu.</w:t>
      </w:r>
    </w:p>
    <w:p w:rsidR="002368C4" w:rsidRPr="000E78B0" w:rsidRDefault="009E69A7" w:rsidP="00465470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změny v </w:t>
      </w:r>
      <w:r w:rsidR="002368C4" w:rsidRPr="000E78B0">
        <w:rPr>
          <w:rFonts w:ascii="Times New Roman" w:hAnsi="Times New Roman"/>
          <w:sz w:val="24"/>
          <w:szCs w:val="24"/>
        </w:rPr>
        <w:t>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="002368C4"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9E69A7" w:rsidP="00465470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Změny v </w:t>
      </w:r>
      <w:r w:rsidR="002368C4" w:rsidRPr="000E78B0">
        <w:rPr>
          <w:rFonts w:ascii="Times New Roman" w:hAnsi="Times New Roman"/>
          <w:sz w:val="24"/>
          <w:szCs w:val="24"/>
        </w:rPr>
        <w:t>realizaci stavby provedené na základě změnového listu budou začleněny do právního rámce této smlouv</w:t>
      </w:r>
      <w:r>
        <w:rPr>
          <w:rFonts w:ascii="Times New Roman" w:hAnsi="Times New Roman"/>
          <w:sz w:val="24"/>
          <w:szCs w:val="24"/>
        </w:rPr>
        <w:t xml:space="preserve">y o dílo samostatným dodatkem k </w:t>
      </w:r>
      <w:r w:rsidR="002368C4" w:rsidRPr="000E78B0">
        <w:rPr>
          <w:rFonts w:ascii="Times New Roman" w:hAnsi="Times New Roman"/>
          <w:sz w:val="24"/>
          <w:szCs w:val="24"/>
        </w:rPr>
        <w:t xml:space="preserve">této smlouvě o dílo. </w:t>
      </w:r>
    </w:p>
    <w:p w:rsidR="00037190" w:rsidRPr="00D441AC" w:rsidRDefault="002368C4" w:rsidP="00037190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:rsidR="005E0F9E" w:rsidRPr="00037190" w:rsidRDefault="0037024E" w:rsidP="00465470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="00534B34">
        <w:rPr>
          <w:rFonts w:ascii="Times New Roman" w:hAnsi="Times New Roman"/>
          <w:sz w:val="24"/>
          <w:szCs w:val="24"/>
        </w:rPr>
        <w:t xml:space="preserve">pouze v </w:t>
      </w:r>
      <w:r w:rsidRPr="005E0F9E">
        <w:rPr>
          <w:rFonts w:ascii="Times New Roman" w:hAnsi="Times New Roman"/>
          <w:sz w:val="24"/>
          <w:szCs w:val="24"/>
        </w:rPr>
        <w:t xml:space="preserve">souladu </w:t>
      </w:r>
      <w:r w:rsidR="00534B34">
        <w:rPr>
          <w:rFonts w:ascii="Times New Roman" w:hAnsi="Times New Roman"/>
          <w:sz w:val="24"/>
          <w:szCs w:val="24"/>
        </w:rPr>
        <w:br/>
      </w:r>
      <w:r w:rsidRPr="005E0F9E">
        <w:rPr>
          <w:rFonts w:ascii="Times New Roman" w:hAnsi="Times New Roman"/>
          <w:sz w:val="24"/>
          <w:szCs w:val="24"/>
        </w:rPr>
        <w:t xml:space="preserve">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="00534B34">
        <w:rPr>
          <w:rFonts w:ascii="Times New Roman" w:hAnsi="Times New Roman"/>
          <w:sz w:val="24"/>
          <w:szCs w:val="24"/>
        </w:rPr>
        <w:t xml:space="preserve">dávání veřejných zakázek v </w:t>
      </w:r>
      <w:r w:rsidRPr="005E0F9E">
        <w:rPr>
          <w:rFonts w:ascii="Times New Roman" w:hAnsi="Times New Roman"/>
          <w:sz w:val="24"/>
          <w:szCs w:val="24"/>
        </w:rPr>
        <w:t>platném znění.</w:t>
      </w:r>
    </w:p>
    <w:p w:rsidR="00036E78" w:rsidRPr="000E78B0" w:rsidRDefault="00036E78" w:rsidP="00534B34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0E78B0" w:rsidRDefault="00A66240" w:rsidP="00534B34">
      <w:pPr>
        <w:pStyle w:val="Nadpis6"/>
        <w:keepNext w:val="0"/>
        <w:spacing w:before="0" w:after="120"/>
        <w:ind w:left="425"/>
        <w:rPr>
          <w:rFonts w:ascii="Times New Roman" w:hAnsi="Times New Roman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 xml:space="preserve">X. </w:t>
      </w:r>
      <w:r w:rsidRPr="000E78B0">
        <w:rPr>
          <w:rFonts w:ascii="Times New Roman" w:hAnsi="Times New Roman"/>
          <w:caps w:val="0"/>
          <w:szCs w:val="24"/>
          <w:u w:val="none"/>
        </w:rPr>
        <w:t>Předání díla</w:t>
      </w:r>
    </w:p>
    <w:p w:rsidR="00AB7D0E" w:rsidRPr="00037190" w:rsidRDefault="00A17425" w:rsidP="00465470">
      <w:pPr>
        <w:pStyle w:val="Odstavecseseznamem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5034C" w:rsidRPr="00347BA5">
        <w:rPr>
          <w:rFonts w:ascii="Times New Roman" w:hAnsi="Times New Roman"/>
          <w:sz w:val="24"/>
          <w:szCs w:val="24"/>
        </w:rPr>
        <w:t>Zhotovitel oznámí objednateli 7 dnů předem te</w:t>
      </w:r>
      <w:r w:rsidR="00900536">
        <w:rPr>
          <w:rFonts w:ascii="Times New Roman" w:hAnsi="Times New Roman"/>
          <w:sz w:val="24"/>
          <w:szCs w:val="24"/>
        </w:rPr>
        <w:t xml:space="preserve">rmín, kdy dílo bude dokončeno a </w:t>
      </w:r>
      <w:r w:rsidR="0075034C" w:rsidRPr="00347BA5">
        <w:rPr>
          <w:rFonts w:ascii="Times New Roman" w:hAnsi="Times New Roman"/>
          <w:sz w:val="24"/>
          <w:szCs w:val="24"/>
        </w:rPr>
        <w:t xml:space="preserve">připraveno k předání. </w:t>
      </w:r>
      <w:r w:rsidR="00900536">
        <w:rPr>
          <w:rFonts w:ascii="Times New Roman" w:hAnsi="Times New Roman"/>
          <w:sz w:val="24"/>
          <w:szCs w:val="24"/>
        </w:rPr>
        <w:t xml:space="preserve">O </w:t>
      </w:r>
      <w:r w:rsidR="0075034C"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="0075034C"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="0075034C"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 xml:space="preserve">lánku </w:t>
      </w:r>
      <w:r w:rsidR="002354D1" w:rsidRPr="00347BA5">
        <w:rPr>
          <w:rFonts w:ascii="Times New Roman" w:hAnsi="Times New Roman"/>
          <w:sz w:val="24"/>
          <w:szCs w:val="24"/>
        </w:rPr>
        <w:t xml:space="preserve">č.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465470">
      <w:pPr>
        <w:pStyle w:val="Odstavecseseznamem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</w:t>
      </w:r>
      <w:r w:rsidR="00900536">
        <w:rPr>
          <w:rFonts w:ascii="Times New Roman" w:hAnsi="Times New Roman"/>
          <w:sz w:val="24"/>
          <w:szCs w:val="24"/>
        </w:rPr>
        <w:t xml:space="preserve">bjednatel převezme dílo pouze s </w:t>
      </w:r>
      <w:r w:rsidRPr="00347BA5">
        <w:rPr>
          <w:rFonts w:ascii="Times New Roman" w:hAnsi="Times New Roman"/>
          <w:sz w:val="24"/>
          <w:szCs w:val="24"/>
        </w:rPr>
        <w:t>ojedinělými drobnými vadami, nebránícími užívání díla ani jeho kolaudaci, ani jeho užívání podstatným způsobem funkčně nebo esteticky neomezují.</w:t>
      </w:r>
    </w:p>
    <w:p w:rsidR="00AA53CF" w:rsidRPr="00B93015" w:rsidRDefault="00347BA5" w:rsidP="00503F18">
      <w:pPr>
        <w:pStyle w:val="Odstavecseseznamem"/>
        <w:numPr>
          <w:ilvl w:val="0"/>
          <w:numId w:val="12"/>
        </w:numPr>
        <w:spacing w:line="240" w:lineRule="auto"/>
        <w:ind w:left="426"/>
        <w:rPr>
          <w:sz w:val="24"/>
          <w:szCs w:val="24"/>
        </w:rPr>
      </w:pPr>
      <w:r w:rsidRPr="00B93015">
        <w:rPr>
          <w:rFonts w:ascii="Times New Roman" w:hAnsi="Times New Roman"/>
          <w:sz w:val="24"/>
          <w:szCs w:val="24"/>
        </w:rPr>
        <w:lastRenderedPageBreak/>
        <w:t>Objed</w:t>
      </w:r>
      <w:r w:rsidR="00F4021E" w:rsidRPr="00B93015">
        <w:rPr>
          <w:rFonts w:ascii="Times New Roman" w:hAnsi="Times New Roman"/>
          <w:sz w:val="24"/>
          <w:szCs w:val="24"/>
        </w:rPr>
        <w:t>natel považuje dílo za dokončené</w:t>
      </w:r>
      <w:r w:rsidRPr="00B93015">
        <w:rPr>
          <w:rFonts w:ascii="Times New Roman" w:hAnsi="Times New Roman"/>
          <w:sz w:val="24"/>
          <w:szCs w:val="24"/>
        </w:rPr>
        <w:t xml:space="preserve"> až dnem vydání kolaudačního souhlasu, kdy tímto dnem začíná běžet záruční lhůta. </w:t>
      </w:r>
    </w:p>
    <w:p w:rsidR="00AE2642" w:rsidRPr="000E78B0" w:rsidRDefault="00F866AD" w:rsidP="00456CCF">
      <w:pPr>
        <w:pStyle w:val="Nadpis6"/>
        <w:keepNext w:val="0"/>
        <w:spacing w:before="0" w:after="120"/>
        <w:rPr>
          <w:rFonts w:ascii="Times New Roman" w:hAnsi="Times New Roman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X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A66240" w:rsidRPr="000E78B0">
        <w:rPr>
          <w:rFonts w:ascii="Times New Roman" w:hAnsi="Times New Roman"/>
          <w:szCs w:val="24"/>
          <w:u w:val="none"/>
        </w:rPr>
        <w:t>S</w:t>
      </w:r>
      <w:r w:rsidR="00A66240" w:rsidRPr="000E78B0">
        <w:rPr>
          <w:rFonts w:ascii="Times New Roman" w:hAnsi="Times New Roman"/>
          <w:caps w:val="0"/>
          <w:szCs w:val="24"/>
          <w:u w:val="none"/>
        </w:rPr>
        <w:t>mluvní pokuty</w:t>
      </w:r>
    </w:p>
    <w:p w:rsidR="001128D2" w:rsidRPr="000E78B0" w:rsidRDefault="00456CCF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případě prodlení objednatele s </w:t>
      </w:r>
      <w:r w:rsidR="009E1D64">
        <w:rPr>
          <w:rFonts w:ascii="Times New Roman" w:hAnsi="Times New Roman"/>
          <w:sz w:val="24"/>
          <w:szCs w:val="24"/>
        </w:rPr>
        <w:t>úhradou faktury je zhotovitel</w:t>
      </w:r>
      <w:r w:rsidR="00F57E45" w:rsidRPr="000E78B0">
        <w:rPr>
          <w:rFonts w:ascii="Times New Roman" w:hAnsi="Times New Roman"/>
          <w:sz w:val="24"/>
          <w:szCs w:val="24"/>
        </w:rPr>
        <w:t xml:space="preserve">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="00F57E45"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="00F57E45"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>
        <w:rPr>
          <w:rFonts w:ascii="Times New Roman" w:hAnsi="Times New Roman"/>
          <w:sz w:val="24"/>
          <w:szCs w:val="24"/>
        </w:rPr>
        <w:t xml:space="preserve"> 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0E78B0" w:rsidRDefault="00F57E45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Nedodrží-li </w:t>
      </w:r>
      <w:r w:rsidR="00ED74B1">
        <w:rPr>
          <w:rFonts w:ascii="Times New Roman" w:hAnsi="Times New Roman"/>
          <w:sz w:val="24"/>
          <w:szCs w:val="24"/>
        </w:rPr>
        <w:t>zhotovitel termín zahájení díla</w:t>
      </w:r>
      <w:r w:rsidRPr="000E78B0">
        <w:rPr>
          <w:rFonts w:ascii="Times New Roman" w:hAnsi="Times New Roman"/>
          <w:sz w:val="24"/>
          <w:szCs w:val="24"/>
        </w:rPr>
        <w:t xml:space="preserve"> dle této smlouvy</w:t>
      </w:r>
      <w:r w:rsidR="00ED74B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</w:t>
      </w:r>
      <w:r w:rsidR="00F11BEA">
        <w:rPr>
          <w:rFonts w:ascii="Times New Roman" w:hAnsi="Times New Roman"/>
          <w:sz w:val="24"/>
          <w:szCs w:val="24"/>
        </w:rPr>
        <w:t>atnit smluvní pokutu ve výši 500</w:t>
      </w:r>
      <w:r w:rsidR="00ED74B1">
        <w:rPr>
          <w:rFonts w:ascii="Times New Roman" w:hAnsi="Times New Roman"/>
          <w:sz w:val="24"/>
          <w:szCs w:val="24"/>
        </w:rPr>
        <w:t xml:space="preserve"> 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43086C" w:rsidRDefault="00F57E45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>e objednatel oprávněn upl</w:t>
      </w:r>
      <w:r w:rsidR="00C6229A">
        <w:rPr>
          <w:rFonts w:ascii="Times New Roman" w:hAnsi="Times New Roman"/>
          <w:sz w:val="24"/>
          <w:szCs w:val="24"/>
        </w:rPr>
        <w:t>atnit smluvní pokutu ve výši 500</w:t>
      </w:r>
      <w:r w:rsidR="00D10FF4">
        <w:rPr>
          <w:rFonts w:ascii="Times New Roman" w:hAnsi="Times New Roman"/>
          <w:sz w:val="24"/>
          <w:szCs w:val="24"/>
        </w:rPr>
        <w:t xml:space="preserve"> Kč </w:t>
      </w:r>
      <w:r w:rsidR="00385092" w:rsidRPr="000E78B0">
        <w:rPr>
          <w:rFonts w:ascii="Times New Roman" w:hAnsi="Times New Roman"/>
          <w:sz w:val="24"/>
          <w:szCs w:val="24"/>
        </w:rPr>
        <w:t>za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F57E45" w:rsidRPr="001364C3" w:rsidRDefault="00385092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64C3">
        <w:rPr>
          <w:rFonts w:ascii="Times New Roman" w:hAnsi="Times New Roman"/>
          <w:sz w:val="24"/>
          <w:szCs w:val="24"/>
        </w:rPr>
        <w:t xml:space="preserve">Při prodlení zhotovitele s </w:t>
      </w:r>
      <w:r w:rsidR="0043086C" w:rsidRPr="0043086C">
        <w:rPr>
          <w:rFonts w:ascii="Times New Roman" w:hAnsi="Times New Roman"/>
          <w:sz w:val="24"/>
          <w:szCs w:val="24"/>
        </w:rPr>
        <w:t>předáním díla včetn</w:t>
      </w:r>
      <w:r w:rsidR="001364C3">
        <w:rPr>
          <w:rFonts w:ascii="Times New Roman" w:hAnsi="Times New Roman"/>
          <w:sz w:val="24"/>
          <w:szCs w:val="24"/>
        </w:rPr>
        <w:t xml:space="preserve">ě předání kolaudačního souhlasu v </w:t>
      </w:r>
      <w:r w:rsidR="0043086C" w:rsidRPr="0043086C">
        <w:rPr>
          <w:rFonts w:ascii="Times New Roman" w:hAnsi="Times New Roman"/>
          <w:sz w:val="24"/>
          <w:szCs w:val="24"/>
        </w:rPr>
        <w:t>termínu</w:t>
      </w:r>
      <w:r w:rsidR="001364C3">
        <w:rPr>
          <w:rFonts w:ascii="Times New Roman" w:hAnsi="Times New Roman"/>
          <w:sz w:val="24"/>
          <w:szCs w:val="24"/>
        </w:rPr>
        <w:t xml:space="preserve"> uvedeném v </w:t>
      </w:r>
      <w:r w:rsidR="0043086C" w:rsidRPr="0043086C">
        <w:rPr>
          <w:rFonts w:ascii="Times New Roman" w:hAnsi="Times New Roman"/>
          <w:sz w:val="24"/>
          <w:szCs w:val="24"/>
        </w:rPr>
        <w:t>čl. III</w:t>
      </w:r>
      <w:r w:rsidR="001364C3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</w:t>
      </w:r>
      <w:r w:rsidR="00290998">
        <w:rPr>
          <w:rFonts w:ascii="Times New Roman" w:hAnsi="Times New Roman"/>
          <w:sz w:val="24"/>
          <w:szCs w:val="24"/>
        </w:rPr>
        <w:t>nit smluvní pokutu ve výši 1 0</w:t>
      </w:r>
      <w:r w:rsidR="001364C3">
        <w:rPr>
          <w:rFonts w:ascii="Times New Roman" w:hAnsi="Times New Roman"/>
          <w:sz w:val="24"/>
          <w:szCs w:val="24"/>
        </w:rPr>
        <w:t xml:space="preserve">00 Kč za každý den prodlení s </w:t>
      </w:r>
      <w:r w:rsidR="0043086C" w:rsidRPr="0043086C">
        <w:rPr>
          <w:rFonts w:ascii="Times New Roman" w:hAnsi="Times New Roman"/>
          <w:sz w:val="24"/>
          <w:szCs w:val="24"/>
        </w:rPr>
        <w:t>předáním díla</w:t>
      </w:r>
      <w:r w:rsidR="0043086C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</w:t>
      </w:r>
    </w:p>
    <w:p w:rsidR="00AE2642" w:rsidRPr="000E78B0" w:rsidRDefault="006B006E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prodlení zhotovitele s odstraněním vad a nedodělků v termínech stanovených v </w:t>
      </w:r>
      <w:r w:rsidR="00AE2642" w:rsidRPr="000E78B0">
        <w:rPr>
          <w:rFonts w:ascii="Times New Roman" w:hAnsi="Times New Roman"/>
          <w:sz w:val="24"/>
          <w:szCs w:val="24"/>
        </w:rPr>
        <w:t xml:space="preserve">zápise </w:t>
      </w:r>
      <w:r>
        <w:rPr>
          <w:rFonts w:ascii="Times New Roman" w:hAnsi="Times New Roman"/>
          <w:sz w:val="24"/>
          <w:szCs w:val="24"/>
        </w:rPr>
        <w:br/>
      </w:r>
      <w:r w:rsidR="00AE2642" w:rsidRPr="000E78B0">
        <w:rPr>
          <w:rFonts w:ascii="Times New Roman" w:hAnsi="Times New Roman"/>
          <w:sz w:val="24"/>
          <w:szCs w:val="24"/>
        </w:rPr>
        <w:t>o předání</w:t>
      </w:r>
      <w:r w:rsidR="00385092"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="00EB1F4C">
        <w:rPr>
          <w:rFonts w:ascii="Times New Roman" w:hAnsi="Times New Roman"/>
          <w:sz w:val="24"/>
          <w:szCs w:val="24"/>
        </w:rPr>
        <w:t>u ve výši 500</w:t>
      </w:r>
      <w:r>
        <w:rPr>
          <w:rFonts w:ascii="Times New Roman" w:hAnsi="Times New Roman"/>
          <w:sz w:val="24"/>
          <w:szCs w:val="24"/>
        </w:rPr>
        <w:t xml:space="preserve"> Kč </w:t>
      </w:r>
      <w:r w:rsidR="00385092" w:rsidRPr="000E78B0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každý den prodlení s </w:t>
      </w:r>
      <w:r w:rsidR="00385092" w:rsidRPr="000E78B0">
        <w:rPr>
          <w:rFonts w:ascii="Times New Roman" w:hAnsi="Times New Roman"/>
          <w:sz w:val="24"/>
          <w:szCs w:val="24"/>
        </w:rPr>
        <w:t>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:rsidR="00C85501" w:rsidRPr="009F4820" w:rsidRDefault="00B0703E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30047E" w:rsidRPr="000E78B0">
        <w:rPr>
          <w:rFonts w:ascii="Times New Roman" w:hAnsi="Times New Roman"/>
          <w:sz w:val="24"/>
          <w:szCs w:val="24"/>
        </w:rPr>
        <w:t xml:space="preserve"> porušených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</w:t>
      </w:r>
      <w:r w:rsidR="00C85501" w:rsidRPr="00735517">
        <w:rPr>
          <w:rFonts w:ascii="Times New Roman" w:hAnsi="Times New Roman"/>
          <w:sz w:val="24"/>
          <w:szCs w:val="24"/>
        </w:rPr>
        <w:t xml:space="preserve">výši </w:t>
      </w:r>
      <w:r w:rsidR="000E5727">
        <w:rPr>
          <w:rFonts w:ascii="Times New Roman" w:hAnsi="Times New Roman"/>
          <w:sz w:val="24"/>
          <w:szCs w:val="24"/>
        </w:rPr>
        <w:t>1</w:t>
      </w:r>
      <w:r w:rsidR="00735517" w:rsidRPr="00735517">
        <w:rPr>
          <w:rFonts w:ascii="Times New Roman" w:hAnsi="Times New Roman"/>
          <w:sz w:val="24"/>
          <w:szCs w:val="24"/>
        </w:rPr>
        <w:t xml:space="preserve"> 000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9F4820" w:rsidRPr="009F4820">
        <w:rPr>
          <w:rFonts w:ascii="Times New Roman" w:hAnsi="Times New Roman"/>
          <w:sz w:val="24"/>
          <w:szCs w:val="24"/>
        </w:rPr>
        <w:t>.</w:t>
      </w:r>
    </w:p>
    <w:p w:rsidR="001A6F2A" w:rsidRPr="000E78B0" w:rsidRDefault="00A27386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Sb., v platn</w:t>
      </w:r>
      <w:r w:rsidR="003074E3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 odstranění zjištěných nedostatků.</w:t>
      </w:r>
    </w:p>
    <w:p w:rsidR="003A0942" w:rsidRPr="000E78B0" w:rsidRDefault="003A0942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46547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F307B">
        <w:rPr>
          <w:rFonts w:ascii="Times New Roman" w:hAnsi="Times New Roman"/>
          <w:sz w:val="24"/>
          <w:szCs w:val="24"/>
        </w:rPr>
        <w:t xml:space="preserve">na 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0E78B0" w:rsidRDefault="003074E3" w:rsidP="00465470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Prokáže-li zhotovitel, že </w:t>
      </w:r>
      <w:r w:rsidR="0030047E" w:rsidRPr="000E78B0">
        <w:rPr>
          <w:rFonts w:ascii="Times New Roman" w:hAnsi="Times New Roman"/>
          <w:sz w:val="24"/>
          <w:szCs w:val="24"/>
        </w:rPr>
        <w:t xml:space="preserve">uložení smluvní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="0030047E"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Default="0030047E" w:rsidP="008A1882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</w:t>
      </w:r>
      <w:r w:rsidR="00E87269">
        <w:rPr>
          <w:rFonts w:ascii="Times New Roman" w:hAnsi="Times New Roman"/>
          <w:sz w:val="24"/>
          <w:szCs w:val="24"/>
        </w:rPr>
        <w:t xml:space="preserve">zniklé z </w:t>
      </w:r>
      <w:r w:rsidRPr="000E78B0">
        <w:rPr>
          <w:rFonts w:ascii="Times New Roman" w:hAnsi="Times New Roman"/>
          <w:sz w:val="24"/>
          <w:szCs w:val="24"/>
        </w:rPr>
        <w:t>poru</w:t>
      </w:r>
      <w:r w:rsidR="00E87269">
        <w:rPr>
          <w:rFonts w:ascii="Times New Roman" w:hAnsi="Times New Roman"/>
          <w:sz w:val="24"/>
          <w:szCs w:val="24"/>
        </w:rPr>
        <w:t xml:space="preserve">šení smluvní povinnosti, a to v </w:t>
      </w:r>
      <w:r w:rsidRPr="000E78B0">
        <w:rPr>
          <w:rFonts w:ascii="Times New Roman" w:hAnsi="Times New Roman"/>
          <w:sz w:val="24"/>
          <w:szCs w:val="24"/>
        </w:rPr>
        <w:t>plné výši. Odstoupením od této smlouvy nezaniká nárok na úhradu smluvní pokuty.</w:t>
      </w:r>
    </w:p>
    <w:p w:rsidR="0073468C" w:rsidRPr="000E78B0" w:rsidRDefault="0073468C" w:rsidP="00E87269">
      <w:pPr>
        <w:tabs>
          <w:tab w:val="num" w:pos="284"/>
        </w:tabs>
        <w:jc w:val="both"/>
        <w:rPr>
          <w:sz w:val="24"/>
          <w:szCs w:val="24"/>
        </w:rPr>
      </w:pPr>
    </w:p>
    <w:p w:rsidR="00157103" w:rsidRPr="000E78B0" w:rsidRDefault="00A66240" w:rsidP="00E87269">
      <w:pPr>
        <w:tabs>
          <w:tab w:val="right" w:pos="9071"/>
        </w:tabs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XI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Odstoupení od smlouvy</w:t>
      </w:r>
    </w:p>
    <w:p w:rsidR="00AE2642" w:rsidRPr="000E78B0" w:rsidRDefault="00231BB5" w:rsidP="003D6F9C">
      <w:pPr>
        <w:pStyle w:val="Zkladntext3"/>
        <w:spacing w:before="0" w:after="120"/>
        <w:ind w:left="284" w:hanging="284"/>
        <w:jc w:val="both"/>
        <w:rPr>
          <w:szCs w:val="24"/>
        </w:rPr>
      </w:pPr>
      <w:r w:rsidRPr="000E78B0">
        <w:rPr>
          <w:szCs w:val="24"/>
        </w:rPr>
        <w:t xml:space="preserve">1. </w:t>
      </w:r>
      <w:r w:rsidR="00AE2642" w:rsidRPr="000E78B0">
        <w:rPr>
          <w:szCs w:val="24"/>
        </w:rPr>
        <w:t>Odstoupit od této smlouvy lze</w:t>
      </w:r>
      <w:r w:rsidR="003D6F9C">
        <w:rPr>
          <w:szCs w:val="24"/>
        </w:rPr>
        <w:t xml:space="preserve"> v </w:t>
      </w:r>
      <w:r w:rsidR="00157103" w:rsidRPr="000E78B0">
        <w:rPr>
          <w:szCs w:val="24"/>
        </w:rPr>
        <w:t>případech, kdy to stanoví zákon nebo tato smlouva. Smluvní strany se dohodly, že</w:t>
      </w:r>
      <w:r w:rsidR="00AE2642" w:rsidRPr="000E78B0">
        <w:rPr>
          <w:szCs w:val="24"/>
        </w:rPr>
        <w:t xml:space="preserve"> </w:t>
      </w:r>
      <w:r w:rsidR="00157103" w:rsidRPr="000E78B0">
        <w:rPr>
          <w:szCs w:val="24"/>
        </w:rPr>
        <w:t>podstatným porušením smlouvy se rozumí zejména toto:</w:t>
      </w:r>
    </w:p>
    <w:p w:rsidR="00AE2642" w:rsidRPr="000E78B0" w:rsidRDefault="00AE2642" w:rsidP="0046547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023A07" w:rsidP="0046547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>
        <w:rPr>
          <w:szCs w:val="24"/>
        </w:rPr>
        <w:t xml:space="preserve">zhotovitel neprovede dílo v </w:t>
      </w:r>
      <w:r w:rsidR="00AE2642" w:rsidRPr="000E78B0">
        <w:rPr>
          <w:szCs w:val="24"/>
        </w:rPr>
        <w:t>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023A07" w:rsidP="0046547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>
        <w:rPr>
          <w:szCs w:val="24"/>
        </w:rPr>
        <w:t xml:space="preserve">zhotovitel je v prodlení s </w:t>
      </w:r>
      <w:r w:rsidR="00AE2642" w:rsidRPr="000E78B0">
        <w:rPr>
          <w:szCs w:val="24"/>
        </w:rPr>
        <w:t xml:space="preserve">termínem dokončení díla o více než </w:t>
      </w:r>
      <w:r w:rsidR="00F36D29" w:rsidRPr="000E78B0">
        <w:rPr>
          <w:szCs w:val="24"/>
        </w:rPr>
        <w:t>5</w:t>
      </w:r>
      <w:r w:rsidR="00AE2642"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46547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023A07">
        <w:rPr>
          <w:szCs w:val="24"/>
        </w:rPr>
        <w:t xml:space="preserve">5 </w:t>
      </w:r>
      <w:r w:rsidR="00A87620" w:rsidRPr="000E78B0">
        <w:rPr>
          <w:szCs w:val="24"/>
        </w:rPr>
        <w:t>kalendářních dnů</w:t>
      </w:r>
      <w:r w:rsidR="002B2A1D" w:rsidRPr="000E78B0">
        <w:rPr>
          <w:szCs w:val="24"/>
        </w:rPr>
        <w:t>;</w:t>
      </w:r>
    </w:p>
    <w:p w:rsidR="002B54C5" w:rsidRPr="000E78B0" w:rsidRDefault="002B54C5" w:rsidP="00465470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lastRenderedPageBreak/>
        <w:t>zhotovitel řádně a včas neprokáže trvání platné a účinné pojistné smlouvy dle čl. VIII</w:t>
      </w:r>
      <w:r w:rsidR="00023A07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F4C9C">
        <w:rPr>
          <w:szCs w:val="24"/>
        </w:rPr>
        <w:t xml:space="preserve"> této smlouvy</w:t>
      </w:r>
      <w:r w:rsidR="00C92AE6">
        <w:rPr>
          <w:szCs w:val="24"/>
        </w:rPr>
        <w:t>.</w:t>
      </w:r>
    </w:p>
    <w:p w:rsidR="006D6F14" w:rsidRPr="000E78B0" w:rsidRDefault="00AE2642" w:rsidP="00F3370A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</w:t>
      </w:r>
      <w:r w:rsidR="007C5F19">
        <w:rPr>
          <w:rFonts w:ascii="Times New Roman" w:hAnsi="Times New Roman"/>
          <w:sz w:val="24"/>
          <w:szCs w:val="24"/>
        </w:rPr>
        <w:t xml:space="preserve">uvy lze provést pouze písemně s </w:t>
      </w:r>
      <w:r w:rsidRPr="000E78B0">
        <w:rPr>
          <w:rFonts w:ascii="Times New Roman" w:hAnsi="Times New Roman"/>
          <w:sz w:val="24"/>
          <w:szCs w:val="24"/>
        </w:rPr>
        <w:t>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</w:t>
      </w:r>
      <w:r w:rsidR="007C5F19">
        <w:rPr>
          <w:rFonts w:ascii="Times New Roman" w:hAnsi="Times New Roman"/>
          <w:sz w:val="24"/>
          <w:szCs w:val="24"/>
        </w:rPr>
        <w:t xml:space="preserve">škody jí prokazatelně vzniklé v souvislosti s </w:t>
      </w:r>
      <w:r w:rsidRPr="000E78B0">
        <w:rPr>
          <w:rFonts w:ascii="Times New Roman" w:hAnsi="Times New Roman"/>
          <w:sz w:val="24"/>
          <w:szCs w:val="24"/>
        </w:rPr>
        <w:t>odstoupením od této smlouvy.</w:t>
      </w:r>
    </w:p>
    <w:p w:rsidR="00134C1C" w:rsidRPr="000E78B0" w:rsidRDefault="00134C1C" w:rsidP="00622A55">
      <w:pPr>
        <w:jc w:val="both"/>
        <w:rPr>
          <w:sz w:val="24"/>
          <w:szCs w:val="24"/>
        </w:rPr>
      </w:pPr>
    </w:p>
    <w:p w:rsidR="00231BB5" w:rsidRPr="000E78B0" w:rsidRDefault="008D3E69" w:rsidP="007C5F1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XIII</w:t>
      </w:r>
      <w:r w:rsidR="00A66240" w:rsidRPr="000E78B0">
        <w:rPr>
          <w:b/>
          <w:sz w:val="24"/>
          <w:szCs w:val="24"/>
        </w:rPr>
        <w:t>. Závěrečná ustanovení</w:t>
      </w:r>
    </w:p>
    <w:p w:rsidR="00806F68" w:rsidRPr="000E78B0" w:rsidRDefault="00806F68" w:rsidP="00465470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Tato</w:t>
      </w:r>
      <w:r w:rsidR="007C5F19">
        <w:rPr>
          <w:rFonts w:ascii="Times New Roman" w:hAnsi="Times New Roman"/>
          <w:sz w:val="24"/>
          <w:szCs w:val="24"/>
        </w:rPr>
        <w:t xml:space="preserve"> smlouva a práva a povinnosti z </w:t>
      </w:r>
      <w:r w:rsidRPr="000E78B0">
        <w:rPr>
          <w:rFonts w:ascii="Times New Roman" w:hAnsi="Times New Roman"/>
          <w:sz w:val="24"/>
          <w:szCs w:val="24"/>
        </w:rPr>
        <w:t xml:space="preserve">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7C5F19">
        <w:rPr>
          <w:rFonts w:ascii="Times New Roman" w:hAnsi="Times New Roman"/>
          <w:sz w:val="24"/>
          <w:szCs w:val="24"/>
        </w:rPr>
        <w:t xml:space="preserve">v </w:t>
      </w:r>
      <w:r w:rsidR="00524874" w:rsidRPr="000E78B0">
        <w:rPr>
          <w:rFonts w:ascii="Times New Roman" w:hAnsi="Times New Roman"/>
          <w:sz w:val="24"/>
          <w:szCs w:val="24"/>
        </w:rPr>
        <w:t>platném znění.</w:t>
      </w:r>
    </w:p>
    <w:p w:rsidR="00806F68" w:rsidRPr="000E78B0" w:rsidRDefault="0024096C" w:rsidP="00465470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Smlouva nabývá platnosti dnem po</w:t>
      </w:r>
      <w:r w:rsidR="009E53C3">
        <w:rPr>
          <w:rFonts w:ascii="Times New Roman" w:hAnsi="Times New Roman"/>
          <w:sz w:val="24"/>
          <w:szCs w:val="24"/>
        </w:rPr>
        <w:t xml:space="preserve">dpisu oběma smluvními stranami </w:t>
      </w:r>
      <w:r w:rsidRPr="000E78B0">
        <w:rPr>
          <w:rFonts w:ascii="Times New Roman" w:hAnsi="Times New Roman"/>
          <w:sz w:val="24"/>
          <w:szCs w:val="24"/>
        </w:rPr>
        <w:t xml:space="preserve">a účinnosti dnem uveřejnění </w:t>
      </w:r>
      <w:r w:rsidR="009E53C3">
        <w:rPr>
          <w:rFonts w:ascii="Times New Roman" w:hAnsi="Times New Roman"/>
          <w:sz w:val="24"/>
          <w:szCs w:val="24"/>
        </w:rPr>
        <w:t xml:space="preserve">v 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9E53C3">
        <w:rPr>
          <w:rFonts w:ascii="Times New Roman" w:hAnsi="Times New Roman"/>
          <w:sz w:val="24"/>
          <w:szCs w:val="24"/>
        </w:rPr>
        <w:t xml:space="preserve"> smlouvy v tomto registru v </w:t>
      </w:r>
      <w:r w:rsidR="00F57993" w:rsidRPr="000E78B0">
        <w:rPr>
          <w:rFonts w:ascii="Times New Roman" w:hAnsi="Times New Roman"/>
          <w:sz w:val="24"/>
          <w:szCs w:val="24"/>
        </w:rPr>
        <w:t>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0E78B0" w:rsidRDefault="00231BB5" w:rsidP="002B54C5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3. </w:t>
      </w:r>
      <w:r w:rsidR="00806F68" w:rsidRPr="000E78B0">
        <w:rPr>
          <w:sz w:val="24"/>
          <w:szCs w:val="24"/>
        </w:rPr>
        <w:t xml:space="preserve">Tato smlouva obsahuje úplné ujednání o předmětu smlouvy a všech náležitostech, které strany měly </w:t>
      </w:r>
      <w:r w:rsidR="007B29F4">
        <w:rPr>
          <w:sz w:val="24"/>
          <w:szCs w:val="24"/>
        </w:rPr>
        <w:t xml:space="preserve">a </w:t>
      </w:r>
      <w:r w:rsidR="00806F68" w:rsidRPr="000E78B0">
        <w:rPr>
          <w:sz w:val="24"/>
          <w:szCs w:val="24"/>
        </w:rPr>
        <w:t>chtěly ve smlouvě ujednat</w:t>
      </w:r>
      <w:r w:rsidR="007B3C1E" w:rsidRPr="000E78B0">
        <w:rPr>
          <w:sz w:val="24"/>
          <w:szCs w:val="24"/>
        </w:rPr>
        <w:t>,</w:t>
      </w:r>
      <w:r w:rsidR="00806F68" w:rsidRPr="000E78B0">
        <w:rPr>
          <w:sz w:val="24"/>
          <w:szCs w:val="24"/>
        </w:rPr>
        <w:t xml:space="preserve"> a které považují za důležité pro závaznost této smlouvy. Žádný projev</w:t>
      </w:r>
      <w:r w:rsidRPr="000E78B0">
        <w:rPr>
          <w:sz w:val="24"/>
          <w:szCs w:val="24"/>
        </w:rPr>
        <w:t xml:space="preserve"> </w:t>
      </w:r>
      <w:r w:rsidR="00806F68" w:rsidRPr="000E78B0">
        <w:rPr>
          <w:sz w:val="24"/>
          <w:szCs w:val="24"/>
        </w:rPr>
        <w:t>strany učiněný při jednání o této smlouvě ani projev učiněný po uzavření té</w:t>
      </w:r>
      <w:r w:rsidR="007B29F4">
        <w:rPr>
          <w:sz w:val="24"/>
          <w:szCs w:val="24"/>
        </w:rPr>
        <w:t xml:space="preserve">to smlouvy nesmí být vykládán v rozporu s </w:t>
      </w:r>
      <w:r w:rsidR="00806F68" w:rsidRPr="000E78B0">
        <w:rPr>
          <w:sz w:val="24"/>
          <w:szCs w:val="24"/>
        </w:rPr>
        <w:t xml:space="preserve">výslovnými ustanoveními této smlouvy a nezakládá žádný závazek žádné </w:t>
      </w:r>
      <w:r w:rsidR="007B29F4">
        <w:rPr>
          <w:sz w:val="24"/>
          <w:szCs w:val="24"/>
        </w:rPr>
        <w:t xml:space="preserve">ze </w:t>
      </w:r>
      <w:r w:rsidR="00806F68" w:rsidRPr="000E78B0">
        <w:rPr>
          <w:sz w:val="24"/>
          <w:szCs w:val="24"/>
        </w:rPr>
        <w:t>stran.</w:t>
      </w:r>
    </w:p>
    <w:p w:rsidR="00806F68" w:rsidRPr="000E78B0" w:rsidRDefault="00BF3C39" w:rsidP="002A3430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F3C39">
        <w:t xml:space="preserve"> </w:t>
      </w:r>
      <w:r w:rsidRPr="00BF3C39">
        <w:rPr>
          <w:sz w:val="24"/>
          <w:szCs w:val="24"/>
        </w:rPr>
        <w:t>Smlouvu lze měnit a doplňovat po dohodě smluvních stran formou písemných či elektronických dodatků k této smlouvě, podepsaných oběma smluvními stranami. Za písemnou formu nebude pro tento účel považována výměna běžných e-mailových či jiných elektronických zpráv.</w:t>
      </w:r>
    </w:p>
    <w:p w:rsidR="00806F68" w:rsidRPr="000E78B0" w:rsidRDefault="00767DBA" w:rsidP="002A3430">
      <w:p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Smlouva je vyhotovena v elektronické podobě v jednom vyhotovení v českém jazyce s elektronickými podpisy obou smluvních stran v souladu se zákonem č. 297/2016 Sb., o službách vytvářejících důvěru pro elektronické transakce, ve znění pozdějších předpisů.</w:t>
      </w:r>
    </w:p>
    <w:p w:rsidR="00FA62AA" w:rsidRDefault="00231BB5" w:rsidP="002A3430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6. </w:t>
      </w:r>
      <w:r w:rsidR="00B46B1D" w:rsidRPr="000E78B0">
        <w:rPr>
          <w:sz w:val="24"/>
          <w:szCs w:val="24"/>
        </w:rPr>
        <w:t>Smluvní strany prohlašují, že smlouvu pře</w:t>
      </w:r>
      <w:r w:rsidR="001A6F2A" w:rsidRPr="000E78B0">
        <w:rPr>
          <w:sz w:val="24"/>
          <w:szCs w:val="24"/>
        </w:rPr>
        <w:t>čet</w:t>
      </w:r>
      <w:r w:rsidR="00AE6295" w:rsidRPr="000E78B0">
        <w:rPr>
          <w:sz w:val="24"/>
          <w:szCs w:val="24"/>
        </w:rPr>
        <w:t>ly</w:t>
      </w:r>
      <w:r w:rsidR="00806F68" w:rsidRPr="000E78B0">
        <w:rPr>
          <w:sz w:val="24"/>
          <w:szCs w:val="24"/>
        </w:rPr>
        <w:t>, s jejím obsahem souhlasí, což stvrzují svými podpisy.</w:t>
      </w:r>
    </w:p>
    <w:p w:rsidR="00D8656A" w:rsidRPr="000E78B0" w:rsidRDefault="00D8656A" w:rsidP="007B29F4">
      <w:pPr>
        <w:pStyle w:val="Zkladntext3"/>
        <w:spacing w:before="0" w:after="120"/>
        <w:jc w:val="both"/>
        <w:rPr>
          <w:szCs w:val="24"/>
        </w:rPr>
      </w:pPr>
    </w:p>
    <w:p w:rsidR="002354D1" w:rsidRPr="00684715" w:rsidRDefault="002354D1" w:rsidP="002354D1">
      <w:pPr>
        <w:rPr>
          <w:sz w:val="24"/>
          <w:szCs w:val="24"/>
        </w:rPr>
      </w:pPr>
      <w:r w:rsidRPr="00684715">
        <w:rPr>
          <w:sz w:val="24"/>
          <w:szCs w:val="24"/>
        </w:rPr>
        <w:t>Přílohy:</w:t>
      </w:r>
    </w:p>
    <w:p w:rsidR="00684715" w:rsidRDefault="00684715" w:rsidP="002354D1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</w:p>
    <w:p w:rsidR="005B2782" w:rsidRPr="00684715" w:rsidRDefault="00684715" w:rsidP="002354D1">
      <w:pPr>
        <w:rPr>
          <w:sz w:val="24"/>
          <w:szCs w:val="24"/>
        </w:rPr>
      </w:pPr>
      <w:r>
        <w:rPr>
          <w:sz w:val="24"/>
          <w:szCs w:val="24"/>
        </w:rPr>
        <w:t>Příloha č. 2 – Oceněný soupis stavebních prací, dodávek a služeb vč. výkazu výměr</w:t>
      </w:r>
    </w:p>
    <w:p w:rsidR="00806F68" w:rsidRPr="000E78B0" w:rsidRDefault="00806F68" w:rsidP="00EA3BE5">
      <w:pPr>
        <w:pStyle w:val="Zkladntext3"/>
        <w:spacing w:before="0" w:after="120"/>
        <w:jc w:val="both"/>
        <w:rPr>
          <w:szCs w:val="24"/>
        </w:rPr>
      </w:pPr>
    </w:p>
    <w:p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:rsidR="00AE2642" w:rsidRPr="000E78B0" w:rsidRDefault="00AE2642" w:rsidP="00F3370A">
      <w:pPr>
        <w:tabs>
          <w:tab w:val="left" w:pos="525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 xml:space="preserve">V Praze dne       </w:t>
      </w:r>
      <w:r w:rsidR="0012112F" w:rsidRPr="000E78B0">
        <w:rPr>
          <w:sz w:val="24"/>
          <w:szCs w:val="24"/>
        </w:rPr>
        <w:t xml:space="preserve">               </w:t>
      </w:r>
      <w:r w:rsidR="00B9303C" w:rsidRPr="000E78B0">
        <w:rPr>
          <w:sz w:val="24"/>
          <w:szCs w:val="24"/>
        </w:rPr>
        <w:tab/>
        <w:t xml:space="preserve">   V</w:t>
      </w:r>
      <w:r w:rsidR="00767DBA">
        <w:rPr>
          <w:sz w:val="24"/>
          <w:szCs w:val="24"/>
        </w:rPr>
        <w:t xml:space="preserve"> Praze</w:t>
      </w:r>
      <w:r w:rsidR="009C1202" w:rsidRPr="00767DBA">
        <w:rPr>
          <w:sz w:val="24"/>
          <w:szCs w:val="24"/>
        </w:rPr>
        <w:t xml:space="preserve"> d</w:t>
      </w:r>
      <w:r w:rsidR="006A2A29" w:rsidRPr="00767DBA">
        <w:rPr>
          <w:sz w:val="24"/>
          <w:szCs w:val="24"/>
        </w:rPr>
        <w:t>ne</w:t>
      </w:r>
      <w:r w:rsidR="00DA48BE" w:rsidRPr="00767DBA">
        <w:rPr>
          <w:sz w:val="24"/>
          <w:szCs w:val="24"/>
        </w:rPr>
        <w:t xml:space="preserve"> </w:t>
      </w:r>
      <w:r w:rsidR="001F23B4" w:rsidRPr="00767DBA">
        <w:rPr>
          <w:sz w:val="24"/>
          <w:szCs w:val="24"/>
        </w:rPr>
        <w:t>………..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9A4C5F">
      <w:pPr>
        <w:tabs>
          <w:tab w:val="left" w:pos="567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______________________________________</w:t>
      </w:r>
      <w:r w:rsidRPr="000E78B0">
        <w:rPr>
          <w:rFonts w:ascii="Times New Roman" w:hAnsi="Times New Roman"/>
          <w:sz w:val="24"/>
          <w:szCs w:val="24"/>
        </w:rPr>
        <w:tab/>
      </w:r>
      <w:r w:rsidR="003C567B" w:rsidRPr="000E78B0">
        <w:rPr>
          <w:rFonts w:ascii="Times New Roman" w:hAnsi="Times New Roman"/>
          <w:sz w:val="24"/>
          <w:szCs w:val="24"/>
        </w:rPr>
        <w:t xml:space="preserve">         </w:t>
      </w:r>
      <w:r w:rsidRPr="000E78B0">
        <w:rPr>
          <w:rFonts w:ascii="Times New Roman" w:hAnsi="Times New Roman"/>
          <w:sz w:val="24"/>
          <w:szCs w:val="24"/>
        </w:rPr>
        <w:t>_____________________________</w:t>
      </w:r>
    </w:p>
    <w:p w:rsidR="009C5B53" w:rsidRPr="00767DBA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767DBA">
        <w:rPr>
          <w:rFonts w:ascii="Times New Roman" w:hAnsi="Times New Roman"/>
          <w:sz w:val="24"/>
          <w:szCs w:val="24"/>
        </w:rPr>
        <w:t>Ekoreex Praha, s.r.o.</w:t>
      </w:r>
    </w:p>
    <w:p w:rsidR="009C5B53" w:rsidRPr="00767DBA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DBA">
        <w:rPr>
          <w:rFonts w:ascii="Times New Roman" w:hAnsi="Times New Roman"/>
          <w:sz w:val="24"/>
          <w:szCs w:val="24"/>
        </w:rPr>
        <w:tab/>
      </w:r>
      <w:r w:rsidR="009C5B53" w:rsidRPr="00767DBA">
        <w:rPr>
          <w:rFonts w:ascii="Times New Roman" w:hAnsi="Times New Roman"/>
          <w:sz w:val="24"/>
          <w:szCs w:val="24"/>
        </w:rPr>
        <w:t>Ing. Martin Lehký</w:t>
      </w:r>
      <w:r w:rsidRPr="00767DBA">
        <w:rPr>
          <w:rFonts w:ascii="Times New Roman" w:hAnsi="Times New Roman"/>
          <w:sz w:val="24"/>
          <w:szCs w:val="24"/>
        </w:rPr>
        <w:tab/>
      </w:r>
      <w:r w:rsidR="00DB36C4">
        <w:rPr>
          <w:rFonts w:ascii="Times New Roman" w:hAnsi="Times New Roman"/>
          <w:sz w:val="24"/>
          <w:szCs w:val="24"/>
        </w:rPr>
        <w:t>xxx</w:t>
      </w:r>
    </w:p>
    <w:p w:rsidR="009C5B53" w:rsidRPr="000E78B0" w:rsidRDefault="00DA48BE" w:rsidP="00DA48BE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  <w:szCs w:val="24"/>
        </w:rPr>
      </w:pPr>
      <w:r w:rsidRPr="00767DBA">
        <w:rPr>
          <w:sz w:val="24"/>
          <w:szCs w:val="24"/>
        </w:rPr>
        <w:tab/>
      </w:r>
      <w:r w:rsidR="009C5B53" w:rsidRPr="00767DBA">
        <w:rPr>
          <w:sz w:val="24"/>
          <w:szCs w:val="24"/>
        </w:rPr>
        <w:t>ředitel</w:t>
      </w:r>
      <w:r w:rsidRPr="00767DBA">
        <w:rPr>
          <w:sz w:val="24"/>
          <w:szCs w:val="24"/>
        </w:rPr>
        <w:tab/>
      </w:r>
      <w:r w:rsidR="00767DBA">
        <w:rPr>
          <w:sz w:val="24"/>
          <w:szCs w:val="24"/>
        </w:rPr>
        <w:t>jednatel</w:t>
      </w:r>
    </w:p>
    <w:p w:rsidR="00F327BB" w:rsidRDefault="00F327BB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402E6D" w:rsidRPr="00402E6D" w:rsidRDefault="00402E6D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402E6D">
        <w:rPr>
          <w:rFonts w:ascii="Times New Roman" w:hAnsi="Times New Roman"/>
          <w:b/>
          <w:sz w:val="24"/>
        </w:rPr>
        <w:t>Příloha č. 1</w:t>
      </w:r>
    </w:p>
    <w:p w:rsidR="00402E6D" w:rsidRDefault="00402E6D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264AFE" w:rsidRPr="00025275" w:rsidRDefault="00264AFE" w:rsidP="00F3370A">
      <w:pPr>
        <w:pStyle w:val="Nadpis1"/>
        <w:spacing w:afterLines="50" w:after="120"/>
        <w:jc w:val="center"/>
        <w:rPr>
          <w:rFonts w:ascii="Times New Roman" w:hAnsi="Times New Roman"/>
          <w:color w:val="auto"/>
        </w:rPr>
      </w:pPr>
      <w:r w:rsidRPr="00025275">
        <w:rPr>
          <w:rFonts w:ascii="Times New Roman" w:hAnsi="Times New Roman"/>
          <w:color w:val="auto"/>
        </w:rPr>
        <w:t>Sankce za porušení BOZP, PO a OŽP</w:t>
      </w:r>
    </w:p>
    <w:p w:rsidR="00264AFE" w:rsidRPr="00025275" w:rsidRDefault="00264AFE" w:rsidP="00264AFE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264AFE" w:rsidRPr="00025275" w:rsidTr="006F47D9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</w:pPr>
            <w:r w:rsidRPr="00025275">
              <w:rPr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b/>
              </w:rPr>
            </w:pPr>
            <w:r w:rsidRPr="00025275">
              <w:rPr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b/>
              </w:rPr>
            </w:pPr>
            <w:r w:rsidRPr="00025275">
              <w:rPr>
                <w:b/>
              </w:rPr>
              <w:t>Rozsah krácení [Kč]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025275">
              <w:rPr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4AFE" w:rsidRPr="00025275" w:rsidRDefault="00264AFE" w:rsidP="006F47D9">
            <w:pPr>
              <w:rPr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</w:p>
        </w:tc>
      </w:tr>
      <w:tr w:rsidR="00264AFE" w:rsidRPr="00025275" w:rsidTr="00A9640D">
        <w:trPr>
          <w:trHeight w:val="683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200 – 1000 / případ</w:t>
            </w:r>
          </w:p>
        </w:tc>
      </w:tr>
      <w:tr w:rsidR="00264AFE" w:rsidRPr="00025275" w:rsidTr="006F47D9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500 – návrh koordinátora BOZP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</w:rPr>
            </w:pPr>
            <w:r w:rsidRPr="00025275">
              <w:rPr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500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color w:val="FF0000"/>
                <w:sz w:val="18"/>
              </w:rPr>
            </w:pPr>
            <w:r w:rsidRPr="00025275">
              <w:rPr>
                <w:sz w:val="18"/>
              </w:rPr>
              <w:t>300 – 800</w:t>
            </w:r>
          </w:p>
        </w:tc>
      </w:tr>
      <w:tr w:rsidR="00264AFE" w:rsidRPr="00025275" w:rsidTr="00A9640D">
        <w:trPr>
          <w:trHeight w:val="787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2000 – 10000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</w:rPr>
            </w:pPr>
            <w:r w:rsidRPr="00025275">
              <w:rPr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pacing w:val="-4"/>
                <w:sz w:val="18"/>
              </w:rPr>
            </w:pPr>
            <w:r w:rsidRPr="00025275">
              <w:rPr>
                <w:spacing w:val="-4"/>
                <w:sz w:val="18"/>
              </w:rPr>
              <w:t>500</w:t>
            </w:r>
          </w:p>
        </w:tc>
      </w:tr>
      <w:tr w:rsidR="00264AFE" w:rsidRPr="00025275" w:rsidTr="006F47D9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</w:rPr>
            </w:pPr>
            <w:r w:rsidRPr="00025275">
              <w:rPr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500 – 5000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4AFE" w:rsidRPr="00025275" w:rsidRDefault="00264AFE" w:rsidP="006F47D9">
            <w:pPr>
              <w:rPr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</w:p>
        </w:tc>
      </w:tr>
      <w:tr w:rsidR="00264AFE" w:rsidRPr="00025275" w:rsidTr="006F47D9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</w:rPr>
            </w:pPr>
            <w:r w:rsidRPr="00025275">
              <w:rPr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3000 – 5000</w:t>
            </w:r>
          </w:p>
        </w:tc>
      </w:tr>
      <w:tr w:rsidR="00264AFE" w:rsidRPr="00025275" w:rsidTr="006F47D9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  <w:szCs w:val="20"/>
              </w:rPr>
              <w:t>Neodstranění závad z kontrol BOZ (opakovaných), auditů, prověrek BOZ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2000 / závada</w:t>
            </w:r>
          </w:p>
        </w:tc>
      </w:tr>
      <w:tr w:rsidR="00264AFE" w:rsidRPr="00025275" w:rsidTr="00A9640D">
        <w:trPr>
          <w:trHeight w:val="567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500 – 1000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4AFE" w:rsidRPr="00025275" w:rsidRDefault="00264AFE" w:rsidP="006F47D9">
            <w:pPr>
              <w:rPr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</w:p>
        </w:tc>
      </w:tr>
      <w:tr w:rsidR="00264AFE" w:rsidRPr="00025275" w:rsidTr="006F47D9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 xml:space="preserve">Zák. 133/1985 Sb., </w:t>
            </w:r>
          </w:p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500 – 1000</w:t>
            </w:r>
          </w:p>
        </w:tc>
      </w:tr>
      <w:tr w:rsidR="00264AFE" w:rsidRPr="00025275" w:rsidTr="00A9640D">
        <w:trPr>
          <w:trHeight w:val="63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 xml:space="preserve">Zák. 262/2006 Sb., </w:t>
            </w:r>
          </w:p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300</w:t>
            </w:r>
          </w:p>
        </w:tc>
      </w:tr>
      <w:tr w:rsidR="00264AFE" w:rsidRPr="00025275" w:rsidTr="00A9640D">
        <w:trPr>
          <w:trHeight w:val="4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10000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pacing w:val="-4"/>
                <w:sz w:val="18"/>
                <w:szCs w:val="20"/>
              </w:rPr>
              <w:t>Porušení předpisů při provádění svářečských prací</w:t>
            </w:r>
            <w:r w:rsidRPr="0002527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3000 – 10000</w:t>
            </w:r>
          </w:p>
        </w:tc>
      </w:tr>
      <w:tr w:rsidR="00264AFE" w:rsidRPr="00025275" w:rsidTr="00A9640D">
        <w:trPr>
          <w:trHeight w:val="72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02527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200 – 500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0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4AFE" w:rsidRPr="00025275" w:rsidRDefault="00264AFE" w:rsidP="006F47D9">
            <w:pPr>
              <w:rPr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</w:p>
        </w:tc>
      </w:tr>
      <w:tr w:rsidR="00264AFE" w:rsidRPr="00025275" w:rsidTr="00A9640D">
        <w:trPr>
          <w:trHeight w:val="56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  <w:szCs w:val="20"/>
              </w:rPr>
            </w:pPr>
            <w:r w:rsidRPr="00025275">
              <w:rPr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500 – 5000</w:t>
            </w:r>
          </w:p>
        </w:tc>
      </w:tr>
      <w:tr w:rsidR="00264AFE" w:rsidRPr="00025275" w:rsidTr="006F47D9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465470">
            <w:pPr>
              <w:pStyle w:val="13Stupovit"/>
              <w:numPr>
                <w:ilvl w:val="1"/>
                <w:numId w:val="14"/>
              </w:numPr>
              <w:rPr>
                <w:sz w:val="18"/>
              </w:rPr>
            </w:pPr>
            <w:r w:rsidRPr="00025275">
              <w:rPr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rPr>
                <w:sz w:val="18"/>
              </w:rPr>
            </w:pPr>
            <w:r w:rsidRPr="00025275">
              <w:rPr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FE" w:rsidRPr="00025275" w:rsidRDefault="00264AFE" w:rsidP="006F47D9">
            <w:pPr>
              <w:jc w:val="center"/>
              <w:rPr>
                <w:sz w:val="18"/>
              </w:rPr>
            </w:pPr>
            <w:r w:rsidRPr="00025275">
              <w:rPr>
                <w:sz w:val="18"/>
              </w:rPr>
              <w:t>300 / závada</w:t>
            </w:r>
          </w:p>
        </w:tc>
      </w:tr>
    </w:tbl>
    <w:p w:rsidR="00402E6D" w:rsidRPr="00560BF2" w:rsidRDefault="00264AFE" w:rsidP="00A9640D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25275">
        <w:rPr>
          <w:rFonts w:ascii="Times New Roman" w:hAnsi="Times New Roman"/>
          <w:sz w:val="24"/>
        </w:rPr>
        <w:lastRenderedPageBreak/>
        <w:tab/>
        <w:t xml:space="preserve">                                                                        </w:t>
      </w:r>
      <w:r w:rsidRPr="00025275">
        <w:rPr>
          <w:rFonts w:ascii="Times New Roman" w:hAnsi="Times New Roman"/>
          <w:sz w:val="24"/>
        </w:rPr>
        <w:tab/>
      </w:r>
    </w:p>
    <w:sectPr w:rsidR="00402E6D" w:rsidRPr="00560BF2" w:rsidSect="003A736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5F" w:rsidRDefault="007C155F">
      <w:r>
        <w:separator/>
      </w:r>
    </w:p>
  </w:endnote>
  <w:endnote w:type="continuationSeparator" w:id="0">
    <w:p w:rsidR="007C155F" w:rsidRDefault="007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FC" w:rsidRDefault="000B2B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2BFC" w:rsidRDefault="000B2B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FC" w:rsidRPr="002A3430" w:rsidRDefault="000B2BFC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BD0DBE">
      <w:rPr>
        <w:rStyle w:val="slostrnky"/>
        <w:noProof/>
        <w:sz w:val="24"/>
        <w:szCs w:val="24"/>
      </w:rPr>
      <w:t>1</w:t>
    </w:r>
    <w:r w:rsidRPr="002A3430">
      <w:rPr>
        <w:rStyle w:val="slostrnky"/>
        <w:sz w:val="24"/>
        <w:szCs w:val="24"/>
      </w:rPr>
      <w:fldChar w:fldCharType="end"/>
    </w:r>
  </w:p>
  <w:p w:rsidR="000B2BFC" w:rsidRDefault="000B2BFC">
    <w:pPr>
      <w:pStyle w:val="Zpa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5F" w:rsidRDefault="007C155F">
      <w:r>
        <w:separator/>
      </w:r>
    </w:p>
  </w:footnote>
  <w:footnote w:type="continuationSeparator" w:id="0">
    <w:p w:rsidR="007C155F" w:rsidRDefault="007C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FC" w:rsidRDefault="000B2B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B2BFC" w:rsidRDefault="000B2B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FC" w:rsidRPr="00722094" w:rsidRDefault="000B2BFC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Smlouva č. </w:t>
    </w:r>
    <w:r w:rsidR="006A631A">
      <w:rPr>
        <w:b/>
        <w:sz w:val="24"/>
        <w:szCs w:val="24"/>
      </w:rPr>
      <w:t>U-062</w:t>
    </w:r>
    <w:r w:rsidRPr="00722094">
      <w:rPr>
        <w:b/>
        <w:sz w:val="24"/>
        <w:szCs w:val="24"/>
      </w:rPr>
      <w:t>-00/</w:t>
    </w:r>
    <w:r w:rsidR="008C04A6">
      <w:rPr>
        <w:b/>
        <w:sz w:val="24"/>
        <w:szCs w:val="24"/>
      </w:rPr>
      <w:t>20</w:t>
    </w:r>
  </w:p>
  <w:p w:rsidR="000B2BFC" w:rsidRPr="003B5832" w:rsidRDefault="000B2BFC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:rsidR="000B2BFC" w:rsidRPr="00F76CCA" w:rsidRDefault="000B2BFC" w:rsidP="00F76CCA">
    <w:pPr>
      <w:pStyle w:val="Zhlav"/>
    </w:pPr>
    <w:r w:rsidRPr="00D56DF2">
      <w:rPr>
        <w:b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9pt" o:ole="">
          <v:imagedata r:id="rId1" o:title=""/>
        </v:shape>
        <o:OLEObject Type="Embed" ProgID="Word.Document.12" ShapeID="_x0000_i1025" DrawAspect="Content" ObjectID="_164896567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66368D36"/>
    <w:lvl w:ilvl="0" w:tplc="B74C55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160"/>
    <w:multiLevelType w:val="hybridMultilevel"/>
    <w:tmpl w:val="71345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10874DE3"/>
    <w:multiLevelType w:val="hybridMultilevel"/>
    <w:tmpl w:val="95401C06"/>
    <w:lvl w:ilvl="0" w:tplc="56AC6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4D69"/>
    <w:multiLevelType w:val="hybridMultilevel"/>
    <w:tmpl w:val="0EE8610E"/>
    <w:lvl w:ilvl="0" w:tplc="D86C3A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427D"/>
    <w:multiLevelType w:val="hybridMultilevel"/>
    <w:tmpl w:val="AFF6EAE4"/>
    <w:lvl w:ilvl="0" w:tplc="2F8EA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1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30A2"/>
    <w:multiLevelType w:val="hybridMultilevel"/>
    <w:tmpl w:val="DA12894A"/>
    <w:lvl w:ilvl="0" w:tplc="FBD02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748C"/>
    <w:multiLevelType w:val="hybridMultilevel"/>
    <w:tmpl w:val="AC56EF66"/>
    <w:lvl w:ilvl="0" w:tplc="B992B4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31C3"/>
    <w:multiLevelType w:val="hybridMultilevel"/>
    <w:tmpl w:val="C4021324"/>
    <w:lvl w:ilvl="0" w:tplc="ABC8B2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6EE51E88"/>
    <w:multiLevelType w:val="hybridMultilevel"/>
    <w:tmpl w:val="24F2B6B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75F49214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334E"/>
    <w:multiLevelType w:val="hybridMultilevel"/>
    <w:tmpl w:val="AE2C79F2"/>
    <w:lvl w:ilvl="0" w:tplc="5918650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5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BCA"/>
    <w:rsid w:val="000002B6"/>
    <w:rsid w:val="00010934"/>
    <w:rsid w:val="00011CED"/>
    <w:rsid w:val="00013221"/>
    <w:rsid w:val="000132A7"/>
    <w:rsid w:val="00015ECE"/>
    <w:rsid w:val="00016DAC"/>
    <w:rsid w:val="000175E2"/>
    <w:rsid w:val="00020757"/>
    <w:rsid w:val="00020971"/>
    <w:rsid w:val="00023A07"/>
    <w:rsid w:val="00027C2C"/>
    <w:rsid w:val="00033899"/>
    <w:rsid w:val="000344C5"/>
    <w:rsid w:val="00036744"/>
    <w:rsid w:val="00036E78"/>
    <w:rsid w:val="00037190"/>
    <w:rsid w:val="00040516"/>
    <w:rsid w:val="00043A55"/>
    <w:rsid w:val="0004438B"/>
    <w:rsid w:val="000536FA"/>
    <w:rsid w:val="00053D8D"/>
    <w:rsid w:val="000572A3"/>
    <w:rsid w:val="000573B2"/>
    <w:rsid w:val="00057407"/>
    <w:rsid w:val="0005758B"/>
    <w:rsid w:val="00063B67"/>
    <w:rsid w:val="00064B1D"/>
    <w:rsid w:val="0006644B"/>
    <w:rsid w:val="00067205"/>
    <w:rsid w:val="0006798C"/>
    <w:rsid w:val="0007119C"/>
    <w:rsid w:val="000778C1"/>
    <w:rsid w:val="000778E3"/>
    <w:rsid w:val="0008212A"/>
    <w:rsid w:val="00082EE7"/>
    <w:rsid w:val="00085ACD"/>
    <w:rsid w:val="000909E7"/>
    <w:rsid w:val="00090F81"/>
    <w:rsid w:val="000914C6"/>
    <w:rsid w:val="0009550C"/>
    <w:rsid w:val="00095FDB"/>
    <w:rsid w:val="00097193"/>
    <w:rsid w:val="000A0A64"/>
    <w:rsid w:val="000A171F"/>
    <w:rsid w:val="000A2D2B"/>
    <w:rsid w:val="000A2E21"/>
    <w:rsid w:val="000A3F7C"/>
    <w:rsid w:val="000A5304"/>
    <w:rsid w:val="000A6796"/>
    <w:rsid w:val="000A7166"/>
    <w:rsid w:val="000A76C4"/>
    <w:rsid w:val="000B2BFC"/>
    <w:rsid w:val="000B4217"/>
    <w:rsid w:val="000B70BA"/>
    <w:rsid w:val="000B7C5B"/>
    <w:rsid w:val="000C24AD"/>
    <w:rsid w:val="000C4430"/>
    <w:rsid w:val="000D1235"/>
    <w:rsid w:val="000D63FC"/>
    <w:rsid w:val="000D7975"/>
    <w:rsid w:val="000D7E23"/>
    <w:rsid w:val="000E024A"/>
    <w:rsid w:val="000E12C3"/>
    <w:rsid w:val="000E2712"/>
    <w:rsid w:val="000E48D5"/>
    <w:rsid w:val="000E5727"/>
    <w:rsid w:val="000E69AD"/>
    <w:rsid w:val="000E78B0"/>
    <w:rsid w:val="00102CFB"/>
    <w:rsid w:val="00107892"/>
    <w:rsid w:val="00110AD7"/>
    <w:rsid w:val="001128D2"/>
    <w:rsid w:val="00114AA8"/>
    <w:rsid w:val="0012112F"/>
    <w:rsid w:val="00121C9B"/>
    <w:rsid w:val="00124E54"/>
    <w:rsid w:val="00126A9A"/>
    <w:rsid w:val="001272D7"/>
    <w:rsid w:val="0012740D"/>
    <w:rsid w:val="001335F7"/>
    <w:rsid w:val="00133CA3"/>
    <w:rsid w:val="00134292"/>
    <w:rsid w:val="00134C1C"/>
    <w:rsid w:val="001364C3"/>
    <w:rsid w:val="00140716"/>
    <w:rsid w:val="001431E8"/>
    <w:rsid w:val="00143F3E"/>
    <w:rsid w:val="00144D7E"/>
    <w:rsid w:val="00147A67"/>
    <w:rsid w:val="00150F3F"/>
    <w:rsid w:val="00151055"/>
    <w:rsid w:val="001527ED"/>
    <w:rsid w:val="00156CBE"/>
    <w:rsid w:val="00157103"/>
    <w:rsid w:val="0016110C"/>
    <w:rsid w:val="0016278A"/>
    <w:rsid w:val="00163E54"/>
    <w:rsid w:val="001666A8"/>
    <w:rsid w:val="00167E17"/>
    <w:rsid w:val="00171177"/>
    <w:rsid w:val="00172B03"/>
    <w:rsid w:val="00175106"/>
    <w:rsid w:val="001823E7"/>
    <w:rsid w:val="001835E4"/>
    <w:rsid w:val="0019238A"/>
    <w:rsid w:val="00195732"/>
    <w:rsid w:val="001962E3"/>
    <w:rsid w:val="00197CB7"/>
    <w:rsid w:val="001A5AF0"/>
    <w:rsid w:val="001A6F2A"/>
    <w:rsid w:val="001B20BB"/>
    <w:rsid w:val="001B326C"/>
    <w:rsid w:val="001B51E2"/>
    <w:rsid w:val="001B5333"/>
    <w:rsid w:val="001B672E"/>
    <w:rsid w:val="001B73F2"/>
    <w:rsid w:val="001B7692"/>
    <w:rsid w:val="001C142A"/>
    <w:rsid w:val="001C7089"/>
    <w:rsid w:val="001C7C05"/>
    <w:rsid w:val="001D082F"/>
    <w:rsid w:val="001D4ACE"/>
    <w:rsid w:val="001D5C87"/>
    <w:rsid w:val="001D7E47"/>
    <w:rsid w:val="001E1EC2"/>
    <w:rsid w:val="001E22D9"/>
    <w:rsid w:val="001E302F"/>
    <w:rsid w:val="001E3085"/>
    <w:rsid w:val="001E3793"/>
    <w:rsid w:val="001E73F0"/>
    <w:rsid w:val="001F23B4"/>
    <w:rsid w:val="001F395B"/>
    <w:rsid w:val="001F42E8"/>
    <w:rsid w:val="001F560C"/>
    <w:rsid w:val="00203EBD"/>
    <w:rsid w:val="002160A4"/>
    <w:rsid w:val="002179A8"/>
    <w:rsid w:val="00224FC5"/>
    <w:rsid w:val="00231BB5"/>
    <w:rsid w:val="002354D1"/>
    <w:rsid w:val="002368C4"/>
    <w:rsid w:val="00236F48"/>
    <w:rsid w:val="00237A30"/>
    <w:rsid w:val="0024096C"/>
    <w:rsid w:val="00241028"/>
    <w:rsid w:val="00242275"/>
    <w:rsid w:val="0024351D"/>
    <w:rsid w:val="0024417C"/>
    <w:rsid w:val="00245376"/>
    <w:rsid w:val="00246940"/>
    <w:rsid w:val="0025166B"/>
    <w:rsid w:val="00251A87"/>
    <w:rsid w:val="00251F36"/>
    <w:rsid w:val="00261746"/>
    <w:rsid w:val="00261F5A"/>
    <w:rsid w:val="00264AFE"/>
    <w:rsid w:val="00264CA3"/>
    <w:rsid w:val="002658A9"/>
    <w:rsid w:val="00265D44"/>
    <w:rsid w:val="002701ED"/>
    <w:rsid w:val="0027338A"/>
    <w:rsid w:val="002753D4"/>
    <w:rsid w:val="00276051"/>
    <w:rsid w:val="002821D9"/>
    <w:rsid w:val="00282532"/>
    <w:rsid w:val="00286000"/>
    <w:rsid w:val="00287A1B"/>
    <w:rsid w:val="00290998"/>
    <w:rsid w:val="00290D67"/>
    <w:rsid w:val="0029289D"/>
    <w:rsid w:val="00293E12"/>
    <w:rsid w:val="00295499"/>
    <w:rsid w:val="0029640D"/>
    <w:rsid w:val="00296884"/>
    <w:rsid w:val="002A3430"/>
    <w:rsid w:val="002B2A1D"/>
    <w:rsid w:val="002B2FD3"/>
    <w:rsid w:val="002B54C5"/>
    <w:rsid w:val="002B65DD"/>
    <w:rsid w:val="002C458F"/>
    <w:rsid w:val="002D2786"/>
    <w:rsid w:val="002D4FB7"/>
    <w:rsid w:val="002D52B0"/>
    <w:rsid w:val="002D56F2"/>
    <w:rsid w:val="002D6927"/>
    <w:rsid w:val="002E7917"/>
    <w:rsid w:val="002F0F50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3E67"/>
    <w:rsid w:val="00306955"/>
    <w:rsid w:val="003074E3"/>
    <w:rsid w:val="003107B0"/>
    <w:rsid w:val="00314F24"/>
    <w:rsid w:val="0032040C"/>
    <w:rsid w:val="003212B3"/>
    <w:rsid w:val="003231F1"/>
    <w:rsid w:val="0032678C"/>
    <w:rsid w:val="00335FB0"/>
    <w:rsid w:val="00346428"/>
    <w:rsid w:val="00347BA5"/>
    <w:rsid w:val="00347EDD"/>
    <w:rsid w:val="00351647"/>
    <w:rsid w:val="00352A73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77088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2F4F"/>
    <w:rsid w:val="003C35A8"/>
    <w:rsid w:val="003C49F7"/>
    <w:rsid w:val="003C567B"/>
    <w:rsid w:val="003C7384"/>
    <w:rsid w:val="003D0288"/>
    <w:rsid w:val="003D09C1"/>
    <w:rsid w:val="003D1429"/>
    <w:rsid w:val="003D1B3B"/>
    <w:rsid w:val="003D29D6"/>
    <w:rsid w:val="003D5847"/>
    <w:rsid w:val="003D5A9B"/>
    <w:rsid w:val="003D6F9C"/>
    <w:rsid w:val="003E168E"/>
    <w:rsid w:val="003E47D3"/>
    <w:rsid w:val="003E582E"/>
    <w:rsid w:val="003F15EA"/>
    <w:rsid w:val="003F4000"/>
    <w:rsid w:val="003F62BA"/>
    <w:rsid w:val="004023C0"/>
    <w:rsid w:val="00402E6D"/>
    <w:rsid w:val="0040457F"/>
    <w:rsid w:val="00406998"/>
    <w:rsid w:val="00410840"/>
    <w:rsid w:val="004162E0"/>
    <w:rsid w:val="00421634"/>
    <w:rsid w:val="00424AF6"/>
    <w:rsid w:val="0042770F"/>
    <w:rsid w:val="0043086C"/>
    <w:rsid w:val="004331C0"/>
    <w:rsid w:val="00433729"/>
    <w:rsid w:val="00433932"/>
    <w:rsid w:val="004357B7"/>
    <w:rsid w:val="004379CE"/>
    <w:rsid w:val="00437B1B"/>
    <w:rsid w:val="004417D9"/>
    <w:rsid w:val="0044413B"/>
    <w:rsid w:val="0044446E"/>
    <w:rsid w:val="004508B6"/>
    <w:rsid w:val="00450F69"/>
    <w:rsid w:val="0045155A"/>
    <w:rsid w:val="00451D3C"/>
    <w:rsid w:val="00451D8D"/>
    <w:rsid w:val="004532CE"/>
    <w:rsid w:val="004540F1"/>
    <w:rsid w:val="00455900"/>
    <w:rsid w:val="00456CCF"/>
    <w:rsid w:val="00457DD3"/>
    <w:rsid w:val="00457F24"/>
    <w:rsid w:val="004604E9"/>
    <w:rsid w:val="00461275"/>
    <w:rsid w:val="0046156D"/>
    <w:rsid w:val="00462637"/>
    <w:rsid w:val="004638A8"/>
    <w:rsid w:val="00464ABB"/>
    <w:rsid w:val="00465470"/>
    <w:rsid w:val="00465589"/>
    <w:rsid w:val="00465C84"/>
    <w:rsid w:val="004669CA"/>
    <w:rsid w:val="00471C5E"/>
    <w:rsid w:val="00472729"/>
    <w:rsid w:val="00473AE3"/>
    <w:rsid w:val="0047460A"/>
    <w:rsid w:val="00481EBB"/>
    <w:rsid w:val="00482F7A"/>
    <w:rsid w:val="0048318A"/>
    <w:rsid w:val="00484541"/>
    <w:rsid w:val="00486A3F"/>
    <w:rsid w:val="004916A6"/>
    <w:rsid w:val="004934DE"/>
    <w:rsid w:val="00494B80"/>
    <w:rsid w:val="00495DE3"/>
    <w:rsid w:val="004B31DD"/>
    <w:rsid w:val="004B32BE"/>
    <w:rsid w:val="004B3E4F"/>
    <w:rsid w:val="004D7537"/>
    <w:rsid w:val="004E0703"/>
    <w:rsid w:val="004E0E41"/>
    <w:rsid w:val="004E0FAE"/>
    <w:rsid w:val="004E45F2"/>
    <w:rsid w:val="004E4A35"/>
    <w:rsid w:val="004F1781"/>
    <w:rsid w:val="004F28D3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160D3"/>
    <w:rsid w:val="00524874"/>
    <w:rsid w:val="00527115"/>
    <w:rsid w:val="005346CC"/>
    <w:rsid w:val="00534B34"/>
    <w:rsid w:val="0054286E"/>
    <w:rsid w:val="0054337B"/>
    <w:rsid w:val="0054769E"/>
    <w:rsid w:val="00554296"/>
    <w:rsid w:val="00554C21"/>
    <w:rsid w:val="00555DAB"/>
    <w:rsid w:val="00557C70"/>
    <w:rsid w:val="00560BF2"/>
    <w:rsid w:val="00561A21"/>
    <w:rsid w:val="005629D6"/>
    <w:rsid w:val="00566299"/>
    <w:rsid w:val="00566F27"/>
    <w:rsid w:val="00567814"/>
    <w:rsid w:val="0057338B"/>
    <w:rsid w:val="00577E49"/>
    <w:rsid w:val="00591A17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07C6"/>
    <w:rsid w:val="005B1AF0"/>
    <w:rsid w:val="005B2782"/>
    <w:rsid w:val="005B3453"/>
    <w:rsid w:val="005B3982"/>
    <w:rsid w:val="005B4B15"/>
    <w:rsid w:val="005B58C5"/>
    <w:rsid w:val="005C5662"/>
    <w:rsid w:val="005D1879"/>
    <w:rsid w:val="005D2470"/>
    <w:rsid w:val="005D2551"/>
    <w:rsid w:val="005D67EA"/>
    <w:rsid w:val="005E0F9E"/>
    <w:rsid w:val="005E3302"/>
    <w:rsid w:val="005E7139"/>
    <w:rsid w:val="005E769B"/>
    <w:rsid w:val="005E7D3D"/>
    <w:rsid w:val="005F7EDB"/>
    <w:rsid w:val="00601127"/>
    <w:rsid w:val="00601843"/>
    <w:rsid w:val="00602BDB"/>
    <w:rsid w:val="00605DE4"/>
    <w:rsid w:val="00606C15"/>
    <w:rsid w:val="0061164A"/>
    <w:rsid w:val="006118F2"/>
    <w:rsid w:val="006130C6"/>
    <w:rsid w:val="00614D7A"/>
    <w:rsid w:val="00615570"/>
    <w:rsid w:val="00621E02"/>
    <w:rsid w:val="00622A55"/>
    <w:rsid w:val="0062556E"/>
    <w:rsid w:val="006344C1"/>
    <w:rsid w:val="00634780"/>
    <w:rsid w:val="0063584C"/>
    <w:rsid w:val="00636C4C"/>
    <w:rsid w:val="006375DA"/>
    <w:rsid w:val="00642718"/>
    <w:rsid w:val="00643F76"/>
    <w:rsid w:val="00644FCE"/>
    <w:rsid w:val="00645C83"/>
    <w:rsid w:val="00646ABD"/>
    <w:rsid w:val="006511CA"/>
    <w:rsid w:val="00654A49"/>
    <w:rsid w:val="00657BB3"/>
    <w:rsid w:val="00660119"/>
    <w:rsid w:val="00660182"/>
    <w:rsid w:val="006614C6"/>
    <w:rsid w:val="00663602"/>
    <w:rsid w:val="00663C40"/>
    <w:rsid w:val="00667126"/>
    <w:rsid w:val="00672836"/>
    <w:rsid w:val="006737ED"/>
    <w:rsid w:val="00681A23"/>
    <w:rsid w:val="00684715"/>
    <w:rsid w:val="00684719"/>
    <w:rsid w:val="0068782C"/>
    <w:rsid w:val="006904F9"/>
    <w:rsid w:val="006904FF"/>
    <w:rsid w:val="00690BCB"/>
    <w:rsid w:val="00692ECE"/>
    <w:rsid w:val="006939AA"/>
    <w:rsid w:val="00694AF4"/>
    <w:rsid w:val="00697CAC"/>
    <w:rsid w:val="006A1AA4"/>
    <w:rsid w:val="006A2A29"/>
    <w:rsid w:val="006A3549"/>
    <w:rsid w:val="006A4D35"/>
    <w:rsid w:val="006A5382"/>
    <w:rsid w:val="006A631A"/>
    <w:rsid w:val="006A7C22"/>
    <w:rsid w:val="006B006E"/>
    <w:rsid w:val="006B0EA7"/>
    <w:rsid w:val="006B1043"/>
    <w:rsid w:val="006B45DB"/>
    <w:rsid w:val="006D105F"/>
    <w:rsid w:val="006D2154"/>
    <w:rsid w:val="006D2DCA"/>
    <w:rsid w:val="006D6F14"/>
    <w:rsid w:val="006E1773"/>
    <w:rsid w:val="006E3756"/>
    <w:rsid w:val="006E44BC"/>
    <w:rsid w:val="006E4FC5"/>
    <w:rsid w:val="006E58C3"/>
    <w:rsid w:val="006F3DE9"/>
    <w:rsid w:val="006F47D9"/>
    <w:rsid w:val="00701B77"/>
    <w:rsid w:val="00703DB1"/>
    <w:rsid w:val="007047B6"/>
    <w:rsid w:val="00705208"/>
    <w:rsid w:val="007067A2"/>
    <w:rsid w:val="007107B7"/>
    <w:rsid w:val="00714496"/>
    <w:rsid w:val="00715BA4"/>
    <w:rsid w:val="007168C2"/>
    <w:rsid w:val="00722094"/>
    <w:rsid w:val="00726C0F"/>
    <w:rsid w:val="00731325"/>
    <w:rsid w:val="00732F72"/>
    <w:rsid w:val="0073468C"/>
    <w:rsid w:val="00734C03"/>
    <w:rsid w:val="00735517"/>
    <w:rsid w:val="007402A6"/>
    <w:rsid w:val="007416C3"/>
    <w:rsid w:val="0074567D"/>
    <w:rsid w:val="00746F82"/>
    <w:rsid w:val="0074794D"/>
    <w:rsid w:val="0075034C"/>
    <w:rsid w:val="007504F6"/>
    <w:rsid w:val="00750A54"/>
    <w:rsid w:val="00753CAB"/>
    <w:rsid w:val="00767CA6"/>
    <w:rsid w:val="00767DBA"/>
    <w:rsid w:val="00770224"/>
    <w:rsid w:val="00770577"/>
    <w:rsid w:val="00773F23"/>
    <w:rsid w:val="00776A70"/>
    <w:rsid w:val="00783D5E"/>
    <w:rsid w:val="007853A6"/>
    <w:rsid w:val="00786F4B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29F4"/>
    <w:rsid w:val="007B2C95"/>
    <w:rsid w:val="007B3C1E"/>
    <w:rsid w:val="007B6975"/>
    <w:rsid w:val="007B7D7B"/>
    <w:rsid w:val="007C155F"/>
    <w:rsid w:val="007C4B3B"/>
    <w:rsid w:val="007C4DEA"/>
    <w:rsid w:val="007C5F19"/>
    <w:rsid w:val="007D15DE"/>
    <w:rsid w:val="007D20E3"/>
    <w:rsid w:val="007D21FC"/>
    <w:rsid w:val="007D362F"/>
    <w:rsid w:val="007D4A64"/>
    <w:rsid w:val="007D4E5B"/>
    <w:rsid w:val="007E1065"/>
    <w:rsid w:val="007E173F"/>
    <w:rsid w:val="007E1933"/>
    <w:rsid w:val="007E58BE"/>
    <w:rsid w:val="007E6C98"/>
    <w:rsid w:val="007E7EE1"/>
    <w:rsid w:val="007F0D06"/>
    <w:rsid w:val="007F1244"/>
    <w:rsid w:val="007F2753"/>
    <w:rsid w:val="007F2AA2"/>
    <w:rsid w:val="007F4507"/>
    <w:rsid w:val="007F4974"/>
    <w:rsid w:val="007F5615"/>
    <w:rsid w:val="007F6918"/>
    <w:rsid w:val="008021F4"/>
    <w:rsid w:val="00803355"/>
    <w:rsid w:val="00803807"/>
    <w:rsid w:val="00806C4A"/>
    <w:rsid w:val="00806F68"/>
    <w:rsid w:val="00810D85"/>
    <w:rsid w:val="00814250"/>
    <w:rsid w:val="008249D7"/>
    <w:rsid w:val="00831C13"/>
    <w:rsid w:val="008374CD"/>
    <w:rsid w:val="00842029"/>
    <w:rsid w:val="0084231E"/>
    <w:rsid w:val="00847843"/>
    <w:rsid w:val="00847DA6"/>
    <w:rsid w:val="00852925"/>
    <w:rsid w:val="00852970"/>
    <w:rsid w:val="00853DD1"/>
    <w:rsid w:val="00857513"/>
    <w:rsid w:val="00864431"/>
    <w:rsid w:val="00866FFC"/>
    <w:rsid w:val="00873ED8"/>
    <w:rsid w:val="00874BE4"/>
    <w:rsid w:val="008770C4"/>
    <w:rsid w:val="00880A54"/>
    <w:rsid w:val="00880B99"/>
    <w:rsid w:val="00883D97"/>
    <w:rsid w:val="00896D4D"/>
    <w:rsid w:val="008A1017"/>
    <w:rsid w:val="008A1882"/>
    <w:rsid w:val="008A24F0"/>
    <w:rsid w:val="008A383B"/>
    <w:rsid w:val="008A3DED"/>
    <w:rsid w:val="008A7577"/>
    <w:rsid w:val="008A7B7E"/>
    <w:rsid w:val="008B7946"/>
    <w:rsid w:val="008C04A6"/>
    <w:rsid w:val="008C12D8"/>
    <w:rsid w:val="008C5622"/>
    <w:rsid w:val="008C7C04"/>
    <w:rsid w:val="008D2C02"/>
    <w:rsid w:val="008D3E69"/>
    <w:rsid w:val="008D5767"/>
    <w:rsid w:val="008E02C8"/>
    <w:rsid w:val="008E069F"/>
    <w:rsid w:val="008F3F9D"/>
    <w:rsid w:val="008F59AC"/>
    <w:rsid w:val="008F5C93"/>
    <w:rsid w:val="008F6F60"/>
    <w:rsid w:val="008F7CCB"/>
    <w:rsid w:val="00900536"/>
    <w:rsid w:val="00905BBE"/>
    <w:rsid w:val="009129E6"/>
    <w:rsid w:val="00914F75"/>
    <w:rsid w:val="00916525"/>
    <w:rsid w:val="00922308"/>
    <w:rsid w:val="00923076"/>
    <w:rsid w:val="00923B96"/>
    <w:rsid w:val="0092646A"/>
    <w:rsid w:val="009301F2"/>
    <w:rsid w:val="0093306C"/>
    <w:rsid w:val="00933172"/>
    <w:rsid w:val="00934FCA"/>
    <w:rsid w:val="00936BAD"/>
    <w:rsid w:val="00941F5F"/>
    <w:rsid w:val="009460F6"/>
    <w:rsid w:val="00946C23"/>
    <w:rsid w:val="0095126D"/>
    <w:rsid w:val="00951396"/>
    <w:rsid w:val="00954D45"/>
    <w:rsid w:val="00954EB9"/>
    <w:rsid w:val="00957072"/>
    <w:rsid w:val="00963BCA"/>
    <w:rsid w:val="00966EF1"/>
    <w:rsid w:val="0097039A"/>
    <w:rsid w:val="00971D19"/>
    <w:rsid w:val="00981300"/>
    <w:rsid w:val="0098161A"/>
    <w:rsid w:val="00985BA2"/>
    <w:rsid w:val="00985C37"/>
    <w:rsid w:val="009861E5"/>
    <w:rsid w:val="0099006C"/>
    <w:rsid w:val="00992D77"/>
    <w:rsid w:val="00994A46"/>
    <w:rsid w:val="0099589C"/>
    <w:rsid w:val="00995EB3"/>
    <w:rsid w:val="00995FEB"/>
    <w:rsid w:val="009A0F9D"/>
    <w:rsid w:val="009A235B"/>
    <w:rsid w:val="009A3F58"/>
    <w:rsid w:val="009A4C5F"/>
    <w:rsid w:val="009A71AC"/>
    <w:rsid w:val="009A77B7"/>
    <w:rsid w:val="009B2C53"/>
    <w:rsid w:val="009C1202"/>
    <w:rsid w:val="009C3B42"/>
    <w:rsid w:val="009C42A7"/>
    <w:rsid w:val="009C5B53"/>
    <w:rsid w:val="009C6DC6"/>
    <w:rsid w:val="009D0FFD"/>
    <w:rsid w:val="009D74AA"/>
    <w:rsid w:val="009E1D64"/>
    <w:rsid w:val="009E53C3"/>
    <w:rsid w:val="009E69A7"/>
    <w:rsid w:val="009E79F6"/>
    <w:rsid w:val="009F04C9"/>
    <w:rsid w:val="009F2D6D"/>
    <w:rsid w:val="009F4820"/>
    <w:rsid w:val="009F535B"/>
    <w:rsid w:val="00A015DB"/>
    <w:rsid w:val="00A02706"/>
    <w:rsid w:val="00A04E94"/>
    <w:rsid w:val="00A06F0C"/>
    <w:rsid w:val="00A0765D"/>
    <w:rsid w:val="00A105A6"/>
    <w:rsid w:val="00A10E9C"/>
    <w:rsid w:val="00A11243"/>
    <w:rsid w:val="00A12DBD"/>
    <w:rsid w:val="00A16EE1"/>
    <w:rsid w:val="00A17425"/>
    <w:rsid w:val="00A21BC6"/>
    <w:rsid w:val="00A21D75"/>
    <w:rsid w:val="00A2510B"/>
    <w:rsid w:val="00A256C9"/>
    <w:rsid w:val="00A27386"/>
    <w:rsid w:val="00A3017A"/>
    <w:rsid w:val="00A333A0"/>
    <w:rsid w:val="00A34FEA"/>
    <w:rsid w:val="00A37116"/>
    <w:rsid w:val="00A37F9B"/>
    <w:rsid w:val="00A444F9"/>
    <w:rsid w:val="00A52985"/>
    <w:rsid w:val="00A5328A"/>
    <w:rsid w:val="00A533E8"/>
    <w:rsid w:val="00A54045"/>
    <w:rsid w:val="00A54DF9"/>
    <w:rsid w:val="00A57703"/>
    <w:rsid w:val="00A60C00"/>
    <w:rsid w:val="00A65392"/>
    <w:rsid w:val="00A66240"/>
    <w:rsid w:val="00A77B67"/>
    <w:rsid w:val="00A82DEA"/>
    <w:rsid w:val="00A83758"/>
    <w:rsid w:val="00A8687A"/>
    <w:rsid w:val="00A87620"/>
    <w:rsid w:val="00A90406"/>
    <w:rsid w:val="00A91B20"/>
    <w:rsid w:val="00A93823"/>
    <w:rsid w:val="00A96080"/>
    <w:rsid w:val="00A9640D"/>
    <w:rsid w:val="00AA14C6"/>
    <w:rsid w:val="00AA53CF"/>
    <w:rsid w:val="00AA74B8"/>
    <w:rsid w:val="00AB10C1"/>
    <w:rsid w:val="00AB137B"/>
    <w:rsid w:val="00AB1D32"/>
    <w:rsid w:val="00AB4D65"/>
    <w:rsid w:val="00AB62F1"/>
    <w:rsid w:val="00AB695B"/>
    <w:rsid w:val="00AB7D0E"/>
    <w:rsid w:val="00AB7EA3"/>
    <w:rsid w:val="00AC1195"/>
    <w:rsid w:val="00AC384A"/>
    <w:rsid w:val="00AC3D41"/>
    <w:rsid w:val="00AD3584"/>
    <w:rsid w:val="00AD470B"/>
    <w:rsid w:val="00AE1D75"/>
    <w:rsid w:val="00AE2642"/>
    <w:rsid w:val="00AE2BBA"/>
    <w:rsid w:val="00AE37D2"/>
    <w:rsid w:val="00AE3B28"/>
    <w:rsid w:val="00AE3EFB"/>
    <w:rsid w:val="00AE6295"/>
    <w:rsid w:val="00AE6C42"/>
    <w:rsid w:val="00AE745D"/>
    <w:rsid w:val="00AF04EA"/>
    <w:rsid w:val="00AF092D"/>
    <w:rsid w:val="00AF13CC"/>
    <w:rsid w:val="00AF307B"/>
    <w:rsid w:val="00AF7E34"/>
    <w:rsid w:val="00B02742"/>
    <w:rsid w:val="00B02B03"/>
    <w:rsid w:val="00B0365A"/>
    <w:rsid w:val="00B0703E"/>
    <w:rsid w:val="00B10CE7"/>
    <w:rsid w:val="00B14DD0"/>
    <w:rsid w:val="00B210DD"/>
    <w:rsid w:val="00B235B3"/>
    <w:rsid w:val="00B252E4"/>
    <w:rsid w:val="00B25612"/>
    <w:rsid w:val="00B2601A"/>
    <w:rsid w:val="00B30054"/>
    <w:rsid w:val="00B3120D"/>
    <w:rsid w:val="00B37B46"/>
    <w:rsid w:val="00B46B1D"/>
    <w:rsid w:val="00B54AA7"/>
    <w:rsid w:val="00B612D5"/>
    <w:rsid w:val="00B6797F"/>
    <w:rsid w:val="00B70888"/>
    <w:rsid w:val="00B73D54"/>
    <w:rsid w:val="00B753A2"/>
    <w:rsid w:val="00B82357"/>
    <w:rsid w:val="00B90640"/>
    <w:rsid w:val="00B90B47"/>
    <w:rsid w:val="00B91EDE"/>
    <w:rsid w:val="00B9228B"/>
    <w:rsid w:val="00B93015"/>
    <w:rsid w:val="00B9303C"/>
    <w:rsid w:val="00B93824"/>
    <w:rsid w:val="00BA1192"/>
    <w:rsid w:val="00BA2CA4"/>
    <w:rsid w:val="00BA7A82"/>
    <w:rsid w:val="00BB2180"/>
    <w:rsid w:val="00BB5573"/>
    <w:rsid w:val="00BC0124"/>
    <w:rsid w:val="00BC2C9A"/>
    <w:rsid w:val="00BC69C2"/>
    <w:rsid w:val="00BD03D5"/>
    <w:rsid w:val="00BD06C0"/>
    <w:rsid w:val="00BD0DBE"/>
    <w:rsid w:val="00BD463F"/>
    <w:rsid w:val="00BE03A9"/>
    <w:rsid w:val="00BE3A33"/>
    <w:rsid w:val="00BE4D74"/>
    <w:rsid w:val="00BE56B7"/>
    <w:rsid w:val="00BF1976"/>
    <w:rsid w:val="00BF223C"/>
    <w:rsid w:val="00BF2F1E"/>
    <w:rsid w:val="00BF3255"/>
    <w:rsid w:val="00BF3C39"/>
    <w:rsid w:val="00BF7DB5"/>
    <w:rsid w:val="00C042BD"/>
    <w:rsid w:val="00C067BB"/>
    <w:rsid w:val="00C10676"/>
    <w:rsid w:val="00C11333"/>
    <w:rsid w:val="00C1261B"/>
    <w:rsid w:val="00C12C0B"/>
    <w:rsid w:val="00C13571"/>
    <w:rsid w:val="00C16F5D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229A"/>
    <w:rsid w:val="00C73640"/>
    <w:rsid w:val="00C74A7E"/>
    <w:rsid w:val="00C77854"/>
    <w:rsid w:val="00C77EBD"/>
    <w:rsid w:val="00C80DC9"/>
    <w:rsid w:val="00C8453E"/>
    <w:rsid w:val="00C84727"/>
    <w:rsid w:val="00C84C3A"/>
    <w:rsid w:val="00C85501"/>
    <w:rsid w:val="00C85579"/>
    <w:rsid w:val="00C901C1"/>
    <w:rsid w:val="00C9100B"/>
    <w:rsid w:val="00C92AE6"/>
    <w:rsid w:val="00C9449D"/>
    <w:rsid w:val="00CA0E99"/>
    <w:rsid w:val="00CA2F02"/>
    <w:rsid w:val="00CA30BE"/>
    <w:rsid w:val="00CA633F"/>
    <w:rsid w:val="00CA6AD5"/>
    <w:rsid w:val="00CC14B8"/>
    <w:rsid w:val="00CC1D62"/>
    <w:rsid w:val="00CC3786"/>
    <w:rsid w:val="00CC4C08"/>
    <w:rsid w:val="00CD12B5"/>
    <w:rsid w:val="00CD15A7"/>
    <w:rsid w:val="00CD6BB4"/>
    <w:rsid w:val="00CE1C55"/>
    <w:rsid w:val="00CE22D9"/>
    <w:rsid w:val="00CE3433"/>
    <w:rsid w:val="00CE4544"/>
    <w:rsid w:val="00CE5FEE"/>
    <w:rsid w:val="00CF4C9C"/>
    <w:rsid w:val="00D01650"/>
    <w:rsid w:val="00D01885"/>
    <w:rsid w:val="00D02575"/>
    <w:rsid w:val="00D02DC6"/>
    <w:rsid w:val="00D0464B"/>
    <w:rsid w:val="00D10FF4"/>
    <w:rsid w:val="00D13974"/>
    <w:rsid w:val="00D13D50"/>
    <w:rsid w:val="00D1698C"/>
    <w:rsid w:val="00D16F68"/>
    <w:rsid w:val="00D2230E"/>
    <w:rsid w:val="00D244C2"/>
    <w:rsid w:val="00D24875"/>
    <w:rsid w:val="00D27B37"/>
    <w:rsid w:val="00D345A2"/>
    <w:rsid w:val="00D36528"/>
    <w:rsid w:val="00D43333"/>
    <w:rsid w:val="00D441AC"/>
    <w:rsid w:val="00D4436A"/>
    <w:rsid w:val="00D44B2F"/>
    <w:rsid w:val="00D44C3F"/>
    <w:rsid w:val="00D4567F"/>
    <w:rsid w:val="00D461C5"/>
    <w:rsid w:val="00D5235C"/>
    <w:rsid w:val="00D54138"/>
    <w:rsid w:val="00D548C3"/>
    <w:rsid w:val="00D56AEB"/>
    <w:rsid w:val="00D56DF2"/>
    <w:rsid w:val="00D61A21"/>
    <w:rsid w:val="00D6364B"/>
    <w:rsid w:val="00D711E4"/>
    <w:rsid w:val="00D71D6B"/>
    <w:rsid w:val="00D77061"/>
    <w:rsid w:val="00D864CA"/>
    <w:rsid w:val="00D8656A"/>
    <w:rsid w:val="00D871AC"/>
    <w:rsid w:val="00D87BEA"/>
    <w:rsid w:val="00D93480"/>
    <w:rsid w:val="00DA05F4"/>
    <w:rsid w:val="00DA0D6B"/>
    <w:rsid w:val="00DA3C03"/>
    <w:rsid w:val="00DA45BA"/>
    <w:rsid w:val="00DA464A"/>
    <w:rsid w:val="00DA48BE"/>
    <w:rsid w:val="00DA6637"/>
    <w:rsid w:val="00DA6E01"/>
    <w:rsid w:val="00DB0147"/>
    <w:rsid w:val="00DB36C4"/>
    <w:rsid w:val="00DB689B"/>
    <w:rsid w:val="00DC1B06"/>
    <w:rsid w:val="00DC26F4"/>
    <w:rsid w:val="00DC515E"/>
    <w:rsid w:val="00DD1AF4"/>
    <w:rsid w:val="00DD1FCA"/>
    <w:rsid w:val="00DE5491"/>
    <w:rsid w:val="00DE5981"/>
    <w:rsid w:val="00DE7F9B"/>
    <w:rsid w:val="00DF0C95"/>
    <w:rsid w:val="00DF1831"/>
    <w:rsid w:val="00DF6657"/>
    <w:rsid w:val="00E10DE2"/>
    <w:rsid w:val="00E147D4"/>
    <w:rsid w:val="00E152A7"/>
    <w:rsid w:val="00E159C8"/>
    <w:rsid w:val="00E20FF9"/>
    <w:rsid w:val="00E25DEE"/>
    <w:rsid w:val="00E30091"/>
    <w:rsid w:val="00E3179B"/>
    <w:rsid w:val="00E32BCC"/>
    <w:rsid w:val="00E338C5"/>
    <w:rsid w:val="00E34397"/>
    <w:rsid w:val="00E37C3C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37E0"/>
    <w:rsid w:val="00E75237"/>
    <w:rsid w:val="00E7635E"/>
    <w:rsid w:val="00E76541"/>
    <w:rsid w:val="00E80901"/>
    <w:rsid w:val="00E85099"/>
    <w:rsid w:val="00E862B3"/>
    <w:rsid w:val="00E869EB"/>
    <w:rsid w:val="00E87269"/>
    <w:rsid w:val="00E873B3"/>
    <w:rsid w:val="00E876BF"/>
    <w:rsid w:val="00E87935"/>
    <w:rsid w:val="00E93EAA"/>
    <w:rsid w:val="00E954D4"/>
    <w:rsid w:val="00EA3503"/>
    <w:rsid w:val="00EA3BE5"/>
    <w:rsid w:val="00EB170C"/>
    <w:rsid w:val="00EB1CB6"/>
    <w:rsid w:val="00EB1F4C"/>
    <w:rsid w:val="00EB2847"/>
    <w:rsid w:val="00EB2910"/>
    <w:rsid w:val="00EB5CC4"/>
    <w:rsid w:val="00EB5D19"/>
    <w:rsid w:val="00EB7238"/>
    <w:rsid w:val="00EC3F4B"/>
    <w:rsid w:val="00EC65EE"/>
    <w:rsid w:val="00ED62CE"/>
    <w:rsid w:val="00ED6661"/>
    <w:rsid w:val="00ED74B1"/>
    <w:rsid w:val="00EE452B"/>
    <w:rsid w:val="00EE5368"/>
    <w:rsid w:val="00EE78A7"/>
    <w:rsid w:val="00EF21F4"/>
    <w:rsid w:val="00EF2358"/>
    <w:rsid w:val="00EF3C51"/>
    <w:rsid w:val="00EF4446"/>
    <w:rsid w:val="00EF5E3C"/>
    <w:rsid w:val="00EF6121"/>
    <w:rsid w:val="00EF7BEA"/>
    <w:rsid w:val="00F001D3"/>
    <w:rsid w:val="00F11BEA"/>
    <w:rsid w:val="00F150A3"/>
    <w:rsid w:val="00F162EF"/>
    <w:rsid w:val="00F20B7B"/>
    <w:rsid w:val="00F25311"/>
    <w:rsid w:val="00F30A6A"/>
    <w:rsid w:val="00F327BB"/>
    <w:rsid w:val="00F3370A"/>
    <w:rsid w:val="00F351CE"/>
    <w:rsid w:val="00F36D29"/>
    <w:rsid w:val="00F371C8"/>
    <w:rsid w:val="00F40112"/>
    <w:rsid w:val="00F4021E"/>
    <w:rsid w:val="00F446B4"/>
    <w:rsid w:val="00F4646A"/>
    <w:rsid w:val="00F47EC7"/>
    <w:rsid w:val="00F50AAE"/>
    <w:rsid w:val="00F514B1"/>
    <w:rsid w:val="00F52F1D"/>
    <w:rsid w:val="00F57993"/>
    <w:rsid w:val="00F57E45"/>
    <w:rsid w:val="00F60396"/>
    <w:rsid w:val="00F634A8"/>
    <w:rsid w:val="00F65F1B"/>
    <w:rsid w:val="00F66DB5"/>
    <w:rsid w:val="00F71D67"/>
    <w:rsid w:val="00F76CCA"/>
    <w:rsid w:val="00F8052B"/>
    <w:rsid w:val="00F84A88"/>
    <w:rsid w:val="00F866AD"/>
    <w:rsid w:val="00F87849"/>
    <w:rsid w:val="00F87E08"/>
    <w:rsid w:val="00F92315"/>
    <w:rsid w:val="00F92749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B6E80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0ED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167F05C4-3C84-4AB3-8F2C-60709865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295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01B5-DA62-43C1-9667-889DC80E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10</Pages>
  <Words>3393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23366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406</cp:revision>
  <cp:lastPrinted>2019-02-12T10:27:00Z</cp:lastPrinted>
  <dcterms:created xsi:type="dcterms:W3CDTF">2019-07-01T05:26:00Z</dcterms:created>
  <dcterms:modified xsi:type="dcterms:W3CDTF">2020-04-21T07:15:00Z</dcterms:modified>
</cp:coreProperties>
</file>