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056406" w:rsidRDefault="00C847D2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č. 942</w:t>
      </w:r>
      <w:r w:rsidR="005A2339">
        <w:rPr>
          <w:sz w:val="32"/>
          <w:szCs w:val="32"/>
        </w:rPr>
        <w:t>/2015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</w:t>
      </w:r>
      <w:r w:rsidR="00F241A6">
        <w:t xml:space="preserve"> násl. 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F554E3" w:rsidRDefault="00F554E3"/>
    <w:p w:rsidR="00F554E3" w:rsidRDefault="00F554E3">
      <w:pPr>
        <w:pStyle w:val="Nadpis4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7165E4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5664C0">
        <w:rPr>
          <w:sz w:val="24"/>
        </w:rPr>
        <w:t xml:space="preserve">luvních Ing. Jindřichem Břečkou, </w:t>
      </w:r>
      <w:proofErr w:type="spellStart"/>
      <w:r w:rsidR="005664C0">
        <w:rPr>
          <w:sz w:val="24"/>
        </w:rPr>
        <w:t>technicko-provozním</w:t>
      </w:r>
      <w:proofErr w:type="spellEnd"/>
      <w:r w:rsidR="007165E4">
        <w:rPr>
          <w:sz w:val="24"/>
        </w:rPr>
        <w:t xml:space="preserve">  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 9137441/0100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D86BBE" w:rsidRPr="00C847D2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proofErr w:type="spellStart"/>
      <w:r w:rsidR="00072D3E" w:rsidRPr="00C847D2">
        <w:rPr>
          <w:sz w:val="24"/>
        </w:rPr>
        <w:t>ArcelorMittal</w:t>
      </w:r>
      <w:proofErr w:type="spellEnd"/>
      <w:r w:rsidR="00072D3E" w:rsidRPr="00C847D2">
        <w:rPr>
          <w:sz w:val="24"/>
        </w:rPr>
        <w:t xml:space="preserve"> </w:t>
      </w:r>
      <w:proofErr w:type="spellStart"/>
      <w:r w:rsidR="00072D3E" w:rsidRPr="00C847D2">
        <w:rPr>
          <w:sz w:val="24"/>
        </w:rPr>
        <w:t>Distribution</w:t>
      </w:r>
      <w:proofErr w:type="spellEnd"/>
      <w:r w:rsidR="00072D3E" w:rsidRPr="00C847D2">
        <w:rPr>
          <w:sz w:val="24"/>
        </w:rPr>
        <w:t xml:space="preserve"> Czech Republic, s.r.o.</w:t>
      </w:r>
    </w:p>
    <w:p w:rsidR="00072D3E" w:rsidRPr="00C847D2" w:rsidRDefault="00072D3E" w:rsidP="006455A7">
      <w:pPr>
        <w:widowControl w:val="0"/>
        <w:rPr>
          <w:sz w:val="24"/>
        </w:rPr>
      </w:pPr>
      <w:r w:rsidRPr="00C847D2">
        <w:rPr>
          <w:sz w:val="24"/>
        </w:rPr>
        <w:tab/>
      </w:r>
      <w:r w:rsidRPr="00C847D2">
        <w:rPr>
          <w:sz w:val="24"/>
        </w:rPr>
        <w:tab/>
        <w:t>Biskupský dvůr 1146/7, 110 00 Praha 1</w:t>
      </w:r>
    </w:p>
    <w:p w:rsidR="00072D3E" w:rsidRPr="00C847D2" w:rsidRDefault="00C847D2" w:rsidP="00072D3E">
      <w:pPr>
        <w:ind w:left="708" w:firstLine="708"/>
        <w:rPr>
          <w:sz w:val="24"/>
        </w:rPr>
      </w:pPr>
      <w:r w:rsidRPr="00C847D2">
        <w:rPr>
          <w:sz w:val="24"/>
        </w:rPr>
        <w:t xml:space="preserve">Zastoupený </w:t>
      </w:r>
      <w:r w:rsidR="00072D3E" w:rsidRPr="00C847D2">
        <w:rPr>
          <w:sz w:val="24"/>
        </w:rPr>
        <w:t xml:space="preserve">Markem Dolinou a Janem </w:t>
      </w:r>
      <w:proofErr w:type="spellStart"/>
      <w:r w:rsidR="00072D3E" w:rsidRPr="00C847D2">
        <w:rPr>
          <w:sz w:val="24"/>
        </w:rPr>
        <w:t>Deckertem</w:t>
      </w:r>
      <w:proofErr w:type="spellEnd"/>
      <w:r w:rsidRPr="00C847D2">
        <w:rPr>
          <w:sz w:val="24"/>
        </w:rPr>
        <w:t>, jednateli společnosti</w:t>
      </w:r>
    </w:p>
    <w:p w:rsidR="00072D3E" w:rsidRDefault="00072D3E" w:rsidP="00072D3E">
      <w:pPr>
        <w:ind w:left="708" w:firstLine="708"/>
        <w:rPr>
          <w:sz w:val="24"/>
        </w:rPr>
      </w:pPr>
      <w:r w:rsidRPr="00C847D2">
        <w:rPr>
          <w:sz w:val="24"/>
        </w:rPr>
        <w:t xml:space="preserve"> IČ: 25743244</w:t>
      </w:r>
      <w:r w:rsidRPr="00C847D2">
        <w:rPr>
          <w:sz w:val="24"/>
        </w:rPr>
        <w:tab/>
      </w:r>
      <w:r w:rsidRPr="00C847D2">
        <w:rPr>
          <w:sz w:val="24"/>
        </w:rPr>
        <w:tab/>
      </w:r>
      <w:r w:rsidRPr="00C847D2">
        <w:rPr>
          <w:sz w:val="24"/>
        </w:rPr>
        <w:tab/>
        <w:t>DIČ: CZ25743244</w:t>
      </w:r>
    </w:p>
    <w:p w:rsidR="00C847D2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 ČSOB, a.s.,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 17094453/0300</w:t>
      </w:r>
      <w:proofErr w:type="gramEnd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Městským soudem v Praze v oddílu C, vložka 66195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pStyle w:val="Zkladntext"/>
        <w:jc w:val="both"/>
      </w:pPr>
      <w:r>
        <w:t>Pronajímatel má právo hospodařit s majetkem státu provozní budovou v</w:t>
      </w:r>
      <w:r w:rsidR="00D8233C">
        <w:t> Karlových Varech</w:t>
      </w:r>
      <w:r>
        <w:t xml:space="preserve">, </w:t>
      </w:r>
      <w:r w:rsidR="00D8233C">
        <w:t>ul. Horova 12 č.</w:t>
      </w:r>
      <w:r w:rsidR="00CD3318">
        <w:t xml:space="preserve"> </w:t>
      </w:r>
      <w:r w:rsidR="00D8233C">
        <w:t>p. 2017</w:t>
      </w:r>
      <w:r>
        <w:t xml:space="preserve">, </w:t>
      </w:r>
      <w:r w:rsidR="00D8233C">
        <w:t xml:space="preserve">č. orient. 12, </w:t>
      </w:r>
      <w:r>
        <w:t>k.</w:t>
      </w:r>
      <w:r w:rsidR="00CD3318">
        <w:t xml:space="preserve"> </w:t>
      </w:r>
      <w:proofErr w:type="spellStart"/>
      <w:r>
        <w:t>ú.</w:t>
      </w:r>
      <w:proofErr w:type="spellEnd"/>
      <w:r>
        <w:t xml:space="preserve"> </w:t>
      </w:r>
      <w:r w:rsidR="00D8233C">
        <w:t>Karlovy Vary</w:t>
      </w:r>
      <w:r>
        <w:t>, p.</w:t>
      </w:r>
      <w:r w:rsidR="00CD3318">
        <w:t xml:space="preserve"> p. č. </w:t>
      </w:r>
      <w:r w:rsidR="00D8233C">
        <w:t>2433/1 a 2434</w:t>
      </w:r>
      <w:r>
        <w:t>, která byla vystavěna jako administrativní budova s kancelářskými prostorami.</w:t>
      </w:r>
    </w:p>
    <w:p w:rsidR="00F554E3" w:rsidRPr="00C666E0" w:rsidRDefault="000C5BED">
      <w:pPr>
        <w:pStyle w:val="Zkladntext"/>
        <w:jc w:val="both"/>
        <w:rPr>
          <w:b/>
          <w:i/>
        </w:rPr>
      </w:pPr>
      <w:r>
        <w:t xml:space="preserve">Předmětem nájmu je </w:t>
      </w:r>
      <w:r w:rsidR="00D8233C">
        <w:t>1 kancelář</w:t>
      </w:r>
      <w:r w:rsidR="0066513D">
        <w:t xml:space="preserve"> č. </w:t>
      </w:r>
      <w:r w:rsidR="001E220C" w:rsidRPr="00C847D2">
        <w:t>211</w:t>
      </w:r>
      <w:r w:rsidR="001E220C">
        <w:t xml:space="preserve"> </w:t>
      </w:r>
      <w:r w:rsidR="0066513D">
        <w:t xml:space="preserve">o </w:t>
      </w:r>
      <w:r w:rsidR="0066513D" w:rsidRPr="00C847D2">
        <w:t xml:space="preserve">ploše </w:t>
      </w:r>
      <w:r w:rsidR="001E220C" w:rsidRPr="00C847D2">
        <w:t>18,30</w:t>
      </w:r>
      <w:r w:rsidR="001E220C">
        <w:t xml:space="preserve"> </w:t>
      </w:r>
      <w:r w:rsidR="00D8233C">
        <w:t>m</w:t>
      </w:r>
      <w:r w:rsidR="00D8233C">
        <w:rPr>
          <w:vertAlign w:val="superscript"/>
        </w:rPr>
        <w:t>2</w:t>
      </w:r>
      <w:r w:rsidR="00BB4AF5">
        <w:t>, um</w:t>
      </w:r>
      <w:r w:rsidR="00D86BBE">
        <w:t>ístěná v</w:t>
      </w:r>
      <w:r w:rsidR="00C847D2">
        <w:t>e</w:t>
      </w:r>
      <w:r w:rsidR="00D86BBE">
        <w:t xml:space="preserve"> </w:t>
      </w:r>
      <w:r w:rsidR="001E220C" w:rsidRPr="00C847D2">
        <w:t>2</w:t>
      </w:r>
      <w:r w:rsidR="00D8233C" w:rsidRPr="00C847D2">
        <w:t>.</w:t>
      </w:r>
      <w:r w:rsidR="00D8233C">
        <w:t xml:space="preserve"> patře objektu.</w:t>
      </w:r>
    </w:p>
    <w:p w:rsidR="00F554E3" w:rsidRDefault="00F554E3">
      <w:pPr>
        <w:pStyle w:val="Zkladntext"/>
        <w:jc w:val="both"/>
      </w:pPr>
    </w:p>
    <w:p w:rsidR="00C211C7" w:rsidRDefault="00C211C7" w:rsidP="00C211C7">
      <w:pPr>
        <w:pStyle w:val="Nadpis4"/>
        <w:jc w:val="center"/>
      </w:pPr>
      <w:r>
        <w:t>Předmět nájmu</w:t>
      </w:r>
    </w:p>
    <w:p w:rsidR="00BB4FCC" w:rsidRPr="00BB4FCC" w:rsidRDefault="00BB4FCC" w:rsidP="00BB4FCC"/>
    <w:p w:rsidR="00C211C7" w:rsidRPr="00C55F80" w:rsidRDefault="00BB4FCC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FA118E" w:rsidRPr="00FA118E">
        <w:rPr>
          <w:sz w:val="24"/>
          <w:szCs w:val="24"/>
        </w:rPr>
        <w:t>1 kancelář č</w:t>
      </w:r>
      <w:r w:rsidR="00FA118E" w:rsidRPr="00C847D2">
        <w:rPr>
          <w:sz w:val="24"/>
          <w:szCs w:val="24"/>
        </w:rPr>
        <w:t>.</w:t>
      </w:r>
      <w:r w:rsidR="00AC0ACD" w:rsidRPr="00C847D2">
        <w:rPr>
          <w:sz w:val="24"/>
          <w:szCs w:val="24"/>
        </w:rPr>
        <w:t xml:space="preserve"> 211 </w:t>
      </w:r>
      <w:r w:rsidR="00FA118E" w:rsidRPr="00C847D2">
        <w:rPr>
          <w:sz w:val="24"/>
          <w:szCs w:val="24"/>
        </w:rPr>
        <w:t>o</w:t>
      </w:r>
      <w:r w:rsidR="00FA118E" w:rsidRPr="00FA118E">
        <w:rPr>
          <w:sz w:val="24"/>
          <w:szCs w:val="24"/>
        </w:rPr>
        <w:t xml:space="preserve"> ploše </w:t>
      </w:r>
      <w:r w:rsidR="00AC0ACD" w:rsidRPr="00C847D2">
        <w:rPr>
          <w:sz w:val="24"/>
          <w:szCs w:val="24"/>
        </w:rPr>
        <w:t xml:space="preserve">18,30 </w:t>
      </w:r>
      <w:r w:rsidR="004C7063" w:rsidRPr="00C847D2">
        <w:rPr>
          <w:sz w:val="24"/>
          <w:szCs w:val="24"/>
        </w:rPr>
        <w:t>m</w:t>
      </w:r>
      <w:r w:rsidR="004C7063" w:rsidRPr="00C847D2">
        <w:rPr>
          <w:sz w:val="24"/>
          <w:szCs w:val="24"/>
          <w:vertAlign w:val="superscript"/>
        </w:rPr>
        <w:t>2</w:t>
      </w:r>
      <w:r w:rsidR="00FA118E" w:rsidRPr="004C7063">
        <w:t>,</w:t>
      </w:r>
      <w:r w:rsidR="00FA118E" w:rsidRPr="00FA118E">
        <w:rPr>
          <w:sz w:val="24"/>
          <w:szCs w:val="24"/>
        </w:rPr>
        <w:t xml:space="preserve"> umístěn</w:t>
      </w:r>
      <w:r w:rsidR="00FF68BC">
        <w:rPr>
          <w:sz w:val="24"/>
          <w:szCs w:val="24"/>
        </w:rPr>
        <w:t>ou</w:t>
      </w:r>
      <w:r w:rsidR="00D86BBE">
        <w:rPr>
          <w:sz w:val="24"/>
          <w:szCs w:val="24"/>
        </w:rPr>
        <w:t xml:space="preserve"> v</w:t>
      </w:r>
      <w:r w:rsidR="00C847D2">
        <w:rPr>
          <w:sz w:val="24"/>
          <w:szCs w:val="24"/>
        </w:rPr>
        <w:t>e</w:t>
      </w:r>
      <w:r w:rsidR="00D86BBE">
        <w:rPr>
          <w:sz w:val="24"/>
          <w:szCs w:val="24"/>
        </w:rPr>
        <w:t xml:space="preserve"> </w:t>
      </w:r>
      <w:r w:rsidR="00AC0ACD" w:rsidRPr="00C847D2">
        <w:rPr>
          <w:sz w:val="24"/>
          <w:szCs w:val="24"/>
        </w:rPr>
        <w:t>2</w:t>
      </w:r>
      <w:r w:rsidR="00CD3318">
        <w:rPr>
          <w:sz w:val="24"/>
          <w:szCs w:val="24"/>
        </w:rPr>
        <w:t xml:space="preserve">.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 xml:space="preserve">objektu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 xml:space="preserve">2. </w:t>
      </w:r>
      <w:r w:rsidR="00C1295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Nájemce předmět</w:t>
      </w:r>
      <w:r w:rsidR="00CA071D">
        <w:rPr>
          <w:sz w:val="24"/>
          <w:szCs w:val="24"/>
        </w:rPr>
        <w:t xml:space="preserve"> nájmu od pronajímatele </w:t>
      </w:r>
      <w:r w:rsidRPr="00C211C7">
        <w:rPr>
          <w:sz w:val="24"/>
          <w:szCs w:val="24"/>
        </w:rPr>
        <w:t>přejímá a zavazuje se za užívání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předmětu 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budovy - </w:t>
      </w:r>
      <w:r w:rsidRPr="00C211C7">
        <w:rPr>
          <w:sz w:val="24"/>
          <w:szCs w:val="24"/>
        </w:rPr>
        <w:t xml:space="preserve"> 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822C18" w:rsidRDefault="00C211C7" w:rsidP="00367F63">
      <w:pPr>
        <w:ind w:left="308" w:hanging="308"/>
        <w:jc w:val="both"/>
        <w:rPr>
          <w:sz w:val="24"/>
        </w:rPr>
      </w:pPr>
      <w:r w:rsidRPr="00C211C7">
        <w:rPr>
          <w:sz w:val="24"/>
          <w:szCs w:val="24"/>
        </w:rPr>
        <w:t>4. Pronaj</w:t>
      </w:r>
      <w:r w:rsidR="000978BF">
        <w:rPr>
          <w:sz w:val="24"/>
          <w:szCs w:val="24"/>
        </w:rPr>
        <w:t>í</w:t>
      </w:r>
      <w:r w:rsidRPr="00C211C7">
        <w:rPr>
          <w:sz w:val="24"/>
          <w:szCs w:val="24"/>
        </w:rPr>
        <w:t>matel se zavazuje umožnit nájemci přístup do pronajatých prostor. Za tímto</w:t>
      </w:r>
      <w:r w:rsidR="000978BF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 xml:space="preserve">účelem </w:t>
      </w:r>
      <w:r w:rsidR="00822C18">
        <w:rPr>
          <w:sz w:val="24"/>
          <w:szCs w:val="24"/>
        </w:rPr>
        <w:t>pronajímatel předal zástupci nájemce</w:t>
      </w:r>
      <w:r w:rsidR="00822C18">
        <w:rPr>
          <w:sz w:val="24"/>
        </w:rPr>
        <w:t xml:space="preserve"> při podpisu smlouvy </w:t>
      </w:r>
      <w:r w:rsidR="00EE2BBC">
        <w:rPr>
          <w:sz w:val="24"/>
        </w:rPr>
        <w:t xml:space="preserve">5 klíčů </w:t>
      </w:r>
      <w:proofErr w:type="spellStart"/>
      <w:proofErr w:type="gramStart"/>
      <w:r w:rsidR="00EE2BBC">
        <w:rPr>
          <w:sz w:val="24"/>
        </w:rPr>
        <w:t>zn.FAB</w:t>
      </w:r>
      <w:proofErr w:type="spellEnd"/>
      <w:proofErr w:type="gramEnd"/>
      <w:r w:rsidR="0041765D">
        <w:rPr>
          <w:sz w:val="24"/>
        </w:rPr>
        <w:t xml:space="preserve"> </w:t>
      </w:r>
      <w:r w:rsidR="00822C18">
        <w:rPr>
          <w:sz w:val="24"/>
        </w:rPr>
        <w:t xml:space="preserve">a </w:t>
      </w:r>
      <w:r w:rsidR="00EE2BBC">
        <w:rPr>
          <w:sz w:val="24"/>
        </w:rPr>
        <w:t>1</w:t>
      </w:r>
      <w:r w:rsidR="00822C18">
        <w:rPr>
          <w:sz w:val="24"/>
        </w:rPr>
        <w:t xml:space="preserve"> kódovací klíč umožňující vstup do pronajatých nebytových prostor v době nepřítomnosti vrátných, tj. v noci </w:t>
      </w:r>
      <w:r w:rsidR="00822C18">
        <w:rPr>
          <w:sz w:val="24"/>
        </w:rPr>
        <w:lastRenderedPageBreak/>
        <w:t xml:space="preserve">a o sobotách a nedělích (kdy je ostraha objektu zajištěna bezpečnostní agenturou). V případě ztráty některého klíče, zaplatí </w:t>
      </w:r>
      <w:r w:rsidR="0041765D">
        <w:rPr>
          <w:sz w:val="24"/>
        </w:rPr>
        <w:t xml:space="preserve">nájemce </w:t>
      </w:r>
      <w:r w:rsidR="00822C18">
        <w:rPr>
          <w:sz w:val="24"/>
        </w:rPr>
        <w:t xml:space="preserve">smluvní pokutu ve výši </w:t>
      </w:r>
      <w:r w:rsidR="004C7063">
        <w:rPr>
          <w:sz w:val="24"/>
        </w:rPr>
        <w:t>1 400,--</w:t>
      </w:r>
      <w:r w:rsidR="00822C18">
        <w:rPr>
          <w:sz w:val="24"/>
        </w:rPr>
        <w:t xml:space="preserve"> Kč (za každý ztracený</w:t>
      </w:r>
      <w:r w:rsidR="0041765D">
        <w:rPr>
          <w:sz w:val="24"/>
        </w:rPr>
        <w:t xml:space="preserve"> klíč</w:t>
      </w:r>
      <w:r w:rsidR="00822C18">
        <w:rPr>
          <w:sz w:val="24"/>
        </w:rPr>
        <w:t>), která má splatnost do 10 dnů ode dne oznámení ztráty. Kromě sankce je nájemce odpovědný za škody vzniklé v důsledku ztráty klíčů a je povinen tuto škodu nahradit.</w:t>
      </w:r>
    </w:p>
    <w:p w:rsidR="004C7063" w:rsidRDefault="004C7063" w:rsidP="00367F63">
      <w:pPr>
        <w:ind w:left="308" w:hanging="308"/>
        <w:jc w:val="both"/>
        <w:rPr>
          <w:sz w:val="24"/>
        </w:rPr>
      </w:pP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F554E3" w:rsidP="000978BF">
      <w:pPr>
        <w:pStyle w:val="Nadpis4"/>
        <w:jc w:val="center"/>
      </w:pPr>
      <w:r>
        <w:t>Účel nájmu:</w:t>
      </w:r>
    </w:p>
    <w:p w:rsidR="00F554E3" w:rsidRDefault="00F554E3">
      <w:pPr>
        <w:pStyle w:val="Zkladntext"/>
        <w:jc w:val="both"/>
      </w:pPr>
    </w:p>
    <w:p w:rsidR="00AF43B5" w:rsidRDefault="00A913C9" w:rsidP="00A913C9">
      <w:pPr>
        <w:pStyle w:val="Zkladntext"/>
        <w:jc w:val="both"/>
      </w:pPr>
      <w:r>
        <w:t xml:space="preserve">1. </w:t>
      </w:r>
      <w:r w:rsidR="00F554E3">
        <w:t xml:space="preserve">Účelem nájmu je využití </w:t>
      </w:r>
      <w:r w:rsidR="004B40C9">
        <w:t xml:space="preserve">předmětu nájmu </w:t>
      </w:r>
      <w:r w:rsidR="0066513D">
        <w:t xml:space="preserve">pro </w:t>
      </w:r>
      <w:r w:rsidR="00AF43B5">
        <w:t xml:space="preserve">administrativní zajištění </w:t>
      </w:r>
      <w:r>
        <w:t>vý</w:t>
      </w:r>
      <w:r w:rsidR="00AF43B5">
        <w:t>roby</w:t>
      </w:r>
      <w:r>
        <w:t>, obchod</w:t>
      </w:r>
      <w:r w:rsidR="00AF43B5">
        <w:t>u</w:t>
      </w:r>
      <w:r>
        <w:t xml:space="preserve"> </w:t>
      </w:r>
    </w:p>
    <w:p w:rsidR="00A913C9" w:rsidRPr="00EE2BBC" w:rsidRDefault="00AF43B5" w:rsidP="00A913C9">
      <w:pPr>
        <w:pStyle w:val="Zkladntext"/>
        <w:jc w:val="both"/>
      </w:pPr>
      <w:r>
        <w:t xml:space="preserve">    </w:t>
      </w:r>
      <w:r w:rsidR="00A913C9">
        <w:t xml:space="preserve"> </w:t>
      </w:r>
      <w:r w:rsidR="00E1721D">
        <w:t>a služeb neuvedených</w:t>
      </w:r>
      <w:r w:rsidR="005664C0">
        <w:t xml:space="preserve"> v přílohách 1 </w:t>
      </w:r>
      <w:r w:rsidR="00A913C9">
        <w:t xml:space="preserve">až 3 živnostenského zákona.                          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0" w:name="_MON_1450845726"/>
    <w:bookmarkStart w:id="1" w:name="_MON_1450806325"/>
    <w:bookmarkEnd w:id="0"/>
    <w:bookmarkEnd w:id="1"/>
    <w:bookmarkStart w:id="2" w:name="_MON_1450806285"/>
    <w:bookmarkEnd w:id="2"/>
    <w:p w:rsidR="00AF05C4" w:rsidRDefault="00142342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08297715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F554E3" w:rsidRDefault="00F554E3">
      <w:pPr>
        <w:rPr>
          <w:sz w:val="24"/>
        </w:rPr>
      </w:pPr>
    </w:p>
    <w:p w:rsidR="00F554E3" w:rsidRDefault="00F554E3" w:rsidP="001D3B6A">
      <w:pPr>
        <w:pStyle w:val="Nadpis3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D5222">
        <w:rPr>
          <w:snapToGrid w:val="0"/>
          <w:color w:val="000000"/>
          <w:sz w:val="24"/>
        </w:rPr>
        <w:t>S</w:t>
      </w:r>
      <w:r w:rsidR="00E1721D">
        <w:rPr>
          <w:snapToGrid w:val="0"/>
          <w:color w:val="000000"/>
          <w:sz w:val="24"/>
        </w:rPr>
        <w:t>tálá záloha (kauce) ve výši tří</w:t>
      </w:r>
      <w:r w:rsidR="001D5222">
        <w:rPr>
          <w:snapToGrid w:val="0"/>
          <w:color w:val="000000"/>
          <w:sz w:val="24"/>
        </w:rPr>
        <w:t xml:space="preserve"> měsíčních nájmů</w:t>
      </w:r>
      <w:r w:rsidR="0066513D">
        <w:rPr>
          <w:snapToGrid w:val="0"/>
          <w:color w:val="000000"/>
          <w:sz w:val="24"/>
        </w:rPr>
        <w:t>, t</w:t>
      </w:r>
      <w:r w:rsidR="00593F00">
        <w:rPr>
          <w:snapToGrid w:val="0"/>
          <w:color w:val="000000"/>
          <w:sz w:val="24"/>
        </w:rPr>
        <w:t xml:space="preserve">j. </w:t>
      </w:r>
      <w:r w:rsidR="00E57C74">
        <w:rPr>
          <w:snapToGrid w:val="0"/>
          <w:color w:val="000000"/>
          <w:sz w:val="24"/>
        </w:rPr>
        <w:t>12 600</w:t>
      </w:r>
      <w:r w:rsidR="001C668F">
        <w:rPr>
          <w:snapToGrid w:val="0"/>
          <w:color w:val="000000"/>
          <w:sz w:val="24"/>
        </w:rPr>
        <w:t>,- Kč 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>
        <w:t>nájemné za</w:t>
      </w:r>
      <w:r w:rsidR="00591A01">
        <w:t xml:space="preserve"> </w:t>
      </w:r>
      <w:r w:rsidR="00593F00">
        <w:t>prosinec</w:t>
      </w:r>
      <w:r w:rsidR="007545AD">
        <w:t xml:space="preserve"> </w:t>
      </w:r>
      <w:r w:rsidR="00591A01">
        <w:t>201</w:t>
      </w:r>
      <w:r w:rsidR="000F659A">
        <w:t>5</w:t>
      </w:r>
      <w:r>
        <w:t xml:space="preserve"> </w:t>
      </w:r>
      <w:r w:rsidR="009C11D5">
        <w:t>činí</w:t>
      </w:r>
      <w:r w:rsidR="00591A01">
        <w:t xml:space="preserve"> </w:t>
      </w:r>
      <w:r w:rsidR="00142342">
        <w:t>4 141,50</w:t>
      </w:r>
      <w:r w:rsidR="00C90A52">
        <w:t xml:space="preserve"> </w:t>
      </w:r>
      <w:r w:rsidR="00C013D2">
        <w:t>Kč vč. DPH</w:t>
      </w:r>
      <w:r w:rsidR="009C11D5">
        <w:t>)</w:t>
      </w:r>
      <w:r w:rsidR="00C013D2">
        <w:t xml:space="preserve"> bude zaplacena </w:t>
      </w:r>
      <w:r w:rsidR="009C11D5">
        <w:t>současně se stálou zálohou do</w:t>
      </w:r>
      <w:r w:rsidR="00591A01">
        <w:t xml:space="preserve"> </w:t>
      </w:r>
      <w:proofErr w:type="gramStart"/>
      <w:r w:rsidR="00593F00">
        <w:t>30.11.2015</w:t>
      </w:r>
      <w:proofErr w:type="gramEnd"/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593F00">
        <w:rPr>
          <w:sz w:val="24"/>
        </w:rPr>
        <w:t>prosince</w:t>
      </w:r>
      <w:r w:rsidR="000F659A">
        <w:rPr>
          <w:sz w:val="24"/>
        </w:rPr>
        <w:t xml:space="preserve"> 2015</w:t>
      </w:r>
      <w:r w:rsidR="00591A01">
        <w:rPr>
          <w:sz w:val="24"/>
        </w:rPr>
        <w:tab/>
      </w:r>
      <w:r w:rsidR="009C11D5">
        <w:rPr>
          <w:sz w:val="24"/>
        </w:rPr>
        <w:tab/>
      </w:r>
      <w:proofErr w:type="gramStart"/>
      <w:r w:rsidR="00142342">
        <w:rPr>
          <w:sz w:val="24"/>
        </w:rPr>
        <w:t>4 141,50</w:t>
      </w:r>
      <w:r w:rsidR="00593F00">
        <w:rPr>
          <w:sz w:val="24"/>
        </w:rPr>
        <w:t xml:space="preserve"> </w:t>
      </w:r>
      <w:r w:rsidR="00A20E7D">
        <w:rPr>
          <w:sz w:val="24"/>
        </w:rPr>
        <w:t xml:space="preserve"> </w:t>
      </w:r>
      <w:r>
        <w:rPr>
          <w:sz w:val="24"/>
        </w:rPr>
        <w:t>Kč</w:t>
      </w:r>
      <w:proofErr w:type="gramEnd"/>
      <w:r>
        <w:rPr>
          <w:sz w:val="24"/>
        </w:rPr>
        <w:t xml:space="preserve"> vč. DPH (nájemné na </w:t>
      </w:r>
      <w:r w:rsidR="00593F00">
        <w:rPr>
          <w:sz w:val="24"/>
        </w:rPr>
        <w:t>leden 2016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593F00">
        <w:rPr>
          <w:sz w:val="24"/>
        </w:rPr>
        <w:t>ledna 2016</w:t>
      </w:r>
      <w:r w:rsidR="000F659A">
        <w:rPr>
          <w:sz w:val="24"/>
        </w:rPr>
        <w:tab/>
      </w:r>
      <w:r w:rsidR="001D037C">
        <w:rPr>
          <w:sz w:val="24"/>
        </w:rPr>
        <w:tab/>
      </w:r>
      <w:proofErr w:type="gramStart"/>
      <w:r w:rsidR="00142342">
        <w:rPr>
          <w:sz w:val="24"/>
        </w:rPr>
        <w:t>4 141,50</w:t>
      </w:r>
      <w:r w:rsidR="00593F00">
        <w:rPr>
          <w:sz w:val="24"/>
        </w:rPr>
        <w:t xml:space="preserve"> </w:t>
      </w:r>
      <w:r w:rsidR="007545AD">
        <w:rPr>
          <w:sz w:val="24"/>
        </w:rPr>
        <w:t xml:space="preserve"> Kč</w:t>
      </w:r>
      <w:proofErr w:type="gramEnd"/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593F00">
        <w:rPr>
          <w:sz w:val="24"/>
        </w:rPr>
        <w:t>únor 2016</w:t>
      </w:r>
      <w:r>
        <w:rPr>
          <w:sz w:val="24"/>
        </w:rPr>
        <w:t>) atd.</w:t>
      </w: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lastRenderedPageBreak/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BE41E9" w:rsidRDefault="00BE41E9">
      <w:pPr>
        <w:jc w:val="both"/>
        <w:rPr>
          <w:sz w:val="24"/>
        </w:rPr>
      </w:pPr>
    </w:p>
    <w:p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na základě faktury – daňového dokladu vystaveného pronajímatelem.</w:t>
      </w:r>
    </w:p>
    <w:p w:rsidR="001A12C7" w:rsidRDefault="001A12C7" w:rsidP="001A12C7">
      <w:pPr>
        <w:ind w:left="308" w:hanging="308"/>
        <w:jc w:val="both"/>
        <w:rPr>
          <w:sz w:val="24"/>
        </w:rPr>
      </w:pPr>
    </w:p>
    <w:p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:rsidR="00773E3F" w:rsidRDefault="00773E3F" w:rsidP="00773E3F">
      <w:pPr>
        <w:ind w:left="284" w:hanging="284"/>
        <w:jc w:val="both"/>
        <w:rPr>
          <w:sz w:val="24"/>
        </w:rPr>
      </w:pPr>
    </w:p>
    <w:p w:rsidR="00F554E3" w:rsidRDefault="00773E3F" w:rsidP="00773E3F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>1. daného roku, v němž byl index vyhlášen.</w:t>
      </w:r>
    </w:p>
    <w:p w:rsidR="0050087B" w:rsidRDefault="0050087B">
      <w:pPr>
        <w:jc w:val="both"/>
        <w:rPr>
          <w:sz w:val="24"/>
        </w:rPr>
      </w:pPr>
    </w:p>
    <w:p w:rsidR="0050087B" w:rsidRDefault="0050087B" w:rsidP="0050087B">
      <w:pPr>
        <w:jc w:val="both"/>
        <w:rPr>
          <w:sz w:val="24"/>
        </w:rPr>
      </w:pPr>
    </w:p>
    <w:p w:rsidR="00FF379A" w:rsidRDefault="00B23B6C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50087B">
        <w:rPr>
          <w:sz w:val="24"/>
        </w:rPr>
        <w:t xml:space="preserve">Cena nájemného a služeb je uvedena v tabulce článku V. </w:t>
      </w:r>
      <w:r>
        <w:rPr>
          <w:sz w:val="24"/>
        </w:rPr>
        <w:t xml:space="preserve">Jedná se o </w:t>
      </w:r>
      <w:r w:rsidR="0050087B">
        <w:rPr>
          <w:sz w:val="24"/>
        </w:rPr>
        <w:t>cen</w:t>
      </w:r>
      <w:r>
        <w:rPr>
          <w:sz w:val="24"/>
        </w:rPr>
        <w:t>u</w:t>
      </w:r>
      <w:r w:rsidR="0050087B">
        <w:rPr>
          <w:sz w:val="24"/>
        </w:rPr>
        <w:t xml:space="preserve"> smluvní</w:t>
      </w:r>
      <w:r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>prostor</w:t>
      </w:r>
      <w:r w:rsidR="00803C3B">
        <w:rPr>
          <w:sz w:val="24"/>
        </w:rPr>
        <w:t xml:space="preserve"> i prostor pronajatých nájemcem</w:t>
      </w:r>
      <w:r w:rsidR="00906FA3">
        <w:rPr>
          <w:sz w:val="24"/>
        </w:rPr>
        <w:t xml:space="preserve"> </w:t>
      </w:r>
      <w:r w:rsidR="00803C3B">
        <w:rPr>
          <w:sz w:val="24"/>
        </w:rPr>
        <w:t>(zahrnuje pouze vysávání koberce, utírání prachu, vysypání odpadkového koše a 2x ročně mytí oken)</w:t>
      </w:r>
      <w:r w:rsidR="00906FA3">
        <w:rPr>
          <w:sz w:val="24"/>
        </w:rPr>
        <w:t>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>
        <w:rPr>
          <w:sz w:val="24"/>
        </w:rPr>
        <w:t xml:space="preserve"> </w:t>
      </w:r>
    </w:p>
    <w:p w:rsidR="00B23B6C" w:rsidRDefault="00B23B6C" w:rsidP="00B23B6C">
      <w:pPr>
        <w:ind w:left="284" w:hanging="284"/>
        <w:jc w:val="both"/>
        <w:rPr>
          <w:sz w:val="24"/>
        </w:rPr>
      </w:pPr>
    </w:p>
    <w:p w:rsidR="00F554E3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>které z nich zvýší alespoň o 5% proti minulému období.</w:t>
      </w:r>
      <w:r w:rsidR="00F554E3">
        <w:rPr>
          <w:sz w:val="24"/>
        </w:rPr>
        <w:t xml:space="preserve"> Změnu služeb je povinen pronajímatel oznámit bez zbytečného 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:rsidR="00F554E3" w:rsidRDefault="00F554E3" w:rsidP="00DF5A04">
      <w:pPr>
        <w:ind w:left="322"/>
        <w:jc w:val="both"/>
        <w:rPr>
          <w:sz w:val="24"/>
        </w:rPr>
      </w:pPr>
      <w:r>
        <w:rPr>
          <w:sz w:val="24"/>
        </w:rPr>
        <w:t>Inflaci i zvýšení cen služeb je pronajímatel povinen prokázat.</w:t>
      </w:r>
    </w:p>
    <w:p w:rsidR="00F554E3" w:rsidRDefault="00F554E3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:rsidR="00F554E3" w:rsidRDefault="00F554E3">
      <w:pPr>
        <w:jc w:val="both"/>
        <w:rPr>
          <w:b/>
          <w:sz w:val="24"/>
        </w:rPr>
      </w:pPr>
    </w:p>
    <w:p w:rsidR="00614CA7" w:rsidRDefault="00630D13" w:rsidP="00AC0ACD">
      <w:pPr>
        <w:ind w:left="308" w:hanging="308"/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na dobu </w:t>
      </w:r>
      <w:r w:rsidR="00C81D1A">
        <w:rPr>
          <w:sz w:val="24"/>
        </w:rPr>
        <w:t xml:space="preserve">určitou </w:t>
      </w:r>
      <w:r w:rsidR="00006CBB" w:rsidRPr="00803C3B">
        <w:rPr>
          <w:sz w:val="24"/>
        </w:rPr>
        <w:t>3</w:t>
      </w:r>
      <w:r w:rsidR="00411014" w:rsidRPr="00803C3B">
        <w:rPr>
          <w:sz w:val="24"/>
        </w:rPr>
        <w:t xml:space="preserve"> </w:t>
      </w:r>
      <w:r w:rsidR="00006CBB" w:rsidRPr="00803C3B">
        <w:rPr>
          <w:sz w:val="24"/>
        </w:rPr>
        <w:t>roky</w:t>
      </w:r>
      <w:r w:rsidR="00411014" w:rsidRPr="00803C3B">
        <w:rPr>
          <w:sz w:val="24"/>
        </w:rPr>
        <w:t xml:space="preserve">, </w:t>
      </w:r>
      <w:r w:rsidR="00591A01" w:rsidRPr="00803C3B">
        <w:rPr>
          <w:sz w:val="24"/>
        </w:rPr>
        <w:t xml:space="preserve">tj. od </w:t>
      </w:r>
      <w:proofErr w:type="gramStart"/>
      <w:r w:rsidR="00E57C74">
        <w:rPr>
          <w:sz w:val="24"/>
        </w:rPr>
        <w:t>1.12.2015</w:t>
      </w:r>
      <w:proofErr w:type="gramEnd"/>
      <w:r w:rsidR="00F554E3" w:rsidRPr="00803C3B">
        <w:rPr>
          <w:sz w:val="24"/>
        </w:rPr>
        <w:t xml:space="preserve"> do </w:t>
      </w:r>
      <w:r w:rsidR="00803C3B" w:rsidRPr="00803C3B">
        <w:rPr>
          <w:sz w:val="24"/>
        </w:rPr>
        <w:t>30.11.</w:t>
      </w:r>
      <w:r w:rsidR="00AC0ACD" w:rsidRPr="00803C3B">
        <w:rPr>
          <w:sz w:val="24"/>
        </w:rPr>
        <w:t>20</w:t>
      </w:r>
      <w:r w:rsidR="00006CBB" w:rsidRPr="00803C3B">
        <w:rPr>
          <w:sz w:val="24"/>
        </w:rPr>
        <w:t>18</w:t>
      </w:r>
      <w:r w:rsidR="00AC0ACD" w:rsidRPr="00803C3B">
        <w:rPr>
          <w:sz w:val="24"/>
        </w:rPr>
        <w:t xml:space="preserve"> s automatickým prodloužení o další </w:t>
      </w:r>
      <w:r w:rsidR="00006CBB" w:rsidRPr="00803C3B">
        <w:rPr>
          <w:sz w:val="24"/>
        </w:rPr>
        <w:t>3 roky</w:t>
      </w:r>
      <w:r w:rsidR="00AC0ACD" w:rsidRPr="00803C3B">
        <w:rPr>
          <w:sz w:val="24"/>
        </w:rPr>
        <w:t xml:space="preserve">, </w:t>
      </w:r>
      <w:r w:rsidR="0079620B" w:rsidRPr="00803C3B">
        <w:rPr>
          <w:sz w:val="24"/>
        </w:rPr>
        <w:t xml:space="preserve">ledaže by </w:t>
      </w:r>
      <w:r w:rsidR="00AC0ACD" w:rsidRPr="00803C3B">
        <w:rPr>
          <w:sz w:val="24"/>
        </w:rPr>
        <w:t xml:space="preserve">jedna ze smluvních stran </w:t>
      </w:r>
      <w:r w:rsidR="0079620B" w:rsidRPr="00803C3B">
        <w:rPr>
          <w:sz w:val="24"/>
        </w:rPr>
        <w:t xml:space="preserve">uvědomila </w:t>
      </w:r>
      <w:r w:rsidR="00AC0ACD" w:rsidRPr="00803C3B">
        <w:rPr>
          <w:sz w:val="24"/>
        </w:rPr>
        <w:t xml:space="preserve">druhou </w:t>
      </w:r>
      <w:r w:rsidR="00614CA7" w:rsidRPr="00803C3B">
        <w:rPr>
          <w:sz w:val="24"/>
        </w:rPr>
        <w:t xml:space="preserve">o ukončení smlouvy </w:t>
      </w:r>
      <w:r w:rsidR="00C2448D" w:rsidRPr="00803C3B">
        <w:rPr>
          <w:sz w:val="24"/>
        </w:rPr>
        <w:t xml:space="preserve">ve lhůtě </w:t>
      </w:r>
      <w:r w:rsidR="00614CA7" w:rsidRPr="00803C3B">
        <w:rPr>
          <w:sz w:val="24"/>
        </w:rPr>
        <w:t xml:space="preserve">tři měsíce </w:t>
      </w:r>
      <w:r w:rsidR="00AC0ACD" w:rsidRPr="00803C3B">
        <w:rPr>
          <w:sz w:val="24"/>
        </w:rPr>
        <w:t xml:space="preserve">před koncem </w:t>
      </w:r>
      <w:r w:rsidR="0079620B" w:rsidRPr="00803C3B">
        <w:rPr>
          <w:sz w:val="24"/>
        </w:rPr>
        <w:t>doby určité</w:t>
      </w:r>
      <w:r w:rsidR="00C2448D" w:rsidRPr="00803C3B">
        <w:rPr>
          <w:sz w:val="24"/>
        </w:rPr>
        <w:t>, že automatické prodloužení nájemního vztahu není platné.</w:t>
      </w:r>
    </w:p>
    <w:p w:rsidR="00002603" w:rsidRDefault="00002603">
      <w:pPr>
        <w:jc w:val="both"/>
        <w:rPr>
          <w:sz w:val="24"/>
        </w:rPr>
      </w:pPr>
    </w:p>
    <w:p w:rsidR="00002603" w:rsidRDefault="00002603">
      <w:pPr>
        <w:jc w:val="both"/>
        <w:rPr>
          <w:sz w:val="24"/>
        </w:rPr>
      </w:pPr>
    </w:p>
    <w:p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:rsidR="00002603" w:rsidRPr="00002603" w:rsidRDefault="00002603" w:rsidP="00002603">
      <w:pPr>
        <w:jc w:val="both"/>
        <w:rPr>
          <w:sz w:val="24"/>
        </w:rPr>
      </w:pPr>
    </w:p>
    <w:p w:rsidR="00002603" w:rsidRPr="00803C3B" w:rsidRDefault="00002603" w:rsidP="00DC78D2">
      <w:pPr>
        <w:pStyle w:val="Zkladntext"/>
        <w:ind w:left="284"/>
        <w:jc w:val="both"/>
      </w:pPr>
      <w:r w:rsidRPr="00002603">
        <w:t>a</w:t>
      </w:r>
      <w:r w:rsidR="006900E2">
        <w:t>)</w:t>
      </w:r>
      <w:r w:rsidRPr="00002603">
        <w:t xml:space="preserve"> nájemce ztratí způsobilost k provozování </w:t>
      </w:r>
      <w:r w:rsidR="00742C16">
        <w:t xml:space="preserve">předmětu své činnosti: </w:t>
      </w:r>
      <w:r w:rsidR="00E57C74">
        <w:t>administrativní zajištění výroby</w:t>
      </w:r>
      <w:r w:rsidR="00803C3B" w:rsidRPr="00803C3B">
        <w:t>, obchod</w:t>
      </w:r>
      <w:r w:rsidR="00E57C74">
        <w:t>u a služeb neuvedených</w:t>
      </w:r>
      <w:r w:rsidR="00803C3B" w:rsidRPr="00803C3B">
        <w:t xml:space="preserve"> v přílohách 1 až 3 živnostenského zákona</w:t>
      </w:r>
    </w:p>
    <w:p w:rsidR="00C661D9" w:rsidRPr="00803C3B" w:rsidRDefault="00C661D9" w:rsidP="006900E2">
      <w:pPr>
        <w:pStyle w:val="Zkladntext"/>
        <w:ind w:left="284"/>
        <w:jc w:val="both"/>
      </w:pPr>
    </w:p>
    <w:p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:rsidR="00C661D9" w:rsidRDefault="00C661D9" w:rsidP="006900E2">
      <w:pPr>
        <w:jc w:val="both"/>
        <w:rPr>
          <w:sz w:val="24"/>
        </w:rPr>
      </w:pPr>
    </w:p>
    <w:p w:rsid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:rsidR="00C661D9" w:rsidRPr="00002603" w:rsidRDefault="00C661D9" w:rsidP="00002603">
      <w:pPr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lastRenderedPageBreak/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</w:t>
      </w:r>
      <w:r w:rsidR="00E57C74">
        <w:rPr>
          <w:sz w:val="24"/>
        </w:rPr>
        <w:t>jeden</w:t>
      </w:r>
      <w:r w:rsidR="00AC0ACD" w:rsidRPr="00803C3B">
        <w:rPr>
          <w:sz w:val="24"/>
        </w:rPr>
        <w:t xml:space="preserve"> </w:t>
      </w:r>
      <w:r w:rsidRPr="00803C3B">
        <w:rPr>
          <w:sz w:val="24"/>
        </w:rPr>
        <w:t>měsíc</w:t>
      </w:r>
      <w:r w:rsidRPr="00002603">
        <w:rPr>
          <w:sz w:val="24"/>
        </w:rPr>
        <w:t xml:space="preserve">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:rsidR="00A20E7D" w:rsidRPr="00002603" w:rsidRDefault="00A20E7D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</w:t>
      </w:r>
      <w:r w:rsidR="00A20E7D" w:rsidRPr="00803C3B">
        <w:rPr>
          <w:sz w:val="24"/>
        </w:rPr>
        <w:t xml:space="preserve"> </w:t>
      </w:r>
      <w:r w:rsidR="00006CBB" w:rsidRPr="00803C3B">
        <w:rPr>
          <w:sz w:val="24"/>
        </w:rPr>
        <w:t>dvou</w:t>
      </w:r>
      <w:r w:rsidR="00AC0ACD" w:rsidRPr="00803C3B">
        <w:rPr>
          <w:sz w:val="24"/>
        </w:rPr>
        <w:t>měsíční</w:t>
      </w:r>
      <w:r w:rsidR="00AC0ACD">
        <w:rPr>
          <w:sz w:val="24"/>
        </w:rPr>
        <w:t xml:space="preserve">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:rsidR="00F84D8F" w:rsidRDefault="00F84D8F">
      <w:pPr>
        <w:jc w:val="both"/>
        <w:rPr>
          <w:sz w:val="24"/>
        </w:rPr>
      </w:pPr>
    </w:p>
    <w:p w:rsidR="0081741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:rsidR="006253F6" w:rsidRDefault="006253F6" w:rsidP="00817418">
      <w:pPr>
        <w:widowControl w:val="0"/>
        <w:jc w:val="both"/>
        <w:rPr>
          <w:sz w:val="24"/>
        </w:rPr>
      </w:pPr>
    </w:p>
    <w:p w:rsidR="00002603" w:rsidRDefault="00002603" w:rsidP="00002603">
      <w:pPr>
        <w:jc w:val="both"/>
        <w:rPr>
          <w:sz w:val="24"/>
        </w:rPr>
      </w:pPr>
    </w:p>
    <w:p w:rsidR="00002603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>Pronajímatel je oprávněn kdykoliv odstoupit od smlouvy, bude-li nájemce i po písemné výstraze pronajaté prostory a věci užívat takovým způsobem, že pronajímateli vzniká škoda nebo že mu bude hrozit značná škoda.</w:t>
      </w:r>
    </w:p>
    <w:p w:rsidR="00002603" w:rsidRDefault="00002603">
      <w:pPr>
        <w:widowControl w:val="0"/>
        <w:jc w:val="both"/>
        <w:rPr>
          <w:sz w:val="24"/>
        </w:rPr>
      </w:pPr>
    </w:p>
    <w:p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>
        <w:rPr>
          <w:sz w:val="24"/>
        </w:rPr>
        <w:t>1</w:t>
      </w:r>
      <w:r w:rsidR="00803C3B">
        <w:rPr>
          <w:sz w:val="24"/>
        </w:rPr>
        <w:t>5</w:t>
      </w:r>
      <w:r w:rsidR="00A20E7D">
        <w:rPr>
          <w:sz w:val="24"/>
        </w:rPr>
        <w:t>0,-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 tj. veškerá zařízení, nástroje, přístroje, materiál a nábytek, který nebyl součástí pronajatých prostor.</w:t>
      </w:r>
    </w:p>
    <w:p w:rsidR="0027148F" w:rsidRDefault="0027148F">
      <w:pPr>
        <w:pStyle w:val="Zkladntextodsazen"/>
      </w:pPr>
    </w:p>
    <w:p w:rsidR="00F554E3" w:rsidRDefault="006253F6">
      <w:pPr>
        <w:pStyle w:val="Zkladntextodsazen"/>
      </w:pPr>
      <w:r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:rsidR="0027148F" w:rsidRDefault="0027148F">
      <w:pPr>
        <w:jc w:val="both"/>
        <w:rPr>
          <w:sz w:val="24"/>
        </w:rPr>
      </w:pPr>
    </w:p>
    <w:p w:rsidR="002F0A61" w:rsidRDefault="006253F6" w:rsidP="0027148F">
      <w:pPr>
        <w:ind w:left="364" w:hanging="364"/>
        <w:jc w:val="both"/>
        <w:rPr>
          <w:sz w:val="24"/>
        </w:rPr>
      </w:pPr>
      <w:r>
        <w:rPr>
          <w:sz w:val="24"/>
        </w:rPr>
        <w:t>10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vymalování)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F554E3" w:rsidRDefault="006253F6" w:rsidP="00017A60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572760">
        <w:rPr>
          <w:sz w:val="24"/>
        </w:rPr>
        <w:t>  výši</w:t>
      </w:r>
      <w:r w:rsidR="00F554E3">
        <w:rPr>
          <w:sz w:val="24"/>
        </w:rPr>
        <w:t xml:space="preserve"> </w:t>
      </w:r>
      <w:r w:rsidR="00A20E7D">
        <w:rPr>
          <w:sz w:val="24"/>
        </w:rPr>
        <w:t xml:space="preserve">5 000,-- </w:t>
      </w:r>
      <w:r w:rsidR="00572760">
        <w:rPr>
          <w:sz w:val="24"/>
        </w:rPr>
        <w:t>Kč</w:t>
      </w:r>
      <w:r w:rsidR="00F554E3">
        <w:rPr>
          <w:sz w:val="24"/>
        </w:rPr>
        <w:t>.</w:t>
      </w:r>
    </w:p>
    <w:p w:rsidR="00742C16" w:rsidRDefault="00742C16" w:rsidP="00017A60">
      <w:pPr>
        <w:ind w:left="378" w:hanging="378"/>
        <w:jc w:val="both"/>
        <w:rPr>
          <w:sz w:val="24"/>
        </w:rPr>
      </w:pPr>
    </w:p>
    <w:p w:rsidR="00742C16" w:rsidRDefault="00742C16" w:rsidP="00017A60">
      <w:pPr>
        <w:ind w:left="378" w:hanging="378"/>
        <w:jc w:val="both"/>
        <w:rPr>
          <w:sz w:val="24"/>
        </w:rPr>
      </w:pPr>
    </w:p>
    <w:p w:rsidR="00742C16" w:rsidRDefault="00742C16" w:rsidP="00017A60">
      <w:pPr>
        <w:ind w:left="378" w:hanging="378"/>
        <w:jc w:val="both"/>
        <w:rPr>
          <w:sz w:val="24"/>
        </w:rPr>
      </w:pPr>
    </w:p>
    <w:p w:rsidR="00742C16" w:rsidRDefault="00742C16" w:rsidP="00017A60">
      <w:pPr>
        <w:ind w:left="378" w:hanging="378"/>
        <w:jc w:val="both"/>
        <w:rPr>
          <w:sz w:val="24"/>
        </w:rPr>
      </w:pPr>
    </w:p>
    <w:p w:rsidR="006253F6" w:rsidRDefault="006253F6" w:rsidP="00017A60">
      <w:pPr>
        <w:ind w:left="378" w:hanging="378"/>
        <w:jc w:val="both"/>
        <w:rPr>
          <w:sz w:val="24"/>
        </w:rPr>
      </w:pPr>
    </w:p>
    <w:p w:rsidR="006253F6" w:rsidRDefault="006253F6" w:rsidP="00017A60">
      <w:pPr>
        <w:ind w:left="378" w:hanging="378"/>
        <w:jc w:val="both"/>
        <w:rPr>
          <w:sz w:val="24"/>
        </w:rPr>
      </w:pPr>
    </w:p>
    <w:p w:rsidR="00742C16" w:rsidRDefault="00742C16" w:rsidP="00017A60">
      <w:pPr>
        <w:ind w:left="378" w:hanging="378"/>
        <w:jc w:val="both"/>
        <w:rPr>
          <w:sz w:val="24"/>
        </w:rPr>
      </w:pPr>
    </w:p>
    <w:p w:rsidR="00F554E3" w:rsidRDefault="00F554E3">
      <w:pPr>
        <w:pStyle w:val="Zkladntext2"/>
        <w:widowControl w:val="0"/>
      </w:pPr>
    </w:p>
    <w:p w:rsidR="00BA18F2" w:rsidRDefault="00BA18F2">
      <w:pPr>
        <w:pStyle w:val="Zkladntext2"/>
        <w:widowControl w:val="0"/>
      </w:pPr>
    </w:p>
    <w:p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554E3">
        <w:rPr>
          <w:b/>
          <w:sz w:val="24"/>
        </w:rPr>
        <w:t xml:space="preserve">Způsob užívání </w:t>
      </w:r>
      <w:r w:rsidR="000A3BE2">
        <w:rPr>
          <w:b/>
          <w:sz w:val="24"/>
        </w:rPr>
        <w:t>předmětu nájmu</w:t>
      </w:r>
    </w:p>
    <w:p w:rsidR="002F0A61" w:rsidRDefault="002F0A61" w:rsidP="002F0A61">
      <w:pPr>
        <w:jc w:val="both"/>
        <w:rPr>
          <w:sz w:val="24"/>
        </w:rPr>
      </w:pPr>
    </w:p>
    <w:p w:rsidR="00F554E3" w:rsidRDefault="00AC71C8">
      <w:pPr>
        <w:jc w:val="both"/>
        <w:rPr>
          <w:sz w:val="24"/>
        </w:rPr>
      </w:pPr>
      <w:r>
        <w:rPr>
          <w:sz w:val="24"/>
        </w:rPr>
        <w:t xml:space="preserve">1. </w:t>
      </w:r>
      <w:r w:rsidR="00A20E7D">
        <w:rPr>
          <w:sz w:val="24"/>
        </w:rPr>
        <w:t xml:space="preserve"> </w:t>
      </w:r>
      <w:r w:rsidR="00CD70A9">
        <w:rPr>
          <w:sz w:val="24"/>
        </w:rPr>
        <w:t xml:space="preserve">Nájemci byl protokolárně předán </w:t>
      </w:r>
      <w:r w:rsidR="00A964C2">
        <w:rPr>
          <w:sz w:val="24"/>
        </w:rPr>
        <w:t>předmět nájmu</w:t>
      </w:r>
      <w:r w:rsidR="00CD70A9">
        <w:rPr>
          <w:sz w:val="24"/>
        </w:rPr>
        <w:t xml:space="preserve"> vybílen</w:t>
      </w:r>
      <w:r>
        <w:rPr>
          <w:sz w:val="24"/>
        </w:rPr>
        <w:t>ý</w:t>
      </w:r>
      <w:r w:rsidR="00803C3B">
        <w:rPr>
          <w:sz w:val="24"/>
        </w:rPr>
        <w:t xml:space="preserve"> a </w:t>
      </w:r>
      <w:r w:rsidR="00CD70A9">
        <w:rPr>
          <w:sz w:val="24"/>
        </w:rPr>
        <w:t>uklizen</w:t>
      </w:r>
      <w:r>
        <w:rPr>
          <w:sz w:val="24"/>
        </w:rPr>
        <w:t>ý</w:t>
      </w:r>
      <w:r w:rsidR="00CD70A9">
        <w:rPr>
          <w:sz w:val="24"/>
        </w:rPr>
        <w:t>.</w:t>
      </w:r>
    </w:p>
    <w:p w:rsidR="00AC71C8" w:rsidRDefault="00AC71C8">
      <w:pPr>
        <w:jc w:val="both"/>
        <w:rPr>
          <w:sz w:val="24"/>
        </w:rPr>
      </w:pPr>
    </w:p>
    <w:p w:rsidR="00F554E3" w:rsidRDefault="00AC71C8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  <w:r w:rsidR="002C5D13"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AC71C8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 a 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</w:p>
    <w:p w:rsidR="008E21A3" w:rsidRDefault="008E21A3" w:rsidP="00CD70A9">
      <w:pPr>
        <w:jc w:val="both"/>
        <w:rPr>
          <w:sz w:val="24"/>
        </w:rPr>
      </w:pPr>
    </w:p>
    <w:p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známé škody vzniklé na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>Nájemce je povinen chovat se tak, aby on sám a jeho obchodní partneři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</w:t>
      </w:r>
      <w:r w:rsidR="00F554E3">
        <w:rPr>
          <w:sz w:val="24"/>
        </w:rPr>
        <w:t>Nájemce je povinen si svůj majetek nechat pojistit a zajistit si jeho ostrahu, zejména v době, kdy není střežen objekt pronajímatelem (jeho smluvním partnerem). Při vstupu do budovy v mimopracovní dobu, kdy střežení objektu zajišťuje bezpečnostní agentura, je povinen se řídit pokyny agentury (kódování objektu).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:rsidR="00F554E3" w:rsidRDefault="00F554E3">
      <w:pPr>
        <w:jc w:val="both"/>
        <w:rPr>
          <w:sz w:val="24"/>
        </w:rPr>
      </w:pPr>
    </w:p>
    <w:p w:rsidR="005634A4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 Nájemce je oprávněn umístit na objektu, v</w:t>
      </w:r>
      <w:r w:rsidR="005634A4">
        <w:rPr>
          <w:sz w:val="24"/>
        </w:rPr>
        <w:t> </w:t>
      </w:r>
      <w:r w:rsidR="005634A4" w:rsidRPr="005634A4">
        <w:rPr>
          <w:sz w:val="24"/>
        </w:rPr>
        <w:t>němž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se nachází předmět nájmu, resp. na jeho vstupních dveřích, informační tabuli</w:t>
      </w:r>
      <w:r>
        <w:rPr>
          <w:sz w:val="24"/>
        </w:rPr>
        <w:t xml:space="preserve"> </w:t>
      </w:r>
      <w:r w:rsidR="005634A4" w:rsidRPr="005634A4">
        <w:rPr>
          <w:sz w:val="24"/>
        </w:rPr>
        <w:t>přiměřené velikosti o své firmě či provozu.</w:t>
      </w:r>
    </w:p>
    <w:p w:rsidR="00C767A6" w:rsidRDefault="00C767A6">
      <w:pPr>
        <w:jc w:val="both"/>
        <w:rPr>
          <w:sz w:val="24"/>
        </w:rPr>
      </w:pPr>
    </w:p>
    <w:p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lastRenderedPageBreak/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1B1543">
        <w:rPr>
          <w:sz w:val="24"/>
        </w:rPr>
        <w:t xml:space="preserve"> čj. </w:t>
      </w:r>
      <w:r w:rsidR="00BA18F2">
        <w:rPr>
          <w:sz w:val="24"/>
        </w:rPr>
        <w:t>Pa</w:t>
      </w:r>
      <w:r w:rsidR="001B1543">
        <w:rPr>
          <w:sz w:val="24"/>
        </w:rPr>
        <w:t>r/</w:t>
      </w:r>
      <w:r w:rsidR="006A01A4">
        <w:rPr>
          <w:sz w:val="24"/>
        </w:rPr>
        <w:t>07</w:t>
      </w:r>
      <w:r w:rsidR="002C4788">
        <w:rPr>
          <w:sz w:val="24"/>
        </w:rPr>
        <w:t>/2015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BA18F2" w:rsidRDefault="00BA18F2">
      <w:pPr>
        <w:jc w:val="both"/>
        <w:rPr>
          <w:sz w:val="24"/>
        </w:rPr>
      </w:pPr>
    </w:p>
    <w:p w:rsidR="00083B62" w:rsidRDefault="00083B62" w:rsidP="00083B62">
      <w:pPr>
        <w:jc w:val="center"/>
        <w:rPr>
          <w:b/>
          <w:sz w:val="24"/>
        </w:rPr>
      </w:pPr>
      <w:r w:rsidRPr="00083B62">
        <w:rPr>
          <w:b/>
          <w:sz w:val="24"/>
        </w:rPr>
        <w:t>IX. závěrečná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Tato smlouva byla vypracována ve </w:t>
      </w:r>
      <w:r w:rsidR="00E318BD">
        <w:rPr>
          <w:sz w:val="24"/>
        </w:rPr>
        <w:t xml:space="preserve">čtyřech </w:t>
      </w:r>
      <w:r w:rsidR="006F5B94" w:rsidRPr="006F5B94">
        <w:rPr>
          <w:sz w:val="24"/>
        </w:rPr>
        <w:t>vyhotoveních, z nichž každý z</w:t>
      </w:r>
      <w:r w:rsidR="006F5B94">
        <w:rPr>
          <w:sz w:val="24"/>
        </w:rPr>
        <w:t> </w:t>
      </w:r>
      <w:r w:rsidR="006F5B94" w:rsidRPr="006F5B94">
        <w:rPr>
          <w:sz w:val="24"/>
        </w:rPr>
        <w:t>účastníků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 xml:space="preserve">obdrží </w:t>
      </w:r>
      <w:r w:rsidR="00E318BD">
        <w:rPr>
          <w:sz w:val="24"/>
        </w:rPr>
        <w:t>dvě</w:t>
      </w:r>
      <w:r w:rsidR="006F5B94" w:rsidRPr="006F5B94">
        <w:rPr>
          <w:sz w:val="24"/>
        </w:rPr>
        <w:t xml:space="preserve"> </w:t>
      </w:r>
      <w:r w:rsidR="00E318BD">
        <w:rPr>
          <w:sz w:val="24"/>
        </w:rPr>
        <w:t>vyhotovení</w:t>
      </w:r>
      <w:r w:rsidR="006F5B94" w:rsidRPr="006F5B94">
        <w:rPr>
          <w:sz w:val="24"/>
        </w:rPr>
        <w:t>.</w:t>
      </w:r>
      <w:r w:rsidR="00A941EC">
        <w:rPr>
          <w:sz w:val="24"/>
        </w:rPr>
        <w:t xml:space="preserve"> Smlouva nabývá platnosti dne</w:t>
      </w:r>
      <w:r w:rsidR="0066513D">
        <w:rPr>
          <w:sz w:val="24"/>
        </w:rPr>
        <w:t>m</w:t>
      </w:r>
      <w:r w:rsidR="004A45AE">
        <w:rPr>
          <w:sz w:val="24"/>
        </w:rPr>
        <w:t xml:space="preserve"> jejího podpisu a účinnosti </w:t>
      </w:r>
      <w:proofErr w:type="gramStart"/>
      <w:r w:rsidR="004A45AE">
        <w:rPr>
          <w:sz w:val="24"/>
        </w:rPr>
        <w:t>1.12.</w:t>
      </w:r>
      <w:r w:rsidR="002C4788">
        <w:rPr>
          <w:sz w:val="24"/>
        </w:rPr>
        <w:t>2015</w:t>
      </w:r>
      <w:proofErr w:type="gramEnd"/>
      <w:r w:rsidR="002C4788">
        <w:rPr>
          <w:sz w:val="24"/>
        </w:rPr>
        <w:t>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F554E3" w:rsidRDefault="00F554E3">
      <w:pPr>
        <w:jc w:val="both"/>
        <w:rPr>
          <w:sz w:val="24"/>
        </w:rPr>
      </w:pPr>
    </w:p>
    <w:p w:rsidR="00517878" w:rsidRDefault="00517878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V Chomutově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>
        <w:rPr>
          <w:sz w:val="24"/>
        </w:rPr>
        <w:t xml:space="preserve"> 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887A9F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C65885">
        <w:rPr>
          <w:sz w:val="24"/>
        </w:rPr>
        <w:t>za p</w:t>
      </w:r>
      <w:r w:rsidR="00FF379A">
        <w:rPr>
          <w:sz w:val="24"/>
        </w:rPr>
        <w:t>ronajímatel</w:t>
      </w:r>
      <w:r w:rsidR="00BA18F2">
        <w:rPr>
          <w:sz w:val="24"/>
        </w:rPr>
        <w:t>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C65885">
        <w:rPr>
          <w:sz w:val="24"/>
        </w:rPr>
        <w:t>za ná</w:t>
      </w:r>
      <w:r w:rsidR="00FF379A">
        <w:rPr>
          <w:sz w:val="24"/>
        </w:rPr>
        <w:t>jemce</w:t>
      </w:r>
    </w:p>
    <w:p w:rsidR="0066513D" w:rsidRDefault="0066513D" w:rsidP="00FF379A">
      <w:pPr>
        <w:jc w:val="both"/>
        <w:rPr>
          <w:sz w:val="24"/>
        </w:rPr>
      </w:pPr>
    </w:p>
    <w:p w:rsidR="0066513D" w:rsidRDefault="0066513D" w:rsidP="00FF379A">
      <w:pPr>
        <w:jc w:val="both"/>
        <w:rPr>
          <w:sz w:val="24"/>
        </w:rPr>
      </w:pPr>
    </w:p>
    <w:p w:rsidR="0066513D" w:rsidRPr="00FF379A" w:rsidRDefault="0066513D" w:rsidP="00FF379A">
      <w:pPr>
        <w:jc w:val="both"/>
        <w:rPr>
          <w:sz w:val="24"/>
        </w:rPr>
      </w:pPr>
    </w:p>
    <w:p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4A45AE">
        <w:rPr>
          <w:b/>
          <w:snapToGrid w:val="0"/>
          <w:sz w:val="32"/>
          <w:szCs w:val="32"/>
        </w:rPr>
        <w:t>smlouvě č. 942</w:t>
      </w:r>
      <w:r w:rsidR="002C4788">
        <w:rPr>
          <w:b/>
          <w:snapToGrid w:val="0"/>
          <w:sz w:val="32"/>
          <w:szCs w:val="32"/>
        </w:rPr>
        <w:t>/2015</w:t>
      </w:r>
    </w:p>
    <w:p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:rsidR="004A45AE" w:rsidRPr="00C847D2" w:rsidRDefault="006253F6" w:rsidP="004A45AE">
      <w:pPr>
        <w:widowControl w:val="0"/>
        <w:rPr>
          <w:sz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ájemce</w:t>
      </w:r>
      <w:r w:rsidR="004A45AE">
        <w:rPr>
          <w:b/>
          <w:snapToGrid w:val="0"/>
          <w:sz w:val="24"/>
          <w:szCs w:val="24"/>
        </w:rPr>
        <w:t xml:space="preserve">: </w:t>
      </w:r>
      <w:proofErr w:type="spellStart"/>
      <w:r w:rsidR="004A45AE" w:rsidRPr="00C847D2">
        <w:rPr>
          <w:sz w:val="24"/>
        </w:rPr>
        <w:t>ArcelorMittal</w:t>
      </w:r>
      <w:proofErr w:type="spellEnd"/>
      <w:r w:rsidR="004A45AE" w:rsidRPr="00C847D2">
        <w:rPr>
          <w:sz w:val="24"/>
        </w:rPr>
        <w:t xml:space="preserve"> </w:t>
      </w:r>
      <w:proofErr w:type="spellStart"/>
      <w:r w:rsidR="004A45AE" w:rsidRPr="00C847D2">
        <w:rPr>
          <w:sz w:val="24"/>
        </w:rPr>
        <w:t>Distribution</w:t>
      </w:r>
      <w:proofErr w:type="spellEnd"/>
      <w:r w:rsidR="004A45AE" w:rsidRPr="00C847D2">
        <w:rPr>
          <w:sz w:val="24"/>
        </w:rPr>
        <w:t xml:space="preserve"> Czech Republic, s.r.o.</w:t>
      </w:r>
    </w:p>
    <w:p w:rsidR="004A45AE" w:rsidRPr="00C847D2" w:rsidRDefault="004A45AE" w:rsidP="004A45AE">
      <w:pPr>
        <w:widowControl w:val="0"/>
        <w:rPr>
          <w:sz w:val="24"/>
        </w:rPr>
      </w:pPr>
      <w:r w:rsidRPr="00C847D2">
        <w:rPr>
          <w:sz w:val="24"/>
        </w:rPr>
        <w:tab/>
      </w:r>
      <w:r w:rsidRPr="00C847D2">
        <w:rPr>
          <w:sz w:val="24"/>
        </w:rPr>
        <w:tab/>
        <w:t>Biskupský dvůr 1146/7, 110 00 Praha 1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Default="004A45AE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</w:rPr>
        <w:t>Č.j.</w:t>
      </w:r>
      <w:proofErr w:type="gramEnd"/>
      <w:r>
        <w:rPr>
          <w:i/>
          <w:snapToGrid w:val="0"/>
          <w:sz w:val="22"/>
          <w:szCs w:val="22"/>
        </w:rPr>
        <w:t xml:space="preserve"> Par/07</w:t>
      </w:r>
      <w:r w:rsidR="002C4788">
        <w:rPr>
          <w:i/>
          <w:snapToGrid w:val="0"/>
          <w:sz w:val="22"/>
          <w:szCs w:val="22"/>
        </w:rPr>
        <w:t>/2015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 xml:space="preserve">s hlavními uzávěry plynu, vody a hlavním vypínačem el. </w:t>
      </w:r>
      <w:proofErr w:type="gramStart"/>
      <w:r w:rsidRPr="00635E89">
        <w:rPr>
          <w:snapToGrid w:val="0"/>
          <w:sz w:val="22"/>
          <w:szCs w:val="22"/>
        </w:rPr>
        <w:t>proudu</w:t>
      </w:r>
      <w:proofErr w:type="gramEnd"/>
      <w:r w:rsidRPr="00635E8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E1634B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 p. </w:t>
      </w:r>
      <w:proofErr w:type="spellStart"/>
      <w:r>
        <w:rPr>
          <w:snapToGrid w:val="0"/>
          <w:sz w:val="22"/>
          <w:szCs w:val="22"/>
        </w:rPr>
        <w:t>Parnahajové</w:t>
      </w:r>
      <w:proofErr w:type="spellEnd"/>
      <w:r>
        <w:rPr>
          <w:snapToGrid w:val="0"/>
          <w:sz w:val="22"/>
          <w:szCs w:val="22"/>
        </w:rPr>
        <w:t xml:space="preserve"> na </w:t>
      </w:r>
      <w:r w:rsidRPr="00D96082">
        <w:rPr>
          <w:snapToGrid w:val="0"/>
          <w:sz w:val="22"/>
          <w:szCs w:val="22"/>
        </w:rPr>
        <w:t>tel. č</w:t>
      </w:r>
      <w:r>
        <w:rPr>
          <w:snapToGrid w:val="0"/>
          <w:sz w:val="22"/>
          <w:szCs w:val="22"/>
        </w:rPr>
        <w:t>. 353436744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Chomutov,</w:t>
      </w:r>
      <w:r w:rsidRPr="00D96082">
        <w:rPr>
          <w:snapToGrid w:val="0"/>
          <w:sz w:val="22"/>
          <w:szCs w:val="22"/>
        </w:rPr>
        <w:t xml:space="preserve"> tel. </w:t>
      </w:r>
      <w:r>
        <w:rPr>
          <w:snapToGrid w:val="0"/>
          <w:sz w:val="22"/>
          <w:szCs w:val="22"/>
        </w:rPr>
        <w:t>474 624 264, 606757472</w:t>
      </w:r>
      <w:r w:rsidRPr="00D96082">
        <w:rPr>
          <w:snapToGrid w:val="0"/>
          <w:sz w:val="22"/>
          <w:szCs w:val="22"/>
        </w:rPr>
        <w:t>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 Zákonem </w:t>
      </w:r>
      <w:r w:rsidRPr="00D96082">
        <w:rPr>
          <w:snapToGrid w:val="0"/>
          <w:sz w:val="22"/>
          <w:szCs w:val="22"/>
        </w:rPr>
        <w:t xml:space="preserve">o odpadech </w:t>
      </w:r>
      <w:r w:rsidRPr="00BB56B6">
        <w:rPr>
          <w:snapToGrid w:val="0"/>
          <w:sz w:val="22"/>
          <w:szCs w:val="22"/>
        </w:rPr>
        <w:t xml:space="preserve">č. 350/2011 Sb. </w:t>
      </w:r>
      <w:r w:rsidRPr="00D96082">
        <w:rPr>
          <w:snapToGrid w:val="0"/>
          <w:sz w:val="22"/>
          <w:szCs w:val="22"/>
        </w:rPr>
        <w:t>v platném znění a dalších souvisejících předpisů a nařízení.</w:t>
      </w:r>
    </w:p>
    <w:p w:rsidR="006253F6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>
        <w:rPr>
          <w:snapToGrid w:val="0"/>
          <w:sz w:val="22"/>
          <w:szCs w:val="22"/>
        </w:rPr>
        <w:t>, které musel vynaložit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</w:t>
      </w:r>
      <w:r w:rsidRPr="00D96082">
        <w:rPr>
          <w:snapToGrid w:val="0"/>
          <w:sz w:val="22"/>
          <w:szCs w:val="22"/>
        </w:rPr>
        <w:t xml:space="preserve"> následn</w:t>
      </w:r>
      <w:r>
        <w:rPr>
          <w:snapToGrid w:val="0"/>
          <w:sz w:val="22"/>
          <w:szCs w:val="22"/>
        </w:rPr>
        <w:t>é nakládání a likvidaci odpadů.</w:t>
      </w:r>
    </w:p>
    <w:p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 zákoníku práce informovat o těchto rizicích pronajímatele. Vzájemně jsou povinni spolupracovat při zajišťování bezpečnosti a ochrany zdraví při práci. Pokud nebude dohodnuto jinak, pronajímatel vypracuje pro tyto případy „Plán BOZP, ve kterém bude koordinován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pohyb</w:t>
      </w:r>
      <w:r w:rsidRPr="00D96082">
        <w:rPr>
          <w:snapToGrid w:val="0"/>
          <w:sz w:val="22"/>
          <w:szCs w:val="22"/>
        </w:rPr>
        <w:t xml:space="preserve"> zaměstnanců </w:t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, zaměstnanců </w:t>
      </w:r>
      <w:r>
        <w:rPr>
          <w:snapToGrid w:val="0"/>
          <w:sz w:val="22"/>
          <w:szCs w:val="22"/>
        </w:rPr>
        <w:t>pronajímatele</w:t>
      </w:r>
      <w:r w:rsidRPr="00D96082">
        <w:rPr>
          <w:snapToGrid w:val="0"/>
          <w:sz w:val="22"/>
          <w:szCs w:val="22"/>
        </w:rPr>
        <w:t xml:space="preserve"> popř. jiných</w:t>
      </w:r>
      <w:r>
        <w:rPr>
          <w:snapToGrid w:val="0"/>
          <w:sz w:val="22"/>
          <w:szCs w:val="22"/>
        </w:rPr>
        <w:t xml:space="preserve"> oprávněných osob</w:t>
      </w:r>
      <w:r w:rsidRPr="00D9608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jejich </w:t>
      </w:r>
      <w:r w:rsidRPr="00D96082">
        <w:rPr>
          <w:snapToGrid w:val="0"/>
          <w:sz w:val="22"/>
          <w:szCs w:val="22"/>
        </w:rPr>
        <w:t>vzájemné vztahy, povinnosti</w:t>
      </w:r>
      <w:r>
        <w:rPr>
          <w:snapToGrid w:val="0"/>
          <w:sz w:val="22"/>
          <w:szCs w:val="22"/>
        </w:rPr>
        <w:t xml:space="preserve"> a odpovědnost při</w:t>
      </w:r>
      <w:r w:rsidRPr="00D96082">
        <w:rPr>
          <w:snapToGrid w:val="0"/>
          <w:sz w:val="22"/>
          <w:szCs w:val="22"/>
        </w:rPr>
        <w:t xml:space="preserve"> odstranění nebo</w:t>
      </w:r>
      <w:r w:rsidRPr="0005589C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minimalizaci</w:t>
      </w:r>
      <w:r>
        <w:rPr>
          <w:snapToGrid w:val="0"/>
          <w:sz w:val="22"/>
          <w:szCs w:val="22"/>
        </w:rPr>
        <w:t xml:space="preserve"> rizik.</w:t>
      </w:r>
    </w:p>
    <w:p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 smluvních partnerů, které vzniknou v prostorách pronajímatele, provádí nájemce sám. K prošetření vzniklého úrazu musí přizvat zodpovědného zástupce pronajímatele a referenta BOZP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pronajímatele. </w:t>
      </w:r>
      <w:r w:rsidRPr="00DB4059">
        <w:rPr>
          <w:snapToGrid w:val="0"/>
          <w:sz w:val="22"/>
          <w:szCs w:val="22"/>
        </w:rPr>
        <w:t>Kopii každého „Záznamu o úrazu“ a „Hlášení změ</w:t>
      </w:r>
      <w:r>
        <w:rPr>
          <w:snapToGrid w:val="0"/>
          <w:sz w:val="22"/>
          <w:szCs w:val="22"/>
        </w:rPr>
        <w:t>n“ předá nájemce pronajímateli.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budou pro něj provádět jakoukoliv činnost, a to ve stejném rozsahu, v jakém s ní byl seznámen sám.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stejného důvodu uloží na vrátnici klíče od pronajatého prostoru (do zapečetěné obálky).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</w:t>
      </w:r>
      <w:proofErr w:type="gramStart"/>
      <w:r>
        <w:rPr>
          <w:snapToGrid w:val="0"/>
          <w:sz w:val="22"/>
          <w:szCs w:val="22"/>
        </w:rPr>
        <w:t>pronajímatele a bude</w:t>
      </w:r>
      <w:proofErr w:type="gramEnd"/>
      <w:r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A66415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4A45AE" w:rsidRDefault="00A913C9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>
        <w:rPr>
          <w:snapToGrid w:val="0"/>
          <w:sz w:val="22"/>
          <w:szCs w:val="22"/>
        </w:rPr>
        <w:t>e……………</w:t>
      </w:r>
      <w:r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V ……………</w:t>
      </w:r>
      <w:r w:rsidR="006253F6">
        <w:rPr>
          <w:snapToGrid w:val="0"/>
          <w:sz w:val="22"/>
          <w:szCs w:val="22"/>
        </w:rPr>
        <w:t xml:space="preserve"> dne………………….</w:t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bookmarkStart w:id="3" w:name="_GoBack"/>
      <w:bookmarkEnd w:id="3"/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:rsidR="006253F6" w:rsidRPr="006675A4" w:rsidRDefault="00A913C9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pronajímatele</w:t>
      </w:r>
      <w:r w:rsidR="006253F6" w:rsidRPr="00D96082">
        <w:rPr>
          <w:snapToGrid w:val="0"/>
          <w:sz w:val="22"/>
          <w:szCs w:val="22"/>
        </w:rPr>
        <w:t xml:space="preserve">  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nájemce</w:t>
      </w:r>
    </w:p>
    <w:p w:rsidR="00E318BD" w:rsidRDefault="00E318BD" w:rsidP="00DC78D2">
      <w:pPr>
        <w:widowControl w:val="0"/>
        <w:tabs>
          <w:tab w:val="left" w:pos="7654"/>
        </w:tabs>
        <w:outlineLvl w:val="0"/>
        <w:rPr>
          <w:i/>
          <w:snapToGrid w:val="0"/>
        </w:rPr>
      </w:pPr>
    </w:p>
    <w:sectPr w:rsidR="00E318BD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35" w:rsidRDefault="009F7835">
      <w:r>
        <w:separator/>
      </w:r>
    </w:p>
  </w:endnote>
  <w:endnote w:type="continuationSeparator" w:id="0">
    <w:p w:rsidR="009F7835" w:rsidRDefault="009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4C0">
      <w:rPr>
        <w:rStyle w:val="slostrnky"/>
        <w:noProof/>
      </w:rPr>
      <w:t>6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35" w:rsidRDefault="009F7835">
      <w:r>
        <w:separator/>
      </w:r>
    </w:p>
  </w:footnote>
  <w:footnote w:type="continuationSeparator" w:id="0">
    <w:p w:rsidR="009F7835" w:rsidRDefault="009F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56406"/>
    <w:rsid w:val="00072D3E"/>
    <w:rsid w:val="00083B62"/>
    <w:rsid w:val="000978BF"/>
    <w:rsid w:val="000A3BE2"/>
    <w:rsid w:val="000C1C94"/>
    <w:rsid w:val="000C5BED"/>
    <w:rsid w:val="000D3BF0"/>
    <w:rsid w:val="000F659A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D037C"/>
    <w:rsid w:val="001D3B6A"/>
    <w:rsid w:val="001D5222"/>
    <w:rsid w:val="001E08EF"/>
    <w:rsid w:val="001E220C"/>
    <w:rsid w:val="001F5F80"/>
    <w:rsid w:val="00234426"/>
    <w:rsid w:val="0024551D"/>
    <w:rsid w:val="00245CDD"/>
    <w:rsid w:val="002465F9"/>
    <w:rsid w:val="00252184"/>
    <w:rsid w:val="00257895"/>
    <w:rsid w:val="0027148F"/>
    <w:rsid w:val="002766D2"/>
    <w:rsid w:val="00282DCF"/>
    <w:rsid w:val="002C4788"/>
    <w:rsid w:val="002C5D13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3008"/>
    <w:rsid w:val="006455A7"/>
    <w:rsid w:val="0066513D"/>
    <w:rsid w:val="006900E2"/>
    <w:rsid w:val="006A01A4"/>
    <w:rsid w:val="006C4E19"/>
    <w:rsid w:val="006E4453"/>
    <w:rsid w:val="006F5B94"/>
    <w:rsid w:val="007165E4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9620B"/>
    <w:rsid w:val="007B7997"/>
    <w:rsid w:val="007C59A4"/>
    <w:rsid w:val="007C5D7D"/>
    <w:rsid w:val="007D6AE6"/>
    <w:rsid w:val="007E72A1"/>
    <w:rsid w:val="00803C3B"/>
    <w:rsid w:val="008058CA"/>
    <w:rsid w:val="008168FF"/>
    <w:rsid w:val="00817418"/>
    <w:rsid w:val="00822C18"/>
    <w:rsid w:val="008301AE"/>
    <w:rsid w:val="008303BE"/>
    <w:rsid w:val="00855421"/>
    <w:rsid w:val="00875E78"/>
    <w:rsid w:val="00885129"/>
    <w:rsid w:val="00887A9F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860B0"/>
    <w:rsid w:val="009A4F7E"/>
    <w:rsid w:val="009C11D5"/>
    <w:rsid w:val="009F5C9E"/>
    <w:rsid w:val="009F7835"/>
    <w:rsid w:val="00A0563D"/>
    <w:rsid w:val="00A075A4"/>
    <w:rsid w:val="00A20E7D"/>
    <w:rsid w:val="00A264F2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4A76"/>
    <w:rsid w:val="00B45240"/>
    <w:rsid w:val="00B56B70"/>
    <w:rsid w:val="00B66885"/>
    <w:rsid w:val="00B74EEB"/>
    <w:rsid w:val="00B75378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2BA4"/>
    <w:rsid w:val="00C5475A"/>
    <w:rsid w:val="00C55F80"/>
    <w:rsid w:val="00C63CFC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F2969"/>
    <w:rsid w:val="00CF78AE"/>
    <w:rsid w:val="00D44798"/>
    <w:rsid w:val="00D67254"/>
    <w:rsid w:val="00D73E9F"/>
    <w:rsid w:val="00D8233C"/>
    <w:rsid w:val="00D86BBE"/>
    <w:rsid w:val="00DC17B9"/>
    <w:rsid w:val="00DC78D2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57C74"/>
    <w:rsid w:val="00E67C3C"/>
    <w:rsid w:val="00E70A13"/>
    <w:rsid w:val="00EA2F5B"/>
    <w:rsid w:val="00EA40CD"/>
    <w:rsid w:val="00EB1A32"/>
    <w:rsid w:val="00EB730E"/>
    <w:rsid w:val="00EC3AA9"/>
    <w:rsid w:val="00ED34BD"/>
    <w:rsid w:val="00ED5305"/>
    <w:rsid w:val="00ED54A7"/>
    <w:rsid w:val="00EE2BBC"/>
    <w:rsid w:val="00EF359D"/>
    <w:rsid w:val="00EF7B47"/>
    <w:rsid w:val="00F01D0E"/>
    <w:rsid w:val="00F20669"/>
    <w:rsid w:val="00F241A6"/>
    <w:rsid w:val="00F554E3"/>
    <w:rsid w:val="00F63712"/>
    <w:rsid w:val="00F740BD"/>
    <w:rsid w:val="00F81027"/>
    <w:rsid w:val="00F84D8F"/>
    <w:rsid w:val="00F92724"/>
    <w:rsid w:val="00F97D77"/>
    <w:rsid w:val="00FA118E"/>
    <w:rsid w:val="00FA4296"/>
    <w:rsid w:val="00FB6580"/>
    <w:rsid w:val="00FC3401"/>
    <w:rsid w:val="00FC433A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3123</Words>
  <Characters>18428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10</cp:revision>
  <cp:lastPrinted>2015-07-13T08:25:00Z</cp:lastPrinted>
  <dcterms:created xsi:type="dcterms:W3CDTF">2015-10-29T05:23:00Z</dcterms:created>
  <dcterms:modified xsi:type="dcterms:W3CDTF">2015-11-06T05:49:00Z</dcterms:modified>
</cp:coreProperties>
</file>