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E2" w:rsidRPr="002106E2" w:rsidRDefault="002106E2" w:rsidP="002106E2">
      <w:pPr>
        <w:pBdr>
          <w:bottom w:val="single" w:sz="6" w:space="1" w:color="auto"/>
        </w:pBdr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06E2">
        <w:rPr>
          <w:rFonts w:ascii="Arial" w:eastAsia="Calibri" w:hAnsi="Arial" w:cs="Arial"/>
          <w:b/>
          <w:sz w:val="24"/>
          <w:szCs w:val="24"/>
          <w:lang w:eastAsia="en-US"/>
        </w:rPr>
        <w:t xml:space="preserve">Příloha </w:t>
      </w:r>
      <w:r w:rsidR="00994F8C">
        <w:rPr>
          <w:rFonts w:ascii="Arial" w:eastAsia="Calibri" w:hAnsi="Arial" w:cs="Arial"/>
          <w:b/>
          <w:sz w:val="24"/>
          <w:szCs w:val="24"/>
          <w:lang w:eastAsia="en-US"/>
        </w:rPr>
        <w:t xml:space="preserve">smlouvy </w:t>
      </w:r>
      <w:r w:rsidRPr="002106E2">
        <w:rPr>
          <w:rFonts w:ascii="Arial" w:eastAsia="Calibri" w:hAnsi="Arial" w:cs="Arial"/>
          <w:b/>
          <w:sz w:val="24"/>
          <w:szCs w:val="24"/>
          <w:lang w:eastAsia="en-US"/>
        </w:rPr>
        <w:t>č. 2 Charakteristika jednotlivých ploch</w:t>
      </w:r>
      <w:r w:rsidR="00994F8C">
        <w:rPr>
          <w:rFonts w:ascii="Arial" w:eastAsia="Calibri" w:hAnsi="Arial" w:cs="Arial"/>
          <w:b/>
          <w:sz w:val="24"/>
          <w:szCs w:val="24"/>
          <w:lang w:eastAsia="en-US"/>
        </w:rPr>
        <w:t xml:space="preserve"> k sečení a podzimnímu úklidu, </w:t>
      </w:r>
      <w:r w:rsidRPr="002106E2">
        <w:rPr>
          <w:rFonts w:ascii="Arial" w:eastAsia="Calibri" w:hAnsi="Arial" w:cs="Arial"/>
          <w:b/>
          <w:sz w:val="24"/>
          <w:szCs w:val="24"/>
          <w:lang w:eastAsia="en-US"/>
        </w:rPr>
        <w:t>požadavky na prováděné práce</w:t>
      </w:r>
    </w:p>
    <w:p w:rsidR="002106E2" w:rsidRPr="002106E2" w:rsidRDefault="002106E2" w:rsidP="002106E2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06E2">
        <w:rPr>
          <w:rFonts w:ascii="Arial" w:eastAsia="Calibri" w:hAnsi="Arial" w:cs="Arial"/>
          <w:b/>
          <w:sz w:val="24"/>
          <w:szCs w:val="24"/>
          <w:lang w:eastAsia="en-US"/>
        </w:rPr>
        <w:t>Vymezení ploch k sečení</w:t>
      </w:r>
    </w:p>
    <w:tbl>
      <w:tblPr>
        <w:tblStyle w:val="Mkatabulky1"/>
        <w:tblW w:w="14236" w:type="dxa"/>
        <w:tblInd w:w="0" w:type="dxa"/>
        <w:tblLook w:val="04A0" w:firstRow="1" w:lastRow="0" w:firstColumn="1" w:lastColumn="0" w:noHBand="0" w:noVBand="1"/>
      </w:tblPr>
      <w:tblGrid>
        <w:gridCol w:w="854"/>
        <w:gridCol w:w="1424"/>
        <w:gridCol w:w="10588"/>
        <w:gridCol w:w="1370"/>
      </w:tblGrid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06E2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2106E2">
              <w:rPr>
                <w:rFonts w:ascii="Arial" w:hAnsi="Arial" w:cs="Arial"/>
                <w:b/>
                <w:sz w:val="20"/>
                <w:szCs w:val="20"/>
              </w:rPr>
              <w:t>. číslo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Výměra v m2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Vymezení plochy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Orientační počet sečí za rok</w:t>
            </w:r>
          </w:p>
        </w:tc>
      </w:tr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1.632 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Lesík a zelená plocha u přední vrátnice: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 vymezeno na východě hlavní </w:t>
            </w:r>
            <w:proofErr w:type="gramStart"/>
            <w:r w:rsidRPr="002106E2">
              <w:rPr>
                <w:rFonts w:ascii="Arial" w:hAnsi="Arial" w:cs="Arial"/>
                <w:sz w:val="20"/>
                <w:szCs w:val="20"/>
              </w:rPr>
              <w:t>vnitropodnikovou  vozovkou</w:t>
            </w:r>
            <w:proofErr w:type="gramEnd"/>
            <w:r w:rsidRPr="002106E2">
              <w:rPr>
                <w:rFonts w:ascii="Arial" w:hAnsi="Arial" w:cs="Arial"/>
                <w:sz w:val="20"/>
                <w:szCs w:val="20"/>
              </w:rPr>
              <w:t xml:space="preserve">, na severu po příjezdovou komunikaci u 21.pavilonu od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Zálešné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, na západě oplocením, na jihu oplocením. Seče se do cca poloviny lesíku, pak je již lesní půda bez trávy.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Zelené plochy okolo 21.pavilonu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: na jihu vymezeno příjezdovou cestou od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Zálešné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, na západě budovou 21.A a oplocením, na severu energoblokem, na východě hlavní </w:t>
            </w:r>
            <w:proofErr w:type="gramStart"/>
            <w:r w:rsidRPr="002106E2">
              <w:rPr>
                <w:rFonts w:ascii="Arial" w:hAnsi="Arial" w:cs="Arial"/>
                <w:sz w:val="20"/>
                <w:szCs w:val="20"/>
              </w:rPr>
              <w:t>vnitropodnikovou  vozovkou</w:t>
            </w:r>
            <w:proofErr w:type="gramEnd"/>
            <w:r w:rsidRPr="002106E2">
              <w:rPr>
                <w:rFonts w:ascii="Arial" w:hAnsi="Arial" w:cs="Arial"/>
                <w:sz w:val="20"/>
                <w:szCs w:val="20"/>
              </w:rPr>
              <w:t xml:space="preserve">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20.124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Zrcadla a okolí: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na jižní straně vymezeno oplocením u vozovky Havlíčkova nábřeží, na západě vymezeno hlavní vnitropodnikovou vozovkou, na severu vozovkou vedoucí k očnímu oddělení, na východě parkovištěm u kožních pavilonů s navazujícími chodníky vedoucími zhruba rovnoběžně s potokem k 6.pavilonu chirurgie.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Malé plochy u dětského oddělení: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první plocha vymezena na severu a východě 7.pavilonem, na jihu 6.pavilonem, na západě chodníkem vedoucím k očnímu oddělení. Druhá plocha vymezena na severu hlavní vnitropodnikovou vozovkou pod budovou porodnice, na jihu přístupovou komunikací k 7.pavilonu, na západě 7.pavilonem a na východě přístupovou vozovkou k budově biochemie.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traktorem.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1.000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Plocha kolem potoka včetně jižní strany budovy mikrobiologie a odstavné parkovací plochy: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kolem potoka je vymezeno na severu příjezdovou komunikací k 7.pavilonu, na jihu pak oplocením u vozovky Havlíčkova nábřeží, na západě linií parkoviště u kožního oddělení a přístupovými chodníky vedoucími od parkoviště na sever k 6.pavilonu, na východě pak chodníkem před budovou biochemie a </w:t>
            </w:r>
            <w:proofErr w:type="gramStart"/>
            <w:r w:rsidRPr="002106E2">
              <w:rPr>
                <w:rFonts w:ascii="Arial" w:hAnsi="Arial" w:cs="Arial"/>
                <w:sz w:val="20"/>
                <w:szCs w:val="20"/>
              </w:rPr>
              <w:t>mikrobiologie .</w:t>
            </w:r>
            <w:proofErr w:type="gramEnd"/>
            <w:r w:rsidRPr="002106E2">
              <w:rPr>
                <w:rFonts w:ascii="Arial" w:hAnsi="Arial" w:cs="Arial"/>
                <w:sz w:val="20"/>
                <w:szCs w:val="20"/>
              </w:rPr>
              <w:t xml:space="preserve"> Součástí je pak i prostor na jižní straně budovy mikrobiologie s navazujícím odstavným stáním pro vozidla.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křovinořezem a travní kosou, včetně vymýcení náletových keřů kolem potoka.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  483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Plocha u transfusního oddělení: </w:t>
            </w:r>
            <w:r w:rsidRPr="002106E2">
              <w:rPr>
                <w:rFonts w:ascii="Arial" w:hAnsi="Arial" w:cs="Arial"/>
                <w:sz w:val="20"/>
                <w:szCs w:val="20"/>
              </w:rPr>
              <w:t>z jihu vymezena příjezdovou komunikací k očnímu pavilonu, ze západu a severu budovou transfusní stanice, z východu se pak plocha mění v les kombinace travního traktůrku a motorové kosy.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106E2" w:rsidRPr="002106E2" w:rsidTr="002106E2">
        <w:trPr>
          <w:trHeight w:val="15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  388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Břeh nad porodnicí: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ze západní strany přerost v les, na východní straně vymezeno břehem nad parkovacími stáními u budovy porodnice, na severu počátkem stavby energobloku, na jižní straně hlavní vnitropodnikovou vozovkou. Nutno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 kosou. Včetně vymýcení náletových keřů v linii západní strany zde umístěného energobloku.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106E2" w:rsidRPr="002106E2" w:rsidTr="002106E2">
        <w:trPr>
          <w:trHeight w:val="7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1.050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Plochy kolem porodnice: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na jihu vymezeno hlavní vnitropodnikovou komunikací, na jihovýchodě ukončením budovy porodnice a energoblokem, na západě břehem nad parkovacími stáními, na severu linií potoka a prudkého břehu nad budovou porodnice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traktůrkem.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12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9.926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Centrální plocha: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na západě ohraničena linií budov biochemie, mikrobiologie a oplocením u parkovacího stání pro vozidla, na jihu pak oplocením u vozovky Havlíčkova nábřeží, na severu budovou LDN, na východě vozovkou vedoucí podél budovy prádelny. U budovy LDN pak včetně zeleně na východní straně budovy a břehu pod areálem zdraví včetně malého kousku zeleně naproti u západní strany budovy interní kliniky IPVZ.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4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1.000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Louka nad areálem zdraví: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seče se pouze </w:t>
            </w:r>
            <w:proofErr w:type="gramStart"/>
            <w:r w:rsidRPr="002106E2">
              <w:rPr>
                <w:rFonts w:ascii="Arial" w:hAnsi="Arial" w:cs="Arial"/>
                <w:sz w:val="20"/>
                <w:szCs w:val="20"/>
              </w:rPr>
              <w:t>prostor  bezprostředně</w:t>
            </w:r>
            <w:proofErr w:type="gramEnd"/>
            <w:r w:rsidRPr="002106E2">
              <w:rPr>
                <w:rFonts w:ascii="Arial" w:hAnsi="Arial" w:cs="Arial"/>
                <w:sz w:val="20"/>
                <w:szCs w:val="20"/>
              </w:rPr>
              <w:t xml:space="preserve"> navazující na areál zdraví.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traktůrkem (pokud může vyjet větší sklon, jinak motorovou kosou).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106E2" w:rsidRPr="002106E2" w:rsidTr="002106E2">
        <w:trPr>
          <w:trHeight w:val="9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1.500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Severní strana budovy chirurgie: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na severu ohraničeno plotem, na západě zatáčkou nad interní klinikou a navazujícím areálem zdraví, na východě přechází v úzký pás nad vozovkou, na jihu ohraničeno hlavní vnitropodnikovou vozovkou, včetně zeleně za vozovkou mezi ní a chodníkem vedoucím nad budovou chirurgie,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106E2" w:rsidRPr="002106E2" w:rsidTr="002106E2">
        <w:trPr>
          <w:trHeight w:val="4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2.942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Jižní strana budovy chirurgie: </w:t>
            </w:r>
            <w:r w:rsidRPr="002106E2">
              <w:rPr>
                <w:rFonts w:ascii="Arial" w:hAnsi="Arial" w:cs="Arial"/>
                <w:sz w:val="20"/>
                <w:szCs w:val="20"/>
              </w:rPr>
              <w:t>na východní straně ohraničeno linií plotu vedoucího od hlavní vozovky Havlíčkova nábřeží k budově ředitelství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74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315AE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12.100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Zeleň okolo budovy záchranné služby: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na východě ohraničena linií skladu MTZ a heliportu, na jihu hlavní vozovkou Havlíčkovo nábřeží, na západě plotem vedoucím k budově ředitelství nemocnice, na severu hlavní vnitropodnikovou vozovkou.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106E2" w:rsidRPr="002106E2" w:rsidTr="002106E2">
        <w:trPr>
          <w:trHeight w:val="4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2.298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Heliport: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Na východě ohraničeno plotem bývalého zahradnictví, na jihu hraničním plotem nemocnice, na západě panelovou vozovkou, na severu manipulační plochou před skladem MTZ.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5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1.326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Areál bývalého zahradnictví: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plocha před bývalým objektem zahradnictví, ohraničeno oplocením, nutno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 kosou a křovinořezem.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106E2" w:rsidRPr="002106E2" w:rsidTr="002106E2">
        <w:trPr>
          <w:trHeight w:val="9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Regulační stanice plynu: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 za plynovou kotelnou. Uzamčený oplocený objekt, klíče u pracovníků kotelny, nutnost sečení v pracovní dobu PO-PÁ do 15hodin, křovinořez se strunou, ne jiskřící kotouč. Včetně vytrhání případných rostlinných zbytků zarostlých v plotě, všechnu trávu z tohoto prostoru odstranit, nelze ponechat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zmulčovanou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na hnojení.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06E2" w:rsidRPr="002106E2" w:rsidTr="002106E2">
        <w:trPr>
          <w:trHeight w:val="5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1.700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Nad skladem MTZ: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včetně úzkého pásu na severní straně vozovky vedoucí nad budovou záchranné služby, přechází pak v plochu nad budovou chirurgie. U severní strany objektu plynové výtopny dochází k rozšíření a pokračuje na severní straně budovy skladu MTZ po plot ohraničující areál bývalého zahradnictví. Na severní straně je ohraničeno hraničním plotem nemocnice. Nutno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 kosou a křovinořezem.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106E2" w:rsidRPr="002106E2" w:rsidTr="002106E2">
        <w:trPr>
          <w:trHeight w:val="7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911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U cesty: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pás zeleně mezi vozovkou Havlíčkova nábř. a plotem od zadního vjezdu do nemocnice po areál bývalého zahradnictví, možno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106E2" w:rsidRPr="002106E2" w:rsidTr="002106E2">
        <w:trPr>
          <w:trHeight w:val="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2.614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Svobodárny </w:t>
            </w:r>
            <w:proofErr w:type="spellStart"/>
            <w:r w:rsidRPr="002106E2">
              <w:rPr>
                <w:rFonts w:ascii="Arial" w:hAnsi="Arial" w:cs="Arial"/>
                <w:b/>
                <w:sz w:val="20"/>
                <w:szCs w:val="20"/>
              </w:rPr>
              <w:t>tř.T.Bati</w:t>
            </w:r>
            <w:proofErr w:type="spellEnd"/>
            <w:r w:rsidRPr="002106E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106E2">
              <w:rPr>
                <w:rFonts w:ascii="Arial" w:hAnsi="Arial" w:cs="Arial"/>
                <w:sz w:val="20"/>
                <w:szCs w:val="20"/>
              </w:rPr>
              <w:t xml:space="preserve">na západě ohraničena chodníkem vedoucím podél 3.svobodárny, na severu ohraničena chodníkem vedoucím souběžně s hlavní vozovkou tř. T. Bati, na </w:t>
            </w:r>
            <w:proofErr w:type="gramStart"/>
            <w:r w:rsidRPr="002106E2">
              <w:rPr>
                <w:rFonts w:ascii="Arial" w:hAnsi="Arial" w:cs="Arial"/>
                <w:sz w:val="20"/>
                <w:szCs w:val="20"/>
              </w:rPr>
              <w:t>jihu,  ohraničena</w:t>
            </w:r>
            <w:proofErr w:type="gramEnd"/>
            <w:r w:rsidRPr="002106E2">
              <w:rPr>
                <w:rFonts w:ascii="Arial" w:hAnsi="Arial" w:cs="Arial"/>
                <w:sz w:val="20"/>
                <w:szCs w:val="20"/>
              </w:rPr>
              <w:t xml:space="preserve"> linií soukromých domků, na východě budovou bytového domu, možnost </w:t>
            </w:r>
            <w:proofErr w:type="spellStart"/>
            <w:r w:rsidRPr="002106E2">
              <w:rPr>
                <w:rFonts w:ascii="Arial" w:hAnsi="Arial" w:cs="Arial"/>
                <w:sz w:val="20"/>
                <w:szCs w:val="20"/>
              </w:rPr>
              <w:t>séci</w:t>
            </w:r>
            <w:proofErr w:type="spellEnd"/>
            <w:r w:rsidRPr="002106E2">
              <w:rPr>
                <w:rFonts w:ascii="Arial" w:hAnsi="Arial" w:cs="Arial"/>
                <w:sz w:val="20"/>
                <w:szCs w:val="20"/>
              </w:rPr>
              <w:t xml:space="preserve"> travním traktůrkem.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E2" w:rsidRPr="002106E2" w:rsidRDefault="002106E2" w:rsidP="00210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6E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2106E2" w:rsidRPr="002106E2" w:rsidRDefault="002106E2" w:rsidP="002106E2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106E2" w:rsidRPr="002106E2" w:rsidRDefault="002106E2" w:rsidP="002106E2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106E2" w:rsidRPr="002106E2" w:rsidRDefault="002106E2" w:rsidP="002106E2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b/>
          <w:sz w:val="20"/>
          <w:szCs w:val="20"/>
          <w:lang w:eastAsia="en-US"/>
        </w:rPr>
        <w:t>Požadavky na prováděné práce:</w:t>
      </w:r>
    </w:p>
    <w:p w:rsidR="002106E2" w:rsidRPr="002106E2" w:rsidRDefault="002106E2" w:rsidP="002106E2">
      <w:pPr>
        <w:ind w:left="72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Bez sečení zůstává strmá plocha na severní straně budov porodnice a Léčebny dlouhodobě nemocných po areál zdraví. Dále se neseče lesík nad očním pavilonem – severní strana.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Vše včetně dosečení okrajů všech travnatých ploch, či obsečení  keřů a stromů, úklidu posečení trávy z chodníků a cest a zajištění konečného odstranění vzniklého odpadu v souladu s platnou legislativou mimo areál nemocnice. 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Po dohodě se zástupcem nemocnice je možno 1sečení provést včetně </w:t>
      </w:r>
      <w:proofErr w:type="spellStart"/>
      <w:r w:rsidRPr="002106E2">
        <w:rPr>
          <w:rFonts w:ascii="Arial" w:eastAsia="Calibri" w:hAnsi="Arial" w:cs="Arial"/>
          <w:sz w:val="20"/>
          <w:szCs w:val="20"/>
          <w:lang w:eastAsia="en-US"/>
        </w:rPr>
        <w:t>rozmulčování</w:t>
      </w:r>
      <w:proofErr w:type="spell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 trávy a ponechání na místě – týká se ploch:2,3,4,8,9,13,14,15,18.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Nástup na provedení prací bude koordinovat zástupce nemocnice, ten bude také podepisovat provedení prací, jež bude sloužit jako příloha k faktuře, bez této přílohy nebude faktura proplacena.  Zástupce nemocnice bude také určovat jednotlivé plochy, které budou sečeny. Sečení ploch bude probíhat v souladu s jejich rozdělením na výše uvedené úseky, počet uvedených sečí jednotlivých ploch za rok je uveden pouze orientačně, skutečné množství bude určovat zástupce nemocnice.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Prostor uvedený pod číslem 11 – severní strana chirurgie – </w:t>
      </w:r>
      <w:r w:rsidRPr="002106E2">
        <w:rPr>
          <w:rFonts w:ascii="Arial" w:eastAsia="Calibri" w:hAnsi="Arial" w:cs="Arial"/>
          <w:b/>
          <w:sz w:val="20"/>
          <w:szCs w:val="20"/>
          <w:lang w:eastAsia="en-US"/>
        </w:rPr>
        <w:t>sečení v sobotu</w:t>
      </w:r>
      <w:r w:rsidRPr="002106E2">
        <w:rPr>
          <w:rFonts w:ascii="Arial" w:eastAsia="Calibri" w:hAnsi="Arial" w:cs="Arial"/>
          <w:sz w:val="20"/>
          <w:szCs w:val="20"/>
          <w:lang w:eastAsia="en-US"/>
        </w:rPr>
        <w:t>, objednatel zajistí odstavení zde parkujících vozidel, aby nedošlo k jejich poškození, či zašpinění.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Cenu za jedno sečení nelze navyšovat a to ani v případě, že se bude jednat o přerostlý porost.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Sečení </w:t>
      </w:r>
      <w:proofErr w:type="gramStart"/>
      <w:r w:rsidRPr="002106E2">
        <w:rPr>
          <w:rFonts w:ascii="Arial" w:eastAsia="Calibri" w:hAnsi="Arial" w:cs="Arial"/>
          <w:sz w:val="20"/>
          <w:szCs w:val="20"/>
          <w:lang w:eastAsia="en-US"/>
        </w:rPr>
        <w:t>areálu  prosíme</w:t>
      </w:r>
      <w:proofErr w:type="gram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 provádět pouze ve dnech mimo neděle a státní svátky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2106E2">
        <w:rPr>
          <w:rFonts w:ascii="Arial" w:eastAsia="Calibri" w:hAnsi="Arial" w:cs="Arial"/>
          <w:sz w:val="20"/>
          <w:szCs w:val="20"/>
          <w:lang w:eastAsia="en-US"/>
        </w:rPr>
        <w:t>Úklid  listí</w:t>
      </w:r>
      <w:proofErr w:type="gram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 bude prováděn jako součást posledního sečení v roce. 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Úklid listí: týká se následujících ploch: 1,2,3,4,5,6,8,9,11,13,14,15,19. Bez sběru listí zůstávají plochy číslo:7,10,12,16, 17, 18 a část plochy číslo </w:t>
      </w:r>
      <w:proofErr w:type="gramStart"/>
      <w:r w:rsidRPr="002106E2">
        <w:rPr>
          <w:rFonts w:ascii="Arial" w:eastAsia="Calibri" w:hAnsi="Arial" w:cs="Arial"/>
          <w:sz w:val="20"/>
          <w:szCs w:val="20"/>
          <w:lang w:eastAsia="en-US"/>
        </w:rPr>
        <w:t>3-lesíka</w:t>
      </w:r>
      <w:proofErr w:type="gram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 nad očním oddělením prostupující břehem nad 7.pavilon, která ostatně není i předmětem sečení.</w:t>
      </w:r>
    </w:p>
    <w:p w:rsidR="002106E2" w:rsidRPr="002106E2" w:rsidRDefault="002106E2" w:rsidP="002106E2">
      <w:pPr>
        <w:ind w:left="108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2106E2" w:rsidRPr="002106E2" w:rsidRDefault="002106E2" w:rsidP="002106E2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b/>
          <w:sz w:val="20"/>
          <w:szCs w:val="20"/>
          <w:lang w:eastAsia="en-US"/>
        </w:rPr>
        <w:t>Ostatní ujednání</w:t>
      </w:r>
    </w:p>
    <w:p w:rsidR="002106E2" w:rsidRPr="002106E2" w:rsidRDefault="002106E2" w:rsidP="002106E2">
      <w:pPr>
        <w:ind w:left="72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Místem plnění bude areál nemocnice Havlíčkovo nábřeží 600 a areál svobodáren na třídě </w:t>
      </w:r>
      <w:proofErr w:type="spellStart"/>
      <w:r w:rsidRPr="002106E2">
        <w:rPr>
          <w:rFonts w:ascii="Arial" w:eastAsia="Calibri" w:hAnsi="Arial" w:cs="Arial"/>
          <w:sz w:val="20"/>
          <w:szCs w:val="20"/>
          <w:lang w:eastAsia="en-US"/>
        </w:rPr>
        <w:t>T.Bati</w:t>
      </w:r>
      <w:proofErr w:type="spell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 – svobodárny č.p. 3717 a 3772.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Veškeré práce budou prováděny pomocí techniky a pomůcek včetně ochranných v majetku dodavatelské firmy.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Objednatel poskytne dodavateli prostor pro umístění kontejneru na posečenou trávu a listí.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Objednatel zajistí školení BOZP dodavatele.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Upozornění z hlediska BOZP – v areálu nemocnice jsou umístěny vstupy do tepelných kanálů, jež jsou překryty pouze plechovými poklopy. Je zákaz přejíždět tyto poklopy travními traktůrky či vstupovat na ně! 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Kontaktní osobou, která bude ze strany nemocnice zadávat a potvrzovat práce je pan </w:t>
      </w:r>
      <w:proofErr w:type="spellStart"/>
      <w:r w:rsidR="00C56139">
        <w:rPr>
          <w:rFonts w:ascii="Arial" w:eastAsia="Calibri" w:hAnsi="Arial" w:cs="Arial"/>
          <w:sz w:val="20"/>
          <w:szCs w:val="20"/>
          <w:lang w:eastAsia="en-US"/>
        </w:rPr>
        <w:t>xxxxxxx</w:t>
      </w:r>
      <w:proofErr w:type="spell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, telefon: </w:t>
      </w:r>
      <w:proofErr w:type="spellStart"/>
      <w:r w:rsidR="00C56139">
        <w:rPr>
          <w:rFonts w:ascii="Arial" w:eastAsia="Calibri" w:hAnsi="Arial" w:cs="Arial"/>
          <w:sz w:val="20"/>
          <w:szCs w:val="20"/>
          <w:lang w:eastAsia="en-US"/>
        </w:rPr>
        <w:t>xxxxxxxxxxx</w:t>
      </w:r>
      <w:proofErr w:type="spell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. V případě jeho nepřítomnosti specialista pro životní prostředí mobil: </w:t>
      </w:r>
      <w:proofErr w:type="spellStart"/>
      <w:r w:rsidR="00C56139">
        <w:rPr>
          <w:rFonts w:ascii="Arial" w:eastAsia="Calibri" w:hAnsi="Arial" w:cs="Arial"/>
          <w:sz w:val="20"/>
          <w:szCs w:val="20"/>
          <w:lang w:eastAsia="en-US"/>
        </w:rPr>
        <w:t>xxxxxxxxxxxxxxx</w:t>
      </w:r>
      <w:proofErr w:type="spellEnd"/>
      <w:r w:rsidRPr="002106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2106E2" w:rsidRPr="002106E2" w:rsidRDefault="002106E2" w:rsidP="002106E2">
      <w:pPr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 </w:t>
      </w:r>
    </w:p>
    <w:p w:rsidR="002106E2" w:rsidRPr="002106E2" w:rsidRDefault="002106E2" w:rsidP="002106E2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b/>
          <w:sz w:val="20"/>
          <w:szCs w:val="20"/>
          <w:lang w:eastAsia="en-US"/>
        </w:rPr>
        <w:t>Bezpečnost a ochrana zdraví při práci</w:t>
      </w:r>
    </w:p>
    <w:p w:rsidR="002106E2" w:rsidRPr="002106E2" w:rsidRDefault="002106E2" w:rsidP="002106E2">
      <w:pPr>
        <w:ind w:left="720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Pracovníci provádějící ruční sečení, či foukání trávy pomocí techniky, jsou povinni mít nasazeny ochranné brýle, respektive ochranný štít.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Všichni pracovníci při práci </w:t>
      </w:r>
      <w:proofErr w:type="gramStart"/>
      <w:r w:rsidRPr="002106E2">
        <w:rPr>
          <w:rFonts w:ascii="Arial" w:eastAsia="Calibri" w:hAnsi="Arial" w:cs="Arial"/>
          <w:sz w:val="20"/>
          <w:szCs w:val="20"/>
          <w:lang w:eastAsia="en-US"/>
        </w:rPr>
        <w:t>používají  reflexní</w:t>
      </w:r>
      <w:proofErr w:type="gramEnd"/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 vesty.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Při práci kolem krajů vozovek jsou pracovníci před započetím práce označit počátek úseku, kde se práce provádějí buď dopravní značkou „Práce na silnici“, či úsek vyznačit výstražnými kužely.</w:t>
      </w:r>
    </w:p>
    <w:p w:rsidR="002106E2" w:rsidRPr="002106E2" w:rsidRDefault="002106E2" w:rsidP="002106E2">
      <w:pPr>
        <w:numPr>
          <w:ilvl w:val="1"/>
          <w:numId w:val="1"/>
        </w:numPr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>Pracovníci jsou povinni dodržovat zákaz kouření v celém areálu nemocnice.</w:t>
      </w:r>
    </w:p>
    <w:p w:rsidR="002106E2" w:rsidRPr="002106E2" w:rsidRDefault="002106E2" w:rsidP="002106E2">
      <w:pPr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2106E2" w:rsidRPr="002106E2" w:rsidRDefault="002106E2" w:rsidP="002106E2">
      <w:pPr>
        <w:rPr>
          <w:rFonts w:ascii="Arial" w:eastAsia="Calibri" w:hAnsi="Arial" w:cs="Arial"/>
          <w:sz w:val="20"/>
          <w:szCs w:val="20"/>
          <w:lang w:eastAsia="en-US"/>
        </w:rPr>
      </w:pPr>
      <w:r w:rsidRPr="002106E2">
        <w:rPr>
          <w:rFonts w:ascii="Arial" w:eastAsia="Calibri" w:hAnsi="Arial" w:cs="Arial"/>
          <w:sz w:val="20"/>
          <w:szCs w:val="20"/>
          <w:lang w:eastAsia="en-US"/>
        </w:rPr>
        <w:t xml:space="preserve">Vypracoval: </w:t>
      </w:r>
      <w:proofErr w:type="spellStart"/>
      <w:r w:rsidR="00C56139">
        <w:rPr>
          <w:rFonts w:ascii="Arial" w:eastAsia="Calibri" w:hAnsi="Arial" w:cs="Arial"/>
          <w:sz w:val="20"/>
          <w:szCs w:val="20"/>
          <w:lang w:eastAsia="en-US"/>
        </w:rPr>
        <w:t>xxxxxxxxxxxxxxxxxx</w:t>
      </w:r>
      <w:proofErr w:type="spellEnd"/>
      <w:r w:rsidR="00C56139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bookmarkStart w:id="0" w:name="_GoBack"/>
      <w:bookmarkEnd w:id="0"/>
      <w:r w:rsidR="006C30FA">
        <w:rPr>
          <w:rFonts w:ascii="Arial" w:eastAsia="Calibri" w:hAnsi="Arial" w:cs="Arial"/>
          <w:sz w:val="20"/>
          <w:szCs w:val="20"/>
          <w:lang w:eastAsia="en-US"/>
        </w:rPr>
        <w:t>provozní oddělení, 8.3 2020</w:t>
      </w:r>
    </w:p>
    <w:p w:rsidR="002106E2" w:rsidRPr="002106E2" w:rsidRDefault="002106E2" w:rsidP="002106E2">
      <w:pPr>
        <w:ind w:left="360"/>
        <w:rPr>
          <w:rFonts w:ascii="Arial" w:eastAsia="Calibri" w:hAnsi="Arial" w:cs="Arial"/>
          <w:sz w:val="20"/>
          <w:szCs w:val="20"/>
          <w:lang w:eastAsia="en-US"/>
        </w:rPr>
      </w:pPr>
    </w:p>
    <w:p w:rsidR="00FD042F" w:rsidRPr="00A51E87" w:rsidRDefault="00FD042F" w:rsidP="008E2D7D">
      <w:pPr>
        <w:spacing w:after="0" w:line="240" w:lineRule="auto"/>
        <w:rPr>
          <w:rFonts w:ascii="Segoe UI" w:hAnsi="Segoe UI" w:cs="Segoe UI"/>
          <w:i/>
          <w:sz w:val="20"/>
          <w:szCs w:val="20"/>
          <w:lang w:val="en-US"/>
        </w:rPr>
      </w:pPr>
    </w:p>
    <w:sectPr w:rsidR="00FD042F" w:rsidRPr="00A51E87" w:rsidSect="0021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44" w:right="1985" w:bottom="164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ED" w:rsidRDefault="00970BED" w:rsidP="00FD042F">
      <w:pPr>
        <w:spacing w:after="0" w:line="240" w:lineRule="auto"/>
      </w:pPr>
      <w:r>
        <w:separator/>
      </w:r>
    </w:p>
  </w:endnote>
  <w:endnote w:type="continuationSeparator" w:id="0">
    <w:p w:rsidR="00970BED" w:rsidRDefault="00970BED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7840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FD042F" w:rsidRDefault="00214990" w:rsidP="00585766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>
      <w:rPr>
        <w:noProof/>
      </w:rPr>
      <w:drawing>
        <wp:anchor distT="0" distB="0" distL="114300" distR="114300" simplePos="0" relativeHeight="251644405" behindDoc="1" locked="0" layoutInCell="1" allowOverlap="1" wp14:anchorId="6B29936D" wp14:editId="35099FF4">
          <wp:simplePos x="0" y="0"/>
          <wp:positionH relativeFrom="column">
            <wp:posOffset>2674620</wp:posOffset>
          </wp:positionH>
          <wp:positionV relativeFrom="paragraph">
            <wp:posOffset>70485</wp:posOffset>
          </wp:positionV>
          <wp:extent cx="176530" cy="176530"/>
          <wp:effectExtent l="0" t="0" r="0" b="0"/>
          <wp:wrapTight wrapText="bothSides">
            <wp:wrapPolygon edited="0">
              <wp:start x="0" y="0"/>
              <wp:lineTo x="0" y="18647"/>
              <wp:lineTo x="18647" y="18647"/>
              <wp:lineTo x="1864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3380" behindDoc="1" locked="0" layoutInCell="1" allowOverlap="1" wp14:anchorId="4D4A2816" wp14:editId="30F0A2AB">
          <wp:simplePos x="0" y="0"/>
          <wp:positionH relativeFrom="column">
            <wp:posOffset>3852545</wp:posOffset>
          </wp:positionH>
          <wp:positionV relativeFrom="paragraph">
            <wp:posOffset>70485</wp:posOffset>
          </wp:positionV>
          <wp:extent cx="177800" cy="177800"/>
          <wp:effectExtent l="0" t="0" r="0" b="0"/>
          <wp:wrapTight wrapText="bothSides">
            <wp:wrapPolygon edited="0">
              <wp:start x="0" y="0"/>
              <wp:lineTo x="0" y="18514"/>
              <wp:lineTo x="18514" y="18514"/>
              <wp:lineTo x="1851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430" behindDoc="1" locked="0" layoutInCell="1" allowOverlap="1" wp14:anchorId="1A9D4953" wp14:editId="1F12A868">
          <wp:simplePos x="0" y="0"/>
          <wp:positionH relativeFrom="column">
            <wp:posOffset>1428750</wp:posOffset>
          </wp:positionH>
          <wp:positionV relativeFrom="paragraph">
            <wp:posOffset>70485</wp:posOffset>
          </wp:positionV>
          <wp:extent cx="175260" cy="175260"/>
          <wp:effectExtent l="0" t="0" r="0" b="0"/>
          <wp:wrapTight wrapText="bothSides">
            <wp:wrapPolygon edited="0">
              <wp:start x="0" y="0"/>
              <wp:lineTo x="0" y="18783"/>
              <wp:lineTo x="18783" y="18783"/>
              <wp:lineTo x="1878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7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455" behindDoc="1" locked="0" layoutInCell="1" allowOverlap="1" wp14:anchorId="29D35A8D" wp14:editId="2C45929D">
          <wp:simplePos x="0" y="0"/>
          <wp:positionH relativeFrom="column">
            <wp:posOffset>-515620</wp:posOffset>
          </wp:positionH>
          <wp:positionV relativeFrom="paragraph">
            <wp:posOffset>69215</wp:posOffset>
          </wp:positionV>
          <wp:extent cx="173355" cy="173355"/>
          <wp:effectExtent l="0" t="0" r="0" b="0"/>
          <wp:wrapTight wrapText="bothSides">
            <wp:wrapPolygon edited="0">
              <wp:start x="0" y="0"/>
              <wp:lineTo x="0" y="18989"/>
              <wp:lineTo x="18989" y="18989"/>
              <wp:lineTo x="1898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noProof/>
      </w:rPr>
      <w:drawing>
        <wp:anchor distT="0" distB="0" distL="114300" distR="114300" simplePos="0" relativeHeight="251652605" behindDoc="1" locked="0" layoutInCell="1" allowOverlap="1" wp14:anchorId="04165E24" wp14:editId="69263B08">
          <wp:simplePos x="0" y="0"/>
          <wp:positionH relativeFrom="column">
            <wp:posOffset>5253990</wp:posOffset>
          </wp:positionH>
          <wp:positionV relativeFrom="paragraph">
            <wp:posOffset>74930</wp:posOffset>
          </wp:positionV>
          <wp:extent cx="722630" cy="153670"/>
          <wp:effectExtent l="0" t="0" r="1270" b="0"/>
          <wp:wrapTight wrapText="bothSides">
            <wp:wrapPolygon edited="0">
              <wp:start x="569" y="0"/>
              <wp:lineTo x="0" y="2678"/>
              <wp:lineTo x="0" y="18744"/>
              <wp:lineTo x="21069" y="18744"/>
              <wp:lineTo x="21069" y="0"/>
              <wp:lineTo x="5125" y="0"/>
              <wp:lineTo x="569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mocnice-Tomas-Bati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153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85D">
      <w:rPr>
        <w:rFonts w:ascii="Segoe UI" w:hAnsi="Segoe UI" w:cs="Segoe U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B38555" wp14:editId="540F0F81">
              <wp:simplePos x="0" y="0"/>
              <wp:positionH relativeFrom="column">
                <wp:posOffset>4079240</wp:posOffset>
              </wp:positionH>
              <wp:positionV relativeFrom="paragraph">
                <wp:posOffset>6280</wp:posOffset>
              </wp:positionV>
              <wp:extent cx="802005" cy="360045"/>
              <wp:effectExtent l="0" t="0" r="0" b="190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200" w:rsidRPr="00F63F40" w:rsidRDefault="00481200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IČ: 2766</w:t>
                          </w:r>
                          <w:r w:rsidR="001458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1989</w:t>
                          </w:r>
                        </w:p>
                        <w:p w:rsidR="00481200" w:rsidRPr="00F63F40" w:rsidRDefault="00481200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DIČ: CZ</w:t>
                          </w:r>
                          <w:r w:rsidR="001458F2"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2766</w:t>
                          </w:r>
                          <w:r w:rsidR="001458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1989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385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1.2pt;margin-top:.5pt;width:63.1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OftA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" filled="f" stroked="f">
              <v:textbox>
                <w:txbxContent>
                  <w:p w:rsidR="00481200" w:rsidRPr="00F63F40" w:rsidRDefault="00481200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IČ: 2766</w:t>
                    </w:r>
                    <w:r w:rsidR="001458F2">
                      <w:rPr>
                        <w:rFonts w:ascii="Segoe UI" w:hAnsi="Segoe UI" w:cs="Segoe UI"/>
                        <w:sz w:val="12"/>
                        <w:szCs w:val="12"/>
                      </w:rPr>
                      <w:t>1989</w:t>
                    </w:r>
                  </w:p>
                  <w:p w:rsidR="00481200" w:rsidRPr="00F63F40" w:rsidRDefault="00481200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DIČ: CZ</w:t>
                    </w:r>
                    <w:r w:rsidR="001458F2"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2766</w:t>
                    </w:r>
                    <w:r w:rsidR="001458F2">
                      <w:rPr>
                        <w:rFonts w:ascii="Segoe UI" w:hAnsi="Segoe UI" w:cs="Segoe UI"/>
                        <w:sz w:val="12"/>
                        <w:szCs w:val="12"/>
                      </w:rPr>
                      <w:t>1989</w:t>
                    </w:r>
                  </w:p>
                </w:txbxContent>
              </v:textbox>
            </v:shape>
          </w:pict>
        </mc:Fallback>
      </mc:AlternateContent>
    </w:r>
    <w:r w:rsidR="0089685D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D2AAFE" wp14:editId="0CF6B808">
              <wp:simplePos x="0" y="0"/>
              <wp:positionH relativeFrom="column">
                <wp:posOffset>2903220</wp:posOffset>
              </wp:positionH>
              <wp:positionV relativeFrom="paragraph">
                <wp:posOffset>4515</wp:posOffset>
              </wp:positionV>
              <wp:extent cx="760730" cy="360045"/>
              <wp:effectExtent l="0" t="0" r="0" b="1905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200" w:rsidRPr="00F63F40" w:rsidRDefault="001458F2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bnzlin</w:t>
                          </w:r>
                          <w:r w:rsidR="00481200"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@</w:t>
                          </w:r>
                          <w:r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bnzlin</w:t>
                          </w:r>
                          <w:r w:rsidR="00481200"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.cz</w:t>
                          </w:r>
                        </w:p>
                        <w:p w:rsidR="00481200" w:rsidRPr="00F63F40" w:rsidRDefault="00481200" w:rsidP="00481200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www.</w:t>
                          </w:r>
                          <w:r w:rsidR="001458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kntb</w:t>
                          </w: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2AAFE" id="Text Box 6" o:spid="_x0000_s1027" type="#_x0000_t202" style="position:absolute;margin-left:228.6pt;margin-top:.35pt;width:59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5C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" filled="f" stroked="f">
              <v:textbox>
                <w:txbxContent>
                  <w:p w:rsidR="00481200" w:rsidRPr="00F63F40" w:rsidRDefault="001458F2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>
                      <w:rPr>
                        <w:rFonts w:ascii="Segoe UI" w:hAnsi="Segoe UI" w:cs="Segoe UI"/>
                        <w:sz w:val="12"/>
                        <w:szCs w:val="12"/>
                      </w:rPr>
                      <w:t>bnzlin</w:t>
                    </w:r>
                    <w:r w:rsidR="00481200"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@</w:t>
                    </w:r>
                    <w:r>
                      <w:rPr>
                        <w:rFonts w:ascii="Segoe UI" w:hAnsi="Segoe UI" w:cs="Segoe UI"/>
                        <w:sz w:val="12"/>
                        <w:szCs w:val="12"/>
                      </w:rPr>
                      <w:t>bnzlin</w:t>
                    </w:r>
                    <w:r w:rsidR="00481200"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.cz</w:t>
                    </w:r>
                  </w:p>
                  <w:p w:rsidR="00481200" w:rsidRPr="00F63F40" w:rsidRDefault="00481200" w:rsidP="00481200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www.</w:t>
                    </w:r>
                    <w:r w:rsidR="001458F2">
                      <w:rPr>
                        <w:rFonts w:ascii="Segoe UI" w:hAnsi="Segoe UI" w:cs="Segoe UI"/>
                        <w:sz w:val="12"/>
                        <w:szCs w:val="12"/>
                      </w:rPr>
                      <w:t>kntb</w:t>
                    </w: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 w:rsidR="0089685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FEB1A4" wp14:editId="18F1DD43">
              <wp:simplePos x="0" y="0"/>
              <wp:positionH relativeFrom="column">
                <wp:posOffset>-287655</wp:posOffset>
              </wp:positionH>
              <wp:positionV relativeFrom="paragraph">
                <wp:posOffset>5715</wp:posOffset>
              </wp:positionV>
              <wp:extent cx="1436370" cy="32512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766" w:rsidRPr="00F63F40" w:rsidRDefault="00B73FF2" w:rsidP="00585766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Krajská nemocnice T. Bati,</w:t>
                          </w:r>
                          <w:r w:rsidR="00E57A6F"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 xml:space="preserve"> a.s.</w:t>
                          </w:r>
                        </w:p>
                        <w:p w:rsidR="00E57A6F" w:rsidRPr="00F63F40" w:rsidRDefault="00E57A6F" w:rsidP="00585766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3"/>
                              <w:szCs w:val="13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Havlíčkov</w:t>
                          </w:r>
                          <w:r w:rsidR="00B73F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o nábřeží</w:t>
                          </w:r>
                          <w:r w:rsidR="0078402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 xml:space="preserve"> 60</w:t>
                          </w:r>
                          <w:r w:rsidR="00B73F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0</w:t>
                          </w: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, 76</w:t>
                          </w:r>
                          <w:r w:rsidR="00B73F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2</w:t>
                          </w: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 xml:space="preserve"> </w:t>
                          </w:r>
                          <w:r w:rsidR="00B73F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75</w:t>
                          </w: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 xml:space="preserve"> </w:t>
                          </w:r>
                          <w:r w:rsidR="00B73F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Zlín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EB1A4" id="Text Box 4" o:spid="_x0000_s1028" type="#_x0000_t202" style="position:absolute;margin-left:-22.65pt;margin-top:.45pt;width:113.1pt;height: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KWug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" filled="f" stroked="f">
              <v:textbox>
                <w:txbxContent>
                  <w:p w:rsidR="00585766" w:rsidRPr="00F63F40" w:rsidRDefault="00B73FF2" w:rsidP="00585766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>
                      <w:rPr>
                        <w:rFonts w:ascii="Segoe UI" w:hAnsi="Segoe UI" w:cs="Segoe UI"/>
                        <w:sz w:val="12"/>
                        <w:szCs w:val="12"/>
                      </w:rPr>
                      <w:t>Krajská nemocnice T. Bati,</w:t>
                    </w:r>
                    <w:r w:rsidR="00E57A6F"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 xml:space="preserve"> a.s.</w:t>
                    </w:r>
                  </w:p>
                  <w:p w:rsidR="00E57A6F" w:rsidRPr="00F63F40" w:rsidRDefault="00E57A6F" w:rsidP="00585766">
                    <w:pPr>
                      <w:spacing w:after="0" w:line="240" w:lineRule="auto"/>
                      <w:rPr>
                        <w:rFonts w:ascii="Segoe UI" w:hAnsi="Segoe UI" w:cs="Segoe UI"/>
                        <w:sz w:val="13"/>
                        <w:szCs w:val="13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Havlíčkov</w:t>
                    </w:r>
                    <w:r w:rsidR="00B73FF2">
                      <w:rPr>
                        <w:rFonts w:ascii="Segoe UI" w:hAnsi="Segoe UI" w:cs="Segoe UI"/>
                        <w:sz w:val="12"/>
                        <w:szCs w:val="12"/>
                      </w:rPr>
                      <w:t>o nábřeží</w:t>
                    </w:r>
                    <w:r w:rsidR="00784022">
                      <w:rPr>
                        <w:rFonts w:ascii="Segoe UI" w:hAnsi="Segoe UI" w:cs="Segoe UI"/>
                        <w:sz w:val="12"/>
                        <w:szCs w:val="12"/>
                      </w:rPr>
                      <w:t xml:space="preserve"> 60</w:t>
                    </w:r>
                    <w:r w:rsidR="00B73FF2">
                      <w:rPr>
                        <w:rFonts w:ascii="Segoe UI" w:hAnsi="Segoe UI" w:cs="Segoe UI"/>
                        <w:sz w:val="12"/>
                        <w:szCs w:val="12"/>
                      </w:rPr>
                      <w:t>0</w:t>
                    </w: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, 76</w:t>
                    </w:r>
                    <w:r w:rsidR="00B73FF2">
                      <w:rPr>
                        <w:rFonts w:ascii="Segoe UI" w:hAnsi="Segoe UI" w:cs="Segoe UI"/>
                        <w:sz w:val="12"/>
                        <w:szCs w:val="12"/>
                      </w:rPr>
                      <w:t>2</w:t>
                    </w: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 xml:space="preserve"> </w:t>
                    </w:r>
                    <w:r w:rsidR="00B73FF2">
                      <w:rPr>
                        <w:rFonts w:ascii="Segoe UI" w:hAnsi="Segoe UI" w:cs="Segoe UI"/>
                        <w:sz w:val="12"/>
                        <w:szCs w:val="12"/>
                      </w:rPr>
                      <w:t>75</w:t>
                    </w: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 xml:space="preserve"> </w:t>
                    </w:r>
                    <w:r w:rsidR="00B73FF2">
                      <w:rPr>
                        <w:rFonts w:ascii="Segoe UI" w:hAnsi="Segoe UI" w:cs="Segoe UI"/>
                        <w:sz w:val="12"/>
                        <w:szCs w:val="12"/>
                      </w:rPr>
                      <w:t>Zlín</w:t>
                    </w:r>
                  </w:p>
                </w:txbxContent>
              </v:textbox>
            </v:shape>
          </w:pict>
        </mc:Fallback>
      </mc:AlternateContent>
    </w:r>
    <w:r w:rsidR="0089685D"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11C21069" wp14:editId="5CFC410B">
              <wp:simplePos x="0" y="0"/>
              <wp:positionH relativeFrom="page">
                <wp:posOffset>527685</wp:posOffset>
              </wp:positionH>
              <wp:positionV relativeFrom="paragraph">
                <wp:posOffset>-158115</wp:posOffset>
              </wp:positionV>
              <wp:extent cx="6492875" cy="0"/>
              <wp:effectExtent l="0" t="0" r="22225" b="19050"/>
              <wp:wrapTopAndBottom/>
              <wp:docPr id="24" name="Přímá spojnic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875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E402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BE3F0" id="Přímá spojnice 24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5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" strokecolor="#e40232" strokeweight=".77717mm">
              <w10:wrap type="topAndBottom" anchorx="page"/>
            </v:line>
          </w:pict>
        </mc:Fallback>
      </mc:AlternateContent>
    </w:r>
    <w:r w:rsidR="00734F95">
      <w:rPr>
        <w:rFonts w:ascii="Segoe UI" w:hAnsi="Segoe UI" w:cs="Segoe U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5825FA" wp14:editId="54B5BFA3">
              <wp:simplePos x="0" y="0"/>
              <wp:positionH relativeFrom="column">
                <wp:posOffset>1654175</wp:posOffset>
              </wp:positionH>
              <wp:positionV relativeFrom="paragraph">
                <wp:posOffset>1270</wp:posOffset>
              </wp:positionV>
              <wp:extent cx="869315" cy="360045"/>
              <wp:effectExtent l="0" t="0" r="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A6F" w:rsidRPr="00F63F40" w:rsidRDefault="00E57A6F" w:rsidP="00E57A6F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spojovatelka</w:t>
                          </w:r>
                        </w:p>
                        <w:p w:rsidR="00E57A6F" w:rsidRPr="00F63F40" w:rsidRDefault="00E57A6F" w:rsidP="00E57A6F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(+420) 57</w:t>
                          </w:r>
                          <w:r w:rsidR="001458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7</w:t>
                          </w: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 </w:t>
                          </w:r>
                          <w:r w:rsidR="001458F2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551</w:t>
                          </w: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 xml:space="preserve">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825FA" id="Text Box 5" o:spid="_x0000_s1029" type="#_x0000_t202" style="position:absolute;margin-left:130.25pt;margin-top:.1pt;width:68.4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" filled="f" stroked="f">
              <v:textbox>
                <w:txbxContent>
                  <w:p w:rsidR="00E57A6F" w:rsidRPr="00F63F40" w:rsidRDefault="00E57A6F" w:rsidP="00E57A6F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spojovatelka</w:t>
                    </w:r>
                  </w:p>
                  <w:p w:rsidR="00E57A6F" w:rsidRPr="00F63F40" w:rsidRDefault="00E57A6F" w:rsidP="00E57A6F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(+420) 57</w:t>
                    </w:r>
                    <w:r w:rsidR="001458F2">
                      <w:rPr>
                        <w:rFonts w:ascii="Segoe UI" w:hAnsi="Segoe UI" w:cs="Segoe UI"/>
                        <w:sz w:val="12"/>
                        <w:szCs w:val="12"/>
                      </w:rPr>
                      <w:t>7</w:t>
                    </w: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 </w:t>
                    </w:r>
                    <w:r w:rsidR="001458F2">
                      <w:rPr>
                        <w:rFonts w:ascii="Segoe UI" w:hAnsi="Segoe UI" w:cs="Segoe UI"/>
                        <w:sz w:val="12"/>
                        <w:szCs w:val="12"/>
                      </w:rPr>
                      <w:t>551</w:t>
                    </w: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 xml:space="preserve"> 111</w:t>
                    </w:r>
                  </w:p>
                </w:txbxContent>
              </v:textbox>
            </v:shape>
          </w:pict>
        </mc:Fallback>
      </mc:AlternateContent>
    </w:r>
    <w:r w:rsidR="00481200">
      <w:rPr>
        <w:rFonts w:ascii="Calibri" w:hAnsi="Calibri"/>
        <w:noProof/>
        <w:color w:val="706F6F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B85A58F" wp14:editId="312D3485">
              <wp:simplePos x="0" y="0"/>
              <wp:positionH relativeFrom="page">
                <wp:posOffset>226695</wp:posOffset>
              </wp:positionH>
              <wp:positionV relativeFrom="paragraph">
                <wp:posOffset>-2984500</wp:posOffset>
              </wp:positionV>
              <wp:extent cx="177800" cy="0"/>
              <wp:effectExtent l="0" t="0" r="12700" b="190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3325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35pt" to="31.85pt,-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" strokecolor="black [3213]" strokeweight=".16792mm">
              <w10:wrap anchorx="page"/>
              <w10:anchorlock/>
            </v:line>
          </w:pict>
        </mc:Fallback>
      </mc:AlternateContent>
    </w:r>
    <w:r w:rsidR="00481200">
      <w:rPr>
        <w:rFonts w:ascii="Calibri" w:hAnsi="Calibri"/>
        <w:noProof/>
        <w:color w:val="706F6F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E44966D" wp14:editId="184BB1B6">
              <wp:simplePos x="0" y="0"/>
              <wp:positionH relativeFrom="page">
                <wp:posOffset>226695</wp:posOffset>
              </wp:positionH>
              <wp:positionV relativeFrom="paragraph">
                <wp:posOffset>-6561455</wp:posOffset>
              </wp:positionV>
              <wp:extent cx="177800" cy="0"/>
              <wp:effectExtent l="0" t="0" r="12700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7819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516.65pt" to="31.85pt,-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" strokecolor="black [3213]" strokeweight=".16792mm">
              <w10:wrap anchorx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7840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ED" w:rsidRDefault="00970BED" w:rsidP="00FD042F">
      <w:pPr>
        <w:spacing w:after="0" w:line="240" w:lineRule="auto"/>
      </w:pPr>
      <w:r>
        <w:separator/>
      </w:r>
    </w:p>
  </w:footnote>
  <w:footnote w:type="continuationSeparator" w:id="0">
    <w:p w:rsidR="00970BED" w:rsidRDefault="00970BED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7840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585766" w:rsidRDefault="00B73FF2">
    <w:pPr>
      <w:pStyle w:val="Zhlav"/>
      <w:rPr>
        <w:rFonts w:ascii="Segoe UI" w:hAnsi="Segoe UI" w:cs="Segoe UI"/>
        <w:sz w:val="14"/>
        <w:szCs w:val="14"/>
      </w:rPr>
    </w:pPr>
    <w:r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1580" behindDoc="1" locked="0" layoutInCell="1" allowOverlap="1" wp14:anchorId="770BF7F4" wp14:editId="213436DD">
          <wp:simplePos x="0" y="0"/>
          <wp:positionH relativeFrom="column">
            <wp:posOffset>-518160</wp:posOffset>
          </wp:positionH>
          <wp:positionV relativeFrom="paragraph">
            <wp:posOffset>85090</wp:posOffset>
          </wp:positionV>
          <wp:extent cx="1981200" cy="425450"/>
          <wp:effectExtent l="0" t="0" r="0" b="0"/>
          <wp:wrapTight wrapText="bothSides">
            <wp:wrapPolygon edited="0">
              <wp:start x="1454" y="0"/>
              <wp:lineTo x="0" y="1934"/>
              <wp:lineTo x="0" y="12573"/>
              <wp:lineTo x="208" y="20310"/>
              <wp:lineTo x="2908" y="20310"/>
              <wp:lineTo x="21392" y="18376"/>
              <wp:lineTo x="21392" y="1934"/>
              <wp:lineTo x="4362" y="0"/>
              <wp:lineTo x="1454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mocnice-Tomas-Ba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42F" w:rsidRDefault="00FD042F">
    <w:pPr>
      <w:pStyle w:val="Zhlav"/>
    </w:pPr>
  </w:p>
  <w:p w:rsidR="00585766" w:rsidRDefault="005857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7840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6243"/>
    <w:multiLevelType w:val="multilevel"/>
    <w:tmpl w:val="29702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42F"/>
    <w:rsid w:val="000A6517"/>
    <w:rsid w:val="0013471D"/>
    <w:rsid w:val="001458F2"/>
    <w:rsid w:val="001A1732"/>
    <w:rsid w:val="001B5834"/>
    <w:rsid w:val="001E0AD4"/>
    <w:rsid w:val="002106E2"/>
    <w:rsid w:val="00214990"/>
    <w:rsid w:val="002315AE"/>
    <w:rsid w:val="00304CDE"/>
    <w:rsid w:val="003072C6"/>
    <w:rsid w:val="00316AB5"/>
    <w:rsid w:val="003D12AC"/>
    <w:rsid w:val="003F1378"/>
    <w:rsid w:val="00474332"/>
    <w:rsid w:val="00481200"/>
    <w:rsid w:val="004B68DC"/>
    <w:rsid w:val="00501F08"/>
    <w:rsid w:val="00511094"/>
    <w:rsid w:val="00585766"/>
    <w:rsid w:val="005D6870"/>
    <w:rsid w:val="006231A1"/>
    <w:rsid w:val="00692FAA"/>
    <w:rsid w:val="006C3066"/>
    <w:rsid w:val="006C30FA"/>
    <w:rsid w:val="0071591E"/>
    <w:rsid w:val="00734F95"/>
    <w:rsid w:val="00743D60"/>
    <w:rsid w:val="00776C3F"/>
    <w:rsid w:val="00784022"/>
    <w:rsid w:val="007D1ED4"/>
    <w:rsid w:val="0089685D"/>
    <w:rsid w:val="008E2D7D"/>
    <w:rsid w:val="009212E6"/>
    <w:rsid w:val="00944134"/>
    <w:rsid w:val="00970BED"/>
    <w:rsid w:val="0098093F"/>
    <w:rsid w:val="00994F8C"/>
    <w:rsid w:val="009A0339"/>
    <w:rsid w:val="00A42BDA"/>
    <w:rsid w:val="00A51E87"/>
    <w:rsid w:val="00A85DFC"/>
    <w:rsid w:val="00AC7273"/>
    <w:rsid w:val="00AE1297"/>
    <w:rsid w:val="00B73FF2"/>
    <w:rsid w:val="00BF15CD"/>
    <w:rsid w:val="00C25341"/>
    <w:rsid w:val="00C32380"/>
    <w:rsid w:val="00C56139"/>
    <w:rsid w:val="00C75EC9"/>
    <w:rsid w:val="00C779E0"/>
    <w:rsid w:val="00CB5559"/>
    <w:rsid w:val="00D82884"/>
    <w:rsid w:val="00E57A6F"/>
    <w:rsid w:val="00F049B7"/>
    <w:rsid w:val="00F246F9"/>
    <w:rsid w:val="00F405E5"/>
    <w:rsid w:val="00F63F40"/>
    <w:rsid w:val="00F738FA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54CD"/>
  <w15:docId w15:val="{D29FF7BF-9DAE-4D41-A88F-29580661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120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32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C32380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106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493D-478B-4DDA-98E7-A36E506D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Vinklerová Gabriela</cp:lastModifiedBy>
  <cp:revision>22</cp:revision>
  <cp:lastPrinted>2018-10-01T09:25:00Z</cp:lastPrinted>
  <dcterms:created xsi:type="dcterms:W3CDTF">2019-02-06T10:15:00Z</dcterms:created>
  <dcterms:modified xsi:type="dcterms:W3CDTF">2020-04-21T04:49:00Z</dcterms:modified>
</cp:coreProperties>
</file>