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360"/>
        <w:gridCol w:w="1120"/>
        <w:gridCol w:w="180"/>
        <w:gridCol w:w="7100"/>
      </w:tblGrid>
      <w:tr w:rsidR="00AC4EDC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  <w:bookmarkStart w:id="0" w:name="_GoBack"/>
            <w:bookmarkEnd w:id="0"/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EDC" w:rsidRDefault="00AC4EDC">
            <w:pPr>
              <w:pStyle w:val="nadpisSmlouvy"/>
            </w:pPr>
          </w:p>
          <w:p w:rsidR="00AC4EDC" w:rsidRDefault="00AC4EDC">
            <w:pPr>
              <w:pStyle w:val="nadpisSmlouvy"/>
            </w:pPr>
          </w:p>
          <w:p w:rsidR="00832C5F" w:rsidRDefault="00B767C4">
            <w:pPr>
              <w:pStyle w:val="nadpisSmlouvy"/>
            </w:pPr>
            <w:r>
              <w:t>Pojistná smlouva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nadpisSmlouvy"/>
            </w:pPr>
            <w:r>
              <w:t>č. 8071619718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C5F" w:rsidRDefault="00B767C4">
            <w:pPr>
              <w:pStyle w:val="smluvniStrany"/>
            </w:pPr>
            <w:r>
              <w:t>Smluvní strany: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C5F" w:rsidRDefault="00B767C4">
            <w:pPr>
              <w:pStyle w:val="jmenoPojistnikaUvod"/>
            </w:pPr>
            <w:r>
              <w:t>ČSOB Pojišťovna, a. s., člen holdingu ČSOB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C5F" w:rsidRDefault="00B767C4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:rsidR="00832C5F" w:rsidRDefault="00B767C4">
            <w:pPr>
              <w:pStyle w:val="textIdentifikace"/>
            </w:pPr>
            <w:r>
              <w:t>53002 Pardubice, Česká republika</w:t>
            </w:r>
          </w:p>
          <w:p w:rsidR="00832C5F" w:rsidRDefault="00B767C4">
            <w:pPr>
              <w:pStyle w:val="textIdentifikace"/>
            </w:pPr>
            <w:r>
              <w:t>IČO: 45534306, DIČ: CZ699000761</w:t>
            </w:r>
          </w:p>
          <w:p w:rsidR="00832C5F" w:rsidRDefault="00B767C4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Identifikace"/>
            </w:pPr>
            <w:r>
              <w:t>(dále jen pojistitel)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DC7402">
            <w:pPr>
              <w:pStyle w:val="textIdentifikace"/>
            </w:pPr>
            <w:r>
              <w:rPr>
                <w:noProof/>
                <w:color w:val="000000"/>
                <w:highlight w:val="black"/>
              </w:rPr>
              <w:t>''''''''' '''''''' ''''''''' ''''''''''''''''''''' '''''''''' '''''''''' '''''''''</w:t>
            </w:r>
            <w:r w:rsidR="00B767C4">
              <w:t>   www.csobpoj.cz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IdentifikaceRadekPred"/>
            </w:pPr>
            <w:r>
              <w:t xml:space="preserve">pojistitele zastupuje: </w:t>
            </w:r>
            <w:r w:rsidR="00DC7402">
              <w:rPr>
                <w:noProof/>
                <w:color w:val="000000"/>
                <w:highlight w:val="black"/>
              </w:rPr>
              <w:t>'''''''''' ''''''''''''' ''''''''''''''''''''''''' ''''''''''''''''' ''''''''''''''''''''''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C5F" w:rsidRDefault="00B767C4">
            <w:pPr>
              <w:pStyle w:val="smluvniStrany"/>
            </w:pPr>
            <w:r>
              <w:t>a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2C5F" w:rsidRDefault="00B767C4">
            <w:pPr>
              <w:pStyle w:val="jmenoPojistnikaUvod"/>
            </w:pPr>
            <w:r>
              <w:t>Pražská plynárenská, a.s.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Identifikace"/>
            </w:pPr>
            <w:r>
              <w:t>se sídlem / místem podnikání Národní 37</w:t>
            </w:r>
          </w:p>
          <w:p w:rsidR="00832C5F" w:rsidRDefault="00B767C4">
            <w:pPr>
              <w:pStyle w:val="textIdentifikace"/>
            </w:pPr>
            <w:r>
              <w:t>11000, Praha 1 - Nové Město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IdentifikaceRadekPred"/>
            </w:pPr>
            <w:r>
              <w:t>IČO: 60193492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Identifikace"/>
            </w:pPr>
            <w:r>
              <w:t>B 2337 vedená u Městského soudu v Praze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Identifikace"/>
            </w:pPr>
            <w:r>
              <w:t>(dále jen pojistník)</w:t>
            </w:r>
          </w:p>
        </w:tc>
      </w:tr>
      <w:tr w:rsidR="00AC4EDC">
        <w:tc>
          <w:tcPr>
            <w:tcW w:w="1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IdentifikaceRadekPred"/>
            </w:pPr>
            <w:r>
              <w:t xml:space="preserve">Ing. </w:t>
            </w:r>
            <w:r w:rsidR="00493044">
              <w:t>Milan Jadlovský, místopředseda představenstva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36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12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IdentifikaceRadekPred"/>
            </w:pPr>
            <w:r>
              <w:t xml:space="preserve">Ing. Milan </w:t>
            </w:r>
            <w:r w:rsidR="00493044">
              <w:t>Cízl</w:t>
            </w:r>
            <w:r>
              <w:t xml:space="preserve">, </w:t>
            </w:r>
            <w:r w:rsidR="00493044">
              <w:t xml:space="preserve">člen </w:t>
            </w:r>
            <w:r>
              <w:t>představenstva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2C5F" w:rsidRDefault="00B767C4">
            <w:pPr>
              <w:pStyle w:val="textIdentifikaceRadekPred"/>
              <w:jc w:val="center"/>
            </w:pPr>
            <w:r>
              <w:t>uzavírají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Identifikace"/>
            </w:pPr>
            <w:r>
              <w:t>tuto pojistnou smlouvu podle zákona č. 89/2012 Sb., občanský zákoník, ve znění pozdějších předpisů (dále jen „občanský zákoník“).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nadpisHlavnihoClanku0"/>
              <w:keepNext/>
              <w:keepLines/>
              <w:pageBreakBefore/>
            </w:pPr>
            <w:r>
              <w:lastRenderedPageBreak/>
              <w:t>Článek I.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:rsidR="00832C5F" w:rsidRDefault="00B767C4">
            <w:pPr>
              <w:pStyle w:val="podnadpisHlavnihoClanku0"/>
              <w:keepNext/>
              <w:keepLines/>
            </w:pPr>
            <w:r>
              <w:t>Úvodní ustanovení</w:t>
            </w:r>
          </w:p>
        </w:tc>
      </w:tr>
      <w:tr w:rsidR="00AC4EDC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beznyText"/>
            </w:pPr>
            <w:r>
              <w:t>1.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 xml:space="preserve">Nedílnou součástí pojistné smlouvy jsou Všeobecné pojistné </w:t>
            </w:r>
            <w:proofErr w:type="gramStart"/>
            <w:r>
              <w:t>podmínky - obecná</w:t>
            </w:r>
            <w:proofErr w:type="gramEnd"/>
            <w:r>
              <w:t xml:space="preserve"> část </w:t>
            </w:r>
            <w:r w:rsidR="00DC7402">
              <w:rPr>
                <w:noProof/>
                <w:color w:val="000000"/>
                <w:highlight w:val="black"/>
              </w:rPr>
              <w:t>''''''''''' '''''''' '''''''''''' ''''''''''''' ''''''' '''''''''''' '''''''' '''''''''''''''''</w:t>
            </w:r>
            <w:r>
              <w:t xml:space="preserve"> stejně jako další pojistné podmínky uvedené v této pojistné smlouvě.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beznyText"/>
            </w:pPr>
            <w:r>
              <w:t>2.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>Není-li touto pojistnou smlouvou dále výslovně sjednáno jinak, je pojištěným v jednotlivých pojištěních sjednaných touto pojistnou smlouvou:</w:t>
            </w:r>
          </w:p>
        </w:tc>
      </w:tr>
      <w:tr w:rsidR="00AC4EDC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1"/>
            </w:pPr>
            <w:r>
              <w:t xml:space="preserve">a) </w:t>
            </w:r>
          </w:p>
        </w:tc>
        <w:tc>
          <w:tcPr>
            <w:tcW w:w="8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MalaMezera"/>
            </w:pPr>
            <w:r>
              <w:t>v jakémkoliv pojištění majícím charakter pojištění věci nebo jiného majetku vždy vlastník věci či jiného majetku, na něž se pojištění sjednané touto pojistnou smlouvou vztahuje, k okamžiku počátku pojištění,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8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1"/>
            </w:pPr>
            <w:r>
              <w:t xml:space="preserve">b) </w:t>
            </w:r>
          </w:p>
        </w:tc>
        <w:tc>
          <w:tcPr>
            <w:tcW w:w="8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>ve všech ostatních pojištěních: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Bold0"/>
            </w:pPr>
            <w:r>
              <w:t>Pražská plynárenská, a.s.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0"/>
            </w:pPr>
            <w:r>
              <w:t>Národní 37</w:t>
            </w:r>
          </w:p>
          <w:p w:rsidR="00832C5F" w:rsidRDefault="00B767C4">
            <w:pPr>
              <w:pStyle w:val="textNormalBlok0"/>
            </w:pPr>
            <w:r>
              <w:t>11000, Praha 1 - Nové Město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>IČO: 60193492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Bold0"/>
            </w:pPr>
            <w:r>
              <w:t>Pražská plynárenská Distribuce, a.s., člen koncernu Pražská plynárenská, a.s.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0"/>
            </w:pPr>
            <w:r>
              <w:t>U Plynárny 500</w:t>
            </w:r>
          </w:p>
          <w:p w:rsidR="00832C5F" w:rsidRDefault="00B767C4">
            <w:pPr>
              <w:pStyle w:val="textNormalBlok0"/>
            </w:pPr>
            <w:r>
              <w:t>14</w:t>
            </w:r>
            <w:r w:rsidR="00493044">
              <w:t>5</w:t>
            </w:r>
            <w:r>
              <w:t>0</w:t>
            </w:r>
            <w:r w:rsidR="00493044">
              <w:t>8</w:t>
            </w:r>
            <w:r>
              <w:t>, PRAHA 4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>IČO: 27403505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Bold0"/>
            </w:pPr>
            <w:r>
              <w:t>Pražská plynárenská Servis distribuce, a.s., člen koncernu Pražská plynárenská, a.s.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0"/>
            </w:pPr>
            <w:r>
              <w:t>U Plynárny 1450/</w:t>
            </w:r>
            <w:proofErr w:type="gramStart"/>
            <w:r>
              <w:t>2a</w:t>
            </w:r>
            <w:proofErr w:type="gramEnd"/>
          </w:p>
          <w:p w:rsidR="00832C5F" w:rsidRDefault="00B767C4">
            <w:pPr>
              <w:pStyle w:val="textNormalBlok0"/>
            </w:pPr>
            <w:r>
              <w:t>14000, PRAHA 4</w:t>
            </w:r>
            <w:r w:rsidR="00493044">
              <w:t>, Michle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>IČO: 47116471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Bold0"/>
            </w:pPr>
            <w:r>
              <w:t xml:space="preserve">Informační </w:t>
            </w:r>
            <w:proofErr w:type="gramStart"/>
            <w:r>
              <w:t>služby - energetika</w:t>
            </w:r>
            <w:proofErr w:type="gramEnd"/>
            <w:r>
              <w:t>, a.s.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0"/>
            </w:pPr>
            <w:r>
              <w:t>U Plynárny 500</w:t>
            </w:r>
          </w:p>
          <w:p w:rsidR="00832C5F" w:rsidRDefault="00B767C4">
            <w:pPr>
              <w:pStyle w:val="textNormalBlok0"/>
            </w:pPr>
            <w:r>
              <w:t xml:space="preserve">14100, Praha 4 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>IČO: 26420830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Bold0"/>
            </w:pPr>
            <w:r>
              <w:t>Prometheus, energetické služby, a.s., člen koncernu Pražská plynárenská, a.s.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0"/>
            </w:pPr>
            <w:r>
              <w:t>U Plynárny 500</w:t>
            </w:r>
          </w:p>
          <w:p w:rsidR="00832C5F" w:rsidRDefault="00B767C4">
            <w:pPr>
              <w:pStyle w:val="textNormalBlok0"/>
            </w:pPr>
            <w:r>
              <w:t>14000, PRAHA 4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>IČO: 63072599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Bold0"/>
            </w:pPr>
            <w:r>
              <w:t>Pražská plynárenská Správa majetku, a.s., člen koncernu Pražská plynárenská, a.s.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0"/>
            </w:pPr>
            <w:r>
              <w:t>U Plynárny 500</w:t>
            </w:r>
            <w:r w:rsidR="00493044">
              <w:t>/44</w:t>
            </w:r>
          </w:p>
          <w:p w:rsidR="00832C5F" w:rsidRDefault="00B767C4">
            <w:pPr>
              <w:pStyle w:val="textNormalBlok0"/>
            </w:pPr>
            <w:r>
              <w:t>14000, PRAHA 4</w:t>
            </w:r>
            <w:r w:rsidR="00493044">
              <w:t>, Michle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>IČO: 27436551</w:t>
            </w:r>
          </w:p>
          <w:p w:rsidR="00493044" w:rsidRDefault="00493044" w:rsidP="00493044">
            <w:pPr>
              <w:pStyle w:val="textBold0"/>
            </w:pPr>
            <w:bookmarkStart w:id="1" w:name="_Hlk11067857"/>
            <w:r>
              <w:t xml:space="preserve">MONTSERVIS PRAHA, a.s.  </w:t>
            </w:r>
          </w:p>
          <w:p w:rsidR="00493044" w:rsidRDefault="00493044" w:rsidP="00493044">
            <w:pPr>
              <w:pStyle w:val="textNormalBlok0"/>
            </w:pPr>
            <w:r w:rsidRPr="00337B15">
              <w:t>Prachatická 209</w:t>
            </w:r>
          </w:p>
          <w:p w:rsidR="00493044" w:rsidRDefault="00493044" w:rsidP="00493044">
            <w:pPr>
              <w:pStyle w:val="textNormalBlok0"/>
            </w:pPr>
            <w:r w:rsidRPr="00337B15">
              <w:t>19900 Praha 9</w:t>
            </w:r>
            <w:r>
              <w:t>, Letňany</w:t>
            </w:r>
          </w:p>
          <w:p w:rsidR="00493044" w:rsidRDefault="00493044" w:rsidP="00493044">
            <w:pPr>
              <w:pStyle w:val="textNormalBlokB91"/>
            </w:pPr>
            <w:r>
              <w:t>IČO: 00551899</w:t>
            </w:r>
          </w:p>
          <w:bookmarkEnd w:id="1"/>
          <w:p w:rsidR="00493044" w:rsidRDefault="00493044">
            <w:pPr>
              <w:pStyle w:val="textNormalBlokB91"/>
            </w:pP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>Pokud jsou některá pojištění sjednána ve prospěch dalších pojištěných, jsou tito uvedeni u konkrétního předmětu pojištění.</w:t>
            </w:r>
          </w:p>
        </w:tc>
      </w:tr>
      <w:tr w:rsidR="00AC4EDC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beznyText"/>
            </w:pPr>
            <w:r>
              <w:t>3.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MalaMezera"/>
            </w:pPr>
            <w:r>
              <w:t>Není-li touto pojistnou smlouvou dále výslovně sjednáno jinak, je oprávněnou osobou ve všech pojištěních sjednaných touto pojistnou smlouvou: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MalaMezera"/>
            </w:pPr>
            <w:r>
              <w:t>a) pojištěný, pokud nejde o případ uvedený v bodu b)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>b) pojistník v pojištění cizího pojistného nebezpečí, splní-li podmínky stanovené občanským zákoníkem.</w:t>
            </w:r>
          </w:p>
        </w:tc>
      </w:tr>
      <w:tr w:rsidR="00AC4EDC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beznyText"/>
            </w:pPr>
            <w:r>
              <w:t>4.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extNormalBlokB9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 ''''''''''' '''''''' '''''''''''' ''''''''''' '''' ''''''''''''''' '''' ''''''''' ''' ''''' '''''' ''''''''''''''''''''' '''''' '''''' ''''''''''''''''''  '''''''''''''''''''' ' '''''' '''''''''''''''' ''''''''''''''' ''' '''''''''''''' ''''''''' '''''''''' '''''''''''''''' '''''''''''''''''''''''''' '''''' '''''''''''''' '''''''''' ''''''''''''''''' '''''''''''''''''''''''''' '''''' '''''' ''''''''''''''' ''''''''''' ''''''' '''''''''''''''''''''''' ''''''' '''''''''''''''''''' ''''''''''''' '''''''''''''''''''' ''' '''''''''''''''''''''' '''''''''' ''''''''''''''''''''''''' '''' '''''''''''''''''''''' ''''''''''''''''''' ''' ''''''''''''''''' ''''''''''''''''' ''''''''''''''''' ''''''''''''''''' ''''''''''''''''''''' '''''' '''''''''''''''''''''''''''' '''''' ''''''''''''''''' '''''''''''''''''''''''''' ''' '''''''''''''''''''''''''''''''''''''''' ''''''''''''''''' '''''''''''''''''''''''' '''''''''''''''''''''''</w:t>
            </w:r>
          </w:p>
        </w:tc>
      </w:tr>
      <w:tr w:rsidR="00AC4EDC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 xml:space="preserve">V souladu s VPP HA 2017 část A článek III bod 2. se ujednává, že pojištění se vztahuje </w:t>
            </w:r>
            <w:r w:rsidR="00DC7402">
              <w:rPr>
                <w:noProof/>
                <w:color w:val="000000"/>
                <w:highlight w:val="black"/>
              </w:rPr>
              <w:t>'' '''''' '''''''''''''''''''' '''''''''''''''' '''''' '''''''''''''''''' ''''''''''''' '''''''''''''''''' ''''''''''''''''  '''''''''''''''''''''' ''''' '''''''''''' ''''''''''''''''''''''''''''' '''''''''''''''''''''''''''' ''''''' ''''''''''''''''''''''' ''''''''''''''''' '''''''''''''''''''''''''''''' ''''''''''''''''' ''''''''''''''''''''''''''' ''' ''''''''''''''''' ''''''''''''''''''''</w:t>
            </w:r>
          </w:p>
        </w:tc>
      </w:tr>
      <w:tr w:rsidR="00AC4EDC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beznyText"/>
            </w:pPr>
            <w:r>
              <w:t>5.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 xml:space="preserve">Není-li touto pojistnou smlouvou dále výslovně dohodnuto jinak, sjednávají se všechna pojištění sjednaná touto pojistnou smlouvou s následující pojistnou dobou:  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Bold0"/>
            </w:pPr>
            <w:r>
              <w:t>Počátek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DC7402">
            <w:pPr>
              <w:pStyle w:val="textNormalBlok0"/>
            </w:pPr>
            <w:r>
              <w:rPr>
                <w:b/>
                <w:noProof/>
                <w:color w:val="000000"/>
                <w:highlight w:val="black"/>
              </w:rPr>
              <w:t>'''''''''''''''''''''' ''''''''''''</w:t>
            </w:r>
            <w:r>
              <w:rPr>
                <w:noProof/>
                <w:color w:val="000000"/>
                <w:highlight w:val="black"/>
              </w:rPr>
              <w:t xml:space="preserve"> ''''''''''''</w:t>
            </w:r>
          </w:p>
        </w:tc>
      </w:tr>
      <w:tr w:rsidR="00AC4EDC">
        <w:tc>
          <w:tcPr>
            <w:tcW w:w="3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Bold0"/>
            </w:pPr>
            <w:r>
              <w:t>Konec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DC7402">
            <w:pPr>
              <w:pStyle w:val="textNormalBlokB91"/>
            </w:pPr>
            <w:r>
              <w:rPr>
                <w:b/>
                <w:noProof/>
                <w:color w:val="000000"/>
                <w:highlight w:val="black"/>
              </w:rPr>
              <w:t>''''''''''''''''''''''' '''''''''''</w:t>
            </w:r>
            <w:r>
              <w:rPr>
                <w:noProof/>
                <w:color w:val="000000"/>
                <w:highlight w:val="black"/>
              </w:rPr>
              <w:t xml:space="preserve"> '''''''''''''' ''''''''''''''' ''''''''' '''''' '''''''''' '''''''''''''''''''' '''''' ''''''''''''''''''''''''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nadpisHlavnihoClanku0"/>
              <w:keepNext/>
              <w:keepLines/>
            </w:pPr>
            <w:r>
              <w:t>Článek II.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:rsidR="00832C5F" w:rsidRDefault="00B767C4">
            <w:pPr>
              <w:pStyle w:val="podnadpisHlavnihoClanku0"/>
              <w:keepNext/>
              <w:keepLines/>
            </w:pPr>
            <w:r>
              <w:t>Pojistnou smlouvou sjednaná pojištění a jejich rozsah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nadpisClankuPojisteni"/>
              <w:keepNext/>
              <w:keepLines/>
            </w:pPr>
            <w:r>
              <w:t>1. Pojištění vozidel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0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00AC4EDC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00AC4EDC">
        <w:tc>
          <w:tcPr>
            <w:tcW w:w="9100" w:type="dxa"/>
            <w:gridSpan w:val="5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832C5F" w:rsidRDefault="00B767C4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AC4EDC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</w:tr>
    </w:tbl>
    <w:p w:rsidR="00832C5F" w:rsidRDefault="00832C5F">
      <w:pPr>
        <w:pStyle w:val="beznyText"/>
        <w:sectPr w:rsidR="00832C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0"/>
        <w:gridCol w:w="38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40"/>
        <w:gridCol w:w="40"/>
        <w:gridCol w:w="30"/>
        <w:gridCol w:w="1400"/>
      </w:tblGrid>
      <w:tr w:rsidR="00AC4EDC">
        <w:trPr>
          <w:gridAfter w:val="17"/>
          <w:wAfter w:w="15020" w:type="dxa"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38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7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ableTHvozidla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ableTHvozidla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ableTHvozidla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ableTHvozidla"/>
              <w:keepNext/>
              <w:keepLines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</w:t>
            </w:r>
          </w:p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'''''''''''''' '' ''''''' '' 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</w:t>
            </w:r>
          </w:p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''''''''''''''''''</w:t>
            </w:r>
            <w:r>
              <w:rPr>
                <w:noProof/>
                <w:color w:val="000000"/>
                <w:highlight w:val="black"/>
              </w:rPr>
              <w:t xml:space="preserve"> </w:t>
            </w:r>
            <w:r>
              <w:rPr>
                <w:b/>
                <w:noProof/>
                <w:color w:val="000000"/>
                <w:highlight w:val="black"/>
              </w:rPr>
              <w:t>''''''''''''''''</w:t>
            </w:r>
            <w:r>
              <w:rPr>
                <w:noProof/>
                <w:color w:val="000000"/>
                <w:highlight w:val="black"/>
              </w:rPr>
              <w:t xml:space="preserve"> 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</w:pPr>
            <w:r>
              <w:rPr>
                <w:b/>
                <w:noProof/>
                <w:color w:val="000000"/>
                <w:highlight w:val="black"/>
              </w:rPr>
              <w:t>''''''''''''''</w:t>
            </w:r>
            <w:r>
              <w:rPr>
                <w:noProof/>
                <w:color w:val="000000"/>
                <w:highlight w:val="black"/>
              </w:rPr>
              <w:t xml:space="preserve"> </w:t>
            </w:r>
            <w:r>
              <w:rPr>
                <w:b/>
                <w:noProof/>
                <w:color w:val="000000"/>
                <w:highlight w:val="black"/>
              </w:rPr>
              <w:t>''''''''''''''''</w:t>
            </w:r>
            <w:r>
              <w:rPr>
                <w:noProof/>
                <w:color w:val="000000"/>
                <w:highlight w:val="black"/>
              </w:rPr>
              <w:t xml:space="preserve"> '''''''''''''' 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</w:t>
            </w:r>
          </w:p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</w:t>
            </w:r>
          </w:p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</w:t>
            </w:r>
          </w:p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</w:t>
            </w:r>
          </w:p>
          <w:p w:rsidR="00832C5F" w:rsidRPr="00DC7402" w:rsidRDefault="00DC7402">
            <w:pPr>
              <w:pStyle w:val="tableTH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  '' '''''''''''''' '''' '''''''''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 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 '''''''''''''''''''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     '' ''''''''''''''''                     '' ''''''''''''''''''''''''''''''''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 '' ''''''''''''''''''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   '' ''''''''''''''''''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 '''''''''' 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 ''''''''' 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 ''''''''''''''''''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 '''''''''''''''' ''''''''''''''''''''  '' 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 ''''''''''''''''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 ''''''''''''''''' ''''''''''''''''''''  '' 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''''''' ''''''''''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       '' ''''''''   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 ''''''''''''''''' ''''''''''''''''''''''  '' 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'''''''''''' '''''''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 '''''''  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 ''''''''''''''''' ''''''''''''''''''''  '' 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 ''''''' 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 ''''''''    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 ''''''''''''''''' '''''''''''''''''''''  '' 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  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 ''''''''''''''''' ''''''''''''''''''''  '' 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      '' '''''''''''''''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 ''''''''''''''' '''''''''''''''''''''''  '' 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 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'''''''''''' '''''''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 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 '''''''''''' '''''''' ''''''''''''' ''''''''''' '''' ''''''''''''''''''' ''''''''''''''''''''''''''' ''''''''''''''' ''''''''''' ''''''''''''''''''' ''''''' ''''''''''''''''''''''' '''''''''''' '''''''''''''''''' ''''''''''''''''''''''''''''' '' ''''''''''''''''''' '''''''''''' '''''''' ''''''''' ''''''''''''' ''''''''''''''''' '''''' ''''''''''''''''''' ''''''''''''' '''''''''''''''''''''''''''''' '''''''''''''''''''''''' ''''''''''''''''''''''''''''''''''</w:t>
            </w:r>
          </w:p>
        </w:tc>
        <w:tc>
          <w:tcPr>
            <w:tcW w:w="20" w:type="dxa"/>
            <w:shd w:val="clear" w:color="auto" w:fill="FFFFFF"/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    '' ''''''''' 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 '''''''''''' 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 '''''''''' 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      '' ''''''''''''''''''''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 '''''''''''''''''' ''''''''''''''''''''''''  '' 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 '''''''''' 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 '''''''''' 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   '' ''''''''' 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 ''''''''' 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 ''''''''''' 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   '' ''''''''' 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 ''''''''''' 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 '''''''''' 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 '''''''''''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''''''''''''''''''' ''''''''''''''' '''''''''''''''''''  '' '''''''''''''''''''''''''''''''''''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 '''''' 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    '' '''''''''''''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'''''''''''''''''' ''''''''''''''''' ''''''''''''''''''''''  '' 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'''''' 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''''''''''''''''''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 '''''' '''''''''''' ''''''' '''''''''''' '''''''''' ''''' '''''''''''''''' '''' '''''''' ''''' ''''''''''''' ''''' ''''''' '''''''''''''''''''''' '''''' '''''''''''''''''''' '''''' '''''''''''''''''''' '' '''''' ''''''''''''''' '''''''''''''''' '''''' '''''''''''''''''' '''''''''''''''''' ''''''''''' '''''''''' '''''''''''' '''''''''' ''''''''''''''''''''''''' ''''''''''''''''</w:t>
            </w:r>
          </w:p>
        </w:tc>
        <w:tc>
          <w:tcPr>
            <w:tcW w:w="20" w:type="dxa"/>
            <w:shd w:val="clear" w:color="auto" w:fill="FFFFFF"/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''''''''''''''''''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  '' ''''''''''''''''''''''''''''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 ''''''''''''''''' '''''''''''''''''''''  '' ''''''''''''' '''''''''''''''''''''' 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 '''''''''' '''''''' ''''''''''' '''''''''' '''' ''''''''''''''''' ''''''''''''''''''''''''''''' ''''''''''''''''' '''''''''' ''''''''''''''''''' '''''' ''''''''''''''''''''' ''''''''''' '''''''''''''''' '''''''''''''''''''''''''''' '' ''''''''''''''''''' ''''''''''''' ''''''' '''''''' ''''''''''''' '''''''''''''''''' ''''' ''''''''''''''''' '''''''''''''' '''''''''''''''''''''''''''''''' ''''''''''''''''''''' '''''''''''''''''''''''''''''</w:t>
            </w:r>
          </w:p>
        </w:tc>
        <w:tc>
          <w:tcPr>
            <w:tcW w:w="20" w:type="dxa"/>
            <w:shd w:val="clear" w:color="auto" w:fill="FFFFFF"/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''''''''  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 ''''''''''''''''' ''''''''''''''''''''''  '' 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  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 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 ''''''''''''''' ''''''''''''''''''''''''  '' ''''''''''''''''''''''''''''''''''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 '' ''''''''  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 '''''''''''''''' ''''''''''''''''''''''''  '' 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 '''''' ''''''''''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 '''''''  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 '''''''''''''''' ''''''''''''''''''''  '' 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'''''''''' ''''''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 '' '''''''  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 ''''''''''''''' '''''''''''''''''''''  '' 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 ''''''''' ''''''' 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  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 '''''''''''''''''' '''''''''''''''''''''''  '' 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''''''' 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b/>
                <w:bCs/>
                <w:highlight w:val="black"/>
              </w:rPr>
            </w:pPr>
            <w:r>
              <w:rPr>
                <w:b/>
                <w:bCs/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 ''''''''  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 ''''''''''''''''' ''''''''''''''''''''''''  '' 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 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 '' '''''''''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 ''''''''''''''''' ''''''''''''''''''''  '' 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      '' 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 '''''''''''''''''' '''''''''''''''''''''  '' 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 '''''''''''' '''''''' ''''''''''' ''''''''''' ''''' '''''''''''''''' '''' '''''''' ''''' '''''''''''''' ''''' ''''''' '''''''''''''''''''''' '''''' ''''''''''''''''''' '''''' '''''''''''''''''''' ' ''''' '''''''''''''' '''''''''''''''''' '''''' '''''''''''''''' ''''''''''''''''' ''''''''''' '''''''''' '''''''''''' '''''''''' ''''''''''''''''''''''''''' '''''''''''''''</w:t>
            </w:r>
          </w:p>
        </w:tc>
        <w:tc>
          <w:tcPr>
            <w:tcW w:w="20" w:type="dxa"/>
            <w:shd w:val="clear" w:color="auto" w:fill="FFFFFF"/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''''''''''''''''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'''''''''''''''''' '''''''''''''''''' '''''''''''''''''''''''  '' 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'''''''''''' '''''' ''''''''''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'''''''''''''''''''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 '''''''''''''''' ''''''''''''''''''''''  '' ''''''''''''''''''''''''''''''''''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 ''''''''''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''''''''''''''''''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 '''''''''''''''' ''''''''''''''' '''''''''''''''''''''''  '' '''''''''''''''''''''''''''''''''''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 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          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 ''''''''''' 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 ''''''''' 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      '' '''''''  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'''''''''''' '''''''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 ''''''''''''''''' '''''''''''''''''''''''  '' 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      '' ''''''  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 '''''''''''''''' '''''''''''''''''''''''  '' 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      '' '''''''''''''''''   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 ''''''''''''''''' ''''''''''''''''''''''  '' '''''''''''''''''''' '''''''''''''''''''''''''''''' ''''''''''' ''''''' ''''''''''''''''''''''''''' ''''''''''''''''''''''''''''''''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 ''''''''''' 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 ''''''''''' ''''''' ''''''''''' '''''''''' ''''' ''''''''''''''''' '''' '''''''' ''''' ''''''''''''' ''''' ''''' ''''''''''''''''''''''' '''''' '''''''''''''''''' '''''' ''''''''''''''''''' '' ''''''' ''''''''''''' '''''''''''''''' '''''' '''''''''''''''''' '''''''''''''''' '''''''''''' '''''''''' '''''''''''' '''''''''' ''''''''''''''''''''''''' '''''''''''''</w:t>
            </w:r>
          </w:p>
        </w:tc>
        <w:tc>
          <w:tcPr>
            <w:tcW w:w="20" w:type="dxa"/>
            <w:shd w:val="clear" w:color="auto" w:fill="FFFFFF"/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 ''''''''''''''''' '''''''''''''''''''''  '' ''''''''''''''''''' ''''''''''''''''''''''''''''''' ''''''''''''''''''''''''''' ''''''''''' '''''''''' '''''''''''''''''''''' ''''''''''''''''' ''''''''''''''''''''''''''''''''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     '' '''''''''' 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 ''''''''''''''''' '''''''''''''''''''''''  '' ''''''''''''''''''' '''''''''''''''''''''''''''''''' '''''''''''' '''''''' 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'''''' ''''''''' '''''''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 ''''''' ''''''''''' ''''''' '''''''''''' ''''''''' '''' ''''''''''''''''' ''''''''''''''''''''''''''''''' ''''''''''''''''' ''''''''''' ''''''''''''''''''''' ''''''' ''''''''''''''''''''' ''''''''''' '''''''''''''''''' '''''''''''''''''''''''''''' '' ''''''''''''''''' '''''''''''' ''''''' ''''''' '''''''''''' ''''''''''''''' '''''' ''''''''''''''''' '''''''''''''' '''''''''''''''''''''''''''''' ''''''''''''''''''''''' ''''''''''''''''''''''''''''''''''</w:t>
            </w:r>
          </w:p>
        </w:tc>
        <w:tc>
          <w:tcPr>
            <w:tcW w:w="20" w:type="dxa"/>
            <w:shd w:val="clear" w:color="auto" w:fill="FFFFFF"/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 '' '''''''''''''''''' '''''''''''''''''''''               '' 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''''''''''''''''''' ''''''''''''''' ''''''''''''''''''''''  '' ''''''''''''''''''' ''''''''''''''''''''''''''''' '''''''''' '''''' '''''''''''''''''''''''''' ''''''' ''''''''''''' '''''''''''' ''''''' '''''''''''''' ''''''' 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 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 ''''''''''' '''''''' ''''''''''' '''''''''' ''' ''''''''''''''''' '''''''''''''''''''''''''''''' ''''''''''''''''' ''''''''''' '''''''''''''''''' '''''' ''''''''''''''''''''' '''''''''''' ''''''''''''''''' ''''''''''''''''''''''''''''''' '' ''''''''''''''''''' '''''''''''' '''''''' ''''''' '''''''''''' ''''''''''''''''' '''''' ''''''''''''''''' ''''''''''''''' '''''''''''''''''''''''''''''''''' ''''''''''''''''''''''' ''''''''''''''''''''''''''''''</w:t>
            </w:r>
          </w:p>
        </w:tc>
        <w:tc>
          <w:tcPr>
            <w:tcW w:w="20" w:type="dxa"/>
            <w:shd w:val="clear" w:color="auto" w:fill="FFFFFF"/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   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     '' ''''''''''''''''''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 '''''''''' '''''''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''''''''''''''''' ''''''''''''''''' '''''''''''''''''''''''  '' '''''''''''''''''''' ''''''''''''''''''''''''''''' ''''''''''''''''''''''''' ''''''''' ''''''''' '''''''''''''''''''''' '''''''''''''''''' ''''''''''''''''''''''''''''''''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       '' '''''''''''''''''''''''''''                 '' ''''''''''''''''''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'''''''''''''''''' '''''''''''''''''' ''''''''''''''''''''''''  '' '''''''''''' ''''''''''''''''''' ''''''''''''''''''' '''''''''''''''''''''''''''''' ''''''''' ''''' ''''''''''''''''''''''''' '''''''''''''''''''''' '''''' 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396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extNormal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 ''''''''''' ''''''' ''''''''''''' ''''''''' '''' '''''''''''''''' '''''''''''''''''''''''''''''''' '''''''''''''''''' ''''''''' ''''''''''''''''''''' '''''' '''''''''''''''''''' '''''''''''' ''''''''''''''''' '''''''''''''''''''''''''''''''' '' ''''''''''''''''''' ''''''''''''' ''''''' '''''''' '''''''''''''' ''''''''''''''''' ''''' '''''''''''''''''''' '''''''''''''''' '''''''''''''''''''''''''''' '''''''''''''''''''' '''''''''''''''''''''''''''''''</w:t>
            </w:r>
          </w:p>
        </w:tc>
        <w:tc>
          <w:tcPr>
            <w:tcW w:w="20" w:type="dxa"/>
            <w:shd w:val="clear" w:color="auto" w:fill="FFFFFF"/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'''''''''''''''''''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 ''''''''''''''''''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 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 '''''''''''''''' '''''''''''''''''''''  '' '''''''''''''''''''''''''''''' ''''''''''''''''''''''''''''' '''''''''''''''' '''''''''' '''''''''' '''''''''''''''''''''''' '''''''''''''''''' ''''''''''''''''''''''''''' ''''''''' '' '''''' 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 ''''''''                        '' 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 ''''''''''''''''' ''''''''''''''' ''''''''''''''''''''''''  '' '' '''''''''''''''''''''''''''''' ''''''''''''''''''''''''''' '''''''''''''''' ''''''''' ''''''''' '''''''''''''''''''' '''''''''''''''''' '''''''''''''''''''''''''''''''' '''''''' '' ''''' 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 '''''' 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    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     '' 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 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 ''''''' '''''''''' 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 '''''''''''''''''' '''''''''''''''' ''''''''''      '' ''''''''''''''''''''' ''''''''''''''''''''''''''''' ''''''''''''''''' ''''''''''''''''' '''''''''' ''''''''' '''''''''''''''''''''''' '''''''''''''''''' '''''''''''''''''''''''''''''''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    '' '''''''' 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''''''' ''''''''''' 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''''''''''''''' ''''''''''''''' ''''''''''''''''''''  '' ''''''''''''''''''''''''''' '''''''''''''' ''''''''''''''''''''''''''' ''''''''''' ''''' 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 ''''''''' ''' 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 '' ''''''''''''''''''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 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 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 '''''' ''''''''''' '''' ''''''''''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 '''''''''''''''''''''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''''''''''''''''''' '''''''''''''''' '''''''''''''''''''''''  '' ''''''''''''''''''''''' '''''''''''''''  ''''''''''''''''''''''''''' '''''''''' ''''' '''''''''''''''''''''''''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 '''''' '''''''''' ''' ''''''''' ''''''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beznyText"/>
              <w:spacing w:line="20" w:lineRule="exact"/>
              <w:rPr>
                <w:highlight w:val="black"/>
              </w:rPr>
            </w:pPr>
            <w:r>
              <w:rPr>
                <w:noProof/>
                <w:color w:val="000000"/>
                <w:sz w:val="2"/>
                <w:highlight w:val="black"/>
              </w:rPr>
              <w:t>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'''''''''''''''''''''''''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       '' '''''''''''''                      '' '''''''''''''''''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''''''''''''''''''''''''''''''''''''''''''''''''''''''''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 '''''''''''''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 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 ''''''''''' ''''' '''''''''' '''''''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832C5F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 ''''''' ''''''''''' '''''' ''''''''' ''''''</w:t>
            </w:r>
          </w:p>
        </w:tc>
        <w:tc>
          <w:tcPr>
            <w:tcW w:w="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ableTDvozidla"/>
              <w:keepNext/>
              <w:keepLines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 '''' ''''''''''''''''''''</w:t>
            </w:r>
          </w:p>
        </w:tc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>
        <w:trPr>
          <w:cantSplit/>
        </w:trPr>
        <w:tc>
          <w:tcPr>
            <w:tcW w:w="1400" w:type="dxa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4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</w:tr>
      <w:tr w:rsidR="00AC4EDC">
        <w:trPr>
          <w:gridAfter w:val="17"/>
          <w:wAfter w:w="15020" w:type="dxa"/>
        </w:trPr>
        <w:tc>
          <w:tcPr>
            <w:tcW w:w="140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380" w:type="dxa"/>
          </w:tcPr>
          <w:p w:rsidR="00832C5F" w:rsidRDefault="00832C5F">
            <w:pPr>
              <w:pStyle w:val="EMPTYCELLSTYLE"/>
            </w:pPr>
          </w:p>
        </w:tc>
      </w:tr>
    </w:tbl>
    <w:p w:rsidR="00832C5F" w:rsidRDefault="00832C5F">
      <w:pPr>
        <w:pStyle w:val="beznyText"/>
        <w:sectPr w:rsidR="00832C5F">
          <w:headerReference w:type="default" r:id="rId13"/>
          <w:footerReference w:type="default" r:id="rId14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40"/>
        <w:gridCol w:w="60"/>
        <w:gridCol w:w="100"/>
        <w:gridCol w:w="160"/>
        <w:gridCol w:w="40"/>
        <w:gridCol w:w="220"/>
        <w:gridCol w:w="3049"/>
        <w:gridCol w:w="31"/>
        <w:gridCol w:w="9"/>
        <w:gridCol w:w="131"/>
        <w:gridCol w:w="9"/>
        <w:gridCol w:w="751"/>
        <w:gridCol w:w="9"/>
        <w:gridCol w:w="1691"/>
        <w:gridCol w:w="9"/>
        <w:gridCol w:w="2411"/>
        <w:gridCol w:w="9"/>
        <w:gridCol w:w="71"/>
        <w:gridCol w:w="9"/>
        <w:gridCol w:w="51"/>
        <w:gridCol w:w="9"/>
        <w:gridCol w:w="31"/>
        <w:gridCol w:w="9"/>
      </w:tblGrid>
      <w:tr w:rsidR="00AC4EDC" w:rsidTr="007B218C">
        <w:trPr>
          <w:gridAfter w:val="21"/>
          <w:wAfter w:w="8809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</w:tcPr>
          <w:p w:rsidR="00832C5F" w:rsidRDefault="00832C5F">
            <w:pPr>
              <w:pStyle w:val="EMPTYCELLSTYLE"/>
            </w:pPr>
          </w:p>
        </w:tc>
        <w:tc>
          <w:tcPr>
            <w:tcW w:w="60" w:type="dxa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832C5F" w:rsidRDefault="00B767C4">
            <w:pPr>
              <w:pStyle w:val="textVykladPojmuBezPaddinguB"/>
            </w:pPr>
            <w:r>
              <w:t>ASISTENČNÍ SLUŽBA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832C5F" w:rsidRDefault="00B767C4">
            <w:pPr>
              <w:pStyle w:val="textVykladPojmuBezPaddinguB"/>
            </w:pPr>
            <w:r>
              <w:t>POJISTNÉ PLNĚNÍ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:rsidR="00832C5F" w:rsidRDefault="00B767C4">
            <w:pPr>
              <w:pStyle w:val="textVykladPojmuBezPaddinguB"/>
            </w:pPr>
            <w:r>
              <w:t>VÝKLAD POJMŮ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nadpisHlavnihoClanku0"/>
              <w:keepNext/>
              <w:keepLines/>
            </w:pPr>
            <w:r>
              <w:t>Článek III.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180" w:type="dxa"/>
              <w:right w:w="0" w:type="dxa"/>
            </w:tcMar>
          </w:tcPr>
          <w:p w:rsidR="00832C5F" w:rsidRDefault="00B767C4">
            <w:pPr>
              <w:pStyle w:val="podnadpisHlavnihoClanku0"/>
              <w:keepNext/>
              <w:keepLines/>
            </w:pPr>
            <w:r>
              <w:t>Hlášení škodných událostí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 xml:space="preserve">Vznik škodné události je účastník pojištění podle ustanovení § 2796 občanského zákoníku povinen oznámit pojistiteli na tel.: </w:t>
            </w:r>
            <w:r>
              <w:rPr>
                <w:b/>
              </w:rPr>
              <w:t>466 100 777</w:t>
            </w:r>
            <w:r>
              <w:t xml:space="preserve"> nebo na </w:t>
            </w:r>
            <w:r>
              <w:rPr>
                <w:b/>
              </w:rPr>
              <w:t>http://www.csobpoj.cz</w:t>
            </w:r>
            <w:r>
              <w:t xml:space="preserve"> nebo na adrese: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49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1"/>
            </w:pPr>
            <w:r>
              <w:t>ČSOB Pojišťovna, a. s., člen holdingu ČSOB</w:t>
            </w:r>
          </w:p>
          <w:p w:rsidR="00832C5F" w:rsidRDefault="00B767C4">
            <w:pPr>
              <w:pStyle w:val="textNormal1"/>
            </w:pPr>
            <w:r>
              <w:t>Odbor klientského centra</w:t>
            </w:r>
          </w:p>
        </w:tc>
        <w:tc>
          <w:tcPr>
            <w:tcW w:w="4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Pr="00DC7402" w:rsidRDefault="00DC7402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 ''''</w:t>
            </w:r>
          </w:p>
          <w:p w:rsidR="00832C5F" w:rsidRPr="00DC7402" w:rsidRDefault="00DC7402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 '''''''''''''''''' ''''''</w:t>
            </w:r>
          </w:p>
          <w:p w:rsidR="00832C5F" w:rsidRPr="00DC7402" w:rsidRDefault="00DC7402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 ''''''''''''''''' '''</w:t>
            </w:r>
            <w:r w:rsidR="00B767C4" w:rsidRPr="00DC7402">
              <w:rPr>
                <w:highlight w:val="black"/>
              </w:rPr>
              <w:t xml:space="preserve">             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49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90"/>
            </w:pPr>
            <w:r>
              <w:t>Masarykovo náměstí 1458, 53002 Pardubice</w:t>
            </w:r>
          </w:p>
        </w:tc>
        <w:tc>
          <w:tcPr>
            <w:tcW w:w="4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49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242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C5F" w:rsidRDefault="00B767C4">
            <w:pPr>
              <w:pStyle w:val="nadpisHlavnihoClanku0"/>
              <w:keepNext/>
              <w:keepLines/>
            </w:pPr>
            <w:r>
              <w:t>Článek IV.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180" w:type="dxa"/>
              <w:right w:w="0" w:type="dxa"/>
            </w:tcMar>
          </w:tcPr>
          <w:p w:rsidR="00832C5F" w:rsidRDefault="00B767C4">
            <w:pPr>
              <w:pStyle w:val="podnadpisHlavnihoClanku0"/>
              <w:keepNext/>
              <w:keepLines/>
            </w:pPr>
            <w:r>
              <w:t>Pojistné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t>Pojistitel a pojistník sjednávají, že pojistné za všechna pojištění sjednaná touto pojistnou smlouvou je pojistným běžným.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90"/>
            </w:pPr>
            <w:r>
              <w:t>Výše pojistného za jednotlivá pojištění činí: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832C5F" w:rsidRDefault="00832C5F">
            <w:pPr>
              <w:pStyle w:val="tableTHboldzalamovani"/>
              <w:keepNext/>
              <w:keepLines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32C5F" w:rsidRDefault="00B767C4">
            <w:pPr>
              <w:pStyle w:val="tableTHboldzalamovani"/>
              <w:keepNext/>
              <w:keepLines/>
            </w:pPr>
            <w:r>
              <w:t>Pojištění</w:t>
            </w:r>
          </w:p>
        </w:tc>
        <w:tc>
          <w:tcPr>
            <w:tcW w:w="2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32C5F" w:rsidRDefault="00B767C4">
            <w:pPr>
              <w:pStyle w:val="tableTHboldzalamovani"/>
              <w:keepNext/>
              <w:keepLines/>
              <w:jc w:val="right"/>
            </w:pPr>
            <w:r>
              <w:t>Pojistné za dobu pojištění</w:t>
            </w:r>
          </w:p>
        </w:tc>
        <w:tc>
          <w:tcPr>
            <w:tcW w:w="2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32C5F" w:rsidRDefault="00B767C4">
            <w:pPr>
              <w:pStyle w:val="tableTHboldzalamovani"/>
              <w:keepNext/>
              <w:keepLines/>
              <w:jc w:val="right"/>
            </w:pPr>
            <w:r>
              <w:t>Roční pojistné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 w:rsidTr="007B218C">
        <w:trPr>
          <w:gridAfter w:val="1"/>
          <w:wAfter w:w="9" w:type="dxa"/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32C5F" w:rsidRDefault="00B767C4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32C5F" w:rsidRDefault="00B767C4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2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32C5F" w:rsidRPr="00DC7402" w:rsidRDefault="00DC7402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 '''''''</w:t>
            </w:r>
          </w:p>
        </w:tc>
        <w:tc>
          <w:tcPr>
            <w:tcW w:w="2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32C5F" w:rsidRPr="00DC7402" w:rsidRDefault="00DC7402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 '''''''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 w:rsidTr="007B218C">
        <w:trPr>
          <w:gridAfter w:val="1"/>
          <w:wAfter w:w="9" w:type="dxa"/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32C5F" w:rsidRDefault="00B767C4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32C5F" w:rsidRPr="00DC7402" w:rsidRDefault="00DC7402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 '''''''' ''''''</w:t>
            </w:r>
          </w:p>
        </w:tc>
        <w:tc>
          <w:tcPr>
            <w:tcW w:w="2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32C5F" w:rsidRPr="00DC7402" w:rsidRDefault="00DC7402">
            <w:pPr>
              <w:pStyle w:val="tableTD1"/>
              <w:keepNext/>
              <w:keepLines/>
              <w:jc w:val="right"/>
              <w:rPr>
                <w:highlight w:val="black"/>
              </w:rPr>
            </w:pPr>
            <w:r>
              <w:rPr>
                <w:b/>
                <w:noProof/>
                <w:color w:val="000000"/>
                <w:highlight w:val="black"/>
              </w:rPr>
              <w:t>'''''''' ''''''' ''''''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 w:rsidTr="007B218C">
        <w:trPr>
          <w:gridAfter w:val="1"/>
          <w:wAfter w:w="9" w:type="dxa"/>
          <w:cantSplit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beznyText"/>
            </w:pP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VolnyRadekPred0"/>
            </w:pPr>
            <w:r>
              <w:rPr>
                <w:b/>
                <w:u w:val="single"/>
              </w:rPr>
              <w:t>Pojistné za dobu pojištění</w:t>
            </w:r>
            <w:r>
              <w:t xml:space="preserve"> = pojistné za všechna pojištění sjednaná touto pojistnou smlouvou za celou dobu trvání pojištění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VolnyRadekPred0"/>
            </w:pPr>
            <w:r>
              <w:rPr>
                <w:b/>
                <w:u w:val="single"/>
              </w:rPr>
              <w:t>Roční pojistné</w:t>
            </w:r>
            <w:r>
              <w:t xml:space="preserve"> = pojistné za všechna pojištění sjednaná touto pojistnou smlouvou za pojistné období v délce 1 pojistného roku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nadpisPojistneSplatkovyKalendar"/>
            </w:pPr>
            <w:r>
              <w:t>Splátkový kalendář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1"/>
            </w:pPr>
            <w:r>
              <w:rPr>
                <w:b/>
              </w:rPr>
              <w:t>Placení pojistného</w:t>
            </w:r>
            <w:r>
              <w:t xml:space="preserve"> za všechna pojištění sjednaná touto pojistnou smlouvou </w:t>
            </w:r>
            <w:r w:rsidRPr="00D74E8D">
              <w:rPr>
                <w:b/>
              </w:rPr>
              <w:t>se</w:t>
            </w:r>
            <w:r w:rsidR="00DC7402">
              <w:rPr>
                <w:b/>
                <w:noProof/>
                <w:color w:val="000000"/>
                <w:highlight w:val="black"/>
              </w:rPr>
              <w:t xml:space="preserve"> '''''' '''''''''''''''''''''</w:t>
            </w:r>
            <w:r w:rsidR="00DC7402">
              <w:rPr>
                <w:noProof/>
                <w:color w:val="000000"/>
                <w:highlight w:val="black"/>
              </w:rPr>
              <w:t xml:space="preserve"> '''''''''''''' '''''''''''''' </w:t>
            </w:r>
            <w:r w:rsidR="00DC7402">
              <w:rPr>
                <w:b/>
                <w:noProof/>
                <w:color w:val="000000"/>
                <w:highlight w:val="black"/>
              </w:rPr>
              <w:t>''''''' ''''''''''''''''''''''''' '''''''''''''''''''''''''' ''''''''''''''''''''''''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B767C4">
            <w:pPr>
              <w:pStyle w:val="textNormalBlokB9VolnyRadekPred0"/>
            </w:pPr>
            <w:r>
              <w:t xml:space="preserve">Pojistník je povinen platit pojistné v následujících termínech a splátkách: 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AC4EDC" w:rsidTr="007B218C">
        <w:trPr>
          <w:gridAfter w:val="1"/>
          <w:wAfter w:w="9" w:type="dxa"/>
          <w:cantSplit/>
        </w:trPr>
        <w:tc>
          <w:tcPr>
            <w:tcW w:w="41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32C5F" w:rsidRDefault="00B767C4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832C5F" w:rsidRDefault="00B767C4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 w:rsidTr="007B218C">
        <w:trPr>
          <w:gridAfter w:val="1"/>
          <w:wAfter w:w="9" w:type="dxa"/>
          <w:cantSplit/>
        </w:trPr>
        <w:tc>
          <w:tcPr>
            <w:tcW w:w="41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C5F" w:rsidRPr="00DC7402" w:rsidRDefault="00DC7402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</w:t>
            </w:r>
          </w:p>
        </w:tc>
        <w:tc>
          <w:tcPr>
            <w:tcW w:w="49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C5F" w:rsidRPr="00DC7402" w:rsidRDefault="00DC7402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 ''''''''' ''''''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 w:rsidTr="007B218C">
        <w:trPr>
          <w:gridAfter w:val="1"/>
          <w:wAfter w:w="9" w:type="dxa"/>
          <w:cantSplit/>
        </w:trPr>
        <w:tc>
          <w:tcPr>
            <w:tcW w:w="41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C5F" w:rsidRPr="00DC7402" w:rsidRDefault="00DC7402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</w:t>
            </w:r>
          </w:p>
        </w:tc>
        <w:tc>
          <w:tcPr>
            <w:tcW w:w="49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C5F" w:rsidRPr="00DC7402" w:rsidRDefault="00DC7402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 '''''''</w:t>
            </w:r>
          </w:p>
        </w:tc>
        <w:tc>
          <w:tcPr>
            <w:tcW w:w="60" w:type="dxa"/>
            <w:gridSpan w:val="2"/>
          </w:tcPr>
          <w:p w:rsidR="00832C5F" w:rsidRPr="00DC7402" w:rsidRDefault="00832C5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 w:rsidTr="007B218C">
        <w:trPr>
          <w:gridAfter w:val="1"/>
          <w:wAfter w:w="9" w:type="dxa"/>
          <w:cantSplit/>
        </w:trPr>
        <w:tc>
          <w:tcPr>
            <w:tcW w:w="41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C5F" w:rsidRPr="00DC7402" w:rsidRDefault="00DC7402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</w:t>
            </w:r>
          </w:p>
        </w:tc>
        <w:tc>
          <w:tcPr>
            <w:tcW w:w="49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C5F" w:rsidRPr="00DC7402" w:rsidRDefault="00DC7402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 ''''''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 w:rsidTr="007B218C">
        <w:trPr>
          <w:gridAfter w:val="1"/>
          <w:wAfter w:w="9" w:type="dxa"/>
          <w:cantSplit/>
        </w:trPr>
        <w:tc>
          <w:tcPr>
            <w:tcW w:w="41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C5F" w:rsidRPr="00DC7402" w:rsidRDefault="00DC7402">
            <w:pPr>
              <w:pStyle w:val="tableTD1"/>
              <w:keepNext/>
              <w:keepLines/>
              <w:ind w:left="40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'''''''''''''''''''''''''''''</w:t>
            </w:r>
          </w:p>
        </w:tc>
        <w:tc>
          <w:tcPr>
            <w:tcW w:w="49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C5F" w:rsidRPr="00DC7402" w:rsidRDefault="00DC7402">
            <w:pPr>
              <w:pStyle w:val="tableTD1"/>
              <w:keepNext/>
              <w:keepLines/>
              <w:ind w:right="40"/>
              <w:jc w:val="righ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 ''''''</w:t>
            </w: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  <w:keepNext/>
            </w:pPr>
          </w:p>
        </w:tc>
      </w:tr>
      <w:tr w:rsidR="00AC4EDC" w:rsidTr="007B218C">
        <w:trPr>
          <w:gridAfter w:val="1"/>
          <w:wAfter w:w="9" w:type="dxa"/>
          <w:cantSplit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C5F" w:rsidRDefault="00832C5F">
            <w:pPr>
              <w:pStyle w:val="beznyText"/>
            </w:pPr>
          </w:p>
        </w:tc>
        <w:tc>
          <w:tcPr>
            <w:tcW w:w="60" w:type="dxa"/>
            <w:gridSpan w:val="2"/>
          </w:tcPr>
          <w:p w:rsidR="00832C5F" w:rsidRDefault="00832C5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32C5F" w:rsidRDefault="00832C5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beznyText"/>
            </w:pPr>
          </w:p>
          <w:p w:rsidR="009457BF" w:rsidRDefault="009457BF" w:rsidP="009457BF">
            <w:pPr>
              <w:pStyle w:val="beznyText"/>
            </w:pPr>
          </w:p>
          <w:p w:rsidR="009457BF" w:rsidRDefault="009457BF" w:rsidP="009457BF">
            <w:pPr>
              <w:pStyle w:val="beznyText"/>
            </w:pPr>
          </w:p>
          <w:p w:rsidR="009457BF" w:rsidRDefault="009457BF" w:rsidP="009457BF">
            <w:pPr>
              <w:pStyle w:val="beznyText"/>
            </w:pPr>
          </w:p>
          <w:p w:rsidR="009457BF" w:rsidRDefault="009457BF" w:rsidP="009457BF">
            <w:pPr>
              <w:pStyle w:val="beznyText"/>
            </w:pPr>
          </w:p>
          <w:p w:rsidR="009457BF" w:rsidRDefault="009457BF" w:rsidP="009457BF">
            <w:pPr>
              <w:pStyle w:val="beznyText"/>
            </w:pPr>
          </w:p>
          <w:p w:rsidR="009457BF" w:rsidRDefault="009457BF" w:rsidP="009457BF">
            <w:pPr>
              <w:pStyle w:val="beznyText"/>
            </w:pPr>
          </w:p>
          <w:p w:rsidR="009457BF" w:rsidRDefault="009457BF" w:rsidP="009457BF">
            <w:pPr>
              <w:pStyle w:val="beznyTex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__________________________________________________________________________________________</w:t>
            </w:r>
          </w:p>
          <w:p w:rsidR="009457BF" w:rsidRDefault="009457BF" w:rsidP="009457BF">
            <w:pPr>
              <w:pStyle w:val="beznyText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00"/>
            </w:tblGrid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plynárenská, a.s., IČO 60193492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 w:rsidRPr="00D74E8D">
                    <w:rPr>
                      <w:b/>
                    </w:rPr>
                    <w:t>se</w:t>
                  </w:r>
                  <w:r w:rsidR="00DC7402">
                    <w:rPr>
                      <w:b/>
                      <w:noProof/>
                      <w:color w:val="000000"/>
                      <w:highlight w:val="black"/>
                    </w:rPr>
                    <w:t xml:space="preserve"> ''''' '''''''''''''''''''</w:t>
                  </w:r>
                  <w:r w:rsidR="00DC7402">
                    <w:rPr>
                      <w:noProof/>
                      <w:color w:val="000000"/>
                      <w:highlight w:val="black"/>
                    </w:rPr>
                    <w:t xml:space="preserve"> ''''''''''''' ''''''''''''' </w:t>
                  </w:r>
                  <w:r w:rsidR="00DC7402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 '''''''''''''''''''''' '''''''''''''''''''''''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9457BF" w:rsidRDefault="009457BF" w:rsidP="009457BF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9457BF" w:rsidRDefault="009457BF" w:rsidP="009457BF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 ''''''''' '''''''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 ''''''''' ''''''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 ''''''''' '''''''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 ''''''''' '''''''</w:t>
                        </w:r>
                      </w:p>
                    </w:tc>
                  </w:tr>
                </w:tbl>
                <w:p w:rsidR="009457BF" w:rsidRPr="0033382C" w:rsidRDefault="009457BF" w:rsidP="009457BF">
                  <w:pPr>
                    <w:pStyle w:val="textNormalVolnyRadekPred0"/>
                  </w:pP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Servis distribuce, a.s., člen koncernu Pražská plynárenská, a.s., IČO 47116471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 w:rsidRPr="00D74E8D">
                    <w:rPr>
                      <w:b/>
                    </w:rPr>
                    <w:t>se</w:t>
                  </w:r>
                  <w:r w:rsidR="00DC7402">
                    <w:rPr>
                      <w:b/>
                      <w:noProof/>
                      <w:color w:val="000000"/>
                      <w:highlight w:val="black"/>
                    </w:rPr>
                    <w:t xml:space="preserve"> '''''' '''''''''''''''''''''</w:t>
                  </w:r>
                  <w:r w:rsidR="00DC7402">
                    <w:rPr>
                      <w:noProof/>
                      <w:color w:val="000000"/>
                      <w:highlight w:val="black"/>
                    </w:rPr>
                    <w:t xml:space="preserve"> ''''''''''''''' ''''''''''''' </w:t>
                  </w:r>
                  <w:r w:rsidR="00DC7402">
                    <w:rPr>
                      <w:b/>
                      <w:noProof/>
                      <w:color w:val="000000"/>
                      <w:highlight w:val="black"/>
                    </w:rPr>
                    <w:t>'''''''' '''''''''''''''''''''''''''' ''''''''''''''''''''''' '''''''''''''''''''''''''''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9457BF" w:rsidRDefault="009457BF" w:rsidP="009457BF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9457BF" w:rsidRDefault="009457BF" w:rsidP="009457BF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'''''''''' ''''''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</w:t>
                        </w:r>
                      </w:p>
                    </w:tc>
                  </w:tr>
                </w:tbl>
                <w:p w:rsidR="009457BF" w:rsidRPr="0033382C" w:rsidRDefault="009457BF" w:rsidP="009457BF">
                  <w:pPr>
                    <w:pStyle w:val="textNormalVolnyRadekPred0"/>
                  </w:pP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Distribuce, a.s., člen koncernu Pražská plynárenská, a.s., IČO 27403505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 w:rsidRPr="00D74E8D">
                    <w:rPr>
                      <w:b/>
                    </w:rPr>
                    <w:t>se</w:t>
                  </w:r>
                  <w:r w:rsidR="00DC7402">
                    <w:rPr>
                      <w:b/>
                      <w:noProof/>
                      <w:color w:val="000000"/>
                      <w:highlight w:val="black"/>
                    </w:rPr>
                    <w:t xml:space="preserve"> '''''' ''''''''''''''''''''''</w:t>
                  </w:r>
                  <w:r w:rsidR="00DC7402">
                    <w:rPr>
                      <w:noProof/>
                      <w:color w:val="000000"/>
                      <w:highlight w:val="black"/>
                    </w:rPr>
                    <w:t xml:space="preserve"> '''''''''''' '''''''''''''' </w:t>
                  </w:r>
                  <w:r w:rsidR="00DC7402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''''''''''''''''''''''''''' '''''''''''''''''''''' '''''''''''''''''''''''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9457BF" w:rsidRDefault="009457BF" w:rsidP="009457BF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9457BF" w:rsidRDefault="009457BF" w:rsidP="009457BF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 '''''''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 ''''''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 ''''''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 '''''''</w:t>
                        </w:r>
                      </w:p>
                    </w:tc>
                  </w:tr>
                </w:tbl>
                <w:p w:rsidR="009457BF" w:rsidRPr="0033382C" w:rsidRDefault="009457BF" w:rsidP="009457BF">
                  <w:pPr>
                    <w:pStyle w:val="textNormalVolnyRadekPred0"/>
                  </w:pP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textNormalVolnyRadekPred0"/>
                  </w:pPr>
                  <w:r w:rsidRPr="0033382C">
                    <w:t>__________________________________________________________________________________________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nadpisPojistneSplatkovyKalendar"/>
                  </w:pP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Pražská</w:t>
                  </w:r>
                  <w:proofErr w:type="gramEnd"/>
                  <w:r w:rsidRPr="0033382C">
                    <w:t xml:space="preserve"> plynárenská Správa majetku, a.s., člen koncernu Pražská plynárenská, a.s., IČO 27436551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textNormalBlokB91"/>
                  </w:pPr>
                  <w:r w:rsidRPr="0033382C">
                    <w:rPr>
                      <w:b/>
                    </w:rPr>
                    <w:t>Placení pojistného</w:t>
                  </w:r>
                  <w:r w:rsidRPr="0033382C">
                    <w:t xml:space="preserve"> za všechna pojištění sjednaná touto pojistnou smlouvou </w:t>
                  </w:r>
                  <w:r w:rsidRPr="00CE11D0">
                    <w:rPr>
                      <w:b/>
                    </w:rPr>
                    <w:t>se</w:t>
                  </w:r>
                  <w:r w:rsidR="00DC7402">
                    <w:rPr>
                      <w:b/>
                      <w:noProof/>
                      <w:color w:val="000000"/>
                      <w:highlight w:val="black"/>
                    </w:rPr>
                    <w:t xml:space="preserve"> ''''' '''''''''''''''''''''''</w:t>
                  </w:r>
                  <w:r w:rsidR="00DC7402">
                    <w:rPr>
                      <w:noProof/>
                      <w:color w:val="000000"/>
                      <w:highlight w:val="black"/>
                    </w:rPr>
                    <w:t xml:space="preserve"> '''''''''''''' '''''''''''' </w:t>
                  </w:r>
                  <w:r w:rsidR="00DC7402">
                    <w:rPr>
                      <w:b/>
                      <w:noProof/>
                      <w:color w:val="000000"/>
                      <w:highlight w:val="black"/>
                    </w:rPr>
                    <w:t>'''''' ''''''''''''''''''''''''''' ''''''''''''''''''''''''' '''''''''''''''''''''''''''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textNormalBlokB9VolnyRadekPred0"/>
                  </w:pPr>
                  <w:r w:rsidRPr="0033382C">
                    <w:t xml:space="preserve">Pojistník je povinen platit pojistné v následujících termínech a splátkách: 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textNormalVolnyRadekPred0"/>
                  </w:pP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9457BF" w:rsidRDefault="009457BF" w:rsidP="009457BF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9457BF" w:rsidRDefault="009457BF" w:rsidP="009457BF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'''''''''' '''''''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lastRenderedPageBreak/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 ''''''</w:t>
                        </w:r>
                      </w:p>
                    </w:tc>
                  </w:tr>
                  <w:tr w:rsidR="009457BF" w:rsidRPr="0033382C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 '''''''''' ''''''</w:t>
                        </w:r>
                      </w:p>
                    </w:tc>
                  </w:tr>
                </w:tbl>
                <w:p w:rsidR="009457BF" w:rsidRPr="0033382C" w:rsidRDefault="009457BF" w:rsidP="009457BF">
                  <w:pPr>
                    <w:pStyle w:val="textNormalVolnyRadekPred0"/>
                  </w:pP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textNormalVolnyRadekPred0"/>
                  </w:pPr>
                  <w:r w:rsidRPr="0033382C">
                    <w:lastRenderedPageBreak/>
                    <w:t>__________________________________________________________________________________________</w:t>
                  </w:r>
                </w:p>
              </w:tc>
            </w:tr>
            <w:tr w:rsidR="009457BF" w:rsidRPr="0033382C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Pr="0033382C" w:rsidRDefault="009457BF" w:rsidP="009457BF">
                  <w:pPr>
                    <w:pStyle w:val="nadpisPojistneSplatkovyKalendar"/>
                  </w:pPr>
                  <w:r w:rsidRPr="0033382C">
                    <w:t xml:space="preserve">Splátkový </w:t>
                  </w:r>
                  <w:proofErr w:type="gramStart"/>
                  <w:r w:rsidRPr="0033382C">
                    <w:t>kalendář - Prometheus</w:t>
                  </w:r>
                  <w:proofErr w:type="gramEnd"/>
                  <w:r w:rsidRPr="0033382C">
                    <w:t>, energetické služby, a.s., člen koncernu Pražská plynárenská, a.s., IČO 63072599</w:t>
                  </w:r>
                </w:p>
              </w:tc>
            </w:tr>
            <w:tr w:rsidR="009457BF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Default="009457BF" w:rsidP="009457BF">
                  <w:pPr>
                    <w:pStyle w:val="textNormalBlokB91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 w:rsidRPr="00CE11D0">
                    <w:rPr>
                      <w:b/>
                    </w:rPr>
                    <w:t>se</w:t>
                  </w:r>
                  <w:r w:rsidR="00DC7402">
                    <w:rPr>
                      <w:b/>
                      <w:noProof/>
                      <w:color w:val="000000"/>
                      <w:highlight w:val="black"/>
                    </w:rPr>
                    <w:t xml:space="preserve"> ''''' ''''''''''''''''''''''</w:t>
                  </w:r>
                  <w:r w:rsidR="00DC7402">
                    <w:rPr>
                      <w:noProof/>
                      <w:color w:val="000000"/>
                      <w:highlight w:val="black"/>
                    </w:rPr>
                    <w:t xml:space="preserve"> '''''''''''''' '''''''''''' </w:t>
                  </w:r>
                  <w:r w:rsidR="00DC7402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 '''''''''''''''''''''''' '''''''''''''''''''''''''</w:t>
                  </w:r>
                </w:p>
              </w:tc>
            </w:tr>
            <w:tr w:rsidR="009457BF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Default="009457BF" w:rsidP="009457BF">
                  <w:pPr>
                    <w:pStyle w:val="textNormalBlokB9VolnyRadekPred0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9457BF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Default="009457BF" w:rsidP="009457BF">
                  <w:pPr>
                    <w:pStyle w:val="textNormalVolnyRadekPred0"/>
                  </w:pPr>
                </w:p>
              </w:tc>
            </w:tr>
            <w:tr w:rsidR="009457BF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9457BF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9457BF" w:rsidRDefault="009457BF" w:rsidP="009457BF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9457BF" w:rsidRDefault="009457BF" w:rsidP="009457BF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9457BF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 '''''''</w:t>
                        </w:r>
                      </w:p>
                    </w:tc>
                  </w:tr>
                  <w:tr w:rsidR="009457BF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'''''''</w:t>
                        </w:r>
                      </w:p>
                    </w:tc>
                  </w:tr>
                  <w:tr w:rsidR="009457BF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'''''''''' '''''''</w:t>
                        </w:r>
                      </w:p>
                    </w:tc>
                  </w:tr>
                  <w:tr w:rsidR="009457BF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 '''''''' '''''''</w:t>
                        </w:r>
                      </w:p>
                    </w:tc>
                  </w:tr>
                </w:tbl>
                <w:p w:rsidR="009457BF" w:rsidRDefault="009457BF" w:rsidP="009457BF">
                  <w:pPr>
                    <w:pStyle w:val="textNormalVolnyRadekPred0"/>
                  </w:pPr>
                </w:p>
              </w:tc>
            </w:tr>
            <w:tr w:rsidR="009457BF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Default="009457BF" w:rsidP="009457BF">
                  <w:pPr>
                    <w:pStyle w:val="textNormalVolnyRadekPred0"/>
                  </w:pPr>
                  <w:r>
                    <w:t>__________________________________________________________________________________________</w:t>
                  </w:r>
                </w:p>
              </w:tc>
            </w:tr>
            <w:tr w:rsidR="009457BF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Default="009457BF" w:rsidP="009457BF">
                  <w:pPr>
                    <w:pStyle w:val="nadpisPojistneSplatkovyKalendar"/>
                  </w:pPr>
                  <w:r>
                    <w:t xml:space="preserve">Splátkový </w:t>
                  </w:r>
                  <w:proofErr w:type="gramStart"/>
                  <w:r>
                    <w:t xml:space="preserve">kalendář - </w:t>
                  </w:r>
                  <w:r w:rsidRPr="00F2126E">
                    <w:t>Informační</w:t>
                  </w:r>
                  <w:proofErr w:type="gramEnd"/>
                  <w:r w:rsidRPr="00F2126E">
                    <w:t xml:space="preserve"> služby – energetika, a.s., IČ</w:t>
                  </w:r>
                  <w:r>
                    <w:t>O</w:t>
                  </w:r>
                  <w:r w:rsidRPr="00F2126E">
                    <w:t xml:space="preserve"> 26420830</w:t>
                  </w:r>
                </w:p>
              </w:tc>
            </w:tr>
            <w:tr w:rsidR="009457BF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Default="009457BF" w:rsidP="009457BF">
                  <w:pPr>
                    <w:pStyle w:val="textNormalBlokB91"/>
                  </w:pPr>
                  <w:r>
                    <w:rPr>
                      <w:b/>
                    </w:rPr>
                    <w:t>Placení pojistného</w:t>
                  </w:r>
                  <w:r>
                    <w:t xml:space="preserve"> za všechna pojištění sjednaná touto pojistnou smlouvou </w:t>
                  </w:r>
                  <w:r w:rsidRPr="00CE11D0">
                    <w:rPr>
                      <w:b/>
                    </w:rPr>
                    <w:t>se</w:t>
                  </w:r>
                  <w:r w:rsidR="00DC7402">
                    <w:rPr>
                      <w:b/>
                      <w:noProof/>
                      <w:color w:val="000000"/>
                      <w:highlight w:val="black"/>
                    </w:rPr>
                    <w:t xml:space="preserve"> ''''' ''''''''''''''''''''</w:t>
                  </w:r>
                  <w:r w:rsidR="00DC7402">
                    <w:rPr>
                      <w:noProof/>
                      <w:color w:val="000000"/>
                      <w:highlight w:val="black"/>
                    </w:rPr>
                    <w:t xml:space="preserve"> ''''''''''''' '''''''''''''' </w:t>
                  </w:r>
                  <w:r w:rsidR="00DC7402">
                    <w:rPr>
                      <w:b/>
                      <w:noProof/>
                      <w:color w:val="000000"/>
                      <w:highlight w:val="black"/>
                    </w:rPr>
                    <w:t>''''''' ''''''''''''''''''''''''''' '''''''''''''''''''''''''' '''''''''''''''''''''''''''</w:t>
                  </w:r>
                </w:p>
              </w:tc>
            </w:tr>
            <w:tr w:rsidR="009457BF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Default="009457BF" w:rsidP="009457BF">
                  <w:pPr>
                    <w:pStyle w:val="textNormalBlokB9VolnyRadekPred0"/>
                  </w:pPr>
                  <w:r>
                    <w:t xml:space="preserve">Pojistník je povinen platit pojistné v následujících termínech a splátkách: </w:t>
                  </w:r>
                </w:p>
              </w:tc>
            </w:tr>
            <w:tr w:rsidR="009457BF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Default="009457BF" w:rsidP="009457BF">
                  <w:pPr>
                    <w:pStyle w:val="textNormalVolnyRadekPred0"/>
                  </w:pPr>
                </w:p>
              </w:tc>
            </w:tr>
            <w:tr w:rsidR="009457BF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1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40"/>
                    <w:gridCol w:w="4960"/>
                  </w:tblGrid>
                  <w:tr w:rsidR="009457BF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9457BF" w:rsidRDefault="009457BF" w:rsidP="009457BF">
                        <w:pPr>
                          <w:pStyle w:val="tableTHbold0"/>
                          <w:keepNext/>
                          <w:keepLines/>
                        </w:pPr>
                        <w:r>
                          <w:t>Datum splátky pojistného</w:t>
                        </w:r>
                      </w:p>
                    </w:tc>
                    <w:tc>
                      <w:tcPr>
                        <w:tcW w:w="4960" w:type="dxa"/>
                        <w:shd w:val="clear" w:color="auto" w:fill="CCCCCC"/>
                        <w:tcMar>
                          <w:top w:w="20" w:type="dxa"/>
                          <w:left w:w="40" w:type="dxa"/>
                          <w:bottom w:w="20" w:type="dxa"/>
                          <w:right w:w="40" w:type="dxa"/>
                        </w:tcMar>
                        <w:vAlign w:val="center"/>
                      </w:tcPr>
                      <w:p w:rsidR="009457BF" w:rsidRDefault="009457BF" w:rsidP="009457BF">
                        <w:pPr>
                          <w:pStyle w:val="tableTHbold0"/>
                          <w:keepNext/>
                          <w:keepLines/>
                          <w:jc w:val="right"/>
                        </w:pPr>
                        <w:r>
                          <w:t>Splátka pojistného</w:t>
                        </w:r>
                      </w:p>
                    </w:tc>
                  </w:tr>
                  <w:tr w:rsidR="009457BF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 ''''''''' ''''''</w:t>
                        </w:r>
                      </w:p>
                    </w:tc>
                  </w:tr>
                  <w:tr w:rsidR="009457BF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 ''''''</w:t>
                        </w:r>
                      </w:p>
                    </w:tc>
                  </w:tr>
                  <w:tr w:rsidR="009457BF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 ''''''</w:t>
                        </w:r>
                      </w:p>
                    </w:tc>
                  </w:tr>
                  <w:tr w:rsidR="009457BF" w:rsidTr="00162473">
                    <w:trPr>
                      <w:cantSplit/>
                    </w:trPr>
                    <w:tc>
                      <w:tcPr>
                        <w:tcW w:w="414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left="40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''''''''''''''''''''''''</w:t>
                        </w: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457BF" w:rsidRPr="00DC7402" w:rsidRDefault="00DC7402" w:rsidP="009457BF">
                        <w:pPr>
                          <w:pStyle w:val="tableTD1"/>
                          <w:keepNext/>
                          <w:keepLines/>
                          <w:ind w:right="40"/>
                          <w:jc w:val="right"/>
                          <w:rPr>
                            <w:highlight w:val="black"/>
                          </w:rPr>
                        </w:pPr>
                        <w:r>
                          <w:rPr>
                            <w:noProof/>
                            <w:color w:val="000000"/>
                            <w:highlight w:val="black"/>
                          </w:rPr>
                          <w:t>''''''''''''''''' ''''''</w:t>
                        </w:r>
                      </w:p>
                    </w:tc>
                  </w:tr>
                </w:tbl>
                <w:p w:rsidR="009457BF" w:rsidRDefault="009457BF" w:rsidP="009457BF">
                  <w:pPr>
                    <w:pStyle w:val="textNormalVolnyRadekPred0"/>
                  </w:pPr>
                </w:p>
              </w:tc>
            </w:tr>
          </w:tbl>
          <w:p w:rsidR="009457BF" w:rsidRDefault="009457BF" w:rsidP="009457BF">
            <w:pPr>
              <w:pStyle w:val="beznyText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beznyText"/>
            </w:pPr>
          </w:p>
          <w:p w:rsidR="009457BF" w:rsidRDefault="009457BF" w:rsidP="009457BF">
            <w:pPr>
              <w:pStyle w:val="beznyText"/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00"/>
            </w:tblGrid>
            <w:tr w:rsidR="009457BF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Default="009457BF" w:rsidP="009457BF">
                  <w:pPr>
                    <w:pStyle w:val="textNormalVolnyRadekPred0"/>
                  </w:pPr>
                  <w:r>
                    <w:t>Pojistné poukáže pojistník na účet ČSOB Pojišťovny, a. s., člena holdingu ČSOB,</w:t>
                  </w:r>
                </w:p>
              </w:tc>
            </w:tr>
            <w:tr w:rsidR="009457BF" w:rsidTr="00162473">
              <w:tc>
                <w:tcPr>
                  <w:tcW w:w="9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57BF" w:rsidRDefault="00DC7402" w:rsidP="009457BF">
                  <w:pPr>
                    <w:pStyle w:val="beznyText"/>
                  </w:pPr>
                  <w:r>
                    <w:rPr>
                      <w:noProof/>
                      <w:color w:val="000000"/>
                      <w:highlight w:val="black"/>
                    </w:rPr>
                    <w:t xml:space="preserve">'''''''''' </w:t>
                  </w:r>
                  <w:r>
                    <w:rPr>
                      <w:b/>
                      <w:noProof/>
                      <w:color w:val="000000"/>
                      <w:highlight w:val="black"/>
                    </w:rPr>
                    <w:t>''''''''''''''''''''''''''''''''''</w:t>
                  </w:r>
                  <w:r>
                    <w:rPr>
                      <w:noProof/>
                      <w:color w:val="000000"/>
                      <w:highlight w:val="black"/>
                    </w:rPr>
                    <w:t xml:space="preserve"> ''' ''''''''''''''''''''''''''''''''''''''' '''''''''''''''''''''''' ''''''''''''''' '''' '''''''</w:t>
                  </w:r>
                </w:p>
              </w:tc>
            </w:tr>
          </w:tbl>
          <w:p w:rsidR="009457BF" w:rsidRDefault="009457BF" w:rsidP="009457BF">
            <w:pPr>
              <w:pStyle w:val="beznyText"/>
            </w:pPr>
            <w:r>
              <w:t>konstantní symbol 3558,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beznyText"/>
            </w:pPr>
            <w:r>
              <w:t xml:space="preserve">variabilní symbol </w:t>
            </w:r>
            <w:r w:rsidR="00DC7402">
              <w:rPr>
                <w:b/>
                <w:noProof/>
                <w:color w:val="000000"/>
                <w:highlight w:val="black"/>
              </w:rPr>
              <w:t>''''''''''''''''''''''</w:t>
            </w:r>
            <w:r w:rsidR="00DC7402">
              <w:rPr>
                <w:noProof/>
                <w:color w:val="000000"/>
                <w:highlight w:val="black"/>
              </w:rPr>
              <w:t>''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Případný rozdíl mezi součtem pojistného a sumou splátek pojistného je způsoben zaokrouhlováním a v celé výši jde na vrub pojistitele.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nadpisHlavnihoClanku0"/>
              <w:keepNext/>
              <w:keepLines/>
            </w:pPr>
            <w:r>
              <w:t>Článek V.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180" w:type="dxa"/>
              <w:right w:w="0" w:type="dxa"/>
            </w:tcMar>
          </w:tcPr>
          <w:p w:rsidR="009457BF" w:rsidRDefault="009457BF" w:rsidP="009457BF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7BF" w:rsidRDefault="009457BF" w:rsidP="009457BF">
            <w:pPr>
              <w:pStyle w:val="textNormalB90"/>
            </w:pPr>
            <w:r>
              <w:t xml:space="preserve">Správce pojistné smlouvy: </w:t>
            </w:r>
            <w:r w:rsidR="00DC7402">
              <w:rPr>
                <w:noProof/>
                <w:color w:val="000000"/>
                <w:highlight w:val="black"/>
              </w:rPr>
              <w:t>''''''''' '''''''''''''''' '''''''''''''''''''''''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Bold0"/>
            </w:pPr>
            <w:r>
              <w:t>1.</w:t>
            </w:r>
          </w:p>
        </w:tc>
        <w:tc>
          <w:tcPr>
            <w:tcW w:w="88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Bold0"/>
            </w:pPr>
            <w:r>
              <w:t>Elektronická komunikace: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1.1.</w:t>
            </w:r>
          </w:p>
        </w:tc>
        <w:tc>
          <w:tcPr>
            <w:tcW w:w="8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V souladu s ustanoveními § 562, § 570 a násl. a § 2773 občanského zákoníku, pojistitel a pojistník výslovně deklarují, že veškerá písemná právní jednání týkající se pojištění mohou být učiněna také elektronickými prostředky.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1.2.</w:t>
            </w:r>
          </w:p>
        </w:tc>
        <w:tc>
          <w:tcPr>
            <w:tcW w:w="8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Na žádost pojistníka stvrzenou podpisem pojistné smlouvy, pojistitel a pojistník sjednávají, že právní jednání pojistitele adresovaná účastníkům pojištění a učiněná elektronickou poštou se považují za doručená, bez ohledu na to, zda se s jejich obsahem adresát skutečně seznámil, okamžikem, kdy byla doručena: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a)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na e-mailovou adresu účastníka pojištění uvedenou v pojistné smlouvě,</w:t>
            </w:r>
          </w:p>
        </w:tc>
        <w:tc>
          <w:tcPr>
            <w:tcW w:w="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na e-mailovou adresu účastníka pojištění sdělenou prokazatelně pojistiteli kdykoliv v době trvání pojištění,</w:t>
            </w:r>
          </w:p>
        </w:tc>
        <w:tc>
          <w:tcPr>
            <w:tcW w:w="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do datového prostoru v internetové aplikaci elektronického bankovnictví Československé obchodní banky, a. s., přístupného účastníkovi pojištění z titulu jeho smluvního vztahu s Československou obchodní bankou, a. s., nebo</w:t>
            </w:r>
          </w:p>
        </w:tc>
        <w:tc>
          <w:tcPr>
            <w:tcW w:w="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  <w:jc w:val="left"/>
            </w:pPr>
            <w:r>
              <w:t>do datového prostoru v internetové aplikaci pojistitele "Online klientská zóna" přístupné účastníkovi pojištění na internetové adrese pojistitele "www.csobpoj.cz" z titulu uzavření pojistné smlouvy.</w:t>
            </w:r>
          </w:p>
        </w:tc>
        <w:tc>
          <w:tcPr>
            <w:tcW w:w="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Bold0"/>
            </w:pPr>
            <w:r>
              <w:t>2.</w:t>
            </w:r>
          </w:p>
        </w:tc>
        <w:tc>
          <w:tcPr>
            <w:tcW w:w="88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Bold0"/>
              <w:jc w:val="both"/>
            </w:pPr>
            <w:r>
              <w:t>Speciální ujednání o formě právních jednání týkajících se pojištění: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2.1.</w:t>
            </w:r>
          </w:p>
        </w:tc>
        <w:tc>
          <w:tcPr>
            <w:tcW w:w="8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V souladu s ustanovením § 1 odst. 2 občanského zákoníku pojistitel a pojistník výslovně sjednávají, že odchylně od ustanovení § 2773 občanského zákoníku mohou být zcela všechna právní jednání týkající se pojištění, bez ohledu na závažnost jejich obsahu a bez ohledu na právní důsledky s právním jednáním související, učiněná účastníky pojištění vedle písemné formy také v některé z následujících forem, respektive některým z následujících způsobů: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a)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elektronickou poštou formou prostých e-mailových zpráv (tzn. e-mailových zpráv nevyžadujících opatření zaručeným elektronickým podpisem),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ústně prostřednictvím telefonu; v takovém případě však výhradně prostřednictvím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telefonního čísla pojistitele 466 100 777 nebo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jiných telefonních čísel pojistitele (nikoliv např. telefonních čísel pojišťovacího zprostředkovatele činného pro pojistitele) zveřejněných a určených pojistitelem k telefonní komunikaci s účastníky pojištění ve věci vzniku, změny či zániku pojištění nebo ve věci šetření škodných událostí, za podmínky, že o telefonních hovorech realizovaných prostřednictvím těchto telefonních čísel je pojistitelem pořizován zvukový záznam, o jehož pořízení je každá osoba volající na tato telefonní čísla hlasovým automatem pojistitele informována před zahájením zaznamenávaného telefonního hovoru,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elektronickými prostředky prostřednictvím internetové aplikace "Online klientská zóna" (zřízené a provozované pojistitelem a dostupné účastníkovi pojištění na internetové adrese pojistitele www.csobpoj.cz) zabezpečeného internetového přístupu, k němuž účastník pojištění obdržel od pojistitele aktivační klíč (dále také jen "internetová aplikace").</w:t>
            </w:r>
          </w:p>
        </w:tc>
        <w:tc>
          <w:tcPr>
            <w:tcW w:w="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Další ujednání a informace k formě právních jednání a oznámení týkajících se pojištění jsou uvedena ve všeobecných pojistných podmínkách, které jsou součásti této pojistné smlouvy.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Bold0"/>
            </w:pPr>
            <w:r>
              <w:t>3.</w:t>
            </w:r>
          </w:p>
        </w:tc>
        <w:tc>
          <w:tcPr>
            <w:tcW w:w="88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Bold0"/>
              <w:jc w:val="both"/>
            </w:pPr>
            <w:r>
              <w:t>Registr smluv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3.1.</w:t>
            </w:r>
          </w:p>
        </w:tc>
        <w:tc>
          <w:tcPr>
            <w:tcW w:w="8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Smluvní strany této pojistné smlouvy sjednávají, že povinnost řádně a včas zaslat tuto pojistnou smlouvu a její dodatky (elektronický obraz textového obsahu této smlouvy v otevřeném a strojově čitelném formátu a rovněž stanovená metadata této smlouvy) správci registru smluv k uveřejnění prostřednictvím registru smluv (dále jen "registr") podle § 5 zákona č. 340/2015 Sb., o zvláštních podmínkách účinnosti některých smluv, uveřejňování těchto smluv a o registru smluv (zákon o registru smluv), ve znění pozdějších předpisů (dále také jen "ZRS"), má pojistník. Předchozí větou není dotčeno právo pojistitele, aby tuto pojistnou smlouvu v registru smluv uveřejnil sám.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3.2.</w:t>
            </w:r>
          </w:p>
        </w:tc>
        <w:tc>
          <w:tcPr>
            <w:tcW w:w="8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Obě dvě smluvní strany této pojistné smlouvy čestně prohlašují a svými podpisy, respektive podpisy svých oprávněných zástupců, výslovně stvrzují, že souhlasí s uveřejněním celého obsahu této pojistné smlouvy a všech informací v ní obsažených, s výjimkou případných osobních údajů třetích fyzických osob odlišných od pojistitele a pojistníka, prostřednictvím registru smluv dle ZRS. Pojistník se dále zavazuje, že před zasláním této pojistné smlouvy k uveřejnění správci registru smluv k uveřejnění prostřednictvím registru smluv zajistí znečitelnění všech případných osobních údajů třetích fyzických osob odlišných od pojistitele a pojistníka.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3.3.</w:t>
            </w:r>
          </w:p>
        </w:tc>
        <w:tc>
          <w:tcPr>
            <w:tcW w:w="8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Pojistník a pojistitel se dále dohodli, že ode dne nabytí účinnosti této pojistné smlouvy a jejích dodatků zveřejněním v registru smluv se účinky sjednaných pojištění, včetně práv a povinností z nich vyplývajících, vztahují i na období od okamžiku sjednaného v této pojistné smlouvě jako počátek pojištění do budoucna.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3.4.</w:t>
            </w:r>
          </w:p>
        </w:tc>
        <w:tc>
          <w:tcPr>
            <w:tcW w:w="8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  <w:spacing w:after="200"/>
            </w:pPr>
            <w:r>
              <w:t xml:space="preserve">Právní úprava obsažená v tomto </w:t>
            </w:r>
            <w:proofErr w:type="gramStart"/>
            <w:r>
              <w:t>článku  odst.</w:t>
            </w:r>
            <w:proofErr w:type="gramEnd"/>
            <w:r>
              <w:t xml:space="preserve"> 3. pojistné smlouvy (tzn. práva a povinnosti smluvních stran této pojistné smlouvy související s jejím uveřejněním prostřednictvím registru smluv) se použije pouze tehdy, pokud se na tuto pojistnou smlouvu, s ohledem na charakter jejich smluvních stran a s ohledem na obsah této smlouvy, vztahuje povinnost jejího uveřejnění prostřednictvím registru smluv dle ZRS.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Bold0"/>
            </w:pPr>
            <w:r>
              <w:t>4.</w:t>
            </w:r>
          </w:p>
        </w:tc>
        <w:tc>
          <w:tcPr>
            <w:tcW w:w="88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Bold0"/>
              <w:jc w:val="both"/>
            </w:pPr>
            <w:r>
              <w:t>Prohlášení pojistníka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VolnyRadekPred0"/>
            </w:pPr>
            <w:r>
              <w:t>4.1.</w:t>
            </w:r>
          </w:p>
        </w:tc>
        <w:tc>
          <w:tcPr>
            <w:tcW w:w="8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VolnyRadekPred0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4.2.</w:t>
            </w:r>
          </w:p>
        </w:tc>
        <w:tc>
          <w:tcPr>
            <w:tcW w:w="8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beznyText"/>
            </w:pPr>
            <w:r>
              <w:t>Prohlašuji a svým podpisem níže stvrzuji, že: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VolnyRadekPred0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e)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f)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 xml:space="preserve">g)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4.3.</w:t>
            </w:r>
          </w:p>
        </w:tc>
        <w:tc>
          <w:tcPr>
            <w:tcW w:w="8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Pojistník uzavřením této pojistné smlouvy uděluje pojistiteli plnou moc k tomu, aby ve věcech souvisejících s pojištěním sjednaným touto pojistnou smlouvou a zejména v případě pojistné nebo škodné události, jednal jeho jménem, zastupoval ho a požadoval nezbytné informace od orgánů veřejné moci nebo třetích osob, a to včetně možnosti nahlížení do spisů a pořizování výpisů či opisů z nich.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4.4.</w:t>
            </w:r>
          </w:p>
        </w:tc>
        <w:tc>
          <w:tcPr>
            <w:tcW w:w="8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Pojistník čestně prohlašuje a podpisem této pojistné smlouvy pojistiteli pravdivě stvrzuje, že má objektivně existující pojistný zájem na pojištěních sjednávaných touto pojistnou smlouvou, neboť je na jeho straně naplněna některá z níže uvedených skutečností jeho pojistný zájem dokládající: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BoldVolnyRadekPred"/>
            </w:pPr>
            <w:r>
              <w:t xml:space="preserve">a)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BoldVolnyRadekPred"/>
            </w:pPr>
            <w:r>
              <w:t>Majetek, jehož se má pojištění týkat, je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ve vlastnictví, spoluvlastnictví (včetně přídatného), společenství jmění či řádné, poctivé a pravé držbě pojistníka;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sice ve vlastnictví třetí osoby, ale pojistníkovi k němu svědčí některé z věcných práv k cizím věcem (např. věcné břemeno, zástavní právo, zadržovací právo apod.);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sice ve vlastnictví třetí osoby, ale pojistník oprávněně vykonává jeho správu (např. jako správce či svěřenský správce apod.);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pojistníkem po právu užíván na základě smlouvy;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pojistníkem převzat za účelem splnění jeho závazku;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ve vlastnictví či spoluvlastnictví osob blízkých pojistníkovi;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ve vlastnictví či spoluvlastnictví právnické osoby, jejíž je pojistník členem či společníkem, členem jejího orgánu nebo tím, kdo právnickou osobu podstatně ovlivňuje na základě dohody či jiné skutečnosti;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ve vlastnictví či spoluvlastnictví členů či společníků pojistníka, členů jeho orgánů nebo toho, kdo pojistníka podstatně ovlivňuje na základě dohody či jiné skutečnosti;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určen k zajištění dluhu pojistníka nebo dluhu, jehož je pojistník věřitelem;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součástí majetkové podstaty (je-li pojistníkem insolvenční správce jednající na účet dlužníka) nebo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  <w:spacing w:after="100"/>
            </w:pPr>
            <w:r>
              <w:t>ve vlastnictví osob, které tento majetek od pojistníka pořídily.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Bold0"/>
            </w:pPr>
            <w:r>
              <w:t xml:space="preserve">b)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Bold0"/>
            </w:pPr>
            <w:r>
              <w:t>Finanční ztráty, jichž se má pojištění týkat, hrozí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pojistníkovi;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osobě blízké pojistníkovi;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právnické osobě, jejíž je pojistník členem či společníkem, členem jejího orgánu nebo tím, kdo právnickou osobu podstatně ovlivňuje na základě dohody či jiné skutečnosti nebo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  <w:spacing w:after="100"/>
            </w:pPr>
            <w:r>
              <w:t>členům či společníkům pojistníka, členům jeho orgánů nebo tomu, kdo pojistníka podstatně ovlivňuje na základě dohody či jiné skutečnosti.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Bold0"/>
            </w:pPr>
            <w:r>
              <w:t xml:space="preserve">c) </w:t>
            </w:r>
          </w:p>
        </w:tc>
        <w:tc>
          <w:tcPr>
            <w:tcW w:w="84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Bold0"/>
            </w:pPr>
            <w:r>
              <w:t>Sjednávané pojištění odpovědnosti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je pojištěním pojistníkovy odpovědnosti za újmu;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je pojištěním odpovědnosti za újmu osob blízkých pojistníkovi;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je pojištěním odpovědnosti za újmu osob, které mohou způsobit újmu pojistníkovi (např. pojištění odpovědnosti zaměstnance za újmu způsobenou pojistníkovi, coby zaměstnavateli);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je pojištěním odpovědnosti za újmu právnické osoby, jejíž je pojistník členem či společníkem, členem jejího orgánu nebo tím, kdo právnickou osobu podstatně ovlivňuje na základě dohody či jiné skutečnosti;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je pojištěním odpovědnosti za újmu členů či společníků pojistníka, členů jeho orgánů nebo toho, kdo pojistníka podstatně ovlivňuje na základě dohody či jiné skutečnosti nebo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StredniMezera"/>
              <w:spacing w:after="200"/>
            </w:pPr>
            <w:r>
              <w:t>je pojištěním odpovědnosti za újmu osoby, která se při plnění závazku pojistníka zavázala provést určitou činnost samostatně (např. tzv. subdodavatele pojistníka).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17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5.</w:t>
            </w:r>
          </w:p>
        </w:tc>
        <w:tc>
          <w:tcPr>
            <w:tcW w:w="87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Vznikne-li v jakémkoliv pojištění věci nebo jiného majetku sjednaném touto pojistnou smlouvou v jednom místě pojištění pojistná událost na více pojištěných předmětech pojištění působením jednoho pojistného nebezpečí, podílí se oprávněná osoba na pojistném plnění pouze jednou, a to nejvyšší ze spoluúčastí sjednaných pro pojištění, v němž pojistná událost nastala. To neplatí, pokud je pro oprávněnou osobu výhodnější podílet se na pojistném plnění všemi dohodnutými spoluúčastmi.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7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6.</w:t>
            </w:r>
          </w:p>
        </w:tc>
        <w:tc>
          <w:tcPr>
            <w:tcW w:w="87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Bez ohledu na jakákoliv jiná ujednání této pojistné smlouvy nebo pojistných podmínek, které jsou její nedílnou součástí, pojistitel a pojistník výslovně sjednávají, že je-li pojištěným podnikatel (ať fyzická nebo právnická osoba), pak se všechna pojištění věci či staveb (není-li stavba samostatnou věcí, ale jen součástí jiné věci) sjednaná touto pojistnou smlouvou výše vztahují pouze a jen na ty pojištěné věci či stavby, které jako majetek pojištěného podnikatele jsou v okamžiku vzniku škodné události součástí obchodního závodu pojištěného podnikatele ve smyslu ustanovení § 502 občanského zákoníku. Toto ustanovení se však nepoužije pro pojištění přepravovaných věcí sjednané dle VPP HA 2017.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7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7.</w:t>
            </w:r>
          </w:p>
        </w:tc>
        <w:tc>
          <w:tcPr>
            <w:tcW w:w="87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>Pojistná smlouva a jí sjednaná pojištění se řídí českým právním řádem.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8.</w:t>
            </w:r>
          </w:p>
        </w:tc>
        <w:tc>
          <w:tcPr>
            <w:tcW w:w="362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</w:pPr>
            <w:r>
              <w:t xml:space="preserve">Počet stran pojistné smlouvy bez příloh: </w:t>
            </w:r>
          </w:p>
        </w:tc>
        <w:tc>
          <w:tcPr>
            <w:tcW w:w="513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Pr="00DC7402" w:rsidRDefault="00DC7402" w:rsidP="009457BF">
            <w:pPr>
              <w:pStyle w:val="beznyText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9.</w:t>
            </w:r>
          </w:p>
        </w:tc>
        <w:tc>
          <w:tcPr>
            <w:tcW w:w="87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Přílohy: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1)</w:t>
            </w:r>
          </w:p>
        </w:tc>
        <w:tc>
          <w:tcPr>
            <w:tcW w:w="832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Pr="00DC7402" w:rsidRDefault="00DC7402" w:rsidP="009457BF">
            <w:pPr>
              <w:pStyle w:val="textNormal1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 '''''''''''''''''</w:t>
            </w:r>
          </w:p>
        </w:tc>
        <w:tc>
          <w:tcPr>
            <w:tcW w:w="8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32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2)</w:t>
            </w:r>
          </w:p>
        </w:tc>
        <w:tc>
          <w:tcPr>
            <w:tcW w:w="8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VPP HA 2017</w:t>
            </w:r>
          </w:p>
        </w:tc>
        <w:tc>
          <w:tcPr>
            <w:tcW w:w="8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3)</w:t>
            </w:r>
          </w:p>
        </w:tc>
        <w:tc>
          <w:tcPr>
            <w:tcW w:w="83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</w:pPr>
            <w:r>
              <w:t>VPP OC 2014</w:t>
            </w:r>
          </w:p>
        </w:tc>
        <w:tc>
          <w:tcPr>
            <w:tcW w:w="8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1"/>
          <w:wAfter w:w="9" w:type="dxa"/>
          <w:cantSplit/>
        </w:trPr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  <w:keepNext/>
              <w:keepLines/>
              <w:spacing w:before="180"/>
            </w:pPr>
            <w:r>
              <w:t>10.</w:t>
            </w:r>
          </w:p>
        </w:tc>
        <w:tc>
          <w:tcPr>
            <w:tcW w:w="87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BlokB91"/>
              <w:keepNext/>
              <w:keepLines/>
              <w:spacing w:before="180"/>
            </w:pPr>
            <w:r>
              <w:t>Pojistná smlouva je vyhotovena ve 4 stejnopisech shodné právní síly, přičemž jedno vyhotovení obdrží pojistník, jedno makléř a zbývající dvě pojistitel.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</w:tr>
      <w:tr w:rsidR="009457BF" w:rsidTr="007B218C">
        <w:trPr>
          <w:gridAfter w:val="1"/>
          <w:wAfter w:w="9" w:type="dxa"/>
          <w:cantSplit/>
        </w:trPr>
        <w:tc>
          <w:tcPr>
            <w:tcW w:w="300" w:type="dxa"/>
          </w:tcPr>
          <w:p w:rsidR="009457BF" w:rsidRDefault="009457BF" w:rsidP="009457BF">
            <w:pPr>
              <w:pStyle w:val="EMPTYCELLSTYLE"/>
              <w:keepNext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  <w:keepNext/>
            </w:pPr>
          </w:p>
        </w:tc>
        <w:tc>
          <w:tcPr>
            <w:tcW w:w="87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  <w:keepNext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</w:tr>
      <w:tr w:rsidR="009457BF" w:rsidTr="007B218C">
        <w:trPr>
          <w:gridAfter w:val="1"/>
          <w:wAfter w:w="9" w:type="dxa"/>
          <w:cantSplit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podpisovePoleSpacer"/>
              <w:keepNext/>
              <w:keepLines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</w:tr>
      <w:tr w:rsidR="009457BF" w:rsidTr="007B218C">
        <w:trPr>
          <w:gridAfter w:val="1"/>
          <w:wAfter w:w="9" w:type="dxa"/>
          <w:cantSplit/>
        </w:trPr>
        <w:tc>
          <w:tcPr>
            <w:tcW w:w="49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  <w:keepNext/>
              <w:keepLines/>
            </w:pPr>
            <w:proofErr w:type="gramStart"/>
            <w:r>
              <w:t>V  Praze</w:t>
            </w:r>
            <w:proofErr w:type="gramEnd"/>
            <w:r>
              <w:t xml:space="preserve">   dne </w:t>
            </w:r>
            <w:r w:rsidRPr="009F2F12">
              <w:t>30.06.2019</w:t>
            </w:r>
          </w:p>
        </w:tc>
        <w:tc>
          <w:tcPr>
            <w:tcW w:w="4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9457BF" w:rsidRDefault="009457BF" w:rsidP="009457BF">
            <w:pPr>
              <w:pStyle w:val="textNormal1"/>
              <w:keepNext/>
              <w:keepLines/>
              <w:jc w:val="center"/>
            </w:pPr>
            <w:r>
              <w:t xml:space="preserve">Ing. </w:t>
            </w:r>
            <w:r w:rsidR="00493044">
              <w:t>Milan Jadlovský</w:t>
            </w:r>
          </w:p>
          <w:p w:rsidR="009457BF" w:rsidRDefault="00493044" w:rsidP="009457BF">
            <w:pPr>
              <w:pStyle w:val="textNormal1"/>
              <w:keepNext/>
              <w:keepLines/>
              <w:jc w:val="center"/>
            </w:pPr>
            <w:r>
              <w:t>místo</w:t>
            </w:r>
            <w:r w:rsidR="009457BF">
              <w:t>předseda představenstva</w:t>
            </w:r>
          </w:p>
          <w:p w:rsidR="009457BF" w:rsidRDefault="009457BF" w:rsidP="009457BF">
            <w:pPr>
              <w:pStyle w:val="textNormal1"/>
              <w:keepNext/>
              <w:keepLines/>
              <w:jc w:val="center"/>
            </w:pPr>
          </w:p>
          <w:p w:rsidR="009457BF" w:rsidRDefault="009457BF" w:rsidP="009457BF">
            <w:pPr>
              <w:pStyle w:val="textNormal1"/>
              <w:keepNext/>
              <w:keepLines/>
              <w:jc w:val="center"/>
            </w:pPr>
          </w:p>
          <w:p w:rsidR="009457BF" w:rsidRDefault="009457BF" w:rsidP="009457BF">
            <w:pPr>
              <w:pStyle w:val="textNormal1"/>
              <w:keepNext/>
              <w:keepLines/>
              <w:jc w:val="center"/>
            </w:pPr>
          </w:p>
          <w:p w:rsidR="009457BF" w:rsidRDefault="009457BF" w:rsidP="009457BF">
            <w:pPr>
              <w:pStyle w:val="textNormal1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9457BF" w:rsidRDefault="009457BF" w:rsidP="009457BF">
            <w:pPr>
              <w:pStyle w:val="textNormal1"/>
              <w:keepNext/>
              <w:keepLines/>
              <w:jc w:val="center"/>
            </w:pPr>
            <w:r>
              <w:t xml:space="preserve">Ing. Milan </w:t>
            </w:r>
            <w:r w:rsidR="00493044">
              <w:t>Cízl</w:t>
            </w:r>
          </w:p>
          <w:p w:rsidR="009457BF" w:rsidRDefault="00493044" w:rsidP="009457BF">
            <w:pPr>
              <w:pStyle w:val="textNormal1"/>
              <w:keepNext/>
              <w:keepLines/>
              <w:jc w:val="center"/>
            </w:pPr>
            <w:r>
              <w:t xml:space="preserve">člen </w:t>
            </w:r>
            <w:r w:rsidR="009457BF">
              <w:t>představenstva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</w:tr>
      <w:tr w:rsidR="009457BF" w:rsidTr="007B218C">
        <w:trPr>
          <w:gridAfter w:val="1"/>
          <w:wAfter w:w="9" w:type="dxa"/>
          <w:cantSplit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podpisovePoleSpacer"/>
              <w:keepNext/>
              <w:keepLines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</w:tr>
      <w:tr w:rsidR="009457BF" w:rsidTr="007B218C">
        <w:trPr>
          <w:gridAfter w:val="1"/>
          <w:wAfter w:w="9" w:type="dxa"/>
          <w:cantSplit/>
        </w:trPr>
        <w:tc>
          <w:tcPr>
            <w:tcW w:w="49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  <w:keepNext/>
              <w:keepLines/>
            </w:pPr>
            <w:proofErr w:type="gramStart"/>
            <w:r>
              <w:t>V  Praze</w:t>
            </w:r>
            <w:proofErr w:type="gramEnd"/>
            <w:r>
              <w:t xml:space="preserve">   dne </w:t>
            </w:r>
            <w:r w:rsidRPr="009F2F12">
              <w:t>30.06.2019</w:t>
            </w:r>
          </w:p>
        </w:tc>
        <w:tc>
          <w:tcPr>
            <w:tcW w:w="4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textNormal1"/>
              <w:keepNext/>
              <w:keepLines/>
              <w:jc w:val="center"/>
            </w:pPr>
            <w:r>
              <w:t>............................................................</w:t>
            </w:r>
          </w:p>
          <w:p w:rsidR="009457BF" w:rsidRDefault="009457BF" w:rsidP="009457BF">
            <w:pPr>
              <w:pStyle w:val="textNormal1"/>
              <w:keepNext/>
              <w:keepLines/>
              <w:jc w:val="center"/>
            </w:pPr>
            <w:r>
              <w:t>razítko a podpis pojistitele</w:t>
            </w: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  <w:keepNext/>
            </w:pPr>
          </w:p>
        </w:tc>
      </w:tr>
      <w:tr w:rsidR="009457BF" w:rsidTr="007B218C">
        <w:trPr>
          <w:gridAfter w:val="1"/>
          <w:wAfter w:w="9" w:type="dxa"/>
          <w:cantSplit/>
        </w:trPr>
        <w:tc>
          <w:tcPr>
            <w:tcW w:w="9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beznyText"/>
            </w:pPr>
          </w:p>
        </w:tc>
        <w:tc>
          <w:tcPr>
            <w:tcW w:w="6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457BF" w:rsidRDefault="009457BF" w:rsidP="009457BF">
            <w:pPr>
              <w:pStyle w:val="EMPTYCELLSTYLE"/>
            </w:pPr>
          </w:p>
        </w:tc>
      </w:tr>
      <w:tr w:rsidR="009457BF" w:rsidTr="007B218C">
        <w:trPr>
          <w:gridAfter w:val="21"/>
          <w:wAfter w:w="8809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40" w:type="dxa"/>
          </w:tcPr>
          <w:p w:rsidR="009457BF" w:rsidRDefault="009457BF" w:rsidP="009457BF">
            <w:pPr>
              <w:pStyle w:val="EMPTYCELLSTYLE"/>
            </w:pPr>
          </w:p>
        </w:tc>
        <w:tc>
          <w:tcPr>
            <w:tcW w:w="60" w:type="dxa"/>
          </w:tcPr>
          <w:p w:rsidR="009457BF" w:rsidRDefault="009457BF" w:rsidP="009457BF">
            <w:pPr>
              <w:pStyle w:val="EMPTYCELLSTYLE"/>
            </w:pPr>
          </w:p>
        </w:tc>
      </w:tr>
    </w:tbl>
    <w:p w:rsidR="00832C5F" w:rsidRDefault="00832C5F">
      <w:pPr>
        <w:pStyle w:val="beznyText"/>
        <w:sectPr w:rsidR="00832C5F">
          <w:headerReference w:type="default" r:id="rId15"/>
          <w:footerReference w:type="default" r:id="rId16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2" w:name="B2BBOOKMARK1"/>
      <w:bookmarkEnd w:id="2"/>
    </w:p>
    <w:p w:rsidR="00832C5F" w:rsidRDefault="00832C5F" w:rsidP="00266C83">
      <w:pPr>
        <w:pStyle w:val="beznyText"/>
      </w:pPr>
      <w:bookmarkStart w:id="3" w:name="B2BBOOKMARK2"/>
      <w:bookmarkEnd w:id="3"/>
    </w:p>
    <w:sectPr w:rsidR="00832C5F">
      <w:headerReference w:type="default" r:id="rId17"/>
      <w:footerReference w:type="default" r:id="rId18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0378" w:rsidRDefault="00530378">
      <w:r>
        <w:separator/>
      </w:r>
    </w:p>
  </w:endnote>
  <w:endnote w:type="continuationSeparator" w:id="0">
    <w:p w:rsidR="00530378" w:rsidRDefault="0053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7402" w:rsidRDefault="00DC74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2473" w:rsidRPr="00DC7402" w:rsidRDefault="00162473" w:rsidP="00DC74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7402" w:rsidRDefault="00DC740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2473" w:rsidRPr="00DC7402" w:rsidRDefault="00162473" w:rsidP="00DC7402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2473" w:rsidRPr="00DC7402" w:rsidRDefault="00162473" w:rsidP="00DC7402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2473" w:rsidRPr="00DC7402" w:rsidRDefault="00162473" w:rsidP="00DC7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0378" w:rsidRDefault="00530378">
      <w:r>
        <w:separator/>
      </w:r>
    </w:p>
  </w:footnote>
  <w:footnote w:type="continuationSeparator" w:id="0">
    <w:p w:rsidR="00530378" w:rsidRDefault="00530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7402" w:rsidRDefault="00DC74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2473" w:rsidRPr="00DC7402" w:rsidRDefault="00162473" w:rsidP="00DC74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7402" w:rsidRDefault="00DC740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2473" w:rsidRPr="00DC7402" w:rsidRDefault="00162473" w:rsidP="00DC7402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2473" w:rsidRPr="00DC7402" w:rsidRDefault="00162473" w:rsidP="00DC7402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2473" w:rsidRDefault="00162473">
    <w:pPr>
      <w:pStyle w:val="hlavickaPaticka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C48B2"/>
    <w:multiLevelType w:val="hybridMultilevel"/>
    <w:tmpl w:val="5D54D3B8"/>
    <w:lvl w:ilvl="0" w:tplc="D0FCD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8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5F"/>
    <w:rsid w:val="00066B92"/>
    <w:rsid w:val="00087C47"/>
    <w:rsid w:val="000A61B3"/>
    <w:rsid w:val="00124B96"/>
    <w:rsid w:val="00162473"/>
    <w:rsid w:val="001B2A9E"/>
    <w:rsid w:val="00266C83"/>
    <w:rsid w:val="002B0393"/>
    <w:rsid w:val="002D533F"/>
    <w:rsid w:val="00317539"/>
    <w:rsid w:val="003754C7"/>
    <w:rsid w:val="003F5518"/>
    <w:rsid w:val="00456F3C"/>
    <w:rsid w:val="00493044"/>
    <w:rsid w:val="00530378"/>
    <w:rsid w:val="005D6480"/>
    <w:rsid w:val="00626611"/>
    <w:rsid w:val="006C46DF"/>
    <w:rsid w:val="007035F5"/>
    <w:rsid w:val="00732ECB"/>
    <w:rsid w:val="007B218C"/>
    <w:rsid w:val="00813B5A"/>
    <w:rsid w:val="00832C5F"/>
    <w:rsid w:val="0085260A"/>
    <w:rsid w:val="008C610B"/>
    <w:rsid w:val="008E05D8"/>
    <w:rsid w:val="009457BF"/>
    <w:rsid w:val="009E1417"/>
    <w:rsid w:val="009F2F12"/>
    <w:rsid w:val="00A96BBF"/>
    <w:rsid w:val="00AC4EDC"/>
    <w:rsid w:val="00B304A5"/>
    <w:rsid w:val="00B66986"/>
    <w:rsid w:val="00B767C4"/>
    <w:rsid w:val="00BE5AFC"/>
    <w:rsid w:val="00C05D76"/>
    <w:rsid w:val="00C34E55"/>
    <w:rsid w:val="00CE11D0"/>
    <w:rsid w:val="00CF27C9"/>
    <w:rsid w:val="00D74E8D"/>
    <w:rsid w:val="00DC7402"/>
    <w:rsid w:val="00EE1A27"/>
    <w:rsid w:val="00EF262A"/>
    <w:rsid w:val="00F62332"/>
    <w:rsid w:val="00F64D85"/>
    <w:rsid w:val="00FA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04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nadpisSmlouvyNasDum">
    <w:name w:val="nadpisSmlouvyNasDum"/>
    <w:qFormat/>
    <w:pPr>
      <w:spacing w:before="60"/>
      <w:jc w:val="center"/>
    </w:pPr>
    <w:rPr>
      <w:rFonts w:ascii="Arial" w:eastAsia="Arial" w:hAnsi="Arial" w:cs="Arial"/>
      <w:b/>
      <w:sz w:val="48"/>
    </w:rPr>
  </w:style>
  <w:style w:type="paragraph" w:customStyle="1" w:styleId="podnadpisSmlouvyNasDum">
    <w:name w:val="podnadpisSmlouvyNasDum"/>
    <w:qFormat/>
    <w:pPr>
      <w:spacing w:before="60"/>
      <w:jc w:val="center"/>
    </w:pPr>
    <w:rPr>
      <w:rFonts w:ascii="Arial" w:eastAsia="Arial" w:hAnsi="Arial" w:cs="Arial"/>
      <w:sz w:val="28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MalaMezera">
    <w:name w:val="textNormalBlokMalaMezera"/>
    <w:qFormat/>
    <w:pPr>
      <w:spacing w:after="4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beznyText3">
    <w:name w:val="beznyText"/>
    <w:basedOn w:val="beznyText2"/>
    <w:qFormat/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VolnyRadekPred">
    <w:name w:val="textNormalVolnyRadekPred"/>
    <w:basedOn w:val="textNormal0"/>
    <w:qFormat/>
    <w:pPr>
      <w:spacing w:before="180"/>
    </w:p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textNormalBlokB9VolnyRadekPred">
    <w:name w:val="textNormalBlokB9VolnyRadekPred"/>
    <w:basedOn w:val="textNormalBlokB90"/>
    <w:qFormat/>
    <w:pPr>
      <w:spacing w:before="180"/>
    </w:pPr>
  </w:style>
  <w:style w:type="paragraph" w:customStyle="1" w:styleId="tableTHboldzalamovani">
    <w:name w:val="table_TH_bold_zalamovani"/>
    <w:basedOn w:val="zarovnaniSNasledujicim1"/>
    <w:qFormat/>
    <w:rPr>
      <w:b/>
    </w:rPr>
  </w:style>
  <w:style w:type="paragraph" w:customStyle="1" w:styleId="tableTHbold">
    <w:name w:val="table_TH_bold"/>
    <w:basedOn w:val="zarovnaniSNasledujicim1"/>
    <w:qFormat/>
    <w:rPr>
      <w:b/>
    </w:rPr>
  </w:style>
  <w:style w:type="paragraph" w:customStyle="1" w:styleId="podpisovePoleSpacer">
    <w:name w:val="podpisovePoleSpacer"/>
    <w:basedOn w:val="zarovnaniSNasledujicim1"/>
    <w:qFormat/>
    <w:pPr>
      <w:spacing w:before="600"/>
    </w:p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BoldVolnyRadekPred">
    <w:name w:val="textBoldVolnyRadekPred"/>
    <w:basedOn w:val="textBold0"/>
    <w:qFormat/>
    <w:pPr>
      <w:spacing w:before="180"/>
    </w:pPr>
  </w:style>
  <w:style w:type="paragraph" w:customStyle="1" w:styleId="textNormalBlokStredniMezera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0">
    <w:name w:val="table_TH_bold"/>
    <w:basedOn w:val="zarovnaniSNasledujicim2"/>
    <w:qFormat/>
    <w:rPr>
      <w:b/>
    </w:rPr>
  </w:style>
  <w:style w:type="paragraph" w:customStyle="1" w:styleId="textNormalVolnyRadekPred0">
    <w:name w:val="textNormalVolnyRadekPred"/>
    <w:basedOn w:val="textNormal1"/>
    <w:qFormat/>
    <w:pPr>
      <w:spacing w:before="180"/>
    </w:p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B9VolnyRadekPred0">
    <w:name w:val="textNormalBlokB9VolnyRadekPred"/>
    <w:basedOn w:val="textNormalBlokB91"/>
    <w:qFormat/>
    <w:pPr>
      <w:spacing w:before="180"/>
    </w:pPr>
  </w:style>
  <w:style w:type="character" w:styleId="Odkaznakoment">
    <w:name w:val="annotation reference"/>
    <w:basedOn w:val="Standardnpsmoodstavce"/>
    <w:uiPriority w:val="99"/>
    <w:semiHidden/>
    <w:unhideWhenUsed/>
    <w:rsid w:val="00B6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98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98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9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98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9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C74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402"/>
  </w:style>
  <w:style w:type="paragraph" w:styleId="Zpat">
    <w:name w:val="footer"/>
    <w:basedOn w:val="Normln"/>
    <w:link w:val="ZpatChar"/>
    <w:uiPriority w:val="99"/>
    <w:unhideWhenUsed/>
    <w:rsid w:val="00DC74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11375</Words>
  <Characters>67114</Characters>
  <Application>Microsoft Office Word</Application>
  <DocSecurity>0</DocSecurity>
  <Lines>559</Lines>
  <Paragraphs>156</Paragraphs>
  <ScaleCrop>false</ScaleCrop>
  <Company/>
  <LinksUpToDate>false</LinksUpToDate>
  <CharactersWithSpaces>78333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2020-04-20T13:21:00Z</dcterms:created>
  <dcterms:modified xsi:type="dcterms:W3CDTF">2020-04-20T13:21:00Z</dcterms:modified>
</cp:coreProperties>
</file>