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C5A" w:rsidRPr="0016146E" w:rsidRDefault="00017C5A" w:rsidP="00017C5A">
      <w:pPr>
        <w:spacing w:after="0" w:line="240" w:lineRule="auto"/>
        <w:ind w:left="2552" w:hanging="2552"/>
        <w:rPr>
          <w:rFonts w:eastAsia="Times New Roman"/>
          <w:b/>
          <w:sz w:val="20"/>
          <w:szCs w:val="20"/>
          <w:lang w:eastAsia="cs-CZ"/>
        </w:rPr>
      </w:pPr>
      <w:r w:rsidRPr="0016146E">
        <w:rPr>
          <w:rFonts w:eastAsia="Times New Roman"/>
          <w:sz w:val="20"/>
          <w:szCs w:val="20"/>
          <w:lang w:eastAsia="cs-CZ"/>
        </w:rPr>
        <w:t>Společnost:</w:t>
      </w:r>
      <w:r w:rsidRPr="0016146E">
        <w:rPr>
          <w:rFonts w:eastAsia="Times New Roman"/>
          <w:sz w:val="20"/>
          <w:szCs w:val="20"/>
          <w:lang w:eastAsia="cs-CZ"/>
        </w:rPr>
        <w:tab/>
      </w:r>
      <w:r w:rsidRPr="0016146E">
        <w:rPr>
          <w:rFonts w:eastAsia="Times New Roman"/>
          <w:b/>
          <w:sz w:val="20"/>
          <w:szCs w:val="20"/>
          <w:lang w:eastAsia="cs-CZ"/>
        </w:rPr>
        <w:t xml:space="preserve">Oblastní nemocnice Mladá Boleslav, a.s., </w:t>
      </w:r>
      <w:r w:rsidRPr="0016146E">
        <w:rPr>
          <w:rFonts w:eastAsia="Times New Roman"/>
          <w:b/>
          <w:sz w:val="20"/>
          <w:szCs w:val="20"/>
          <w:lang w:eastAsia="cs-CZ"/>
        </w:rPr>
        <w:br/>
        <w:t>nemocnice Středočeského kraje</w:t>
      </w:r>
    </w:p>
    <w:p w:rsidR="00017C5A" w:rsidRPr="0016146E" w:rsidRDefault="00017C5A" w:rsidP="00017C5A">
      <w:pPr>
        <w:spacing w:after="0" w:line="240" w:lineRule="auto"/>
        <w:ind w:left="2552" w:hanging="2552"/>
        <w:rPr>
          <w:rFonts w:eastAsia="Times New Roman"/>
          <w:sz w:val="20"/>
          <w:szCs w:val="20"/>
          <w:lang w:eastAsia="cs-CZ"/>
        </w:rPr>
      </w:pPr>
      <w:r w:rsidRPr="0016146E">
        <w:rPr>
          <w:rFonts w:eastAsia="Times New Roman"/>
          <w:sz w:val="20"/>
          <w:szCs w:val="20"/>
          <w:lang w:eastAsia="cs-CZ"/>
        </w:rPr>
        <w:t>IČ</w:t>
      </w:r>
      <w:r>
        <w:rPr>
          <w:rFonts w:eastAsia="Times New Roman"/>
          <w:sz w:val="20"/>
          <w:szCs w:val="20"/>
          <w:lang w:eastAsia="cs-CZ"/>
        </w:rPr>
        <w:t>O</w:t>
      </w:r>
      <w:r w:rsidRPr="0016146E">
        <w:rPr>
          <w:rFonts w:eastAsia="Times New Roman"/>
          <w:sz w:val="20"/>
          <w:szCs w:val="20"/>
          <w:lang w:eastAsia="cs-CZ"/>
        </w:rPr>
        <w:t>:</w:t>
      </w:r>
      <w:r w:rsidRPr="0016146E">
        <w:rPr>
          <w:rFonts w:eastAsia="Times New Roman"/>
          <w:sz w:val="20"/>
          <w:szCs w:val="20"/>
          <w:lang w:eastAsia="cs-CZ"/>
        </w:rPr>
        <w:tab/>
        <w:t>272 56 456</w:t>
      </w:r>
    </w:p>
    <w:p w:rsidR="00017C5A" w:rsidRPr="0016146E" w:rsidRDefault="00017C5A" w:rsidP="00017C5A">
      <w:pPr>
        <w:spacing w:after="0" w:line="240" w:lineRule="auto"/>
        <w:ind w:left="2552" w:hanging="2552"/>
        <w:rPr>
          <w:rFonts w:eastAsia="Times New Roman"/>
          <w:sz w:val="20"/>
          <w:szCs w:val="20"/>
          <w:lang w:eastAsia="cs-CZ"/>
        </w:rPr>
      </w:pPr>
      <w:r w:rsidRPr="0016146E">
        <w:rPr>
          <w:rFonts w:eastAsia="Times New Roman"/>
          <w:sz w:val="20"/>
          <w:szCs w:val="20"/>
          <w:lang w:eastAsia="cs-CZ"/>
        </w:rPr>
        <w:t xml:space="preserve">DIČ: </w:t>
      </w:r>
      <w:r w:rsidRPr="0016146E">
        <w:rPr>
          <w:rFonts w:eastAsia="Times New Roman"/>
          <w:sz w:val="20"/>
          <w:szCs w:val="20"/>
          <w:lang w:eastAsia="cs-CZ"/>
        </w:rPr>
        <w:tab/>
        <w:t>CZ27256456</w:t>
      </w:r>
    </w:p>
    <w:p w:rsidR="00017C5A" w:rsidRPr="0016146E" w:rsidRDefault="00017C5A" w:rsidP="00017C5A">
      <w:pPr>
        <w:spacing w:after="0" w:line="240" w:lineRule="auto"/>
        <w:ind w:left="2552" w:hanging="2552"/>
        <w:rPr>
          <w:rFonts w:eastAsia="Times New Roman"/>
          <w:sz w:val="20"/>
          <w:szCs w:val="20"/>
          <w:lang w:eastAsia="cs-CZ"/>
        </w:rPr>
      </w:pPr>
      <w:r w:rsidRPr="0016146E">
        <w:rPr>
          <w:rFonts w:eastAsia="Times New Roman"/>
          <w:sz w:val="20"/>
          <w:szCs w:val="20"/>
          <w:lang w:eastAsia="cs-CZ"/>
        </w:rPr>
        <w:t>Se sídlem:</w:t>
      </w:r>
      <w:r w:rsidRPr="0016146E">
        <w:rPr>
          <w:rFonts w:eastAsia="Times New Roman"/>
          <w:sz w:val="20"/>
          <w:szCs w:val="20"/>
          <w:lang w:eastAsia="cs-CZ"/>
        </w:rPr>
        <w:tab/>
        <w:t>Mladá Boleslav, třída Václava Klementa 147, PSČ 293 01</w:t>
      </w:r>
    </w:p>
    <w:p w:rsidR="00017C5A" w:rsidRPr="005E1C6F" w:rsidRDefault="00017C5A" w:rsidP="00017C5A">
      <w:pPr>
        <w:spacing w:after="0" w:line="240" w:lineRule="auto"/>
        <w:ind w:left="2552" w:hanging="2552"/>
        <w:rPr>
          <w:rFonts w:eastAsia="Times New Roman"/>
          <w:sz w:val="20"/>
          <w:szCs w:val="20"/>
          <w:lang w:eastAsia="cs-CZ"/>
        </w:rPr>
      </w:pPr>
      <w:r w:rsidRPr="005E1C6F">
        <w:rPr>
          <w:rFonts w:eastAsia="Times New Roman"/>
          <w:sz w:val="20"/>
          <w:szCs w:val="20"/>
          <w:lang w:eastAsia="cs-CZ"/>
        </w:rPr>
        <w:t>Zastoupená:</w:t>
      </w:r>
      <w:r w:rsidRPr="005E1C6F">
        <w:rPr>
          <w:rFonts w:eastAsia="Times New Roman"/>
          <w:sz w:val="20"/>
          <w:szCs w:val="20"/>
          <w:lang w:eastAsia="cs-CZ"/>
        </w:rPr>
        <w:tab/>
        <w:t>JUDr. Ladislav Řípa, předseda představenstva</w:t>
      </w:r>
    </w:p>
    <w:p w:rsidR="00017C5A" w:rsidRPr="005E1C6F" w:rsidRDefault="00017C5A" w:rsidP="00017C5A">
      <w:pPr>
        <w:spacing w:after="0" w:line="240" w:lineRule="auto"/>
        <w:ind w:left="2552"/>
        <w:rPr>
          <w:rFonts w:eastAsia="Times New Roman"/>
          <w:sz w:val="20"/>
          <w:szCs w:val="20"/>
          <w:lang w:eastAsia="cs-CZ"/>
        </w:rPr>
      </w:pPr>
      <w:r w:rsidRPr="005E1C6F">
        <w:rPr>
          <w:rFonts w:eastAsia="Times New Roman"/>
          <w:sz w:val="20"/>
          <w:szCs w:val="20"/>
          <w:lang w:eastAsia="cs-CZ"/>
        </w:rPr>
        <w:t>Ing. Jiří Bouška, místopředseda představenstva</w:t>
      </w:r>
    </w:p>
    <w:p w:rsidR="00017C5A" w:rsidRPr="000D0159" w:rsidRDefault="00017C5A" w:rsidP="00017C5A">
      <w:pPr>
        <w:spacing w:after="0" w:line="240" w:lineRule="auto"/>
        <w:ind w:left="2552" w:hanging="2552"/>
        <w:rPr>
          <w:rFonts w:eastAsia="Times New Roman"/>
          <w:sz w:val="20"/>
          <w:szCs w:val="20"/>
          <w:lang w:eastAsia="cs-CZ"/>
        </w:rPr>
      </w:pPr>
      <w:r>
        <w:rPr>
          <w:rFonts w:eastAsia="Times New Roman"/>
          <w:sz w:val="20"/>
          <w:szCs w:val="20"/>
          <w:lang w:eastAsia="cs-CZ"/>
        </w:rPr>
        <w:t>B</w:t>
      </w:r>
      <w:r w:rsidRPr="000D0159">
        <w:rPr>
          <w:rFonts w:eastAsia="Times New Roman"/>
          <w:sz w:val="20"/>
          <w:szCs w:val="20"/>
          <w:lang w:eastAsia="cs-CZ"/>
        </w:rPr>
        <w:t>ankovní spojení:</w:t>
      </w:r>
      <w:r w:rsidRPr="000D0159">
        <w:rPr>
          <w:rFonts w:eastAsia="Times New Roman"/>
          <w:sz w:val="20"/>
          <w:szCs w:val="20"/>
          <w:lang w:eastAsia="cs-CZ"/>
        </w:rPr>
        <w:tab/>
        <w:t>Komerční banka, a.s.</w:t>
      </w:r>
    </w:p>
    <w:p w:rsidR="00017C5A" w:rsidRDefault="00017C5A" w:rsidP="00017C5A">
      <w:pPr>
        <w:spacing w:after="0" w:line="240" w:lineRule="auto"/>
        <w:ind w:left="2552" w:hanging="2552"/>
        <w:rPr>
          <w:rFonts w:eastAsia="Times New Roman"/>
          <w:sz w:val="20"/>
          <w:szCs w:val="20"/>
          <w:lang w:eastAsia="cs-CZ"/>
        </w:rPr>
      </w:pPr>
      <w:r>
        <w:rPr>
          <w:rFonts w:eastAsia="Times New Roman"/>
          <w:sz w:val="20"/>
          <w:szCs w:val="20"/>
          <w:lang w:eastAsia="cs-CZ"/>
        </w:rPr>
        <w:t>Č</w:t>
      </w:r>
      <w:r w:rsidRPr="000D0159">
        <w:rPr>
          <w:rFonts w:eastAsia="Times New Roman"/>
          <w:sz w:val="20"/>
          <w:szCs w:val="20"/>
          <w:lang w:eastAsia="cs-CZ"/>
        </w:rPr>
        <w:t>íslo účtu:</w:t>
      </w:r>
      <w:r w:rsidRPr="000D0159">
        <w:rPr>
          <w:rFonts w:eastAsia="Times New Roman"/>
          <w:sz w:val="20"/>
          <w:szCs w:val="20"/>
          <w:lang w:eastAsia="cs-CZ"/>
        </w:rPr>
        <w:tab/>
        <w:t>35-3525450227/0100</w:t>
      </w:r>
    </w:p>
    <w:p w:rsidR="00017C5A" w:rsidRDefault="00017C5A" w:rsidP="007D64E2">
      <w:pPr>
        <w:spacing w:after="0" w:line="240" w:lineRule="auto"/>
        <w:ind w:left="2552" w:hanging="2552"/>
        <w:rPr>
          <w:rFonts w:eastAsia="Times New Roman"/>
          <w:sz w:val="20"/>
          <w:szCs w:val="20"/>
          <w:lang w:eastAsia="cs-CZ"/>
        </w:rPr>
      </w:pPr>
      <w:r w:rsidRPr="0016146E">
        <w:rPr>
          <w:rFonts w:eastAsia="Times New Roman"/>
          <w:sz w:val="20"/>
          <w:szCs w:val="20"/>
          <w:lang w:eastAsia="cs-CZ"/>
        </w:rPr>
        <w:t>Zapsaná v obchodním rejstříku Městského soudu v Praze, oddíl B, vložka 10019</w:t>
      </w:r>
    </w:p>
    <w:p w:rsidR="00017C5A" w:rsidRPr="0016146E" w:rsidRDefault="00017C5A" w:rsidP="00017C5A">
      <w:pPr>
        <w:spacing w:after="0" w:line="240" w:lineRule="auto"/>
        <w:jc w:val="both"/>
        <w:rPr>
          <w:rFonts w:eastAsia="Times New Roman"/>
          <w:sz w:val="20"/>
          <w:szCs w:val="20"/>
          <w:lang w:eastAsia="cs-CZ"/>
        </w:rPr>
      </w:pPr>
      <w:r w:rsidRPr="0016146E">
        <w:rPr>
          <w:rFonts w:eastAsia="Times New Roman"/>
          <w:sz w:val="20"/>
          <w:szCs w:val="20"/>
          <w:lang w:eastAsia="cs-CZ"/>
        </w:rPr>
        <w:t xml:space="preserve">dále </w:t>
      </w:r>
      <w:r>
        <w:rPr>
          <w:rFonts w:eastAsia="Times New Roman"/>
          <w:sz w:val="20"/>
          <w:szCs w:val="20"/>
          <w:lang w:eastAsia="cs-CZ"/>
        </w:rPr>
        <w:t>jen</w:t>
      </w:r>
      <w:r w:rsidRPr="0016146E">
        <w:rPr>
          <w:rFonts w:eastAsia="Times New Roman"/>
          <w:sz w:val="20"/>
          <w:szCs w:val="20"/>
          <w:lang w:eastAsia="cs-CZ"/>
        </w:rPr>
        <w:t xml:space="preserve"> „</w:t>
      </w:r>
      <w:r>
        <w:rPr>
          <w:rFonts w:eastAsia="Times New Roman"/>
          <w:b/>
          <w:sz w:val="20"/>
          <w:szCs w:val="20"/>
          <w:lang w:eastAsia="cs-CZ"/>
        </w:rPr>
        <w:t>objednatel</w:t>
      </w:r>
      <w:r w:rsidRPr="0016146E">
        <w:rPr>
          <w:rFonts w:eastAsia="Times New Roman"/>
          <w:sz w:val="20"/>
          <w:szCs w:val="20"/>
          <w:lang w:eastAsia="cs-CZ"/>
        </w:rPr>
        <w:t>“ na straně jedné,</w:t>
      </w:r>
    </w:p>
    <w:p w:rsidR="000455EE" w:rsidRPr="000455EE" w:rsidRDefault="00017C5A" w:rsidP="007D64E2">
      <w:pPr>
        <w:spacing w:after="0" w:line="240" w:lineRule="auto"/>
        <w:rPr>
          <w:rFonts w:eastAsia="Times New Roman"/>
          <w:sz w:val="20"/>
          <w:szCs w:val="20"/>
          <w:lang w:eastAsia="cs-CZ"/>
        </w:rPr>
      </w:pPr>
      <w:r w:rsidRPr="0016146E">
        <w:rPr>
          <w:rFonts w:eastAsia="Times New Roman"/>
          <w:sz w:val="20"/>
          <w:szCs w:val="20"/>
          <w:lang w:eastAsia="cs-CZ"/>
        </w:rPr>
        <w:t>a</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452"/>
      </w:tblGrid>
      <w:tr w:rsidR="000455EE" w:rsidRPr="000455EE" w:rsidTr="000455EE">
        <w:tc>
          <w:tcPr>
            <w:tcW w:w="2552" w:type="dxa"/>
          </w:tcPr>
          <w:p w:rsidR="000455EE" w:rsidRPr="000455EE" w:rsidRDefault="000455EE" w:rsidP="007D64E2">
            <w:pPr>
              <w:tabs>
                <w:tab w:val="left" w:pos="210"/>
              </w:tabs>
              <w:spacing w:after="0" w:line="240" w:lineRule="auto"/>
              <w:ind w:left="-216" w:firstLine="216"/>
              <w:jc w:val="both"/>
              <w:rPr>
                <w:rFonts w:eastAsia="Times New Roman"/>
                <w:sz w:val="20"/>
                <w:szCs w:val="20"/>
                <w:lang w:eastAsia="cs-CZ"/>
              </w:rPr>
            </w:pPr>
            <w:r w:rsidRPr="000455EE">
              <w:rPr>
                <w:rFonts w:eastAsia="Times New Roman"/>
                <w:sz w:val="20"/>
                <w:szCs w:val="20"/>
                <w:lang w:eastAsia="cs-CZ"/>
              </w:rPr>
              <w:t>Společnost:</w:t>
            </w:r>
          </w:p>
        </w:tc>
        <w:tc>
          <w:tcPr>
            <w:tcW w:w="6626" w:type="dxa"/>
          </w:tcPr>
          <w:p w:rsidR="000455EE" w:rsidRPr="000455EE" w:rsidRDefault="00DF6123" w:rsidP="007D64E2">
            <w:pPr>
              <w:tabs>
                <w:tab w:val="left" w:pos="474"/>
              </w:tabs>
              <w:spacing w:after="0" w:line="240" w:lineRule="auto"/>
              <w:jc w:val="both"/>
              <w:rPr>
                <w:rFonts w:eastAsia="Times New Roman"/>
                <w:b/>
                <w:sz w:val="20"/>
                <w:szCs w:val="20"/>
                <w:lang w:eastAsia="cs-CZ"/>
              </w:rPr>
            </w:pPr>
            <w:r>
              <w:rPr>
                <w:rFonts w:eastAsia="Times New Roman"/>
                <w:b/>
                <w:sz w:val="20"/>
                <w:szCs w:val="20"/>
                <w:lang w:eastAsia="cs-CZ"/>
              </w:rPr>
              <w:t>ANITAS s.r.o.</w:t>
            </w:r>
          </w:p>
        </w:tc>
      </w:tr>
      <w:tr w:rsidR="000455EE" w:rsidRPr="000455EE" w:rsidTr="000455EE">
        <w:tc>
          <w:tcPr>
            <w:tcW w:w="2552" w:type="dxa"/>
          </w:tcPr>
          <w:p w:rsidR="000455EE" w:rsidRPr="000455EE" w:rsidRDefault="000455EE" w:rsidP="007D64E2">
            <w:pPr>
              <w:tabs>
                <w:tab w:val="left" w:pos="210"/>
              </w:tabs>
              <w:spacing w:after="0" w:line="240" w:lineRule="auto"/>
              <w:ind w:left="-216" w:firstLine="216"/>
              <w:jc w:val="both"/>
              <w:rPr>
                <w:rFonts w:eastAsia="Times New Roman"/>
                <w:sz w:val="20"/>
                <w:szCs w:val="20"/>
                <w:lang w:eastAsia="cs-CZ"/>
              </w:rPr>
            </w:pPr>
            <w:r w:rsidRPr="000455EE">
              <w:rPr>
                <w:rFonts w:eastAsia="Times New Roman"/>
                <w:sz w:val="20"/>
                <w:szCs w:val="20"/>
                <w:lang w:eastAsia="cs-CZ"/>
              </w:rPr>
              <w:t>IČO:</w:t>
            </w:r>
          </w:p>
        </w:tc>
        <w:tc>
          <w:tcPr>
            <w:tcW w:w="6626" w:type="dxa"/>
          </w:tcPr>
          <w:p w:rsidR="000455EE" w:rsidRPr="000455EE" w:rsidRDefault="00DF6123" w:rsidP="007D64E2">
            <w:pPr>
              <w:tabs>
                <w:tab w:val="left" w:pos="474"/>
              </w:tabs>
              <w:spacing w:after="0" w:line="240" w:lineRule="auto"/>
              <w:jc w:val="both"/>
              <w:rPr>
                <w:rFonts w:eastAsia="Times New Roman"/>
                <w:sz w:val="20"/>
                <w:szCs w:val="20"/>
                <w:lang w:eastAsia="cs-CZ"/>
              </w:rPr>
            </w:pPr>
            <w:r>
              <w:rPr>
                <w:rFonts w:eastAsia="Times New Roman"/>
                <w:sz w:val="20"/>
                <w:szCs w:val="20"/>
                <w:lang w:eastAsia="cs-CZ"/>
              </w:rPr>
              <w:t>25755668</w:t>
            </w:r>
          </w:p>
        </w:tc>
      </w:tr>
      <w:tr w:rsidR="000455EE" w:rsidRPr="000455EE" w:rsidTr="000455EE">
        <w:tc>
          <w:tcPr>
            <w:tcW w:w="2552" w:type="dxa"/>
          </w:tcPr>
          <w:p w:rsidR="000455EE" w:rsidRPr="000455EE" w:rsidRDefault="000455EE" w:rsidP="007D64E2">
            <w:pPr>
              <w:tabs>
                <w:tab w:val="left" w:pos="210"/>
              </w:tabs>
              <w:spacing w:after="0" w:line="240" w:lineRule="auto"/>
              <w:ind w:left="-216" w:firstLine="216"/>
              <w:jc w:val="both"/>
              <w:rPr>
                <w:rFonts w:eastAsia="Times New Roman"/>
                <w:sz w:val="20"/>
                <w:szCs w:val="20"/>
                <w:lang w:eastAsia="cs-CZ"/>
              </w:rPr>
            </w:pPr>
            <w:r w:rsidRPr="000455EE">
              <w:rPr>
                <w:rFonts w:eastAsia="Times New Roman"/>
                <w:sz w:val="20"/>
                <w:szCs w:val="20"/>
                <w:lang w:eastAsia="cs-CZ"/>
              </w:rPr>
              <w:t>DIČ:</w:t>
            </w:r>
          </w:p>
        </w:tc>
        <w:tc>
          <w:tcPr>
            <w:tcW w:w="6626" w:type="dxa"/>
          </w:tcPr>
          <w:p w:rsidR="000455EE" w:rsidRPr="000455EE" w:rsidRDefault="00DF6123" w:rsidP="007D64E2">
            <w:pPr>
              <w:tabs>
                <w:tab w:val="left" w:pos="474"/>
              </w:tabs>
              <w:spacing w:after="0" w:line="240" w:lineRule="auto"/>
              <w:jc w:val="both"/>
              <w:rPr>
                <w:rFonts w:eastAsia="Times New Roman"/>
                <w:sz w:val="20"/>
                <w:szCs w:val="20"/>
                <w:lang w:eastAsia="cs-CZ"/>
              </w:rPr>
            </w:pPr>
            <w:r>
              <w:rPr>
                <w:rFonts w:eastAsia="Times New Roman"/>
                <w:sz w:val="20"/>
                <w:szCs w:val="20"/>
                <w:lang w:eastAsia="cs-CZ"/>
              </w:rPr>
              <w:t>CZ25755668</w:t>
            </w:r>
          </w:p>
        </w:tc>
      </w:tr>
      <w:tr w:rsidR="000455EE" w:rsidRPr="000455EE" w:rsidTr="000455EE">
        <w:tc>
          <w:tcPr>
            <w:tcW w:w="2552" w:type="dxa"/>
          </w:tcPr>
          <w:p w:rsidR="000455EE" w:rsidRPr="000455EE" w:rsidRDefault="000455EE" w:rsidP="007D64E2">
            <w:pPr>
              <w:tabs>
                <w:tab w:val="left" w:pos="210"/>
              </w:tabs>
              <w:spacing w:after="0" w:line="240" w:lineRule="auto"/>
              <w:ind w:left="-216" w:firstLine="216"/>
              <w:jc w:val="both"/>
              <w:rPr>
                <w:rFonts w:eastAsia="Times New Roman"/>
                <w:sz w:val="20"/>
                <w:szCs w:val="20"/>
                <w:lang w:eastAsia="cs-CZ"/>
              </w:rPr>
            </w:pPr>
            <w:r w:rsidRPr="000455EE">
              <w:rPr>
                <w:rFonts w:eastAsia="Times New Roman"/>
                <w:sz w:val="20"/>
                <w:szCs w:val="20"/>
                <w:lang w:eastAsia="cs-CZ"/>
              </w:rPr>
              <w:t>Se sídlem:</w:t>
            </w:r>
          </w:p>
        </w:tc>
        <w:tc>
          <w:tcPr>
            <w:tcW w:w="6626" w:type="dxa"/>
          </w:tcPr>
          <w:p w:rsidR="000455EE" w:rsidRPr="000455EE" w:rsidRDefault="00DF6123" w:rsidP="007D64E2">
            <w:pPr>
              <w:tabs>
                <w:tab w:val="left" w:pos="474"/>
              </w:tabs>
              <w:spacing w:after="0" w:line="240" w:lineRule="auto"/>
              <w:jc w:val="both"/>
              <w:rPr>
                <w:rFonts w:eastAsia="Times New Roman"/>
                <w:sz w:val="20"/>
                <w:szCs w:val="20"/>
                <w:lang w:eastAsia="cs-CZ"/>
              </w:rPr>
            </w:pPr>
            <w:r>
              <w:rPr>
                <w:rFonts w:eastAsia="Times New Roman"/>
                <w:sz w:val="20"/>
                <w:szCs w:val="20"/>
                <w:lang w:eastAsia="cs-CZ"/>
              </w:rPr>
              <w:t>Na hlinách 1786/16, 182 00 Praha 8</w:t>
            </w:r>
          </w:p>
        </w:tc>
      </w:tr>
      <w:tr w:rsidR="000455EE" w:rsidRPr="000455EE" w:rsidTr="000455EE">
        <w:tc>
          <w:tcPr>
            <w:tcW w:w="2552" w:type="dxa"/>
          </w:tcPr>
          <w:p w:rsidR="000455EE" w:rsidRPr="000455EE" w:rsidRDefault="000455EE" w:rsidP="007D64E2">
            <w:pPr>
              <w:tabs>
                <w:tab w:val="left" w:pos="210"/>
              </w:tabs>
              <w:spacing w:after="0" w:line="240" w:lineRule="auto"/>
              <w:ind w:left="-216" w:firstLine="216"/>
              <w:jc w:val="both"/>
              <w:rPr>
                <w:rFonts w:eastAsia="Times New Roman"/>
                <w:sz w:val="20"/>
                <w:szCs w:val="20"/>
                <w:lang w:eastAsia="cs-CZ"/>
              </w:rPr>
            </w:pPr>
            <w:r w:rsidRPr="000455EE">
              <w:rPr>
                <w:rFonts w:eastAsia="Times New Roman"/>
                <w:sz w:val="20"/>
                <w:szCs w:val="20"/>
                <w:lang w:eastAsia="cs-CZ"/>
              </w:rPr>
              <w:t>Zastoupená:</w:t>
            </w:r>
          </w:p>
        </w:tc>
        <w:tc>
          <w:tcPr>
            <w:tcW w:w="6626" w:type="dxa"/>
          </w:tcPr>
          <w:p w:rsidR="000455EE" w:rsidRPr="000455EE" w:rsidRDefault="00DF6123" w:rsidP="007D64E2">
            <w:pPr>
              <w:tabs>
                <w:tab w:val="left" w:pos="474"/>
              </w:tabs>
              <w:spacing w:after="0" w:line="240" w:lineRule="auto"/>
              <w:jc w:val="both"/>
              <w:rPr>
                <w:rFonts w:eastAsia="Times New Roman"/>
                <w:sz w:val="20"/>
                <w:szCs w:val="20"/>
                <w:lang w:eastAsia="cs-CZ"/>
              </w:rPr>
            </w:pPr>
            <w:r>
              <w:rPr>
                <w:rFonts w:eastAsia="Times New Roman"/>
                <w:sz w:val="20"/>
                <w:szCs w:val="20"/>
                <w:lang w:eastAsia="cs-CZ"/>
              </w:rPr>
              <w:t>Ing. Tomáš Rakouský, jednatel</w:t>
            </w:r>
          </w:p>
        </w:tc>
      </w:tr>
      <w:tr w:rsidR="000455EE" w:rsidRPr="000455EE" w:rsidTr="000455EE">
        <w:tc>
          <w:tcPr>
            <w:tcW w:w="2552" w:type="dxa"/>
          </w:tcPr>
          <w:p w:rsidR="000455EE" w:rsidRPr="000455EE" w:rsidRDefault="000455EE" w:rsidP="007D64E2">
            <w:pPr>
              <w:tabs>
                <w:tab w:val="left" w:pos="210"/>
              </w:tabs>
              <w:spacing w:after="0" w:line="240" w:lineRule="auto"/>
              <w:ind w:left="-216" w:firstLine="216"/>
              <w:jc w:val="both"/>
              <w:rPr>
                <w:rFonts w:eastAsia="Times New Roman"/>
                <w:sz w:val="20"/>
                <w:szCs w:val="20"/>
                <w:lang w:eastAsia="cs-CZ"/>
              </w:rPr>
            </w:pPr>
            <w:r w:rsidRPr="000455EE">
              <w:rPr>
                <w:rFonts w:eastAsia="Times New Roman"/>
                <w:sz w:val="20"/>
                <w:szCs w:val="20"/>
                <w:lang w:eastAsia="cs-CZ"/>
              </w:rPr>
              <w:t>Bankovní spojení:</w:t>
            </w:r>
          </w:p>
        </w:tc>
        <w:tc>
          <w:tcPr>
            <w:tcW w:w="6626" w:type="dxa"/>
          </w:tcPr>
          <w:p w:rsidR="000455EE" w:rsidRPr="000455EE" w:rsidRDefault="00DF6123" w:rsidP="007D64E2">
            <w:pPr>
              <w:tabs>
                <w:tab w:val="left" w:pos="474"/>
              </w:tabs>
              <w:spacing w:after="0" w:line="240" w:lineRule="auto"/>
              <w:jc w:val="both"/>
              <w:rPr>
                <w:rFonts w:eastAsia="Times New Roman"/>
                <w:sz w:val="20"/>
                <w:szCs w:val="20"/>
                <w:lang w:eastAsia="cs-CZ"/>
              </w:rPr>
            </w:pPr>
            <w:r>
              <w:rPr>
                <w:rFonts w:eastAsia="Times New Roman"/>
                <w:sz w:val="20"/>
                <w:szCs w:val="20"/>
                <w:lang w:eastAsia="cs-CZ"/>
              </w:rPr>
              <w:t>Komerční banka, a.s.</w:t>
            </w:r>
          </w:p>
        </w:tc>
      </w:tr>
      <w:tr w:rsidR="000455EE" w:rsidRPr="000455EE" w:rsidTr="000455EE">
        <w:tc>
          <w:tcPr>
            <w:tcW w:w="2552" w:type="dxa"/>
          </w:tcPr>
          <w:p w:rsidR="000455EE" w:rsidRPr="000455EE" w:rsidRDefault="000455EE" w:rsidP="007D64E2">
            <w:pPr>
              <w:tabs>
                <w:tab w:val="left" w:pos="210"/>
              </w:tabs>
              <w:spacing w:after="0" w:line="240" w:lineRule="auto"/>
              <w:ind w:left="-216" w:firstLine="216"/>
              <w:jc w:val="both"/>
              <w:rPr>
                <w:rFonts w:eastAsia="Times New Roman"/>
                <w:sz w:val="20"/>
                <w:szCs w:val="20"/>
                <w:lang w:eastAsia="cs-CZ"/>
              </w:rPr>
            </w:pPr>
            <w:r w:rsidRPr="000455EE">
              <w:rPr>
                <w:rFonts w:eastAsia="Times New Roman"/>
                <w:sz w:val="20"/>
                <w:szCs w:val="20"/>
                <w:lang w:eastAsia="cs-CZ"/>
              </w:rPr>
              <w:t>Číslo účtu:</w:t>
            </w:r>
          </w:p>
        </w:tc>
        <w:tc>
          <w:tcPr>
            <w:tcW w:w="6626" w:type="dxa"/>
          </w:tcPr>
          <w:p w:rsidR="000455EE" w:rsidRPr="000455EE" w:rsidRDefault="00DF6123" w:rsidP="007D64E2">
            <w:pPr>
              <w:tabs>
                <w:tab w:val="left" w:pos="474"/>
              </w:tabs>
              <w:spacing w:after="0" w:line="240" w:lineRule="auto"/>
              <w:jc w:val="both"/>
              <w:rPr>
                <w:rFonts w:eastAsia="Times New Roman"/>
                <w:sz w:val="20"/>
                <w:szCs w:val="20"/>
                <w:lang w:eastAsia="cs-CZ"/>
              </w:rPr>
            </w:pPr>
            <w:r>
              <w:rPr>
                <w:rFonts w:eastAsia="Times New Roman"/>
                <w:sz w:val="20"/>
                <w:szCs w:val="20"/>
                <w:lang w:eastAsia="cs-CZ"/>
              </w:rPr>
              <w:t>27-40686330277/0100</w:t>
            </w:r>
          </w:p>
        </w:tc>
      </w:tr>
      <w:tr w:rsidR="000455EE" w:rsidRPr="000455EE" w:rsidTr="000455EE">
        <w:tc>
          <w:tcPr>
            <w:tcW w:w="9178" w:type="dxa"/>
            <w:gridSpan w:val="2"/>
          </w:tcPr>
          <w:p w:rsidR="000455EE" w:rsidRPr="000455EE" w:rsidRDefault="000455EE" w:rsidP="007D64E2">
            <w:pPr>
              <w:tabs>
                <w:tab w:val="left" w:pos="210"/>
              </w:tabs>
              <w:spacing w:after="0" w:line="240" w:lineRule="auto"/>
              <w:ind w:left="-216" w:firstLine="216"/>
              <w:jc w:val="both"/>
              <w:rPr>
                <w:rFonts w:eastAsia="Times New Roman"/>
                <w:sz w:val="20"/>
                <w:szCs w:val="20"/>
                <w:lang w:eastAsia="cs-CZ"/>
              </w:rPr>
            </w:pPr>
            <w:r w:rsidRPr="000455EE">
              <w:rPr>
                <w:rFonts w:eastAsia="Times New Roman"/>
                <w:sz w:val="20"/>
                <w:szCs w:val="20"/>
                <w:lang w:eastAsia="cs-CZ"/>
              </w:rPr>
              <w:t>Zapsan</w:t>
            </w:r>
            <w:r w:rsidR="00DF6123">
              <w:rPr>
                <w:rFonts w:eastAsia="Times New Roman"/>
                <w:sz w:val="20"/>
                <w:szCs w:val="20"/>
                <w:lang w:eastAsia="cs-CZ"/>
              </w:rPr>
              <w:t>á v obchodním rejstříku Městského soudu v Praze, oddíl B, vložka 10019</w:t>
            </w:r>
          </w:p>
        </w:tc>
      </w:tr>
    </w:tbl>
    <w:p w:rsidR="000455EE" w:rsidRPr="000455EE" w:rsidRDefault="000455EE" w:rsidP="000455EE">
      <w:pPr>
        <w:spacing w:after="0" w:line="240" w:lineRule="auto"/>
        <w:jc w:val="both"/>
        <w:rPr>
          <w:rFonts w:eastAsia="Times New Roman"/>
          <w:sz w:val="20"/>
          <w:szCs w:val="20"/>
          <w:lang w:eastAsia="cs-CZ"/>
        </w:rPr>
      </w:pPr>
    </w:p>
    <w:p w:rsidR="00017C5A" w:rsidRPr="0016146E" w:rsidRDefault="00017C5A" w:rsidP="00017C5A">
      <w:pPr>
        <w:spacing w:after="0" w:line="240" w:lineRule="auto"/>
        <w:jc w:val="both"/>
        <w:rPr>
          <w:rFonts w:eastAsia="Times New Roman"/>
          <w:sz w:val="20"/>
          <w:szCs w:val="20"/>
          <w:lang w:eastAsia="cs-CZ"/>
        </w:rPr>
      </w:pPr>
      <w:r w:rsidRPr="0016146E">
        <w:rPr>
          <w:rFonts w:eastAsia="Times New Roman"/>
          <w:sz w:val="20"/>
          <w:szCs w:val="20"/>
          <w:lang w:eastAsia="cs-CZ"/>
        </w:rPr>
        <w:t xml:space="preserve">dále </w:t>
      </w:r>
      <w:r>
        <w:rPr>
          <w:rFonts w:eastAsia="Times New Roman"/>
          <w:sz w:val="20"/>
          <w:szCs w:val="20"/>
          <w:lang w:eastAsia="cs-CZ"/>
        </w:rPr>
        <w:t>jen</w:t>
      </w:r>
      <w:r w:rsidRPr="0016146E">
        <w:rPr>
          <w:rFonts w:eastAsia="Times New Roman"/>
          <w:sz w:val="20"/>
          <w:szCs w:val="20"/>
          <w:lang w:eastAsia="cs-CZ"/>
        </w:rPr>
        <w:t xml:space="preserve"> „</w:t>
      </w:r>
      <w:r>
        <w:rPr>
          <w:rFonts w:eastAsia="Times New Roman"/>
          <w:b/>
          <w:sz w:val="20"/>
          <w:szCs w:val="20"/>
          <w:lang w:eastAsia="cs-CZ"/>
        </w:rPr>
        <w:t>zhotovitel</w:t>
      </w:r>
      <w:r w:rsidRPr="0016146E">
        <w:rPr>
          <w:rFonts w:eastAsia="Times New Roman"/>
          <w:sz w:val="20"/>
          <w:szCs w:val="20"/>
          <w:lang w:eastAsia="cs-CZ"/>
        </w:rPr>
        <w:t>“ na straně druhé,</w:t>
      </w:r>
    </w:p>
    <w:p w:rsidR="00D3728C" w:rsidRDefault="00D3728C" w:rsidP="00017C5A">
      <w:pPr>
        <w:spacing w:after="0" w:line="240" w:lineRule="auto"/>
        <w:jc w:val="both"/>
        <w:rPr>
          <w:rFonts w:eastAsia="Times New Roman"/>
          <w:sz w:val="20"/>
          <w:szCs w:val="20"/>
          <w:lang w:eastAsia="cs-CZ"/>
        </w:rPr>
      </w:pPr>
    </w:p>
    <w:p w:rsidR="00017C5A" w:rsidRDefault="00D3728C" w:rsidP="00017C5A">
      <w:pPr>
        <w:spacing w:after="0" w:line="240" w:lineRule="auto"/>
        <w:jc w:val="both"/>
        <w:rPr>
          <w:rFonts w:eastAsia="Times New Roman"/>
          <w:sz w:val="20"/>
          <w:szCs w:val="20"/>
          <w:lang w:eastAsia="cs-CZ"/>
        </w:rPr>
      </w:pPr>
      <w:r>
        <w:rPr>
          <w:rFonts w:eastAsia="Times New Roman"/>
          <w:sz w:val="20"/>
          <w:szCs w:val="20"/>
          <w:lang w:eastAsia="cs-CZ"/>
        </w:rPr>
        <w:t xml:space="preserve">objednatel a zhotovitel </w:t>
      </w:r>
      <w:r w:rsidR="00017C5A">
        <w:rPr>
          <w:rFonts w:eastAsia="Times New Roman"/>
          <w:sz w:val="20"/>
          <w:szCs w:val="20"/>
          <w:lang w:eastAsia="cs-CZ"/>
        </w:rPr>
        <w:t>společně jako „</w:t>
      </w:r>
      <w:r w:rsidR="00017C5A" w:rsidRPr="00EA7D35">
        <w:rPr>
          <w:rFonts w:eastAsia="Times New Roman"/>
          <w:b/>
          <w:sz w:val="20"/>
          <w:szCs w:val="20"/>
          <w:lang w:eastAsia="cs-CZ"/>
        </w:rPr>
        <w:t>smluvní strany</w:t>
      </w:r>
      <w:r w:rsidR="00017C5A">
        <w:rPr>
          <w:rFonts w:eastAsia="Times New Roman"/>
          <w:sz w:val="20"/>
          <w:szCs w:val="20"/>
          <w:lang w:eastAsia="cs-CZ"/>
        </w:rPr>
        <w:t>“</w:t>
      </w:r>
    </w:p>
    <w:p w:rsidR="00017C5A" w:rsidRDefault="00017C5A" w:rsidP="00017C5A">
      <w:pPr>
        <w:spacing w:after="0" w:line="240" w:lineRule="auto"/>
        <w:jc w:val="both"/>
        <w:rPr>
          <w:rFonts w:eastAsia="Times New Roman"/>
          <w:sz w:val="20"/>
          <w:szCs w:val="20"/>
          <w:lang w:eastAsia="cs-CZ"/>
        </w:rPr>
      </w:pPr>
    </w:p>
    <w:p w:rsidR="00017C5A" w:rsidRPr="007D64E2" w:rsidRDefault="00017C5A" w:rsidP="007D64E2">
      <w:pPr>
        <w:spacing w:after="0" w:line="240" w:lineRule="auto"/>
        <w:jc w:val="both"/>
        <w:rPr>
          <w:rFonts w:eastAsia="Times New Roman"/>
          <w:sz w:val="20"/>
          <w:szCs w:val="20"/>
          <w:lang w:eastAsia="cs-CZ"/>
        </w:rPr>
      </w:pPr>
      <w:r>
        <w:rPr>
          <w:rFonts w:eastAsia="Times New Roman"/>
          <w:sz w:val="20"/>
          <w:szCs w:val="20"/>
          <w:lang w:eastAsia="cs-CZ"/>
        </w:rPr>
        <w:t>se</w:t>
      </w:r>
      <w:r w:rsidRPr="0016146E">
        <w:rPr>
          <w:rFonts w:eastAsia="Times New Roman"/>
          <w:sz w:val="20"/>
          <w:szCs w:val="20"/>
          <w:lang w:eastAsia="cs-CZ"/>
        </w:rPr>
        <w:t xml:space="preserve"> níže uvedeného dne, měsíce a roku </w:t>
      </w:r>
      <w:r>
        <w:rPr>
          <w:rFonts w:eastAsia="Times New Roman"/>
          <w:sz w:val="20"/>
          <w:szCs w:val="20"/>
          <w:lang w:eastAsia="cs-CZ"/>
        </w:rPr>
        <w:t>dohodli v souladu s ustanovením § 2586 zákona č. 89/2012 Sb, občanský zákoník, jak stanoví tato</w:t>
      </w:r>
      <w:r w:rsidRPr="0016146E">
        <w:rPr>
          <w:rFonts w:eastAsia="Times New Roman"/>
          <w:sz w:val="20"/>
          <w:szCs w:val="20"/>
          <w:lang w:eastAsia="cs-CZ"/>
        </w:rPr>
        <w:t>:</w:t>
      </w:r>
    </w:p>
    <w:p w:rsidR="00017C5A" w:rsidRDefault="00017C5A" w:rsidP="00DB7776">
      <w:pPr>
        <w:spacing w:after="0" w:line="240" w:lineRule="auto"/>
        <w:rPr>
          <w:rFonts w:eastAsia="Times New Roman"/>
          <w:snapToGrid w:val="0"/>
          <w:sz w:val="20"/>
          <w:szCs w:val="20"/>
          <w:lang w:eastAsia="cs-CZ"/>
        </w:rPr>
      </w:pPr>
    </w:p>
    <w:p w:rsidR="00DB7776" w:rsidRPr="0016146E" w:rsidRDefault="00DB7776" w:rsidP="00DB7776">
      <w:pPr>
        <w:spacing w:after="0" w:line="240" w:lineRule="auto"/>
        <w:jc w:val="center"/>
        <w:rPr>
          <w:rFonts w:eastAsia="Times New Roman"/>
          <w:b/>
          <w:caps/>
          <w:snapToGrid w:val="0"/>
          <w:sz w:val="24"/>
          <w:szCs w:val="20"/>
          <w:lang w:eastAsia="cs-CZ"/>
        </w:rPr>
      </w:pPr>
      <w:r>
        <w:rPr>
          <w:rFonts w:eastAsia="Times New Roman"/>
          <w:b/>
          <w:caps/>
          <w:snapToGrid w:val="0"/>
          <w:sz w:val="24"/>
          <w:szCs w:val="20"/>
          <w:lang w:eastAsia="cs-CZ"/>
        </w:rPr>
        <w:t>smlouva o dílo</w:t>
      </w:r>
    </w:p>
    <w:p w:rsidR="00DB7776" w:rsidRDefault="00DB7776" w:rsidP="009B6AF7">
      <w:pPr>
        <w:spacing w:after="0" w:line="240" w:lineRule="auto"/>
        <w:jc w:val="center"/>
        <w:rPr>
          <w:rFonts w:eastAsia="Times New Roman"/>
          <w:snapToGrid w:val="0"/>
          <w:sz w:val="20"/>
          <w:szCs w:val="20"/>
          <w:lang w:eastAsia="cs-CZ"/>
        </w:rPr>
      </w:pPr>
      <w:r w:rsidRPr="0016146E">
        <w:rPr>
          <w:rFonts w:eastAsia="Times New Roman"/>
          <w:snapToGrid w:val="0"/>
          <w:sz w:val="20"/>
          <w:szCs w:val="20"/>
          <w:lang w:eastAsia="cs-CZ"/>
        </w:rPr>
        <w:t>dále jen „smlouva“</w:t>
      </w:r>
    </w:p>
    <w:p w:rsidR="00017C5A" w:rsidRDefault="00017C5A" w:rsidP="00017C5A">
      <w:pPr>
        <w:spacing w:after="0" w:line="240" w:lineRule="auto"/>
        <w:rPr>
          <w:rFonts w:eastAsia="Times New Roman"/>
          <w:snapToGrid w:val="0"/>
          <w:sz w:val="20"/>
          <w:szCs w:val="20"/>
          <w:lang w:eastAsia="cs-CZ"/>
        </w:rPr>
      </w:pPr>
    </w:p>
    <w:p w:rsidR="00FF5BCC" w:rsidRPr="000B5DCF" w:rsidRDefault="00FF5BCC" w:rsidP="00FF5BCC">
      <w:pPr>
        <w:pStyle w:val="Nadpis1"/>
        <w:keepNext w:val="0"/>
        <w:keepLines w:val="0"/>
        <w:spacing w:before="200"/>
        <w:rPr>
          <w:rFonts w:ascii="Verdana" w:hAnsi="Verdana"/>
          <w:sz w:val="20"/>
        </w:rPr>
      </w:pPr>
      <w:r w:rsidRPr="000B5DCF">
        <w:rPr>
          <w:rFonts w:ascii="Verdana" w:hAnsi="Verdana"/>
          <w:sz w:val="20"/>
        </w:rPr>
        <w:t>Úvodní ustanovení</w:t>
      </w:r>
    </w:p>
    <w:p w:rsidR="002F2913" w:rsidRPr="002F2913" w:rsidRDefault="002F2913" w:rsidP="002F2913">
      <w:pPr>
        <w:pStyle w:val="Nadpis2"/>
        <w:keepNext w:val="0"/>
        <w:spacing w:after="60"/>
        <w:jc w:val="both"/>
        <w:rPr>
          <w:rFonts w:ascii="Verdana" w:hAnsi="Verdana"/>
          <w:sz w:val="20"/>
          <w:lang w:eastAsia="cs-CZ"/>
        </w:rPr>
      </w:pPr>
      <w:r w:rsidRPr="002F2913">
        <w:rPr>
          <w:rFonts w:ascii="Verdana" w:hAnsi="Verdana"/>
          <w:sz w:val="20"/>
          <w:lang w:eastAsia="cs-CZ"/>
        </w:rPr>
        <w:t>Objednatel je provozovatelem Klaudiánovy nemocnice v Mladé Boleslavi na adrese třída Václava Klementa 147, Mladá Boleslav (dále jen „</w:t>
      </w:r>
      <w:r w:rsidRPr="00235DF6">
        <w:rPr>
          <w:rFonts w:ascii="Verdana" w:hAnsi="Verdana"/>
          <w:b/>
          <w:sz w:val="20"/>
          <w:lang w:eastAsia="cs-CZ"/>
        </w:rPr>
        <w:t>nemocnice</w:t>
      </w:r>
      <w:r w:rsidRPr="002F2913">
        <w:rPr>
          <w:rFonts w:ascii="Verdana" w:hAnsi="Verdana"/>
          <w:sz w:val="20"/>
          <w:lang w:eastAsia="cs-CZ"/>
        </w:rPr>
        <w:t>“).</w:t>
      </w:r>
    </w:p>
    <w:p w:rsidR="00235DF6" w:rsidRDefault="00235DF6" w:rsidP="00235DF6">
      <w:pPr>
        <w:pStyle w:val="Nadpis2"/>
        <w:keepNext w:val="0"/>
        <w:spacing w:after="60"/>
        <w:jc w:val="both"/>
        <w:rPr>
          <w:rFonts w:ascii="Verdana" w:hAnsi="Verdana"/>
          <w:sz w:val="20"/>
          <w:lang w:eastAsia="cs-CZ"/>
        </w:rPr>
      </w:pPr>
      <w:r w:rsidRPr="00184F25">
        <w:rPr>
          <w:rFonts w:ascii="Verdana" w:hAnsi="Verdana"/>
          <w:sz w:val="20"/>
          <w:lang w:eastAsia="cs-CZ"/>
        </w:rPr>
        <w:t xml:space="preserve">Objednatel má v úmyslu </w:t>
      </w:r>
      <w:r w:rsidR="001E04E2" w:rsidRPr="00184F25">
        <w:rPr>
          <w:rFonts w:ascii="Verdana" w:hAnsi="Verdana"/>
          <w:sz w:val="20"/>
          <w:lang w:eastAsia="cs-CZ"/>
        </w:rPr>
        <w:t xml:space="preserve">vybodovat </w:t>
      </w:r>
      <w:r w:rsidR="00F75E5E">
        <w:rPr>
          <w:rFonts w:ascii="Verdana" w:hAnsi="Verdana"/>
          <w:sz w:val="20"/>
          <w:lang w:eastAsia="cs-CZ"/>
        </w:rPr>
        <w:t xml:space="preserve">v </w:t>
      </w:r>
      <w:r w:rsidR="001E04E2" w:rsidRPr="00184F25">
        <w:rPr>
          <w:rFonts w:ascii="Verdana" w:hAnsi="Verdana"/>
          <w:sz w:val="20"/>
          <w:lang w:eastAsia="cs-CZ"/>
        </w:rPr>
        <w:t xml:space="preserve">prostorách </w:t>
      </w:r>
      <w:r w:rsidR="00F75E5E">
        <w:rPr>
          <w:rFonts w:ascii="Verdana" w:hAnsi="Verdana"/>
          <w:sz w:val="20"/>
          <w:lang w:eastAsia="cs-CZ"/>
        </w:rPr>
        <w:t>stávající výdejny léčiv ve 2</w:t>
      </w:r>
      <w:r w:rsidR="001E04E2" w:rsidRPr="00184F25">
        <w:rPr>
          <w:rFonts w:ascii="Verdana" w:hAnsi="Verdana"/>
          <w:sz w:val="20"/>
          <w:lang w:eastAsia="cs-CZ"/>
        </w:rPr>
        <w:t xml:space="preserve">. </w:t>
      </w:r>
      <w:r w:rsidR="0050348A">
        <w:rPr>
          <w:rFonts w:ascii="Verdana" w:hAnsi="Verdana"/>
          <w:sz w:val="20"/>
          <w:lang w:eastAsia="cs-CZ"/>
        </w:rPr>
        <w:t>na</w:t>
      </w:r>
      <w:r w:rsidR="00F75E5E">
        <w:rPr>
          <w:rFonts w:ascii="Verdana" w:hAnsi="Verdana"/>
          <w:sz w:val="20"/>
          <w:lang w:eastAsia="cs-CZ"/>
        </w:rPr>
        <w:t>dzemním</w:t>
      </w:r>
      <w:r w:rsidR="001E04E2" w:rsidRPr="00184F25">
        <w:rPr>
          <w:rFonts w:ascii="Verdana" w:hAnsi="Verdana"/>
          <w:sz w:val="20"/>
          <w:lang w:eastAsia="cs-CZ"/>
        </w:rPr>
        <w:t xml:space="preserve"> podlaží</w:t>
      </w:r>
      <w:r w:rsidR="00F75E5E">
        <w:rPr>
          <w:rFonts w:ascii="Verdana" w:hAnsi="Verdana"/>
          <w:sz w:val="20"/>
          <w:lang w:eastAsia="cs-CZ"/>
        </w:rPr>
        <w:t xml:space="preserve"> (1. patro)</w:t>
      </w:r>
      <w:r w:rsidR="001E04E2" w:rsidRPr="00184F25">
        <w:rPr>
          <w:rFonts w:ascii="Verdana" w:hAnsi="Verdana"/>
          <w:sz w:val="20"/>
          <w:lang w:eastAsia="cs-CZ"/>
        </w:rPr>
        <w:t xml:space="preserve"> Pavilon G</w:t>
      </w:r>
      <w:r w:rsidR="00BE34E0" w:rsidRPr="00184F25">
        <w:rPr>
          <w:rFonts w:ascii="Verdana" w:hAnsi="Verdana"/>
          <w:sz w:val="20"/>
          <w:lang w:eastAsia="cs-CZ"/>
        </w:rPr>
        <w:t xml:space="preserve"> (7</w:t>
      </w:r>
      <w:r w:rsidR="001E04E2" w:rsidRPr="00184F25">
        <w:rPr>
          <w:rFonts w:ascii="Verdana" w:hAnsi="Verdana"/>
          <w:sz w:val="20"/>
          <w:lang w:eastAsia="cs-CZ"/>
        </w:rPr>
        <w:t xml:space="preserve">) </w:t>
      </w:r>
      <w:r w:rsidR="00BE34E0" w:rsidRPr="00184F25">
        <w:rPr>
          <w:rFonts w:ascii="Verdana" w:hAnsi="Verdana"/>
          <w:sz w:val="20"/>
          <w:lang w:eastAsia="cs-CZ"/>
        </w:rPr>
        <w:t xml:space="preserve">nemocnice </w:t>
      </w:r>
      <w:r w:rsidR="00F75E5E">
        <w:rPr>
          <w:rFonts w:ascii="Verdana" w:hAnsi="Verdana"/>
          <w:sz w:val="20"/>
          <w:lang w:eastAsia="cs-CZ"/>
        </w:rPr>
        <w:t>ambulance ORL oddělení</w:t>
      </w:r>
      <w:r w:rsidRPr="00184F25">
        <w:rPr>
          <w:rFonts w:ascii="Verdana" w:hAnsi="Verdana"/>
          <w:sz w:val="20"/>
          <w:lang w:eastAsia="cs-CZ"/>
        </w:rPr>
        <w:t>. Objednatel</w:t>
      </w:r>
      <w:r>
        <w:rPr>
          <w:rFonts w:ascii="Verdana" w:hAnsi="Verdana"/>
          <w:sz w:val="20"/>
          <w:lang w:eastAsia="cs-CZ"/>
        </w:rPr>
        <w:t xml:space="preserve"> rozdělil realizaci svého záměru do dvou </w:t>
      </w:r>
      <w:r w:rsidRPr="004E3A6D">
        <w:rPr>
          <w:rFonts w:ascii="Verdana" w:hAnsi="Verdana"/>
          <w:sz w:val="20"/>
          <w:lang w:eastAsia="cs-CZ"/>
        </w:rPr>
        <w:t>samostatn</w:t>
      </w:r>
      <w:r w:rsidR="000404E8">
        <w:rPr>
          <w:rFonts w:ascii="Verdana" w:hAnsi="Verdana"/>
          <w:sz w:val="20"/>
          <w:lang w:eastAsia="cs-CZ"/>
        </w:rPr>
        <w:t xml:space="preserve">ých částí. První část spočívá </w:t>
      </w:r>
      <w:r w:rsidRPr="004E3A6D">
        <w:rPr>
          <w:rFonts w:ascii="Verdana" w:hAnsi="Verdana"/>
          <w:sz w:val="20"/>
          <w:lang w:eastAsia="cs-CZ"/>
        </w:rPr>
        <w:t>v přípravě projektové dokumentace. Tato část je předmětem plnění dle této smlouvy. Druhá část spočívá ve vlastní realizaci stavebních prací, které provede objednatelem vybr</w:t>
      </w:r>
      <w:r>
        <w:rPr>
          <w:rFonts w:ascii="Verdana" w:hAnsi="Verdana"/>
          <w:sz w:val="20"/>
          <w:lang w:eastAsia="cs-CZ"/>
        </w:rPr>
        <w:t xml:space="preserve">aný dodavatel stavebních prací. </w:t>
      </w:r>
      <w:r w:rsidRPr="004E3A6D">
        <w:rPr>
          <w:rFonts w:ascii="Verdana" w:hAnsi="Verdana"/>
          <w:sz w:val="20"/>
          <w:lang w:eastAsia="cs-CZ"/>
        </w:rPr>
        <w:t>Zhotovitel bere na vědomí, že jím zpracované dílo (zejm. ve formě projektové dokumentace) bude sloužit jako podklad pro realizaci stavebních prací. Zhotovitel bere rovněž na vědomí, že výběr dodavatele stavebních prací bude proveden formou veřejné zakázky ve smyslu zákona č. </w:t>
      </w:r>
      <w:r>
        <w:rPr>
          <w:rFonts w:ascii="Verdana" w:hAnsi="Verdana"/>
          <w:sz w:val="20"/>
          <w:lang w:eastAsia="cs-CZ"/>
        </w:rPr>
        <w:t>134</w:t>
      </w:r>
      <w:r w:rsidRPr="004E3A6D">
        <w:rPr>
          <w:rFonts w:ascii="Verdana" w:hAnsi="Verdana"/>
          <w:sz w:val="20"/>
          <w:lang w:eastAsia="cs-CZ"/>
        </w:rPr>
        <w:t>/20</w:t>
      </w:r>
      <w:r>
        <w:rPr>
          <w:rFonts w:ascii="Verdana" w:hAnsi="Verdana"/>
          <w:sz w:val="20"/>
          <w:lang w:eastAsia="cs-CZ"/>
        </w:rPr>
        <w:t>1</w:t>
      </w:r>
      <w:r w:rsidRPr="004E3A6D">
        <w:rPr>
          <w:rFonts w:ascii="Verdana" w:hAnsi="Verdana"/>
          <w:sz w:val="20"/>
          <w:lang w:eastAsia="cs-CZ"/>
        </w:rPr>
        <w:t>6 Sb., o </w:t>
      </w:r>
      <w:r>
        <w:rPr>
          <w:rFonts w:ascii="Verdana" w:hAnsi="Verdana"/>
          <w:sz w:val="20"/>
          <w:lang w:eastAsia="cs-CZ"/>
        </w:rPr>
        <w:t xml:space="preserve">zadávání </w:t>
      </w:r>
      <w:r w:rsidRPr="004E3A6D">
        <w:rPr>
          <w:rFonts w:ascii="Verdana" w:hAnsi="Verdana"/>
          <w:sz w:val="20"/>
          <w:lang w:eastAsia="cs-CZ"/>
        </w:rPr>
        <w:t>veřejných zakáz</w:t>
      </w:r>
      <w:r>
        <w:rPr>
          <w:rFonts w:ascii="Verdana" w:hAnsi="Verdana"/>
          <w:sz w:val="20"/>
          <w:lang w:eastAsia="cs-CZ"/>
        </w:rPr>
        <w:t>e</w:t>
      </w:r>
      <w:r w:rsidRPr="004E3A6D">
        <w:rPr>
          <w:rFonts w:ascii="Verdana" w:hAnsi="Verdana"/>
          <w:sz w:val="20"/>
          <w:lang w:eastAsia="cs-CZ"/>
        </w:rPr>
        <w:t>k</w:t>
      </w:r>
      <w:r>
        <w:rPr>
          <w:rFonts w:ascii="Verdana" w:hAnsi="Verdana"/>
          <w:sz w:val="20"/>
          <w:lang w:eastAsia="cs-CZ"/>
        </w:rPr>
        <w:t>.</w:t>
      </w:r>
    </w:p>
    <w:p w:rsidR="002F2913" w:rsidRPr="002F2913" w:rsidRDefault="002F2913" w:rsidP="002F2913">
      <w:pPr>
        <w:pStyle w:val="Nadpis2"/>
        <w:keepNext w:val="0"/>
        <w:spacing w:after="60"/>
        <w:jc w:val="both"/>
        <w:rPr>
          <w:rFonts w:ascii="Verdana" w:hAnsi="Verdana"/>
          <w:sz w:val="20"/>
          <w:lang w:eastAsia="cs-CZ"/>
        </w:rPr>
      </w:pPr>
      <w:r w:rsidRPr="002F2913">
        <w:rPr>
          <w:rFonts w:ascii="Verdana" w:hAnsi="Verdana"/>
          <w:sz w:val="20"/>
          <w:lang w:eastAsia="cs-CZ"/>
        </w:rPr>
        <w:lastRenderedPageBreak/>
        <w:t>Zhotovitel prohlašuje, že předmět plnění této smlouvy odpovídá jeho podnikatelskému oprávnění, a disponuje potřebnými kapacitami k řádnému a včasnému provedení díla dle této smlouvy. Tuto smlouvu uzavírá v postavení profesionála a zavazuje se postupovat při plnění této smlouvy s odbornou péčí.</w:t>
      </w:r>
    </w:p>
    <w:p w:rsidR="002F2913" w:rsidRPr="002F2913" w:rsidRDefault="002F2913" w:rsidP="002F2913">
      <w:pPr>
        <w:pStyle w:val="Nadpis2"/>
        <w:keepNext w:val="0"/>
        <w:spacing w:after="60"/>
        <w:jc w:val="both"/>
        <w:rPr>
          <w:rFonts w:ascii="Verdana" w:hAnsi="Verdana"/>
          <w:sz w:val="20"/>
          <w:lang w:eastAsia="cs-CZ"/>
        </w:rPr>
      </w:pPr>
      <w:r w:rsidRPr="002F2913">
        <w:rPr>
          <w:rFonts w:ascii="Verdana" w:hAnsi="Verdana"/>
          <w:sz w:val="20"/>
          <w:lang w:eastAsia="cs-CZ"/>
        </w:rPr>
        <w:t>Zhotovitel prohlašuje, že není v úpadku, nebylo vůči němu zahájeno insolvenční řízení ani mu není znám hrozící úpadek. Dále prohlašuje, že vůči němu nebylo zahájeno žádné soudní, správní, daňové či jiné řízení na plnění, které by mohlo být důvodem exekuce na majetek Zhotovitele,  a že neexistuje žádné pravomocné rozhodnutí soudu, správního, daňového či jiného  orgánu, na základě kterého by bylo možno vůči němu vést exekuci na majetek.</w:t>
      </w:r>
    </w:p>
    <w:p w:rsidR="002F2913" w:rsidRPr="002F2913" w:rsidRDefault="002F2913" w:rsidP="002F2913">
      <w:pPr>
        <w:pStyle w:val="Nadpis2"/>
        <w:keepNext w:val="0"/>
        <w:spacing w:after="60"/>
        <w:jc w:val="both"/>
        <w:rPr>
          <w:rFonts w:ascii="Verdana" w:hAnsi="Verdana"/>
          <w:sz w:val="20"/>
          <w:lang w:eastAsia="cs-CZ"/>
        </w:rPr>
      </w:pPr>
      <w:r w:rsidRPr="002F2913">
        <w:rPr>
          <w:rFonts w:ascii="Verdana" w:hAnsi="Verdana"/>
          <w:sz w:val="20"/>
          <w:lang w:eastAsia="cs-CZ"/>
        </w:rPr>
        <w:t>Zhotovitel dále prohlašuje, že má sjednáno platné pojištění odpovědnosti za škodu/újmu, ve výši odpovídající předmětu této smlouvy. Zhotovitel se zavazuje udržovat toto pojištění v platnosti po celou dobu provádění díla dle této smlouvy.</w:t>
      </w:r>
    </w:p>
    <w:p w:rsidR="00FF5BCC" w:rsidRDefault="002F2913" w:rsidP="002F2913">
      <w:pPr>
        <w:pStyle w:val="Nadpis2"/>
        <w:keepNext w:val="0"/>
        <w:spacing w:after="60"/>
        <w:jc w:val="both"/>
        <w:rPr>
          <w:rFonts w:ascii="Verdana" w:hAnsi="Verdana"/>
          <w:sz w:val="20"/>
          <w:lang w:eastAsia="cs-CZ"/>
        </w:rPr>
      </w:pPr>
      <w:r w:rsidRPr="002F2913">
        <w:rPr>
          <w:rFonts w:ascii="Verdana" w:hAnsi="Verdana"/>
          <w:sz w:val="20"/>
          <w:lang w:eastAsia="cs-CZ"/>
        </w:rPr>
        <w:t>Tato smlouva je uzavřena na základě výběru dodavatele v rámci veřejného zakázky malého rozsahu mimo režim zákona č. 134/2016 Sb., o zadávání veřejných zakázek, ve znění pozdějších předpisů</w:t>
      </w:r>
      <w:r w:rsidR="005C346F">
        <w:rPr>
          <w:rFonts w:ascii="Verdana" w:hAnsi="Verdana"/>
          <w:sz w:val="20"/>
          <w:lang w:eastAsia="cs-CZ"/>
        </w:rPr>
        <w:t xml:space="preserve">, </w:t>
      </w:r>
      <w:r w:rsidR="00AB7CAC">
        <w:rPr>
          <w:rFonts w:ascii="Verdana" w:hAnsi="Verdana"/>
          <w:sz w:val="20"/>
          <w:lang w:eastAsia="cs-CZ"/>
        </w:rPr>
        <w:t xml:space="preserve">s názvem </w:t>
      </w:r>
      <w:r w:rsidR="00C76933">
        <w:rPr>
          <w:rFonts w:ascii="Verdana" w:hAnsi="Verdana"/>
          <w:sz w:val="20"/>
          <w:lang w:eastAsia="cs-CZ"/>
        </w:rPr>
        <w:t>„</w:t>
      </w:r>
      <w:r w:rsidR="00F75E5E" w:rsidRPr="00F75E5E">
        <w:rPr>
          <w:rFonts w:ascii="Verdana" w:hAnsi="Verdana"/>
          <w:b/>
          <w:sz w:val="20"/>
          <w:lang w:eastAsia="cs-CZ"/>
        </w:rPr>
        <w:t>Zpracování projektové dokumentace – Pavilon č. 7, změna užívání výdejny léčiv na ambulance ORL</w:t>
      </w:r>
      <w:r w:rsidR="00C76933" w:rsidRPr="00C76933">
        <w:rPr>
          <w:rFonts w:ascii="Verdana" w:hAnsi="Verdana"/>
          <w:sz w:val="20"/>
          <w:lang w:eastAsia="cs-CZ"/>
        </w:rPr>
        <w:t>“</w:t>
      </w:r>
      <w:r w:rsidR="006B33F0">
        <w:rPr>
          <w:rFonts w:ascii="Verdana" w:hAnsi="Verdana"/>
          <w:sz w:val="20"/>
          <w:lang w:eastAsia="cs-CZ"/>
        </w:rPr>
        <w:t xml:space="preserve"> (dále jen „</w:t>
      </w:r>
      <w:r w:rsidR="006B33F0" w:rsidRPr="006B33F0">
        <w:rPr>
          <w:rFonts w:ascii="Verdana" w:hAnsi="Verdana"/>
          <w:b/>
          <w:sz w:val="20"/>
          <w:lang w:eastAsia="cs-CZ"/>
        </w:rPr>
        <w:t>veřejná zakázka</w:t>
      </w:r>
      <w:r w:rsidR="006B33F0">
        <w:rPr>
          <w:rFonts w:ascii="Verdana" w:hAnsi="Verdana"/>
          <w:sz w:val="20"/>
          <w:lang w:eastAsia="cs-CZ"/>
        </w:rPr>
        <w:t>“)</w:t>
      </w:r>
      <w:r w:rsidR="000404E8">
        <w:rPr>
          <w:rFonts w:ascii="Verdana" w:hAnsi="Verdana"/>
          <w:sz w:val="20"/>
          <w:lang w:eastAsia="cs-CZ"/>
        </w:rPr>
        <w:t>.</w:t>
      </w:r>
    </w:p>
    <w:p w:rsidR="00D3728C" w:rsidRPr="00184F25" w:rsidRDefault="006F2A1E" w:rsidP="00D3728C">
      <w:pPr>
        <w:pStyle w:val="Nadpis2"/>
        <w:keepNext w:val="0"/>
        <w:spacing w:after="60"/>
        <w:jc w:val="both"/>
        <w:rPr>
          <w:rFonts w:ascii="Verdana" w:hAnsi="Verdana"/>
          <w:sz w:val="20"/>
          <w:lang w:eastAsia="cs-CZ"/>
        </w:rPr>
      </w:pPr>
      <w:r w:rsidRPr="006F2A1E">
        <w:rPr>
          <w:rFonts w:ascii="Verdana" w:hAnsi="Verdana"/>
          <w:sz w:val="20"/>
          <w:lang w:eastAsia="cs-CZ"/>
        </w:rPr>
        <w:t xml:space="preserve">Součástí smluvního ujednání je zadávací dokumentace veřejné zakázky, jakož i závazky, přísliby či prohlášení, které </w:t>
      </w:r>
      <w:r>
        <w:rPr>
          <w:rFonts w:ascii="Verdana" w:hAnsi="Verdana"/>
          <w:sz w:val="20"/>
          <w:lang w:eastAsia="cs-CZ"/>
        </w:rPr>
        <w:t>zhotovitel</w:t>
      </w:r>
      <w:r w:rsidRPr="006F2A1E">
        <w:rPr>
          <w:rFonts w:ascii="Verdana" w:hAnsi="Verdana"/>
          <w:sz w:val="20"/>
          <w:lang w:eastAsia="cs-CZ"/>
        </w:rPr>
        <w:t xml:space="preserve"> uvedl ve své nabídce. V případě rozporu mezi ujednáním této smlouvy a obsahem nabídky </w:t>
      </w:r>
      <w:r w:rsidR="00594F8F">
        <w:rPr>
          <w:rFonts w:ascii="Verdana" w:hAnsi="Verdana"/>
          <w:sz w:val="20"/>
          <w:lang w:eastAsia="cs-CZ"/>
        </w:rPr>
        <w:t>zhotovitele</w:t>
      </w:r>
      <w:r w:rsidRPr="006F2A1E">
        <w:rPr>
          <w:rFonts w:ascii="Verdana" w:hAnsi="Verdana"/>
          <w:sz w:val="20"/>
          <w:lang w:eastAsia="cs-CZ"/>
        </w:rPr>
        <w:t xml:space="preserve"> či příloh této smlouvy, má vždy přednost ustanovení této smlouvy.</w:t>
      </w:r>
    </w:p>
    <w:p w:rsidR="00DB7776" w:rsidRPr="0016146E" w:rsidRDefault="00DB7776" w:rsidP="00DB7776">
      <w:pPr>
        <w:pStyle w:val="Nadpis1"/>
        <w:keepNext w:val="0"/>
        <w:keepLines w:val="0"/>
        <w:spacing w:before="200"/>
        <w:rPr>
          <w:rFonts w:ascii="Verdana" w:hAnsi="Verdana"/>
          <w:sz w:val="20"/>
        </w:rPr>
      </w:pPr>
      <w:r>
        <w:rPr>
          <w:rFonts w:ascii="Verdana" w:hAnsi="Verdana"/>
          <w:sz w:val="20"/>
        </w:rPr>
        <w:t>Předmět smlouvy</w:t>
      </w:r>
    </w:p>
    <w:p w:rsidR="00DB7776" w:rsidRDefault="00AF586B" w:rsidP="00AC1894">
      <w:pPr>
        <w:pStyle w:val="Nadpis2"/>
        <w:keepNext w:val="0"/>
        <w:spacing w:after="60"/>
        <w:jc w:val="both"/>
        <w:rPr>
          <w:rFonts w:ascii="Verdana" w:hAnsi="Verdana"/>
          <w:sz w:val="20"/>
          <w:lang w:eastAsia="cs-CZ"/>
        </w:rPr>
      </w:pPr>
      <w:r w:rsidRPr="00AF586B">
        <w:rPr>
          <w:rFonts w:ascii="Verdana" w:hAnsi="Verdana"/>
          <w:sz w:val="20"/>
          <w:lang w:eastAsia="cs-CZ"/>
        </w:rPr>
        <w:t xml:space="preserve">Předmětem této smlouvy je závazek zhotovitele provést pro objednatele na svůj náklad a </w:t>
      </w:r>
      <w:r w:rsidRPr="00184F25">
        <w:rPr>
          <w:rFonts w:ascii="Verdana" w:hAnsi="Verdana"/>
          <w:sz w:val="20"/>
          <w:lang w:eastAsia="cs-CZ"/>
        </w:rPr>
        <w:t xml:space="preserve">nebezpečí dílo, spočívající </w:t>
      </w:r>
      <w:r w:rsidR="006F2A1E" w:rsidRPr="00184F25">
        <w:rPr>
          <w:rFonts w:ascii="Verdana" w:hAnsi="Verdana"/>
          <w:sz w:val="20"/>
          <w:lang w:eastAsia="cs-CZ"/>
        </w:rPr>
        <w:t xml:space="preserve">ve zpracování </w:t>
      </w:r>
      <w:r w:rsidR="001E04E2" w:rsidRPr="00184F25">
        <w:rPr>
          <w:rFonts w:ascii="Verdana" w:hAnsi="Verdana"/>
          <w:sz w:val="20"/>
          <w:lang w:eastAsia="cs-CZ"/>
        </w:rPr>
        <w:t xml:space="preserve">projektové dokumentace pro vybudování </w:t>
      </w:r>
      <w:r w:rsidR="00F75E5E">
        <w:rPr>
          <w:rFonts w:ascii="Verdana" w:hAnsi="Verdana"/>
          <w:sz w:val="20"/>
          <w:lang w:eastAsia="cs-CZ"/>
        </w:rPr>
        <w:t>ambulancí ORL oddělení v prostorách stávající výdejny léčiv ve 2. na</w:t>
      </w:r>
      <w:r w:rsidR="00BE34E0" w:rsidRPr="00184F25">
        <w:rPr>
          <w:rFonts w:ascii="Verdana" w:hAnsi="Verdana"/>
          <w:sz w:val="20"/>
          <w:lang w:eastAsia="cs-CZ"/>
        </w:rPr>
        <w:t>dzemní</w:t>
      </w:r>
      <w:r w:rsidR="00F75E5E">
        <w:rPr>
          <w:rFonts w:ascii="Verdana" w:hAnsi="Verdana"/>
          <w:sz w:val="20"/>
          <w:lang w:eastAsia="cs-CZ"/>
        </w:rPr>
        <w:t>m</w:t>
      </w:r>
      <w:r w:rsidR="00BE34E0" w:rsidRPr="00184F25">
        <w:rPr>
          <w:rFonts w:ascii="Verdana" w:hAnsi="Verdana"/>
          <w:sz w:val="20"/>
          <w:lang w:eastAsia="cs-CZ"/>
        </w:rPr>
        <w:t xml:space="preserve"> podlaží </w:t>
      </w:r>
      <w:r w:rsidR="00F75E5E">
        <w:rPr>
          <w:rFonts w:ascii="Verdana" w:hAnsi="Verdana"/>
          <w:sz w:val="20"/>
          <w:lang w:eastAsia="cs-CZ"/>
        </w:rPr>
        <w:t xml:space="preserve">(1. patro) </w:t>
      </w:r>
      <w:r w:rsidR="00BE34E0" w:rsidRPr="00184F25">
        <w:rPr>
          <w:rFonts w:ascii="Verdana" w:hAnsi="Verdana"/>
          <w:sz w:val="20"/>
          <w:lang w:eastAsia="cs-CZ"/>
        </w:rPr>
        <w:t xml:space="preserve">Pavilonu G (7) Oblastní nemocnice Mladá Boleslav, a.s., nemocnice Středočeského kraje </w:t>
      </w:r>
      <w:r w:rsidR="00703845" w:rsidRPr="00184F25">
        <w:rPr>
          <w:rFonts w:ascii="Verdana" w:hAnsi="Verdana"/>
          <w:sz w:val="20"/>
          <w:lang w:eastAsia="cs-CZ"/>
        </w:rPr>
        <w:t>(dále jen</w:t>
      </w:r>
      <w:r w:rsidR="00703845">
        <w:rPr>
          <w:rFonts w:ascii="Verdana" w:hAnsi="Verdana"/>
          <w:sz w:val="20"/>
          <w:lang w:eastAsia="cs-CZ"/>
        </w:rPr>
        <w:t xml:space="preserve"> „</w:t>
      </w:r>
      <w:r w:rsidR="00703845" w:rsidRPr="00703845">
        <w:rPr>
          <w:rFonts w:ascii="Verdana" w:hAnsi="Verdana"/>
          <w:b/>
          <w:sz w:val="20"/>
          <w:lang w:eastAsia="cs-CZ"/>
        </w:rPr>
        <w:t>dílo</w:t>
      </w:r>
      <w:r w:rsidR="00703845">
        <w:rPr>
          <w:rFonts w:ascii="Verdana" w:hAnsi="Verdana"/>
          <w:sz w:val="20"/>
          <w:lang w:eastAsia="cs-CZ"/>
        </w:rPr>
        <w:t>“)</w:t>
      </w:r>
      <w:r w:rsidR="00AC1894">
        <w:rPr>
          <w:rFonts w:ascii="Verdana" w:hAnsi="Verdana"/>
          <w:sz w:val="20"/>
          <w:lang w:eastAsia="cs-CZ"/>
        </w:rPr>
        <w:t>.</w:t>
      </w:r>
      <w:r w:rsidR="00F75E5E">
        <w:rPr>
          <w:rFonts w:ascii="Verdana" w:hAnsi="Verdana"/>
          <w:sz w:val="20"/>
          <w:lang w:eastAsia="cs-CZ"/>
        </w:rPr>
        <w:t xml:space="preserve"> Předmětem této smlouvy není </w:t>
      </w:r>
      <w:r w:rsidR="000455EE">
        <w:rPr>
          <w:rFonts w:ascii="Verdana" w:hAnsi="Verdana"/>
          <w:sz w:val="20"/>
          <w:lang w:eastAsia="cs-CZ"/>
        </w:rPr>
        <w:t>přemístění výdejny léčiv do nových prostor.</w:t>
      </w:r>
    </w:p>
    <w:p w:rsidR="00DB7776" w:rsidRDefault="00AC1894" w:rsidP="00DB7776">
      <w:pPr>
        <w:pStyle w:val="Nadpis2"/>
        <w:keepNext w:val="0"/>
        <w:spacing w:after="60"/>
        <w:jc w:val="both"/>
        <w:rPr>
          <w:rFonts w:ascii="Verdana" w:hAnsi="Verdana"/>
          <w:sz w:val="20"/>
          <w:lang w:eastAsia="cs-CZ"/>
        </w:rPr>
      </w:pPr>
      <w:r w:rsidRPr="00AC1894">
        <w:rPr>
          <w:rFonts w:ascii="Verdana" w:hAnsi="Verdana"/>
          <w:sz w:val="20"/>
          <w:lang w:eastAsia="cs-CZ"/>
        </w:rPr>
        <w:t xml:space="preserve">Předmětem této smlouvy je dále závazek objednatele řádně provedené dílo tak, jak bude dokončováno v jednotlivých návazných fázích, převzít a </w:t>
      </w:r>
      <w:r w:rsidR="00517076">
        <w:rPr>
          <w:rFonts w:ascii="Verdana" w:hAnsi="Verdana"/>
          <w:sz w:val="20"/>
          <w:lang w:eastAsia="cs-CZ"/>
        </w:rPr>
        <w:t xml:space="preserve">zaplatit </w:t>
      </w:r>
      <w:r w:rsidRPr="00AC1894">
        <w:rPr>
          <w:rFonts w:ascii="Verdana" w:hAnsi="Verdana"/>
          <w:sz w:val="20"/>
          <w:lang w:eastAsia="cs-CZ"/>
        </w:rPr>
        <w:t xml:space="preserve">za něj </w:t>
      </w:r>
      <w:r w:rsidR="00517076">
        <w:rPr>
          <w:rFonts w:ascii="Verdana" w:hAnsi="Verdana"/>
          <w:sz w:val="20"/>
          <w:lang w:eastAsia="cs-CZ"/>
        </w:rPr>
        <w:t>zhotoviteli sjednanou cenu</w:t>
      </w:r>
      <w:r w:rsidRPr="00AC1894">
        <w:rPr>
          <w:rFonts w:ascii="Verdana" w:hAnsi="Verdana"/>
          <w:sz w:val="20"/>
          <w:lang w:eastAsia="cs-CZ"/>
        </w:rPr>
        <w:t>.</w:t>
      </w:r>
    </w:p>
    <w:p w:rsidR="00AC1894" w:rsidRDefault="00AC1894" w:rsidP="00AC1894">
      <w:pPr>
        <w:pStyle w:val="Nadpis2"/>
        <w:keepNext w:val="0"/>
        <w:spacing w:after="60"/>
        <w:jc w:val="both"/>
        <w:rPr>
          <w:rFonts w:ascii="Verdana" w:hAnsi="Verdana"/>
          <w:sz w:val="20"/>
          <w:lang w:eastAsia="cs-CZ"/>
        </w:rPr>
      </w:pPr>
      <w:r w:rsidRPr="00AC1894">
        <w:rPr>
          <w:rFonts w:ascii="Verdana" w:hAnsi="Verdana"/>
          <w:sz w:val="20"/>
          <w:lang w:eastAsia="cs-CZ"/>
        </w:rPr>
        <w:t xml:space="preserve">Zhotovitel prohlašuje, že měl </w:t>
      </w:r>
      <w:r w:rsidR="00517076" w:rsidRPr="00AC1894">
        <w:rPr>
          <w:rFonts w:ascii="Verdana" w:hAnsi="Verdana"/>
          <w:sz w:val="20"/>
          <w:lang w:eastAsia="cs-CZ"/>
        </w:rPr>
        <w:t xml:space="preserve">po celou dobu zadávacího řízení </w:t>
      </w:r>
      <w:r w:rsidR="00517076">
        <w:rPr>
          <w:rFonts w:ascii="Verdana" w:hAnsi="Verdana"/>
          <w:sz w:val="20"/>
          <w:lang w:eastAsia="cs-CZ"/>
        </w:rPr>
        <w:t xml:space="preserve">veřejné zakázky </w:t>
      </w:r>
      <w:r w:rsidR="00517076" w:rsidRPr="00AC1894">
        <w:rPr>
          <w:rFonts w:ascii="Verdana" w:hAnsi="Verdana"/>
          <w:sz w:val="20"/>
          <w:lang w:eastAsia="cs-CZ"/>
        </w:rPr>
        <w:t xml:space="preserve">k dispozici </w:t>
      </w:r>
      <w:r w:rsidRPr="00AC1894">
        <w:rPr>
          <w:rFonts w:ascii="Verdana" w:hAnsi="Verdana"/>
          <w:sz w:val="20"/>
          <w:lang w:eastAsia="cs-CZ"/>
        </w:rPr>
        <w:t>požadavky zadavatele na rozsah díla prováděné</w:t>
      </w:r>
      <w:r>
        <w:rPr>
          <w:rFonts w:ascii="Verdana" w:hAnsi="Verdana"/>
          <w:sz w:val="20"/>
          <w:lang w:eastAsia="cs-CZ"/>
        </w:rPr>
        <w:t>ho dle této smlouvy</w:t>
      </w:r>
      <w:r w:rsidR="00517076">
        <w:rPr>
          <w:rFonts w:ascii="Verdana" w:hAnsi="Verdana"/>
          <w:sz w:val="20"/>
          <w:lang w:eastAsia="cs-CZ"/>
        </w:rPr>
        <w:t xml:space="preserve">, a to </w:t>
      </w:r>
      <w:r>
        <w:rPr>
          <w:rFonts w:ascii="Verdana" w:hAnsi="Verdana"/>
          <w:sz w:val="20"/>
          <w:lang w:eastAsia="cs-CZ"/>
        </w:rPr>
        <w:t xml:space="preserve">jako součást </w:t>
      </w:r>
      <w:r w:rsidR="00517076">
        <w:rPr>
          <w:rFonts w:ascii="Verdana" w:hAnsi="Verdana"/>
          <w:sz w:val="20"/>
          <w:lang w:eastAsia="cs-CZ"/>
        </w:rPr>
        <w:t>zadávací dokumentace</w:t>
      </w:r>
      <w:r w:rsidRPr="00AC1894">
        <w:rPr>
          <w:rFonts w:ascii="Verdana" w:hAnsi="Verdana"/>
          <w:sz w:val="20"/>
          <w:lang w:eastAsia="cs-CZ"/>
        </w:rPr>
        <w:t xml:space="preserve">. Zhotovitel </w:t>
      </w:r>
      <w:r w:rsidR="00517076">
        <w:rPr>
          <w:rFonts w:ascii="Verdana" w:hAnsi="Verdana"/>
          <w:sz w:val="20"/>
          <w:lang w:eastAsia="cs-CZ"/>
        </w:rPr>
        <w:t xml:space="preserve">prohlašuje, že </w:t>
      </w:r>
      <w:r w:rsidR="00517076" w:rsidRPr="00AC1894">
        <w:rPr>
          <w:rFonts w:ascii="Verdana" w:hAnsi="Verdana"/>
          <w:sz w:val="20"/>
          <w:lang w:eastAsia="cs-CZ"/>
        </w:rPr>
        <w:t xml:space="preserve">před </w:t>
      </w:r>
      <w:r w:rsidR="00517076">
        <w:rPr>
          <w:rFonts w:ascii="Verdana" w:hAnsi="Verdana"/>
          <w:sz w:val="20"/>
          <w:lang w:eastAsia="cs-CZ"/>
        </w:rPr>
        <w:t xml:space="preserve">podáním </w:t>
      </w:r>
      <w:r w:rsidR="00517076" w:rsidRPr="00AC1894">
        <w:rPr>
          <w:rFonts w:ascii="Verdana" w:hAnsi="Verdana"/>
          <w:sz w:val="20"/>
          <w:lang w:eastAsia="cs-CZ"/>
        </w:rPr>
        <w:t xml:space="preserve">své nabídky </w:t>
      </w:r>
      <w:r w:rsidR="00517076">
        <w:rPr>
          <w:rFonts w:ascii="Verdana" w:hAnsi="Verdana"/>
          <w:sz w:val="20"/>
          <w:lang w:eastAsia="cs-CZ"/>
        </w:rPr>
        <w:t xml:space="preserve">tyto </w:t>
      </w:r>
      <w:r>
        <w:rPr>
          <w:rFonts w:ascii="Verdana" w:hAnsi="Verdana"/>
          <w:sz w:val="20"/>
          <w:lang w:eastAsia="cs-CZ"/>
        </w:rPr>
        <w:t xml:space="preserve">požadavky </w:t>
      </w:r>
      <w:r w:rsidR="008716F6">
        <w:rPr>
          <w:rFonts w:ascii="Verdana" w:hAnsi="Verdana"/>
          <w:sz w:val="20"/>
          <w:lang w:eastAsia="cs-CZ"/>
        </w:rPr>
        <w:t>objednatele</w:t>
      </w:r>
      <w:r>
        <w:rPr>
          <w:rFonts w:ascii="Verdana" w:hAnsi="Verdana"/>
          <w:sz w:val="20"/>
          <w:lang w:eastAsia="cs-CZ"/>
        </w:rPr>
        <w:t xml:space="preserve"> s vynaložením odborné péče přezkoumal</w:t>
      </w:r>
      <w:r w:rsidR="00517076">
        <w:rPr>
          <w:rFonts w:ascii="Verdana" w:hAnsi="Verdana"/>
          <w:sz w:val="20"/>
          <w:lang w:eastAsia="cs-CZ"/>
        </w:rPr>
        <w:t xml:space="preserve"> a na základě toho podal svou nabídku</w:t>
      </w:r>
      <w:r w:rsidRPr="00AC1894">
        <w:rPr>
          <w:rFonts w:ascii="Verdana" w:hAnsi="Verdana"/>
          <w:sz w:val="20"/>
          <w:lang w:eastAsia="cs-CZ"/>
        </w:rPr>
        <w:t xml:space="preserve">. </w:t>
      </w:r>
      <w:r w:rsidR="00A20768">
        <w:rPr>
          <w:rFonts w:ascii="Verdana" w:hAnsi="Verdana"/>
          <w:sz w:val="20"/>
          <w:lang w:eastAsia="cs-CZ"/>
        </w:rPr>
        <w:t>Zhotovitel dále potvrzuje, že v rámci zadávacího řízení měl</w:t>
      </w:r>
      <w:r w:rsidRPr="00AC1894">
        <w:rPr>
          <w:rFonts w:ascii="Verdana" w:hAnsi="Verdana"/>
          <w:sz w:val="20"/>
          <w:lang w:eastAsia="cs-CZ"/>
        </w:rPr>
        <w:t xml:space="preserve"> možnost prohlídky místa plnění.</w:t>
      </w:r>
    </w:p>
    <w:p w:rsidR="00BE34E0" w:rsidRPr="00184F25" w:rsidRDefault="004E3A6D" w:rsidP="00BE34E0">
      <w:pPr>
        <w:pStyle w:val="Nadpis2"/>
        <w:keepNext w:val="0"/>
        <w:spacing w:after="60"/>
        <w:jc w:val="both"/>
        <w:rPr>
          <w:rFonts w:ascii="Verdana" w:hAnsi="Verdana"/>
          <w:sz w:val="20"/>
          <w:lang w:eastAsia="cs-CZ"/>
        </w:rPr>
      </w:pPr>
      <w:r>
        <w:rPr>
          <w:rFonts w:ascii="Verdana" w:hAnsi="Verdana"/>
          <w:sz w:val="20"/>
          <w:lang w:eastAsia="cs-CZ"/>
        </w:rPr>
        <w:t>Na základě výše uvedeného z</w:t>
      </w:r>
      <w:r w:rsidR="00AC1894" w:rsidRPr="002F2913">
        <w:rPr>
          <w:rFonts w:ascii="Verdana" w:hAnsi="Verdana"/>
          <w:sz w:val="20"/>
          <w:lang w:eastAsia="cs-CZ"/>
        </w:rPr>
        <w:t xml:space="preserve">hotovitel prohlašuje, že vymezení díla tak, jak je uvedeno v této smlouvě, považuje za vhodné, správné a úplné. Zhotovitel prohlašuje, že dle jeho odborného názoru lze dílo popsané v této smlouvě ve sjednaném termínu provést. Smluvní strany si výslovně sjednávají, že toto prohlášení má obdobné účinky, jako přezkum pokynů objednatele ve smyslu </w:t>
      </w:r>
      <w:r w:rsidR="00A20768">
        <w:rPr>
          <w:rFonts w:ascii="Verdana" w:hAnsi="Verdana"/>
          <w:sz w:val="20"/>
          <w:lang w:eastAsia="cs-CZ"/>
        </w:rPr>
        <w:t>§ </w:t>
      </w:r>
      <w:r w:rsidR="00AC1894" w:rsidRPr="002F2913">
        <w:rPr>
          <w:rFonts w:ascii="Verdana" w:hAnsi="Verdana"/>
          <w:sz w:val="20"/>
          <w:lang w:eastAsia="cs-CZ"/>
        </w:rPr>
        <w:t>2594 občanského zákoníku. Okamžikem, kdy mohl Zhotovitel s vynaložením odborné péče nejpozději zjistit vady vymezení díla je okamžik uzavření této smlouvy.</w:t>
      </w:r>
    </w:p>
    <w:p w:rsidR="00DB7776" w:rsidRDefault="00DB7776" w:rsidP="00DB7776">
      <w:pPr>
        <w:pStyle w:val="Nadpis1"/>
        <w:keepNext w:val="0"/>
        <w:keepLines w:val="0"/>
        <w:spacing w:before="200"/>
        <w:rPr>
          <w:rFonts w:ascii="Verdana" w:hAnsi="Verdana"/>
          <w:sz w:val="20"/>
        </w:rPr>
      </w:pPr>
      <w:r>
        <w:rPr>
          <w:rFonts w:ascii="Verdana" w:hAnsi="Verdana"/>
          <w:sz w:val="20"/>
        </w:rPr>
        <w:t>Specifikace díla</w:t>
      </w:r>
    </w:p>
    <w:p w:rsidR="00235DF6" w:rsidRDefault="00235DF6" w:rsidP="00235DF6">
      <w:pPr>
        <w:pStyle w:val="Nadpis2"/>
        <w:keepNext w:val="0"/>
        <w:spacing w:after="60"/>
        <w:jc w:val="both"/>
        <w:rPr>
          <w:rFonts w:ascii="Verdana" w:hAnsi="Verdana"/>
          <w:sz w:val="20"/>
          <w:lang w:eastAsia="cs-CZ"/>
        </w:rPr>
      </w:pPr>
      <w:r w:rsidRPr="004E3A6D">
        <w:rPr>
          <w:rFonts w:ascii="Verdana" w:hAnsi="Verdana"/>
          <w:sz w:val="20"/>
          <w:lang w:eastAsia="cs-CZ"/>
        </w:rPr>
        <w:t xml:space="preserve">Dílo dle této smlouvy bude prováděno postupně </w:t>
      </w:r>
      <w:r w:rsidR="006F2A1E">
        <w:rPr>
          <w:rFonts w:ascii="Verdana" w:hAnsi="Verdana"/>
          <w:sz w:val="20"/>
          <w:lang w:eastAsia="cs-CZ"/>
        </w:rPr>
        <w:t>v těchto</w:t>
      </w:r>
      <w:r w:rsidRPr="004E3A6D">
        <w:rPr>
          <w:rFonts w:ascii="Verdana" w:hAnsi="Verdana"/>
          <w:sz w:val="20"/>
          <w:lang w:eastAsia="cs-CZ"/>
        </w:rPr>
        <w:t xml:space="preserve"> fázích:</w:t>
      </w:r>
    </w:p>
    <w:p w:rsidR="001E04E2" w:rsidRDefault="000455EE" w:rsidP="006F2A1E">
      <w:pPr>
        <w:pStyle w:val="Nadpis2"/>
        <w:keepNext w:val="0"/>
        <w:numPr>
          <w:ilvl w:val="2"/>
          <w:numId w:val="3"/>
        </w:numPr>
        <w:tabs>
          <w:tab w:val="clear" w:pos="720"/>
          <w:tab w:val="num" w:pos="993"/>
        </w:tabs>
        <w:spacing w:after="60"/>
        <w:ind w:left="993" w:hanging="426"/>
        <w:jc w:val="both"/>
        <w:rPr>
          <w:rFonts w:ascii="Verdana" w:hAnsi="Verdana"/>
          <w:sz w:val="20"/>
          <w:lang w:eastAsia="cs-CZ"/>
        </w:rPr>
      </w:pPr>
      <w:r w:rsidRPr="006F2A1E">
        <w:rPr>
          <w:rFonts w:ascii="Verdana" w:hAnsi="Verdana"/>
          <w:sz w:val="20"/>
          <w:lang w:eastAsia="cs-CZ"/>
        </w:rPr>
        <w:lastRenderedPageBreak/>
        <w:t xml:space="preserve">Zpracování a předání </w:t>
      </w:r>
      <w:r>
        <w:rPr>
          <w:rFonts w:ascii="Verdana" w:hAnsi="Verdana"/>
          <w:sz w:val="20"/>
          <w:lang w:eastAsia="cs-CZ"/>
        </w:rPr>
        <w:t>jednostupňové projektové dokumentace pro stavební povolení</w:t>
      </w:r>
      <w:r w:rsidR="001E04E2">
        <w:rPr>
          <w:rFonts w:ascii="Verdana" w:hAnsi="Verdana"/>
          <w:sz w:val="20"/>
          <w:lang w:eastAsia="cs-CZ"/>
        </w:rPr>
        <w:t>.</w:t>
      </w:r>
    </w:p>
    <w:p w:rsidR="006F2A1E" w:rsidRPr="006F2A1E" w:rsidRDefault="000455EE" w:rsidP="006F2A1E">
      <w:pPr>
        <w:pStyle w:val="Nadpis2"/>
        <w:keepNext w:val="0"/>
        <w:numPr>
          <w:ilvl w:val="2"/>
          <w:numId w:val="3"/>
        </w:numPr>
        <w:tabs>
          <w:tab w:val="clear" w:pos="720"/>
          <w:tab w:val="num" w:pos="993"/>
        </w:tabs>
        <w:spacing w:after="60"/>
        <w:ind w:left="993" w:hanging="426"/>
        <w:jc w:val="both"/>
        <w:rPr>
          <w:rFonts w:ascii="Verdana" w:hAnsi="Verdana"/>
          <w:sz w:val="20"/>
          <w:lang w:eastAsia="cs-CZ"/>
        </w:rPr>
      </w:pPr>
      <w:bookmarkStart w:id="0" w:name="_Hlk535346588"/>
      <w:r>
        <w:rPr>
          <w:rFonts w:ascii="Verdana" w:hAnsi="Verdana"/>
          <w:sz w:val="20"/>
          <w:lang w:eastAsia="cs-CZ"/>
        </w:rPr>
        <w:t xml:space="preserve">Inženýrská činnost související se </w:t>
      </w:r>
      <w:r w:rsidR="00892609" w:rsidRPr="00892609">
        <w:rPr>
          <w:rFonts w:ascii="Verdana" w:hAnsi="Verdana"/>
          <w:sz w:val="20"/>
          <w:lang w:eastAsia="cs-CZ"/>
        </w:rPr>
        <w:t>zajištění</w:t>
      </w:r>
      <w:r>
        <w:rPr>
          <w:rFonts w:ascii="Verdana" w:hAnsi="Verdana"/>
          <w:sz w:val="20"/>
          <w:lang w:eastAsia="cs-CZ"/>
        </w:rPr>
        <w:t>m</w:t>
      </w:r>
      <w:r w:rsidR="00892609" w:rsidRPr="00892609">
        <w:rPr>
          <w:rFonts w:ascii="Verdana" w:hAnsi="Verdana"/>
          <w:sz w:val="20"/>
          <w:lang w:eastAsia="cs-CZ"/>
        </w:rPr>
        <w:t xml:space="preserve"> pravomocného stavebního povolení</w:t>
      </w:r>
      <w:bookmarkEnd w:id="0"/>
      <w:r w:rsidR="00892609">
        <w:rPr>
          <w:rFonts w:ascii="Verdana" w:hAnsi="Verdana"/>
          <w:sz w:val="20"/>
          <w:lang w:eastAsia="cs-CZ"/>
        </w:rPr>
        <w:t>.</w:t>
      </w:r>
    </w:p>
    <w:p w:rsidR="0090567D" w:rsidRPr="0090567D" w:rsidRDefault="0090567D" w:rsidP="006B33F0">
      <w:pPr>
        <w:pStyle w:val="Nadpis2"/>
        <w:keepNext w:val="0"/>
        <w:numPr>
          <w:ilvl w:val="2"/>
          <w:numId w:val="3"/>
        </w:numPr>
        <w:tabs>
          <w:tab w:val="clear" w:pos="720"/>
          <w:tab w:val="num" w:pos="993"/>
        </w:tabs>
        <w:spacing w:after="60"/>
        <w:ind w:left="993" w:hanging="426"/>
        <w:jc w:val="both"/>
        <w:rPr>
          <w:rFonts w:ascii="Verdana" w:hAnsi="Verdana"/>
          <w:sz w:val="20"/>
          <w:lang w:eastAsia="cs-CZ"/>
        </w:rPr>
      </w:pPr>
      <w:r w:rsidRPr="0090567D">
        <w:rPr>
          <w:rFonts w:ascii="Verdana" w:hAnsi="Verdana"/>
          <w:sz w:val="20"/>
          <w:lang w:eastAsia="cs-CZ"/>
        </w:rPr>
        <w:t>Výkon autorského dozoru ve druhé (realizační) fázi záměru objednatele po dobu výstavby.</w:t>
      </w:r>
    </w:p>
    <w:p w:rsidR="008801B7" w:rsidRDefault="008801B7" w:rsidP="0090567D">
      <w:pPr>
        <w:pStyle w:val="Nadpis2"/>
        <w:keepNext w:val="0"/>
        <w:spacing w:after="60"/>
        <w:jc w:val="both"/>
        <w:rPr>
          <w:rFonts w:ascii="Verdana" w:hAnsi="Verdana"/>
          <w:sz w:val="20"/>
          <w:lang w:eastAsia="cs-CZ"/>
        </w:rPr>
      </w:pPr>
      <w:r w:rsidRPr="008801B7">
        <w:rPr>
          <w:rFonts w:ascii="Verdana" w:hAnsi="Verdana"/>
          <w:sz w:val="20"/>
          <w:lang w:eastAsia="cs-CZ"/>
        </w:rPr>
        <w:t>Jako podklad pro zpracování d</w:t>
      </w:r>
      <w:r>
        <w:rPr>
          <w:rFonts w:ascii="Verdana" w:hAnsi="Verdana"/>
          <w:sz w:val="20"/>
          <w:lang w:eastAsia="cs-CZ"/>
        </w:rPr>
        <w:t xml:space="preserve">íla </w:t>
      </w:r>
      <w:r w:rsidR="004869F4">
        <w:rPr>
          <w:rFonts w:ascii="Verdana" w:hAnsi="Verdana"/>
          <w:sz w:val="20"/>
          <w:lang w:eastAsia="cs-CZ"/>
        </w:rPr>
        <w:t>byla</w:t>
      </w:r>
      <w:r>
        <w:rPr>
          <w:rFonts w:ascii="Verdana" w:hAnsi="Verdana"/>
          <w:sz w:val="20"/>
          <w:lang w:eastAsia="cs-CZ"/>
        </w:rPr>
        <w:t xml:space="preserve"> zhotoviteli poskytnuta dispoziční studie z 01/2020.</w:t>
      </w:r>
    </w:p>
    <w:p w:rsidR="0090567D" w:rsidRPr="0090567D" w:rsidRDefault="0090567D" w:rsidP="0090567D">
      <w:pPr>
        <w:pStyle w:val="Nadpis2"/>
        <w:keepNext w:val="0"/>
        <w:spacing w:after="60"/>
        <w:jc w:val="both"/>
        <w:rPr>
          <w:rFonts w:ascii="Verdana" w:hAnsi="Verdana"/>
          <w:sz w:val="20"/>
          <w:lang w:eastAsia="cs-CZ"/>
        </w:rPr>
      </w:pPr>
      <w:r w:rsidRPr="0090567D">
        <w:rPr>
          <w:rFonts w:ascii="Verdana" w:hAnsi="Verdana"/>
          <w:sz w:val="20"/>
          <w:lang w:eastAsia="cs-CZ"/>
        </w:rPr>
        <w:t xml:space="preserve">Veškeré stupně projektové dokumentace budou zpracovány v souladu se zákonem č. 183/2006 Sb., stavební zákon a vyhláškou č. 499/2006 Sb., o dokumentaci staveb včetně jejích příloh. Dokumentace pro provedení stavby bude dále vypracována s vlastnostmi dle vyhlášky č. </w:t>
      </w:r>
      <w:r w:rsidR="00221938">
        <w:rPr>
          <w:rFonts w:ascii="Verdana" w:hAnsi="Verdana"/>
          <w:sz w:val="20"/>
          <w:lang w:eastAsia="cs-CZ"/>
        </w:rPr>
        <w:t>169/2016</w:t>
      </w:r>
      <w:r w:rsidRPr="0090567D">
        <w:rPr>
          <w:rFonts w:ascii="Verdana" w:hAnsi="Verdana"/>
          <w:sz w:val="20"/>
          <w:lang w:eastAsia="cs-CZ"/>
        </w:rPr>
        <w:t xml:space="preserve"> Sb., </w:t>
      </w:r>
      <w:r w:rsidR="00CE563B" w:rsidRPr="00CE563B">
        <w:rPr>
          <w:rFonts w:ascii="Verdana" w:hAnsi="Verdana"/>
          <w:sz w:val="20"/>
          <w:lang w:eastAsia="cs-CZ"/>
        </w:rPr>
        <w:t>o stanovení rozsahu dokumentace veřejné zakázky na stavební práce a soupisu stavebních prací, dodávek a služeb s výkazem výměr</w:t>
      </w:r>
      <w:r w:rsidRPr="0090567D">
        <w:rPr>
          <w:rFonts w:ascii="Verdana" w:hAnsi="Verdana"/>
          <w:sz w:val="20"/>
          <w:lang w:eastAsia="cs-CZ"/>
        </w:rPr>
        <w:t xml:space="preserve"> (tj. bude zpracována jako tzv. „soutěžní“ či „tendrová“ dokumentace).</w:t>
      </w:r>
    </w:p>
    <w:p w:rsidR="00CE5201" w:rsidRPr="00FF216A" w:rsidRDefault="00CE5201" w:rsidP="00CE5201">
      <w:pPr>
        <w:pStyle w:val="Nadpis2"/>
        <w:keepNext w:val="0"/>
        <w:spacing w:after="60"/>
        <w:jc w:val="both"/>
        <w:rPr>
          <w:rFonts w:ascii="Verdana" w:hAnsi="Verdana"/>
          <w:sz w:val="20"/>
          <w:lang w:eastAsia="cs-CZ"/>
        </w:rPr>
      </w:pPr>
      <w:r w:rsidRPr="00FF216A">
        <w:rPr>
          <w:rFonts w:ascii="Verdana" w:hAnsi="Verdana"/>
          <w:sz w:val="20"/>
          <w:lang w:eastAsia="cs-CZ"/>
        </w:rPr>
        <w:t xml:space="preserve">Zhotovitel </w:t>
      </w:r>
      <w:r w:rsidR="00DF2E64">
        <w:rPr>
          <w:rFonts w:ascii="Verdana" w:hAnsi="Verdana"/>
          <w:sz w:val="20"/>
          <w:lang w:eastAsia="cs-CZ"/>
        </w:rPr>
        <w:t>v</w:t>
      </w:r>
      <w:r w:rsidRPr="00FF216A">
        <w:rPr>
          <w:rFonts w:ascii="Verdana" w:hAnsi="Verdana"/>
          <w:sz w:val="20"/>
          <w:lang w:eastAsia="cs-CZ"/>
        </w:rPr>
        <w:t xml:space="preserve"> rámci fáze č. II. </w:t>
      </w:r>
      <w:r w:rsidR="006A3390" w:rsidRPr="006A3390">
        <w:rPr>
          <w:rFonts w:ascii="Verdana" w:hAnsi="Verdana"/>
          <w:sz w:val="20"/>
          <w:lang w:eastAsia="cs-CZ"/>
        </w:rPr>
        <w:t>vypracuje a podá řádný návrh na zahájení příslušných řízení dle zákona č. 183/2006 Sb., stavební zákon směřujícího k získání závazného stanoviska či veřejnoprávního povolení k provedení objednatelem zamýšlené stavby. V těchto řízeních bude zhotovitel vystupovat jako zástupce objednatele a to až do doby vydání pravomocného rozhodnutí stavebního úřadu v jednotlivých řízeních.</w:t>
      </w:r>
    </w:p>
    <w:p w:rsidR="008321AC" w:rsidRDefault="008321AC" w:rsidP="0090567D">
      <w:pPr>
        <w:pStyle w:val="Nadpis2"/>
        <w:keepNext w:val="0"/>
        <w:spacing w:after="60"/>
        <w:jc w:val="both"/>
        <w:rPr>
          <w:rFonts w:ascii="Verdana" w:hAnsi="Verdana"/>
          <w:sz w:val="20"/>
          <w:lang w:eastAsia="cs-CZ"/>
        </w:rPr>
      </w:pPr>
      <w:r w:rsidRPr="008321AC">
        <w:rPr>
          <w:rFonts w:ascii="Verdana" w:hAnsi="Verdana"/>
          <w:sz w:val="20"/>
          <w:lang w:eastAsia="cs-CZ"/>
        </w:rPr>
        <w:t>Pro zastupování dle předchozího odstavce vystaví objednatel zhotoviteli bezodkladně potřebnou plnou moc a po dobu vedení řízení bude zhotoviteli na jeho žádost poskytovat potřebnou součinnost.</w:t>
      </w:r>
    </w:p>
    <w:p w:rsidR="0090567D" w:rsidRPr="00DF6123" w:rsidRDefault="0090567D" w:rsidP="0090567D">
      <w:pPr>
        <w:pStyle w:val="Nadpis2"/>
        <w:keepNext w:val="0"/>
        <w:spacing w:after="60"/>
        <w:jc w:val="both"/>
        <w:rPr>
          <w:rFonts w:ascii="Verdana" w:hAnsi="Verdana"/>
          <w:sz w:val="20"/>
          <w:lang w:eastAsia="cs-CZ"/>
        </w:rPr>
      </w:pPr>
      <w:r w:rsidRPr="00184F25">
        <w:rPr>
          <w:rFonts w:ascii="Verdana" w:hAnsi="Verdana"/>
          <w:sz w:val="20"/>
          <w:lang w:eastAsia="cs-CZ"/>
        </w:rPr>
        <w:t xml:space="preserve">Součástí </w:t>
      </w:r>
      <w:r w:rsidRPr="00DF6123">
        <w:rPr>
          <w:rFonts w:ascii="Verdana" w:hAnsi="Verdana"/>
          <w:sz w:val="20"/>
          <w:lang w:eastAsia="cs-CZ"/>
        </w:rPr>
        <w:t xml:space="preserve">díla je výkon autorského dozoru po dobu výstavby, kterou objednatel předpokládá po dobu </w:t>
      </w:r>
      <w:r w:rsidR="00DF6123" w:rsidRPr="00DF6123">
        <w:rPr>
          <w:rFonts w:ascii="Verdana" w:hAnsi="Verdana"/>
          <w:sz w:val="20"/>
          <w:lang w:eastAsia="cs-CZ"/>
        </w:rPr>
        <w:t>15</w:t>
      </w:r>
      <w:r w:rsidRPr="00DF6123">
        <w:rPr>
          <w:rFonts w:ascii="Verdana" w:hAnsi="Verdana"/>
          <w:sz w:val="20"/>
          <w:lang w:eastAsia="cs-CZ"/>
        </w:rPr>
        <w:t xml:space="preserve"> týdnů. Autorský dozor bude prováděn v</w:t>
      </w:r>
      <w:r w:rsidR="00346C7A" w:rsidRPr="00DF6123">
        <w:rPr>
          <w:rFonts w:ascii="Verdana" w:hAnsi="Verdana"/>
          <w:sz w:val="20"/>
          <w:lang w:eastAsia="cs-CZ"/>
        </w:rPr>
        <w:t xml:space="preserve"> předpokládaném </w:t>
      </w:r>
      <w:r w:rsidRPr="00DF6123">
        <w:rPr>
          <w:rFonts w:ascii="Verdana" w:hAnsi="Verdana"/>
          <w:sz w:val="20"/>
          <w:lang w:eastAsia="cs-CZ"/>
        </w:rPr>
        <w:t xml:space="preserve">rozsahu </w:t>
      </w:r>
      <w:r w:rsidR="00DF6123" w:rsidRPr="00DF6123">
        <w:rPr>
          <w:rFonts w:ascii="Verdana" w:hAnsi="Verdana"/>
          <w:sz w:val="20"/>
          <w:lang w:eastAsia="cs-CZ"/>
        </w:rPr>
        <w:t>5</w:t>
      </w:r>
      <w:r w:rsidRPr="00DF6123">
        <w:rPr>
          <w:rFonts w:ascii="Verdana" w:hAnsi="Verdana"/>
          <w:sz w:val="20"/>
          <w:lang w:eastAsia="cs-CZ"/>
        </w:rPr>
        <w:t xml:space="preserve"> hodin týdně, tj. celkový předpokládaný rozsah autorského dozoru činí </w:t>
      </w:r>
      <w:r w:rsidR="00DF6123" w:rsidRPr="00DF6123">
        <w:rPr>
          <w:rFonts w:ascii="Verdana" w:hAnsi="Verdana"/>
          <w:sz w:val="20"/>
          <w:lang w:eastAsia="cs-CZ"/>
        </w:rPr>
        <w:t>75</w:t>
      </w:r>
      <w:r w:rsidR="00BD4F2D" w:rsidRPr="00DF6123">
        <w:rPr>
          <w:rFonts w:ascii="Verdana" w:hAnsi="Verdana"/>
          <w:sz w:val="20"/>
          <w:lang w:eastAsia="cs-CZ"/>
        </w:rPr>
        <w:t xml:space="preserve"> hodin</w:t>
      </w:r>
      <w:r w:rsidRPr="00DF6123">
        <w:rPr>
          <w:rFonts w:ascii="Verdana" w:hAnsi="Verdana"/>
          <w:sz w:val="20"/>
          <w:lang w:eastAsia="cs-CZ"/>
        </w:rPr>
        <w:t>.</w:t>
      </w:r>
    </w:p>
    <w:p w:rsidR="0090567D" w:rsidRPr="0090567D" w:rsidRDefault="0090567D" w:rsidP="0090567D">
      <w:pPr>
        <w:pStyle w:val="Nadpis2"/>
        <w:keepNext w:val="0"/>
        <w:spacing w:after="60"/>
        <w:jc w:val="both"/>
        <w:rPr>
          <w:rFonts w:ascii="Verdana" w:hAnsi="Verdana"/>
          <w:sz w:val="20"/>
          <w:lang w:eastAsia="cs-CZ"/>
        </w:rPr>
      </w:pPr>
      <w:r w:rsidRPr="00831018">
        <w:rPr>
          <w:rFonts w:ascii="Verdana" w:hAnsi="Verdana"/>
          <w:sz w:val="20"/>
          <w:lang w:eastAsia="cs-CZ"/>
        </w:rPr>
        <w:t>Součást</w:t>
      </w:r>
      <w:r w:rsidR="00703845" w:rsidRPr="00831018">
        <w:rPr>
          <w:rFonts w:ascii="Verdana" w:hAnsi="Verdana"/>
          <w:sz w:val="20"/>
          <w:lang w:eastAsia="cs-CZ"/>
        </w:rPr>
        <w:t>í předmětu</w:t>
      </w:r>
      <w:r w:rsidR="00703845">
        <w:rPr>
          <w:rFonts w:ascii="Verdana" w:hAnsi="Verdana"/>
          <w:sz w:val="20"/>
          <w:lang w:eastAsia="cs-CZ"/>
        </w:rPr>
        <w:t xml:space="preserve"> plnění jsou i </w:t>
      </w:r>
      <w:r w:rsidRPr="0090567D">
        <w:rPr>
          <w:rFonts w:ascii="Verdana" w:hAnsi="Verdana"/>
          <w:sz w:val="20"/>
          <w:lang w:eastAsia="cs-CZ"/>
        </w:rPr>
        <w:t xml:space="preserve">práce blíže nespecifikované, které jsou však nezbytné k řádnému </w:t>
      </w:r>
      <w:r w:rsidR="00703845">
        <w:rPr>
          <w:rFonts w:ascii="Verdana" w:hAnsi="Verdana"/>
          <w:sz w:val="20"/>
          <w:lang w:eastAsia="cs-CZ"/>
        </w:rPr>
        <w:t>provedení díla</w:t>
      </w:r>
      <w:r w:rsidRPr="0090567D">
        <w:rPr>
          <w:rFonts w:ascii="Verdana" w:hAnsi="Verdana"/>
          <w:sz w:val="20"/>
          <w:lang w:eastAsia="cs-CZ"/>
        </w:rPr>
        <w:t xml:space="preserve"> </w:t>
      </w:r>
      <w:r w:rsidR="00703845">
        <w:rPr>
          <w:rFonts w:ascii="Verdana" w:hAnsi="Verdana"/>
          <w:sz w:val="20"/>
          <w:lang w:eastAsia="cs-CZ"/>
        </w:rPr>
        <w:t xml:space="preserve">dle této smlouvy </w:t>
      </w:r>
      <w:r w:rsidRPr="0090567D">
        <w:rPr>
          <w:rFonts w:ascii="Verdana" w:hAnsi="Verdana"/>
          <w:sz w:val="20"/>
          <w:lang w:eastAsia="cs-CZ"/>
        </w:rPr>
        <w:t>či jsou dle pravidel profese obvyklé, a o kterých vzhledem ke své kvalifikaci a zkušenostem a povinnosti postupovat s odbornou péčí zhotovitel měl nebo mohl vědět.</w:t>
      </w:r>
    </w:p>
    <w:p w:rsidR="0090567D" w:rsidRPr="0090567D" w:rsidRDefault="0090567D" w:rsidP="0090567D">
      <w:pPr>
        <w:pStyle w:val="Nadpis2"/>
        <w:keepNext w:val="0"/>
        <w:spacing w:after="60"/>
        <w:jc w:val="both"/>
        <w:rPr>
          <w:rFonts w:ascii="Verdana" w:hAnsi="Verdana"/>
          <w:sz w:val="20"/>
          <w:lang w:eastAsia="cs-CZ"/>
        </w:rPr>
      </w:pPr>
      <w:r w:rsidRPr="0090567D">
        <w:rPr>
          <w:rFonts w:ascii="Verdana" w:hAnsi="Verdana"/>
          <w:sz w:val="20"/>
          <w:lang w:eastAsia="cs-CZ"/>
        </w:rPr>
        <w:t>Podrobnější specifikace díla je uvedena v příloze č. 1 této smlouvy.</w:t>
      </w:r>
    </w:p>
    <w:p w:rsidR="0090567D" w:rsidRPr="0090567D" w:rsidRDefault="0090567D" w:rsidP="0090567D">
      <w:pPr>
        <w:pStyle w:val="Nadpis2"/>
        <w:keepNext w:val="0"/>
        <w:spacing w:after="60"/>
        <w:jc w:val="both"/>
        <w:rPr>
          <w:rFonts w:ascii="Verdana" w:hAnsi="Verdana"/>
          <w:sz w:val="20"/>
          <w:lang w:eastAsia="cs-CZ"/>
        </w:rPr>
      </w:pPr>
      <w:r w:rsidRPr="0090567D">
        <w:rPr>
          <w:rFonts w:ascii="Verdana" w:hAnsi="Verdana"/>
          <w:sz w:val="20"/>
          <w:lang w:eastAsia="cs-CZ"/>
        </w:rPr>
        <w:t xml:space="preserve">Smluvní strany si sjednávají, že jednotlivé fáze díla jsou ve smyslu ust. § 1727 občanského zákoníku závazky, které jsou na sebe závislé. V případě, že z jakýchkoliv důvodů nedojde k úspěšnému ukončení některé z fází </w:t>
      </w:r>
      <w:r w:rsidR="0083584B">
        <w:rPr>
          <w:rFonts w:ascii="Verdana" w:hAnsi="Verdana"/>
          <w:sz w:val="20"/>
          <w:lang w:eastAsia="cs-CZ"/>
        </w:rPr>
        <w:t xml:space="preserve">uvedených </w:t>
      </w:r>
      <w:r w:rsidRPr="0090567D">
        <w:rPr>
          <w:rFonts w:ascii="Verdana" w:hAnsi="Verdana"/>
          <w:sz w:val="20"/>
          <w:lang w:eastAsia="cs-CZ"/>
        </w:rPr>
        <w:t>v</w:t>
      </w:r>
      <w:r w:rsidR="00BD4F2D">
        <w:rPr>
          <w:rFonts w:ascii="Verdana" w:hAnsi="Verdana"/>
          <w:sz w:val="20"/>
          <w:lang w:eastAsia="cs-CZ"/>
        </w:rPr>
        <w:t xml:space="preserve"> odst. </w:t>
      </w:r>
      <w:r w:rsidR="00C0025C">
        <w:rPr>
          <w:rFonts w:ascii="Verdana" w:hAnsi="Verdana"/>
          <w:sz w:val="20"/>
          <w:lang w:eastAsia="cs-CZ"/>
        </w:rPr>
        <w:t>3.1 tohoto</w:t>
      </w:r>
      <w:r w:rsidR="0083584B">
        <w:rPr>
          <w:rFonts w:ascii="Verdana" w:hAnsi="Verdana"/>
          <w:sz w:val="20"/>
          <w:lang w:eastAsia="cs-CZ"/>
        </w:rPr>
        <w:t xml:space="preserve"> článku</w:t>
      </w:r>
      <w:r w:rsidR="00BD4F2D">
        <w:rPr>
          <w:rFonts w:ascii="Verdana" w:hAnsi="Verdana"/>
          <w:sz w:val="20"/>
          <w:lang w:eastAsia="cs-CZ"/>
        </w:rPr>
        <w:t>,</w:t>
      </w:r>
      <w:r w:rsidRPr="0090567D">
        <w:rPr>
          <w:rFonts w:ascii="Verdana" w:hAnsi="Verdana"/>
          <w:sz w:val="20"/>
          <w:lang w:eastAsia="cs-CZ"/>
        </w:rPr>
        <w:t xml:space="preserve"> zrušuje se smlouva i ve vztahu k fázím následným.</w:t>
      </w:r>
    </w:p>
    <w:p w:rsidR="00D3728C" w:rsidRPr="00184F25" w:rsidRDefault="00892609" w:rsidP="00D3728C">
      <w:pPr>
        <w:pStyle w:val="Nadpis2"/>
        <w:keepNext w:val="0"/>
        <w:spacing w:after="60"/>
        <w:jc w:val="both"/>
        <w:rPr>
          <w:rFonts w:ascii="Verdana" w:hAnsi="Verdana"/>
          <w:sz w:val="20"/>
          <w:lang w:eastAsia="cs-CZ"/>
        </w:rPr>
      </w:pPr>
      <w:r>
        <w:rPr>
          <w:rFonts w:ascii="Verdana" w:hAnsi="Verdana"/>
          <w:sz w:val="20"/>
          <w:lang w:eastAsia="cs-CZ"/>
        </w:rPr>
        <w:t xml:space="preserve">Fáze č. </w:t>
      </w:r>
      <w:r w:rsidR="00970302">
        <w:rPr>
          <w:rFonts w:ascii="Verdana" w:hAnsi="Verdana"/>
          <w:sz w:val="20"/>
          <w:lang w:eastAsia="cs-CZ"/>
        </w:rPr>
        <w:t>III</w:t>
      </w:r>
      <w:r w:rsidR="0090567D" w:rsidRPr="0090567D">
        <w:rPr>
          <w:rFonts w:ascii="Verdana" w:hAnsi="Verdana"/>
          <w:sz w:val="20"/>
          <w:lang w:eastAsia="cs-CZ"/>
        </w:rPr>
        <w:t>. je závislá na realizaci stavby. V případě, že nedojde k zahájení realizace stavby do 2 let od podpisu této smlouvy, závazky stran ve vztahu k provedení fáze I</w:t>
      </w:r>
      <w:r w:rsidR="00BE56CD">
        <w:rPr>
          <w:rFonts w:ascii="Verdana" w:hAnsi="Verdana"/>
          <w:sz w:val="20"/>
          <w:lang w:eastAsia="cs-CZ"/>
        </w:rPr>
        <w:t>II</w:t>
      </w:r>
      <w:r w:rsidR="0090567D" w:rsidRPr="0090567D">
        <w:rPr>
          <w:rFonts w:ascii="Verdana" w:hAnsi="Verdana"/>
          <w:sz w:val="20"/>
          <w:lang w:eastAsia="cs-CZ"/>
        </w:rPr>
        <w:t>. zanikají uplynutím této doby.</w:t>
      </w:r>
    </w:p>
    <w:p w:rsidR="004C744E" w:rsidRPr="004C744E" w:rsidRDefault="004C744E" w:rsidP="004C744E">
      <w:pPr>
        <w:pStyle w:val="Nadpis1"/>
        <w:keepNext w:val="0"/>
        <w:keepLines w:val="0"/>
        <w:spacing w:before="200"/>
        <w:rPr>
          <w:rFonts w:ascii="Verdana" w:hAnsi="Verdana"/>
          <w:sz w:val="20"/>
        </w:rPr>
      </w:pPr>
      <w:r w:rsidRPr="004C744E">
        <w:rPr>
          <w:rFonts w:ascii="Verdana" w:hAnsi="Verdana"/>
          <w:sz w:val="20"/>
        </w:rPr>
        <w:t>Provedení díla</w:t>
      </w:r>
    </w:p>
    <w:p w:rsidR="004C744E" w:rsidRPr="004C744E" w:rsidRDefault="004C744E" w:rsidP="004C744E">
      <w:pPr>
        <w:pStyle w:val="Nadpis2"/>
        <w:keepNext w:val="0"/>
        <w:spacing w:after="60"/>
        <w:jc w:val="both"/>
        <w:rPr>
          <w:rFonts w:ascii="Verdana" w:hAnsi="Verdana"/>
          <w:sz w:val="20"/>
          <w:lang w:eastAsia="cs-CZ"/>
        </w:rPr>
      </w:pPr>
      <w:r w:rsidRPr="004C744E">
        <w:rPr>
          <w:rFonts w:ascii="Verdana" w:hAnsi="Verdana"/>
          <w:sz w:val="20"/>
          <w:lang w:eastAsia="cs-CZ"/>
        </w:rPr>
        <w:t>Dílo bude prováděno postupně po jednotlivých fázích, a to v termínech plnění sjednaných v čl. 5 této smlouvy.</w:t>
      </w:r>
    </w:p>
    <w:p w:rsidR="004C744E" w:rsidRPr="004C744E" w:rsidRDefault="008321AC" w:rsidP="004C744E">
      <w:pPr>
        <w:pStyle w:val="Nadpis2"/>
        <w:keepNext w:val="0"/>
        <w:spacing w:after="60"/>
        <w:jc w:val="both"/>
        <w:rPr>
          <w:rFonts w:ascii="Verdana" w:hAnsi="Verdana"/>
          <w:sz w:val="20"/>
          <w:lang w:eastAsia="cs-CZ"/>
        </w:rPr>
      </w:pPr>
      <w:r>
        <w:rPr>
          <w:rFonts w:ascii="Verdana" w:hAnsi="Verdana"/>
          <w:sz w:val="20"/>
          <w:lang w:eastAsia="cs-CZ"/>
        </w:rPr>
        <w:t xml:space="preserve">Fáze č. I. - </w:t>
      </w:r>
      <w:r w:rsidR="004C744E" w:rsidRPr="004C744E">
        <w:rPr>
          <w:rFonts w:ascii="Verdana" w:hAnsi="Verdana"/>
          <w:sz w:val="20"/>
          <w:lang w:eastAsia="cs-CZ"/>
        </w:rPr>
        <w:t>I</w:t>
      </w:r>
      <w:r w:rsidR="00892609">
        <w:rPr>
          <w:rFonts w:ascii="Verdana" w:hAnsi="Verdana"/>
          <w:sz w:val="20"/>
          <w:lang w:eastAsia="cs-CZ"/>
        </w:rPr>
        <w:t>I</w:t>
      </w:r>
      <w:r w:rsidR="004C744E" w:rsidRPr="004C744E">
        <w:rPr>
          <w:rFonts w:ascii="Verdana" w:hAnsi="Verdana"/>
          <w:sz w:val="20"/>
          <w:lang w:eastAsia="cs-CZ"/>
        </w:rPr>
        <w:t>. díla musí být před samotným předáním přijaty objednatelem. Zhotovitel ve lhůtách stanovených v</w:t>
      </w:r>
      <w:r w:rsidR="00F2698A">
        <w:rPr>
          <w:rFonts w:ascii="Verdana" w:hAnsi="Verdana"/>
          <w:sz w:val="20"/>
          <w:lang w:eastAsia="cs-CZ"/>
        </w:rPr>
        <w:t xml:space="preserve"> čl. 5 odst. </w:t>
      </w:r>
      <w:r w:rsidR="00DF6123">
        <w:rPr>
          <w:rFonts w:ascii="Verdana" w:hAnsi="Verdana"/>
          <w:sz w:val="20"/>
          <w:lang w:eastAsia="cs-CZ"/>
        </w:rPr>
        <w:t>5. 2</w:t>
      </w:r>
      <w:r w:rsidR="00391EC1">
        <w:rPr>
          <w:rFonts w:ascii="Verdana" w:hAnsi="Verdana"/>
          <w:sz w:val="20"/>
          <w:lang w:eastAsia="cs-CZ"/>
        </w:rPr>
        <w:t>. až</w:t>
      </w:r>
      <w:r w:rsidR="00F2698A">
        <w:rPr>
          <w:rFonts w:ascii="Verdana" w:hAnsi="Verdana"/>
          <w:sz w:val="20"/>
          <w:lang w:eastAsia="cs-CZ"/>
        </w:rPr>
        <w:t xml:space="preserve"> </w:t>
      </w:r>
      <w:r w:rsidR="00DF6123">
        <w:rPr>
          <w:rFonts w:ascii="Verdana" w:hAnsi="Verdana"/>
          <w:sz w:val="20"/>
          <w:lang w:eastAsia="cs-CZ"/>
        </w:rPr>
        <w:t>5.3 této</w:t>
      </w:r>
      <w:r w:rsidR="004C744E" w:rsidRPr="004C744E">
        <w:rPr>
          <w:rFonts w:ascii="Verdana" w:hAnsi="Verdana"/>
          <w:sz w:val="20"/>
          <w:lang w:eastAsia="cs-CZ"/>
        </w:rPr>
        <w:t xml:space="preserve"> smlouvy předloží tyto fáze objednateli ke schválení. Objednatel převezme tyto fáze díla b</w:t>
      </w:r>
      <w:r w:rsidR="00F2698A">
        <w:rPr>
          <w:rFonts w:ascii="Verdana" w:hAnsi="Verdana"/>
          <w:sz w:val="20"/>
          <w:lang w:eastAsia="cs-CZ"/>
        </w:rPr>
        <w:t xml:space="preserve">ez výhrad, nebo zhotoviteli do </w:t>
      </w:r>
      <w:r w:rsidR="00941C97">
        <w:rPr>
          <w:rFonts w:ascii="Verdana" w:hAnsi="Verdana"/>
          <w:sz w:val="20"/>
          <w:lang w:eastAsia="cs-CZ"/>
        </w:rPr>
        <w:t xml:space="preserve">5 pracovních dnů </w:t>
      </w:r>
      <w:r w:rsidR="004C744E" w:rsidRPr="004C744E">
        <w:rPr>
          <w:rFonts w:ascii="Verdana" w:hAnsi="Verdana"/>
          <w:sz w:val="20"/>
          <w:lang w:eastAsia="cs-CZ"/>
        </w:rPr>
        <w:t xml:space="preserve">od </w:t>
      </w:r>
      <w:r w:rsidR="00703845">
        <w:rPr>
          <w:rFonts w:ascii="Verdana" w:hAnsi="Verdana"/>
          <w:sz w:val="20"/>
          <w:lang w:eastAsia="cs-CZ"/>
        </w:rPr>
        <w:t xml:space="preserve">jejich </w:t>
      </w:r>
      <w:r w:rsidR="004C744E" w:rsidRPr="004C744E">
        <w:rPr>
          <w:rFonts w:ascii="Verdana" w:hAnsi="Verdana"/>
          <w:sz w:val="20"/>
          <w:lang w:eastAsia="cs-CZ"/>
        </w:rPr>
        <w:t xml:space="preserve">předložení </w:t>
      </w:r>
      <w:r w:rsidR="00703845">
        <w:rPr>
          <w:rFonts w:ascii="Verdana" w:hAnsi="Verdana"/>
          <w:sz w:val="20"/>
          <w:lang w:eastAsia="cs-CZ"/>
        </w:rPr>
        <w:t>v</w:t>
      </w:r>
      <w:r w:rsidR="004C744E" w:rsidRPr="004C744E">
        <w:rPr>
          <w:rFonts w:ascii="Verdana" w:hAnsi="Verdana"/>
          <w:sz w:val="20"/>
          <w:lang w:eastAsia="cs-CZ"/>
        </w:rPr>
        <w:t>znese veškeré své výhrady nebo připomínky k předložené fázi díla.</w:t>
      </w:r>
    </w:p>
    <w:p w:rsidR="004C744E" w:rsidRPr="004C744E" w:rsidRDefault="004C744E" w:rsidP="004C744E">
      <w:pPr>
        <w:pStyle w:val="Nadpis2"/>
        <w:keepNext w:val="0"/>
        <w:spacing w:after="60"/>
        <w:jc w:val="both"/>
        <w:rPr>
          <w:rFonts w:ascii="Verdana" w:hAnsi="Verdana"/>
          <w:sz w:val="20"/>
          <w:lang w:eastAsia="cs-CZ"/>
        </w:rPr>
      </w:pPr>
      <w:r w:rsidRPr="004C744E">
        <w:rPr>
          <w:rFonts w:ascii="Verdana" w:hAnsi="Verdana"/>
          <w:sz w:val="20"/>
          <w:lang w:eastAsia="cs-CZ"/>
        </w:rPr>
        <w:t xml:space="preserve">Nevznese-li objednatel ve lhůtě </w:t>
      </w:r>
      <w:r w:rsidR="00F46069">
        <w:rPr>
          <w:rFonts w:ascii="Verdana" w:hAnsi="Verdana"/>
          <w:sz w:val="20"/>
          <w:lang w:eastAsia="cs-CZ"/>
        </w:rPr>
        <w:t>uvedené</w:t>
      </w:r>
      <w:r w:rsidRPr="004C744E">
        <w:rPr>
          <w:rFonts w:ascii="Verdana" w:hAnsi="Verdana"/>
          <w:sz w:val="20"/>
          <w:lang w:eastAsia="cs-CZ"/>
        </w:rPr>
        <w:t xml:space="preserve"> v předchozím odstavci k předložené fázi díla žádné výhrady ani připomínky, mají smluvní strany danou fázi díla ve znění její předložené verze za akceptovanou a za předanou a převzatou ve smyslu</w:t>
      </w:r>
      <w:r w:rsidR="00F46069">
        <w:rPr>
          <w:rFonts w:ascii="Verdana" w:hAnsi="Verdana"/>
          <w:sz w:val="20"/>
          <w:lang w:eastAsia="cs-CZ"/>
        </w:rPr>
        <w:t xml:space="preserve"> ustanovení</w:t>
      </w:r>
      <w:r w:rsidR="00F46069" w:rsidRPr="004C744E">
        <w:rPr>
          <w:rFonts w:ascii="Verdana" w:hAnsi="Verdana"/>
          <w:sz w:val="20"/>
          <w:lang w:eastAsia="cs-CZ"/>
        </w:rPr>
        <w:t xml:space="preserve"> § 2605 občanského zákoníku</w:t>
      </w:r>
      <w:r w:rsidRPr="004C744E">
        <w:rPr>
          <w:rFonts w:ascii="Verdana" w:hAnsi="Verdana"/>
          <w:sz w:val="20"/>
          <w:lang w:eastAsia="cs-CZ"/>
        </w:rPr>
        <w:t>. Výhradami a připomínkami dle tohoto odstavce se roz</w:t>
      </w:r>
      <w:r w:rsidR="00A45F28">
        <w:rPr>
          <w:rFonts w:ascii="Verdana" w:hAnsi="Verdana"/>
          <w:sz w:val="20"/>
          <w:lang w:eastAsia="cs-CZ"/>
        </w:rPr>
        <w:t>umí nejen výhrady ve smyslu ustanovení</w:t>
      </w:r>
      <w:r w:rsidRPr="004C744E">
        <w:rPr>
          <w:rFonts w:ascii="Verdana" w:hAnsi="Verdana"/>
          <w:sz w:val="20"/>
          <w:lang w:eastAsia="cs-CZ"/>
        </w:rPr>
        <w:t xml:space="preserve"> § 2605 občanského zákoníku, ale rovněž věcné požadavky na úpravu díla tak, aby lépe vyhovovalo potřebám a záměrům objednatele.</w:t>
      </w:r>
    </w:p>
    <w:p w:rsidR="004C744E" w:rsidRPr="00E10B60" w:rsidRDefault="004C744E" w:rsidP="004C744E">
      <w:pPr>
        <w:pStyle w:val="Nadpis2"/>
        <w:keepNext w:val="0"/>
        <w:spacing w:after="60"/>
        <w:jc w:val="both"/>
        <w:rPr>
          <w:rFonts w:ascii="Verdana" w:hAnsi="Verdana"/>
          <w:sz w:val="20"/>
          <w:lang w:eastAsia="cs-CZ"/>
        </w:rPr>
      </w:pPr>
      <w:r w:rsidRPr="004C744E">
        <w:rPr>
          <w:rFonts w:ascii="Verdana" w:hAnsi="Verdana"/>
          <w:sz w:val="20"/>
          <w:lang w:eastAsia="cs-CZ"/>
        </w:rPr>
        <w:t>Vznese-li objednatel k</w:t>
      </w:r>
      <w:r w:rsidR="00703845">
        <w:rPr>
          <w:rFonts w:ascii="Verdana" w:hAnsi="Verdana"/>
          <w:sz w:val="20"/>
          <w:lang w:eastAsia="cs-CZ"/>
        </w:rPr>
        <w:t xml:space="preserve"> předložené fázi díla </w:t>
      </w:r>
      <w:r w:rsidRPr="004C744E">
        <w:rPr>
          <w:rFonts w:ascii="Verdana" w:hAnsi="Verdana"/>
          <w:sz w:val="20"/>
          <w:lang w:eastAsia="cs-CZ"/>
        </w:rPr>
        <w:t xml:space="preserve">výhrady či připomínky, zavazuje se zhotovitel bez zbytečného odkladu, nejpozději však do 4 dnů provést potřebné úpravy díla dle </w:t>
      </w:r>
      <w:r w:rsidR="00742708">
        <w:rPr>
          <w:rFonts w:ascii="Verdana" w:hAnsi="Verdana"/>
          <w:sz w:val="20"/>
          <w:lang w:eastAsia="cs-CZ"/>
        </w:rPr>
        <w:t xml:space="preserve">těchto </w:t>
      </w:r>
      <w:r w:rsidRPr="004C744E">
        <w:rPr>
          <w:rFonts w:ascii="Verdana" w:hAnsi="Verdana"/>
          <w:sz w:val="20"/>
          <w:lang w:eastAsia="cs-CZ"/>
        </w:rPr>
        <w:t>výhrad či připomínek</w:t>
      </w:r>
      <w:r w:rsidR="00742708">
        <w:rPr>
          <w:rFonts w:ascii="Verdana" w:hAnsi="Verdana"/>
          <w:sz w:val="20"/>
          <w:lang w:eastAsia="cs-CZ"/>
        </w:rPr>
        <w:t xml:space="preserve"> a</w:t>
      </w:r>
      <w:r w:rsidRPr="004C744E">
        <w:rPr>
          <w:rFonts w:ascii="Verdana" w:hAnsi="Verdana"/>
          <w:sz w:val="20"/>
          <w:lang w:eastAsia="cs-CZ"/>
        </w:rPr>
        <w:t xml:space="preserve"> </w:t>
      </w:r>
      <w:r w:rsidR="00742708">
        <w:rPr>
          <w:rFonts w:ascii="Verdana" w:hAnsi="Verdana"/>
          <w:sz w:val="20"/>
          <w:lang w:eastAsia="cs-CZ"/>
        </w:rPr>
        <w:t xml:space="preserve">ve stejné lhůtě předložit </w:t>
      </w:r>
      <w:r w:rsidRPr="00E10B60">
        <w:rPr>
          <w:rFonts w:ascii="Verdana" w:hAnsi="Verdana"/>
          <w:sz w:val="20"/>
          <w:lang w:eastAsia="cs-CZ"/>
        </w:rPr>
        <w:t xml:space="preserve">objednateli </w:t>
      </w:r>
      <w:r w:rsidR="00A45F28" w:rsidRPr="00E10B60">
        <w:rPr>
          <w:rFonts w:ascii="Verdana" w:hAnsi="Verdana"/>
          <w:sz w:val="20"/>
          <w:lang w:eastAsia="cs-CZ"/>
        </w:rPr>
        <w:t>k převzetí konečnou verzi díla.</w:t>
      </w:r>
    </w:p>
    <w:p w:rsidR="0083584B" w:rsidRDefault="00057AF0" w:rsidP="004C744E">
      <w:pPr>
        <w:pStyle w:val="Nadpis2"/>
        <w:keepNext w:val="0"/>
        <w:spacing w:after="60"/>
        <w:jc w:val="both"/>
        <w:rPr>
          <w:rFonts w:ascii="Verdana" w:hAnsi="Verdana"/>
          <w:sz w:val="20"/>
          <w:lang w:eastAsia="cs-CZ"/>
        </w:rPr>
      </w:pPr>
      <w:r w:rsidRPr="00057AF0">
        <w:rPr>
          <w:rFonts w:ascii="Verdana" w:hAnsi="Verdana"/>
          <w:sz w:val="20"/>
          <w:lang w:eastAsia="cs-CZ"/>
        </w:rPr>
        <w:t>Po př</w:t>
      </w:r>
      <w:r w:rsidR="00970302">
        <w:rPr>
          <w:rFonts w:ascii="Verdana" w:hAnsi="Verdana"/>
          <w:sz w:val="20"/>
          <w:lang w:eastAsia="cs-CZ"/>
        </w:rPr>
        <w:t xml:space="preserve">edložení konečné verze fáze č. </w:t>
      </w:r>
      <w:r w:rsidRPr="00057AF0">
        <w:rPr>
          <w:rFonts w:ascii="Verdana" w:hAnsi="Verdana"/>
          <w:sz w:val="20"/>
          <w:lang w:eastAsia="cs-CZ"/>
        </w:rPr>
        <w:t>I díla je zhotovitel povinen podat rovněž žádost o vydání stavebního povolení.</w:t>
      </w:r>
    </w:p>
    <w:p w:rsidR="004C744E" w:rsidRDefault="00057AF0" w:rsidP="004C744E">
      <w:pPr>
        <w:pStyle w:val="Nadpis2"/>
        <w:keepNext w:val="0"/>
        <w:spacing w:after="60"/>
        <w:jc w:val="both"/>
        <w:rPr>
          <w:rFonts w:ascii="Verdana" w:hAnsi="Verdana"/>
          <w:sz w:val="20"/>
          <w:lang w:eastAsia="cs-CZ"/>
        </w:rPr>
      </w:pPr>
      <w:r w:rsidRPr="00057AF0">
        <w:rPr>
          <w:rFonts w:ascii="Verdana" w:hAnsi="Verdana"/>
          <w:sz w:val="20"/>
          <w:lang w:eastAsia="cs-CZ"/>
        </w:rPr>
        <w:t>Fáze č. II. se považuje za předanou a převzatou právní mocí kladného rozhodnutí stavebního úřadu. Fáze č. II. se považuje za předanou a převzatou rovněž právní mocí negativního rozhodnutí stavebního úřadu. To však pouze za podmínky, že nepříznivý výsledek řízení není přičitatelný zhotoviteli. V případě, že je negativní výsledek stavebního řízení přičitatelný zhotoviteli, jedná se o vadu díla. Pro posouzení zavinění zhotovitele je rozhodující odůvodnění rozhodnutí stavebního úřadu. Ujednání o zrušení návazný</w:t>
      </w:r>
      <w:r w:rsidR="00D3728C">
        <w:rPr>
          <w:rFonts w:ascii="Verdana" w:hAnsi="Verdana"/>
          <w:sz w:val="20"/>
          <w:lang w:eastAsia="cs-CZ"/>
        </w:rPr>
        <w:t xml:space="preserve">ch fází díla dle čl. 3 odst. </w:t>
      </w:r>
      <w:r w:rsidR="008801B7">
        <w:rPr>
          <w:rFonts w:ascii="Verdana" w:hAnsi="Verdana"/>
          <w:sz w:val="20"/>
          <w:lang w:eastAsia="cs-CZ"/>
        </w:rPr>
        <w:t>3.9.</w:t>
      </w:r>
      <w:r w:rsidR="00184F25" w:rsidRPr="00057AF0">
        <w:rPr>
          <w:rFonts w:ascii="Verdana" w:hAnsi="Verdana"/>
          <w:sz w:val="20"/>
          <w:lang w:eastAsia="cs-CZ"/>
        </w:rPr>
        <w:t xml:space="preserve"> této</w:t>
      </w:r>
      <w:r w:rsidRPr="00057AF0">
        <w:rPr>
          <w:rFonts w:ascii="Verdana" w:hAnsi="Verdana"/>
          <w:sz w:val="20"/>
          <w:lang w:eastAsia="cs-CZ"/>
        </w:rPr>
        <w:t xml:space="preserve"> smlouvy platí i v tomto případě.</w:t>
      </w:r>
    </w:p>
    <w:p w:rsidR="004C744E" w:rsidRPr="004C744E" w:rsidRDefault="00892609" w:rsidP="004C744E">
      <w:pPr>
        <w:pStyle w:val="Nadpis2"/>
        <w:keepNext w:val="0"/>
        <w:spacing w:after="60"/>
        <w:jc w:val="both"/>
        <w:rPr>
          <w:rFonts w:ascii="Verdana" w:hAnsi="Verdana"/>
          <w:sz w:val="20"/>
          <w:lang w:eastAsia="cs-CZ"/>
        </w:rPr>
      </w:pPr>
      <w:r>
        <w:rPr>
          <w:rFonts w:ascii="Verdana" w:hAnsi="Verdana"/>
          <w:sz w:val="20"/>
          <w:lang w:eastAsia="cs-CZ"/>
        </w:rPr>
        <w:t xml:space="preserve">Fáze č. </w:t>
      </w:r>
      <w:r w:rsidR="00057AF0">
        <w:rPr>
          <w:rFonts w:ascii="Verdana" w:hAnsi="Verdana"/>
          <w:sz w:val="20"/>
          <w:lang w:eastAsia="cs-CZ"/>
        </w:rPr>
        <w:t>I</w:t>
      </w:r>
      <w:r w:rsidR="00970302">
        <w:rPr>
          <w:rFonts w:ascii="Verdana" w:hAnsi="Verdana"/>
          <w:sz w:val="20"/>
          <w:lang w:eastAsia="cs-CZ"/>
        </w:rPr>
        <w:t>II</w:t>
      </w:r>
      <w:r w:rsidR="004C744E" w:rsidRPr="004C744E">
        <w:rPr>
          <w:rFonts w:ascii="Verdana" w:hAnsi="Verdana"/>
          <w:sz w:val="20"/>
          <w:lang w:eastAsia="cs-CZ"/>
        </w:rPr>
        <w:t>. díla se považuje za provedenou a ukončenou kolaudací stavby. V případě, že dojde k ukončení smluvního vztahu mezi zhotovitelem stavby a objednatelem jiným způsobem, než splněním (zejm. odstoupením od smlouvy), trvá závazek zhotovitele k p</w:t>
      </w:r>
      <w:r w:rsidR="00801453">
        <w:rPr>
          <w:rFonts w:ascii="Verdana" w:hAnsi="Verdana"/>
          <w:sz w:val="20"/>
          <w:lang w:eastAsia="cs-CZ"/>
        </w:rPr>
        <w:t xml:space="preserve">lnění fáze č. </w:t>
      </w:r>
      <w:r w:rsidR="00057AF0">
        <w:rPr>
          <w:rFonts w:ascii="Verdana" w:hAnsi="Verdana"/>
          <w:sz w:val="20"/>
          <w:lang w:eastAsia="cs-CZ"/>
        </w:rPr>
        <w:t>I</w:t>
      </w:r>
      <w:r w:rsidR="00970302">
        <w:rPr>
          <w:rFonts w:ascii="Verdana" w:hAnsi="Verdana"/>
          <w:sz w:val="20"/>
          <w:lang w:eastAsia="cs-CZ"/>
        </w:rPr>
        <w:t>II</w:t>
      </w:r>
      <w:r w:rsidR="004C744E" w:rsidRPr="004C744E">
        <w:rPr>
          <w:rFonts w:ascii="Verdana" w:hAnsi="Verdana"/>
          <w:sz w:val="20"/>
          <w:lang w:eastAsia="cs-CZ"/>
        </w:rPr>
        <w:t xml:space="preserve">. dle této smlouvy i nadále. Omezení dle čl. </w:t>
      </w:r>
      <w:r w:rsidR="00D3728C">
        <w:rPr>
          <w:rFonts w:ascii="Verdana" w:hAnsi="Verdana"/>
          <w:sz w:val="20"/>
          <w:lang w:eastAsia="cs-CZ"/>
        </w:rPr>
        <w:t xml:space="preserve">3 odst. </w:t>
      </w:r>
      <w:r w:rsidR="008801B7">
        <w:rPr>
          <w:rFonts w:ascii="Verdana" w:hAnsi="Verdana"/>
          <w:sz w:val="20"/>
          <w:lang w:eastAsia="cs-CZ"/>
        </w:rPr>
        <w:t>3.10</w:t>
      </w:r>
      <w:r w:rsidR="005F6F10">
        <w:rPr>
          <w:rFonts w:ascii="Verdana" w:hAnsi="Verdana"/>
          <w:sz w:val="20"/>
          <w:lang w:eastAsia="cs-CZ"/>
        </w:rPr>
        <w:t xml:space="preserve">. této smlouvy </w:t>
      </w:r>
      <w:r w:rsidR="004C744E" w:rsidRPr="004C744E">
        <w:rPr>
          <w:rFonts w:ascii="Verdana" w:hAnsi="Verdana"/>
          <w:sz w:val="20"/>
          <w:lang w:eastAsia="cs-CZ"/>
        </w:rPr>
        <w:t>se v tomto případě nepoužije. To neplatí v případě, pokud objednatel zhotoviteli písemně oznámí, že na dalším pokračování závazku zhotovitele netrvá. Objednatel je oprávněn učinit toto oznámení v případě, že upustí od svého záměru stavbu dokončit, předpokládá nutnost stavbu výrazným způsobem změnit, výrazným způsobem posunout termín jejího provedení či z jiného obdobně závažného důvodu.</w:t>
      </w:r>
    </w:p>
    <w:p w:rsidR="004C744E" w:rsidRPr="00184F25" w:rsidRDefault="004C744E" w:rsidP="004C744E">
      <w:pPr>
        <w:pStyle w:val="Nadpis2"/>
        <w:keepNext w:val="0"/>
        <w:spacing w:after="60"/>
        <w:jc w:val="both"/>
        <w:rPr>
          <w:rFonts w:ascii="Verdana" w:hAnsi="Verdana"/>
          <w:sz w:val="20"/>
          <w:lang w:eastAsia="cs-CZ"/>
        </w:rPr>
      </w:pPr>
      <w:r w:rsidRPr="004C744E">
        <w:rPr>
          <w:rFonts w:ascii="Verdana" w:hAnsi="Verdana"/>
          <w:sz w:val="20"/>
          <w:lang w:eastAsia="cs-CZ"/>
        </w:rPr>
        <w:t xml:space="preserve">Písemně zachycené části díla předá zhotovitel objednateli ve formě vyžadované právními předpisy, zejm. vyhláškou č. 499/2006 Sb., o dokumentaci staveb včetně jejích příloh. </w:t>
      </w:r>
      <w:r w:rsidRPr="00184F25">
        <w:rPr>
          <w:rFonts w:ascii="Verdana" w:hAnsi="Verdana"/>
          <w:sz w:val="20"/>
          <w:lang w:eastAsia="cs-CZ"/>
        </w:rPr>
        <w:t>Části díla zachycené písemně budou objednateli předány v 6 vyhotoveních v listinné podobě a v</w:t>
      </w:r>
      <w:r w:rsidR="00BE34E0" w:rsidRPr="00184F25">
        <w:rPr>
          <w:rFonts w:ascii="Verdana" w:hAnsi="Verdana"/>
          <w:sz w:val="20"/>
          <w:lang w:eastAsia="cs-CZ"/>
        </w:rPr>
        <w:t xml:space="preserve">e dvou </w:t>
      </w:r>
      <w:r w:rsidRPr="00184F25">
        <w:rPr>
          <w:rFonts w:ascii="Verdana" w:hAnsi="Verdana"/>
          <w:sz w:val="20"/>
          <w:lang w:eastAsia="cs-CZ"/>
        </w:rPr>
        <w:t>vyhotovení</w:t>
      </w:r>
      <w:r w:rsidR="00BE34E0" w:rsidRPr="00184F25">
        <w:rPr>
          <w:rFonts w:ascii="Verdana" w:hAnsi="Verdana"/>
          <w:sz w:val="20"/>
          <w:lang w:eastAsia="cs-CZ"/>
        </w:rPr>
        <w:t>ch</w:t>
      </w:r>
      <w:r w:rsidRPr="00184F25">
        <w:rPr>
          <w:rFonts w:ascii="Verdana" w:hAnsi="Verdana"/>
          <w:sz w:val="20"/>
          <w:lang w:eastAsia="cs-CZ"/>
        </w:rPr>
        <w:t xml:space="preserve"> na CD/DVD. V elektronické podobě budou </w:t>
      </w:r>
      <w:r w:rsidR="00004711" w:rsidRPr="00184F25">
        <w:rPr>
          <w:rFonts w:ascii="Verdana" w:hAnsi="Verdana"/>
          <w:sz w:val="20"/>
          <w:lang w:eastAsia="cs-CZ"/>
        </w:rPr>
        <w:t xml:space="preserve">části díla předány </w:t>
      </w:r>
      <w:r w:rsidR="00822F06" w:rsidRPr="00184F25">
        <w:rPr>
          <w:rFonts w:ascii="Verdana" w:hAnsi="Verdana"/>
          <w:sz w:val="20"/>
          <w:lang w:eastAsia="cs-CZ"/>
        </w:rPr>
        <w:t xml:space="preserve">vždy </w:t>
      </w:r>
      <w:r w:rsidR="00004711" w:rsidRPr="00184F25">
        <w:rPr>
          <w:rFonts w:ascii="Verdana" w:hAnsi="Verdana"/>
          <w:sz w:val="20"/>
          <w:lang w:eastAsia="cs-CZ"/>
        </w:rPr>
        <w:t>ve formátu pdf a výkresová část rovněž v některém z otevřených formátů, umožňujícím její další zpracování (dwg, dgn</w:t>
      </w:r>
      <w:r w:rsidR="00D3728C" w:rsidRPr="00184F25">
        <w:rPr>
          <w:rFonts w:ascii="Verdana" w:hAnsi="Verdana"/>
          <w:sz w:val="20"/>
          <w:lang w:eastAsia="cs-CZ"/>
        </w:rPr>
        <w:t>).</w:t>
      </w:r>
    </w:p>
    <w:p w:rsidR="00D3728C" w:rsidRPr="00184F25" w:rsidRDefault="004C744E" w:rsidP="00D3728C">
      <w:pPr>
        <w:pStyle w:val="Nadpis2"/>
        <w:keepNext w:val="0"/>
        <w:spacing w:after="60"/>
        <w:jc w:val="both"/>
        <w:rPr>
          <w:rFonts w:ascii="Verdana" w:hAnsi="Verdana"/>
          <w:sz w:val="20"/>
          <w:lang w:eastAsia="cs-CZ"/>
        </w:rPr>
      </w:pPr>
      <w:r w:rsidRPr="004C744E">
        <w:rPr>
          <w:rFonts w:ascii="Verdana" w:hAnsi="Verdana"/>
          <w:sz w:val="20"/>
          <w:lang w:eastAsia="cs-CZ"/>
        </w:rPr>
        <w:t>O předání jednotlivých fází díla bude mezi stranami pořízen písemný zápis.</w:t>
      </w:r>
    </w:p>
    <w:p w:rsidR="00DB7776" w:rsidRPr="0016146E" w:rsidRDefault="00DB7776" w:rsidP="00DB7776">
      <w:pPr>
        <w:pStyle w:val="Nadpis1"/>
        <w:keepNext w:val="0"/>
        <w:keepLines w:val="0"/>
        <w:spacing w:before="200"/>
        <w:rPr>
          <w:rFonts w:ascii="Verdana" w:hAnsi="Verdana"/>
          <w:sz w:val="20"/>
        </w:rPr>
      </w:pPr>
      <w:r>
        <w:rPr>
          <w:rFonts w:ascii="Verdana" w:hAnsi="Verdana"/>
          <w:sz w:val="20"/>
        </w:rPr>
        <w:t>Čas a místo plnění</w:t>
      </w:r>
    </w:p>
    <w:p w:rsidR="00766809" w:rsidRPr="00F2698A" w:rsidRDefault="00DB7776" w:rsidP="00766809">
      <w:pPr>
        <w:pStyle w:val="Nadpis2"/>
        <w:keepNext w:val="0"/>
        <w:spacing w:after="60"/>
        <w:jc w:val="both"/>
        <w:rPr>
          <w:rFonts w:ascii="Verdana" w:hAnsi="Verdana"/>
          <w:sz w:val="20"/>
          <w:lang w:eastAsia="cs-CZ"/>
        </w:rPr>
      </w:pPr>
      <w:r w:rsidRPr="00F2698A">
        <w:rPr>
          <w:rFonts w:ascii="Verdana" w:hAnsi="Verdana"/>
          <w:sz w:val="20"/>
          <w:lang w:eastAsia="cs-CZ"/>
        </w:rPr>
        <w:t>Mís</w:t>
      </w:r>
      <w:r w:rsidR="00CE5201" w:rsidRPr="00F2698A">
        <w:rPr>
          <w:rFonts w:ascii="Verdana" w:hAnsi="Verdana"/>
          <w:sz w:val="20"/>
          <w:lang w:eastAsia="cs-CZ"/>
        </w:rPr>
        <w:t>tem plnění je sídlo objednatele</w:t>
      </w:r>
      <w:r w:rsidRPr="00184F25">
        <w:rPr>
          <w:rFonts w:ascii="Verdana" w:hAnsi="Verdana"/>
          <w:sz w:val="20"/>
          <w:lang w:eastAsia="cs-CZ"/>
        </w:rPr>
        <w:t>.</w:t>
      </w:r>
      <w:r w:rsidR="00B1672B" w:rsidRPr="00F2698A">
        <w:rPr>
          <w:rFonts w:ascii="Verdana" w:hAnsi="Verdana"/>
          <w:sz w:val="20"/>
          <w:lang w:eastAsia="cs-CZ"/>
        </w:rPr>
        <w:t xml:space="preserve"> </w:t>
      </w:r>
      <w:r w:rsidR="00766809" w:rsidRPr="00F2698A">
        <w:rPr>
          <w:rFonts w:ascii="Verdana" w:hAnsi="Verdana"/>
          <w:sz w:val="20"/>
          <w:lang w:eastAsia="cs-CZ"/>
        </w:rPr>
        <w:t>Místem výkonu autorského dozoru je místo realizace stavby.</w:t>
      </w:r>
    </w:p>
    <w:p w:rsidR="00766809" w:rsidRPr="00DF6123" w:rsidRDefault="00423262" w:rsidP="00766809">
      <w:pPr>
        <w:pStyle w:val="Nadpis2"/>
        <w:keepNext w:val="0"/>
        <w:spacing w:after="60"/>
        <w:jc w:val="both"/>
        <w:rPr>
          <w:rFonts w:ascii="Verdana" w:hAnsi="Verdana"/>
          <w:sz w:val="20"/>
          <w:lang w:eastAsia="cs-CZ"/>
        </w:rPr>
      </w:pPr>
      <w:r w:rsidRPr="00184F25">
        <w:rPr>
          <w:rFonts w:ascii="Verdana" w:hAnsi="Verdana"/>
          <w:sz w:val="20"/>
          <w:lang w:eastAsia="cs-CZ"/>
        </w:rPr>
        <w:t>F</w:t>
      </w:r>
      <w:r w:rsidR="00766809" w:rsidRPr="00184F25">
        <w:rPr>
          <w:rFonts w:ascii="Verdana" w:hAnsi="Verdana"/>
          <w:sz w:val="20"/>
          <w:lang w:eastAsia="cs-CZ"/>
        </w:rPr>
        <w:t>áz</w:t>
      </w:r>
      <w:r w:rsidRPr="00184F25">
        <w:rPr>
          <w:rFonts w:ascii="Verdana" w:hAnsi="Verdana"/>
          <w:sz w:val="20"/>
          <w:lang w:eastAsia="cs-CZ"/>
        </w:rPr>
        <w:t>i</w:t>
      </w:r>
      <w:r w:rsidR="00766809" w:rsidRPr="00184F25">
        <w:rPr>
          <w:rFonts w:ascii="Verdana" w:hAnsi="Verdana"/>
          <w:sz w:val="20"/>
          <w:lang w:eastAsia="cs-CZ"/>
        </w:rPr>
        <w:t xml:space="preserve"> č. I. díla se zhotovitel zavazuje předat </w:t>
      </w:r>
      <w:r w:rsidR="00766809" w:rsidRPr="00DF6123">
        <w:rPr>
          <w:rFonts w:ascii="Verdana" w:hAnsi="Verdana"/>
          <w:sz w:val="20"/>
          <w:lang w:eastAsia="cs-CZ"/>
        </w:rPr>
        <w:t xml:space="preserve">objednateli k projednání do </w:t>
      </w:r>
      <w:r w:rsidR="00DF6123" w:rsidRPr="00DF6123">
        <w:rPr>
          <w:rFonts w:ascii="Verdana" w:hAnsi="Verdana"/>
          <w:sz w:val="20"/>
          <w:lang w:eastAsia="cs-CZ"/>
        </w:rPr>
        <w:t>8 týdnů</w:t>
      </w:r>
      <w:r w:rsidR="00766809" w:rsidRPr="00DF6123">
        <w:rPr>
          <w:rFonts w:ascii="Verdana" w:hAnsi="Verdana"/>
          <w:sz w:val="20"/>
          <w:lang w:eastAsia="cs-CZ"/>
        </w:rPr>
        <w:t xml:space="preserve"> </w:t>
      </w:r>
      <w:r w:rsidR="00742708" w:rsidRPr="00DF6123">
        <w:rPr>
          <w:rFonts w:ascii="Verdana" w:hAnsi="Verdana"/>
          <w:sz w:val="20"/>
          <w:lang w:eastAsia="cs-CZ"/>
        </w:rPr>
        <w:t>od</w:t>
      </w:r>
      <w:r w:rsidR="00766809" w:rsidRPr="00DF6123">
        <w:rPr>
          <w:rFonts w:ascii="Verdana" w:hAnsi="Verdana"/>
          <w:sz w:val="20"/>
          <w:lang w:eastAsia="cs-CZ"/>
        </w:rPr>
        <w:t xml:space="preserve"> uzavření </w:t>
      </w:r>
      <w:r w:rsidR="00742708" w:rsidRPr="00DF6123">
        <w:rPr>
          <w:rFonts w:ascii="Verdana" w:hAnsi="Verdana"/>
          <w:sz w:val="20"/>
          <w:lang w:eastAsia="cs-CZ"/>
        </w:rPr>
        <w:t xml:space="preserve">této </w:t>
      </w:r>
      <w:r w:rsidR="00766809" w:rsidRPr="00DF6123">
        <w:rPr>
          <w:rFonts w:ascii="Verdana" w:hAnsi="Verdana"/>
          <w:sz w:val="20"/>
          <w:lang w:eastAsia="cs-CZ"/>
        </w:rPr>
        <w:t>smlouvy.</w:t>
      </w:r>
    </w:p>
    <w:p w:rsidR="00766809" w:rsidRPr="00184F25" w:rsidRDefault="00423262" w:rsidP="00766809">
      <w:pPr>
        <w:pStyle w:val="Nadpis2"/>
        <w:keepNext w:val="0"/>
        <w:spacing w:after="60"/>
        <w:jc w:val="both"/>
        <w:rPr>
          <w:rFonts w:ascii="Verdana" w:hAnsi="Verdana"/>
          <w:sz w:val="20"/>
          <w:lang w:eastAsia="cs-CZ"/>
        </w:rPr>
      </w:pPr>
      <w:r w:rsidRPr="00DF6123">
        <w:rPr>
          <w:rFonts w:ascii="Verdana" w:hAnsi="Verdana"/>
          <w:sz w:val="20"/>
          <w:lang w:eastAsia="cs-CZ"/>
        </w:rPr>
        <w:t>F</w:t>
      </w:r>
      <w:r w:rsidR="00004711" w:rsidRPr="00DF6123">
        <w:rPr>
          <w:rFonts w:ascii="Verdana" w:hAnsi="Verdana"/>
          <w:sz w:val="20"/>
          <w:lang w:eastAsia="cs-CZ"/>
        </w:rPr>
        <w:t>áz</w:t>
      </w:r>
      <w:r w:rsidRPr="00DF6123">
        <w:rPr>
          <w:rFonts w:ascii="Verdana" w:hAnsi="Verdana"/>
          <w:sz w:val="20"/>
          <w:lang w:eastAsia="cs-CZ"/>
        </w:rPr>
        <w:t>i</w:t>
      </w:r>
      <w:r w:rsidR="00004711" w:rsidRPr="00DF6123">
        <w:rPr>
          <w:rFonts w:ascii="Verdana" w:hAnsi="Verdana"/>
          <w:sz w:val="20"/>
          <w:lang w:eastAsia="cs-CZ"/>
        </w:rPr>
        <w:t xml:space="preserve"> č. II</w:t>
      </w:r>
      <w:r w:rsidR="00801453" w:rsidRPr="00DF6123">
        <w:rPr>
          <w:rFonts w:ascii="Verdana" w:hAnsi="Verdana"/>
          <w:sz w:val="20"/>
          <w:lang w:eastAsia="cs-CZ"/>
        </w:rPr>
        <w:t>.</w:t>
      </w:r>
      <w:r w:rsidR="00766809" w:rsidRPr="00DF6123">
        <w:rPr>
          <w:rFonts w:ascii="Verdana" w:hAnsi="Verdana"/>
          <w:sz w:val="20"/>
          <w:lang w:eastAsia="cs-CZ"/>
        </w:rPr>
        <w:t xml:space="preserve"> díla </w:t>
      </w:r>
      <w:r w:rsidRPr="00DF6123">
        <w:rPr>
          <w:rFonts w:ascii="Verdana" w:hAnsi="Verdana"/>
          <w:sz w:val="20"/>
          <w:lang w:eastAsia="cs-CZ"/>
        </w:rPr>
        <w:t>se zhotovitel zavazuje předat objednateli k projednání</w:t>
      </w:r>
      <w:r w:rsidR="00DE5F92" w:rsidRPr="00DF6123">
        <w:rPr>
          <w:rFonts w:ascii="Verdana" w:hAnsi="Verdana"/>
          <w:sz w:val="20"/>
          <w:lang w:eastAsia="cs-CZ"/>
        </w:rPr>
        <w:t xml:space="preserve"> do </w:t>
      </w:r>
      <w:r w:rsidR="00DF6123" w:rsidRPr="00DF6123">
        <w:rPr>
          <w:rFonts w:ascii="Verdana" w:hAnsi="Verdana"/>
          <w:sz w:val="20"/>
          <w:lang w:eastAsia="cs-CZ"/>
        </w:rPr>
        <w:t xml:space="preserve">8 týdnů </w:t>
      </w:r>
      <w:r w:rsidR="0075182D" w:rsidRPr="00184F25">
        <w:rPr>
          <w:rFonts w:ascii="Verdana" w:hAnsi="Verdana"/>
          <w:sz w:val="20"/>
          <w:lang w:eastAsia="cs-CZ"/>
        </w:rPr>
        <w:t>od ukončení fáze č. I.</w:t>
      </w:r>
    </w:p>
    <w:p w:rsidR="00766809" w:rsidRPr="00766809" w:rsidRDefault="00801453" w:rsidP="00766809">
      <w:pPr>
        <w:pStyle w:val="Nadpis2"/>
        <w:keepNext w:val="0"/>
        <w:spacing w:after="60"/>
        <w:jc w:val="both"/>
        <w:rPr>
          <w:rFonts w:ascii="Verdana" w:hAnsi="Verdana"/>
          <w:sz w:val="20"/>
          <w:lang w:eastAsia="cs-CZ"/>
        </w:rPr>
      </w:pPr>
      <w:r>
        <w:rPr>
          <w:rFonts w:ascii="Verdana" w:hAnsi="Verdana"/>
          <w:sz w:val="20"/>
          <w:lang w:eastAsia="cs-CZ"/>
        </w:rPr>
        <w:t xml:space="preserve">Provádění fáze č. </w:t>
      </w:r>
      <w:r w:rsidR="00DE5F92">
        <w:rPr>
          <w:rFonts w:ascii="Verdana" w:hAnsi="Verdana"/>
          <w:sz w:val="20"/>
          <w:lang w:eastAsia="cs-CZ"/>
        </w:rPr>
        <w:t>I</w:t>
      </w:r>
      <w:r w:rsidR="008801B7">
        <w:rPr>
          <w:rFonts w:ascii="Verdana" w:hAnsi="Verdana"/>
          <w:sz w:val="20"/>
          <w:lang w:eastAsia="cs-CZ"/>
        </w:rPr>
        <w:t>II</w:t>
      </w:r>
      <w:r w:rsidR="00766809" w:rsidRPr="00766809">
        <w:rPr>
          <w:rFonts w:ascii="Verdana" w:hAnsi="Verdana"/>
          <w:sz w:val="20"/>
          <w:lang w:eastAsia="cs-CZ"/>
        </w:rPr>
        <w:t>. zahájí zhotovitel první den realizace stavby. O termínu realizace stavby bude objednatel zhotovitele informovat s předstihem 14 dnů.</w:t>
      </w:r>
    </w:p>
    <w:p w:rsidR="00766809" w:rsidRPr="00C04CA7" w:rsidRDefault="00766809" w:rsidP="00766809">
      <w:pPr>
        <w:pStyle w:val="Nadpis2"/>
        <w:keepNext w:val="0"/>
        <w:spacing w:after="60"/>
        <w:jc w:val="both"/>
        <w:rPr>
          <w:rFonts w:ascii="Verdana" w:hAnsi="Verdana"/>
          <w:sz w:val="20"/>
          <w:lang w:eastAsia="cs-CZ"/>
        </w:rPr>
      </w:pPr>
      <w:r w:rsidRPr="00C04CA7">
        <w:rPr>
          <w:rFonts w:ascii="Verdana" w:hAnsi="Verdana"/>
          <w:sz w:val="20"/>
          <w:lang w:eastAsia="cs-CZ"/>
        </w:rPr>
        <w:t>Zhotovitel má nárok na přiměřené prodloužení doby provádění díla v případě prodlení na straně objednatele, které znemožňuje další provádění prací na díle a dále v případě překážek vylučujících po</w:t>
      </w:r>
      <w:r w:rsidR="00C04CA7" w:rsidRPr="00C04CA7">
        <w:rPr>
          <w:rFonts w:ascii="Verdana" w:hAnsi="Verdana"/>
          <w:sz w:val="20"/>
          <w:lang w:eastAsia="cs-CZ"/>
        </w:rPr>
        <w:t>vinnost k náhradě škody dle ustanovení</w:t>
      </w:r>
      <w:r w:rsidRPr="00C04CA7">
        <w:rPr>
          <w:rFonts w:ascii="Verdana" w:hAnsi="Verdana"/>
          <w:sz w:val="20"/>
          <w:lang w:eastAsia="cs-CZ"/>
        </w:rPr>
        <w:t xml:space="preserve"> §</w:t>
      </w:r>
      <w:r w:rsidR="00C04CA7" w:rsidRPr="00C04CA7">
        <w:rPr>
          <w:rFonts w:ascii="Verdana" w:hAnsi="Verdana"/>
          <w:sz w:val="20"/>
          <w:lang w:eastAsia="cs-CZ"/>
        </w:rPr>
        <w:t> </w:t>
      </w:r>
      <w:r w:rsidRPr="00C04CA7">
        <w:rPr>
          <w:rFonts w:ascii="Verdana" w:hAnsi="Verdana"/>
          <w:sz w:val="20"/>
          <w:lang w:eastAsia="cs-CZ"/>
        </w:rPr>
        <w:t>2913 odst. 1 občanského zákoníku bránících dalšímu postupu prací na díle.</w:t>
      </w:r>
      <w:r w:rsidR="00C04CA7" w:rsidRPr="00C04CA7">
        <w:rPr>
          <w:rFonts w:ascii="Verdana" w:hAnsi="Verdana"/>
          <w:sz w:val="20"/>
          <w:lang w:eastAsia="cs-CZ"/>
        </w:rPr>
        <w:t xml:space="preserve"> </w:t>
      </w:r>
      <w:r w:rsidRPr="00C04CA7">
        <w:rPr>
          <w:rFonts w:ascii="Verdana" w:hAnsi="Verdana"/>
          <w:sz w:val="20"/>
          <w:lang w:eastAsia="cs-CZ"/>
        </w:rPr>
        <w:t xml:space="preserve">Nárok na přiměřené prodloužení doby provádění díla má zhotovitel pouze tehdy, pokud vznik důvodů </w:t>
      </w:r>
      <w:r w:rsidR="00C04CA7">
        <w:rPr>
          <w:rFonts w:ascii="Verdana" w:hAnsi="Verdana"/>
          <w:sz w:val="20"/>
          <w:lang w:eastAsia="cs-CZ"/>
        </w:rPr>
        <w:t xml:space="preserve">bránících dalšímu postupu prací </w:t>
      </w:r>
      <w:r w:rsidRPr="00C04CA7">
        <w:rPr>
          <w:rFonts w:ascii="Verdana" w:hAnsi="Verdana"/>
          <w:sz w:val="20"/>
          <w:lang w:eastAsia="cs-CZ"/>
        </w:rPr>
        <w:t xml:space="preserve">bez zbytečného odkladu písemně </w:t>
      </w:r>
      <w:r w:rsidR="00C04CA7">
        <w:rPr>
          <w:rFonts w:ascii="Verdana" w:hAnsi="Verdana"/>
          <w:sz w:val="20"/>
          <w:lang w:eastAsia="cs-CZ"/>
        </w:rPr>
        <w:t xml:space="preserve">oznámí </w:t>
      </w:r>
      <w:r w:rsidRPr="00C04CA7">
        <w:rPr>
          <w:rFonts w:ascii="Verdana" w:hAnsi="Verdana"/>
          <w:sz w:val="20"/>
          <w:lang w:eastAsia="cs-CZ"/>
        </w:rPr>
        <w:t>objednateli.</w:t>
      </w:r>
    </w:p>
    <w:p w:rsidR="00766809" w:rsidRPr="00766809" w:rsidRDefault="00766809" w:rsidP="00766809">
      <w:pPr>
        <w:pStyle w:val="Nadpis2"/>
        <w:keepNext w:val="0"/>
        <w:spacing w:after="60"/>
        <w:jc w:val="both"/>
        <w:rPr>
          <w:rFonts w:ascii="Verdana" w:hAnsi="Verdana"/>
          <w:sz w:val="20"/>
          <w:lang w:eastAsia="cs-CZ"/>
        </w:rPr>
      </w:pPr>
      <w:r w:rsidRPr="00766809">
        <w:rPr>
          <w:rFonts w:ascii="Verdana" w:hAnsi="Verdana"/>
          <w:sz w:val="20"/>
          <w:lang w:eastAsia="cs-CZ"/>
        </w:rPr>
        <w:t>Objednatel je oprávněn vydat zhotoviteli pokyn k dočasnému přerušení prací na díle, a to v rozsahu čtyř kalendářních tý</w:t>
      </w:r>
      <w:r w:rsidR="00DE5F92">
        <w:rPr>
          <w:rFonts w:ascii="Verdana" w:hAnsi="Verdana"/>
          <w:sz w:val="20"/>
          <w:lang w:eastAsia="cs-CZ"/>
        </w:rPr>
        <w:t>dnů pro každou z fáz</w:t>
      </w:r>
      <w:r w:rsidR="008801B7">
        <w:rPr>
          <w:rFonts w:ascii="Verdana" w:hAnsi="Verdana"/>
          <w:sz w:val="20"/>
          <w:lang w:eastAsia="cs-CZ"/>
        </w:rPr>
        <w:t>í č. I. – I</w:t>
      </w:r>
      <w:r w:rsidR="00801453">
        <w:rPr>
          <w:rFonts w:ascii="Verdana" w:hAnsi="Verdana"/>
          <w:sz w:val="20"/>
          <w:lang w:eastAsia="cs-CZ"/>
        </w:rPr>
        <w:t xml:space="preserve">I. díla. Pro fázi č. </w:t>
      </w:r>
      <w:r w:rsidR="00DE5F92">
        <w:rPr>
          <w:rFonts w:ascii="Verdana" w:hAnsi="Verdana"/>
          <w:sz w:val="20"/>
          <w:lang w:eastAsia="cs-CZ"/>
        </w:rPr>
        <w:t>I</w:t>
      </w:r>
      <w:r w:rsidR="008801B7">
        <w:rPr>
          <w:rFonts w:ascii="Verdana" w:hAnsi="Verdana"/>
          <w:sz w:val="20"/>
          <w:lang w:eastAsia="cs-CZ"/>
        </w:rPr>
        <w:t>II</w:t>
      </w:r>
      <w:r w:rsidRPr="00766809">
        <w:rPr>
          <w:rFonts w:ascii="Verdana" w:hAnsi="Verdana"/>
          <w:sz w:val="20"/>
          <w:lang w:eastAsia="cs-CZ"/>
        </w:rPr>
        <w:t>. je objednatel oprávněn vydat tento pokyn bez omezení na dobu, po kterou je přerušeno provádění stavebních prací. Pokyn k přerušení díla vydá objednatel písemně a zůstane vždy v platnosti až do odvolání či do uplynutí maximální doby přerušení prací dle tohoto odstavce.</w:t>
      </w:r>
    </w:p>
    <w:p w:rsidR="00766809" w:rsidRPr="00766809" w:rsidRDefault="00766809" w:rsidP="00766809">
      <w:pPr>
        <w:pStyle w:val="Nadpis2"/>
        <w:keepNext w:val="0"/>
        <w:spacing w:after="60"/>
        <w:jc w:val="both"/>
        <w:rPr>
          <w:rFonts w:ascii="Verdana" w:hAnsi="Verdana"/>
          <w:sz w:val="20"/>
          <w:lang w:eastAsia="cs-CZ"/>
        </w:rPr>
      </w:pPr>
      <w:r w:rsidRPr="00766809">
        <w:rPr>
          <w:rFonts w:ascii="Verdana" w:hAnsi="Verdana"/>
          <w:sz w:val="20"/>
          <w:lang w:eastAsia="cs-CZ"/>
        </w:rPr>
        <w:t>S ohledem na povahu díla nemá zhotovitel nárok na úhradu nákladů spojených s přerušením prací na díle, ani nárok na navýšení ceny díla.</w:t>
      </w:r>
    </w:p>
    <w:p w:rsidR="0039010B" w:rsidRDefault="00766809" w:rsidP="00766809">
      <w:pPr>
        <w:pStyle w:val="Nadpis2"/>
        <w:keepNext w:val="0"/>
        <w:spacing w:after="60"/>
        <w:jc w:val="both"/>
        <w:rPr>
          <w:rFonts w:ascii="Verdana" w:hAnsi="Verdana"/>
          <w:sz w:val="20"/>
          <w:lang w:eastAsia="cs-CZ"/>
        </w:rPr>
      </w:pPr>
      <w:r w:rsidRPr="00766809">
        <w:rPr>
          <w:rFonts w:ascii="Verdana" w:hAnsi="Verdana"/>
          <w:sz w:val="20"/>
          <w:lang w:eastAsia="cs-CZ"/>
        </w:rPr>
        <w:t xml:space="preserve">Pro případ prodlení </w:t>
      </w:r>
      <w:r w:rsidR="00C04CA7">
        <w:rPr>
          <w:rFonts w:ascii="Verdana" w:hAnsi="Verdana"/>
          <w:sz w:val="20"/>
          <w:lang w:eastAsia="cs-CZ"/>
        </w:rPr>
        <w:t>zhotovitele</w:t>
      </w:r>
      <w:r w:rsidRPr="00766809">
        <w:rPr>
          <w:rFonts w:ascii="Verdana" w:hAnsi="Verdana"/>
          <w:sz w:val="20"/>
          <w:lang w:eastAsia="cs-CZ"/>
        </w:rPr>
        <w:t xml:space="preserve"> se splněním některého z termínů provedení díla sjednaných v tomto článku si strany sjednávají smluvní pokutu ve výši 0,1% z ceny dané fáze díla a navazujících fází díla denně. Ve vztahu k výši smluvní pokuty smluvní strany konstatují, že je stanovena mj. s ohledem na skutečnost, že prodlení s provedením díla zakládá oddálení realizace objednatelem zamýšlené stavby. Sjednaná smluvní pokuta nemá vliv na nárok objednatele na náhradu škody ve výši, která smluvní pokutu převyšuje.</w:t>
      </w:r>
    </w:p>
    <w:p w:rsidR="00D3728C" w:rsidRPr="00184F25" w:rsidRDefault="007F1700" w:rsidP="00D3728C">
      <w:pPr>
        <w:pStyle w:val="Nadpis2"/>
        <w:keepNext w:val="0"/>
        <w:spacing w:after="60"/>
        <w:jc w:val="both"/>
        <w:rPr>
          <w:rFonts w:ascii="Verdana" w:hAnsi="Verdana"/>
          <w:sz w:val="20"/>
          <w:lang w:eastAsia="cs-CZ"/>
        </w:rPr>
      </w:pPr>
      <w:r w:rsidRPr="007F1700">
        <w:rPr>
          <w:rFonts w:ascii="Verdana" w:hAnsi="Verdana"/>
          <w:sz w:val="20"/>
          <w:lang w:eastAsia="cs-CZ"/>
        </w:rPr>
        <w:t xml:space="preserve">Smluvní pokuta je splatná do patnácti (15) dnů ode dne zániku utvrzené povinnosti. I před zánikem utvrzené povinnosti je dosud vzniklá část smluvní pokuty splatná na výzvu </w:t>
      </w:r>
      <w:r>
        <w:rPr>
          <w:rFonts w:ascii="Verdana" w:hAnsi="Verdana"/>
          <w:sz w:val="20"/>
          <w:lang w:eastAsia="cs-CZ"/>
        </w:rPr>
        <w:t>objednatele</w:t>
      </w:r>
      <w:r w:rsidRPr="007F1700">
        <w:rPr>
          <w:rFonts w:ascii="Verdana" w:hAnsi="Verdana"/>
          <w:sz w:val="20"/>
          <w:lang w:eastAsia="cs-CZ"/>
        </w:rPr>
        <w:t xml:space="preserve">, a to do patnácti (15) dnů ode dne doručení písemné výzvy. Za účelem jejího započtení proti pohledávce </w:t>
      </w:r>
      <w:r>
        <w:rPr>
          <w:rFonts w:ascii="Verdana" w:hAnsi="Verdana"/>
          <w:sz w:val="20"/>
          <w:lang w:eastAsia="cs-CZ"/>
        </w:rPr>
        <w:t xml:space="preserve">zhotovitele </w:t>
      </w:r>
      <w:r w:rsidRPr="007F1700">
        <w:rPr>
          <w:rFonts w:ascii="Verdana" w:hAnsi="Verdana"/>
          <w:sz w:val="20"/>
          <w:lang w:eastAsia="cs-CZ"/>
        </w:rPr>
        <w:t xml:space="preserve">na zaplacení ceny </w:t>
      </w:r>
      <w:r>
        <w:rPr>
          <w:rFonts w:ascii="Verdana" w:hAnsi="Verdana"/>
          <w:sz w:val="20"/>
          <w:lang w:eastAsia="cs-CZ"/>
        </w:rPr>
        <w:t xml:space="preserve">díla </w:t>
      </w:r>
      <w:r w:rsidRPr="007F1700">
        <w:rPr>
          <w:rFonts w:ascii="Verdana" w:hAnsi="Verdana"/>
          <w:sz w:val="20"/>
          <w:lang w:eastAsia="cs-CZ"/>
        </w:rPr>
        <w:t>je smluvní pokuta splatná ihned po zániku utvrzené povinnosti, resp. ihned po doručení písemné výzvy.</w:t>
      </w:r>
    </w:p>
    <w:p w:rsidR="00C675FD" w:rsidRPr="00C675FD" w:rsidRDefault="00C675FD" w:rsidP="00C675FD">
      <w:pPr>
        <w:pStyle w:val="Nadpis1"/>
        <w:keepNext w:val="0"/>
        <w:keepLines w:val="0"/>
        <w:spacing w:before="200"/>
        <w:rPr>
          <w:rFonts w:ascii="Verdana" w:hAnsi="Verdana"/>
          <w:sz w:val="20"/>
        </w:rPr>
      </w:pPr>
      <w:r w:rsidRPr="00C675FD">
        <w:rPr>
          <w:rFonts w:ascii="Verdana" w:hAnsi="Verdana"/>
          <w:sz w:val="20"/>
        </w:rPr>
        <w:t>Cena díla</w:t>
      </w:r>
      <w:r w:rsidR="00911EA7">
        <w:rPr>
          <w:rFonts w:ascii="Verdana" w:hAnsi="Verdana"/>
          <w:sz w:val="20"/>
        </w:rPr>
        <w:t>, platební podmínky</w:t>
      </w:r>
    </w:p>
    <w:p w:rsidR="004869F4" w:rsidRPr="00DF6123" w:rsidRDefault="004869F4" w:rsidP="004869F4">
      <w:pPr>
        <w:pStyle w:val="Nadpis2"/>
        <w:keepNext w:val="0"/>
        <w:widowControl w:val="0"/>
        <w:adjustRightInd w:val="0"/>
        <w:spacing w:after="60"/>
        <w:jc w:val="both"/>
        <w:textAlignment w:val="baseline"/>
        <w:rPr>
          <w:rFonts w:ascii="Verdana" w:hAnsi="Verdana"/>
          <w:sz w:val="20"/>
          <w:lang w:eastAsia="cs-CZ"/>
        </w:rPr>
      </w:pPr>
      <w:r w:rsidRPr="00F378EB">
        <w:rPr>
          <w:rFonts w:ascii="Verdana" w:hAnsi="Verdana"/>
          <w:sz w:val="20"/>
          <w:lang w:eastAsia="cs-CZ"/>
        </w:rPr>
        <w:t xml:space="preserve">Smluvní strany si sjednávají </w:t>
      </w:r>
      <w:r w:rsidRPr="00DF6123">
        <w:rPr>
          <w:rFonts w:ascii="Verdana" w:hAnsi="Verdana"/>
          <w:sz w:val="20"/>
          <w:lang w:eastAsia="cs-CZ"/>
        </w:rPr>
        <w:t xml:space="preserve">celkovou cenu za provedení díla ve výši </w:t>
      </w:r>
      <w:r w:rsidR="00DF6123" w:rsidRPr="00DF6123">
        <w:rPr>
          <w:rFonts w:ascii="Verdana" w:hAnsi="Verdana"/>
          <w:sz w:val="20"/>
          <w:lang w:eastAsia="cs-CZ"/>
        </w:rPr>
        <w:t>265 000</w:t>
      </w:r>
      <w:r w:rsidRPr="00DF6123">
        <w:rPr>
          <w:rFonts w:ascii="Verdana" w:hAnsi="Verdana"/>
          <w:sz w:val="20"/>
          <w:lang w:eastAsia="cs-CZ"/>
        </w:rPr>
        <w:t xml:space="preserve">,- Kč bez DPH. Této ceně odpovídá DPH 21% ve výši </w:t>
      </w:r>
      <w:r w:rsidR="00DF6123" w:rsidRPr="00DF6123">
        <w:rPr>
          <w:rFonts w:ascii="Verdana" w:hAnsi="Verdana"/>
          <w:sz w:val="20"/>
          <w:lang w:eastAsia="cs-CZ"/>
        </w:rPr>
        <w:t>55 650</w:t>
      </w:r>
      <w:r w:rsidRPr="00DF6123">
        <w:rPr>
          <w:rFonts w:ascii="Verdana" w:hAnsi="Verdana"/>
          <w:sz w:val="20"/>
          <w:lang w:eastAsia="cs-CZ"/>
        </w:rPr>
        <w:t xml:space="preserve">,- Kč. Cena díla včetně DPH činí </w:t>
      </w:r>
      <w:r w:rsidR="00DF6123" w:rsidRPr="00DF6123">
        <w:rPr>
          <w:rFonts w:ascii="Verdana" w:hAnsi="Verdana"/>
          <w:sz w:val="20"/>
          <w:lang w:eastAsia="cs-CZ"/>
        </w:rPr>
        <w:t>320 650</w:t>
      </w:r>
      <w:r w:rsidRPr="00DF6123">
        <w:rPr>
          <w:rFonts w:ascii="Verdana" w:hAnsi="Verdana"/>
          <w:sz w:val="20"/>
          <w:lang w:eastAsia="cs-CZ"/>
        </w:rPr>
        <w:t xml:space="preserve">,- Kč. Tuto cenu zhotovitel uvedl ve své nabídce ve veřejné zakázce. Tato cena je sjednána za předpokladu, že dojde k realizaci všech fází díla a autorský dozor v rámci fáze II. bude vykonán v objednatelem odhadovaném rozsahu </w:t>
      </w:r>
      <w:r w:rsidR="00DF6123" w:rsidRPr="00DF6123">
        <w:rPr>
          <w:rFonts w:ascii="Verdana" w:hAnsi="Verdana"/>
          <w:sz w:val="20"/>
          <w:lang w:eastAsia="cs-CZ"/>
        </w:rPr>
        <w:t>75</w:t>
      </w:r>
      <w:r w:rsidRPr="00DF6123">
        <w:rPr>
          <w:rFonts w:ascii="Verdana" w:hAnsi="Verdana"/>
          <w:sz w:val="20"/>
          <w:lang w:eastAsia="cs-CZ"/>
        </w:rPr>
        <w:t xml:space="preserve"> hodin.</w:t>
      </w:r>
    </w:p>
    <w:p w:rsidR="00C675FD" w:rsidRPr="00DF6123" w:rsidRDefault="00C675FD" w:rsidP="00C675FD">
      <w:pPr>
        <w:pStyle w:val="Nadpis2"/>
        <w:keepNext w:val="0"/>
        <w:spacing w:after="60"/>
        <w:jc w:val="both"/>
        <w:rPr>
          <w:rFonts w:ascii="Verdana" w:hAnsi="Verdana"/>
          <w:sz w:val="20"/>
          <w:lang w:eastAsia="cs-CZ"/>
        </w:rPr>
      </w:pPr>
      <w:r w:rsidRPr="00DF6123">
        <w:rPr>
          <w:rFonts w:ascii="Verdana" w:hAnsi="Verdana"/>
          <w:sz w:val="20"/>
          <w:lang w:eastAsia="cs-CZ"/>
        </w:rPr>
        <w:t xml:space="preserve">Cena díla bude objednatelem hrazena dle jednotlivých provedených fází díla. </w:t>
      </w:r>
      <w:r w:rsidR="00A04DE4" w:rsidRPr="00DF6123">
        <w:rPr>
          <w:rFonts w:ascii="Verdana" w:hAnsi="Verdana"/>
          <w:sz w:val="20"/>
          <w:lang w:eastAsia="cs-CZ"/>
        </w:rPr>
        <w:t>C</w:t>
      </w:r>
      <w:r w:rsidRPr="00DF6123">
        <w:rPr>
          <w:rFonts w:ascii="Verdana" w:hAnsi="Verdana"/>
          <w:sz w:val="20"/>
          <w:lang w:eastAsia="cs-CZ"/>
        </w:rPr>
        <w:t>ena jednotlivých fází</w:t>
      </w:r>
      <w:r w:rsidR="00A04DE4" w:rsidRPr="00DF6123">
        <w:rPr>
          <w:rFonts w:ascii="Verdana" w:hAnsi="Verdana"/>
          <w:sz w:val="20"/>
          <w:lang w:eastAsia="cs-CZ"/>
        </w:rPr>
        <w:t xml:space="preserve"> díla se sjednává</w:t>
      </w:r>
      <w:r w:rsidRPr="00DF6123">
        <w:rPr>
          <w:rFonts w:ascii="Verdana" w:hAnsi="Verdana"/>
          <w:sz w:val="20"/>
          <w:lang w:eastAsia="cs-CZ"/>
        </w:rPr>
        <w:t xml:space="preserve"> následovně:</w:t>
      </w:r>
    </w:p>
    <w:p w:rsidR="00C675FD" w:rsidRPr="00DF6123" w:rsidRDefault="00C675FD"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DF6123">
        <w:rPr>
          <w:rFonts w:ascii="Verdana" w:hAnsi="Verdana"/>
          <w:sz w:val="20"/>
          <w:lang w:eastAsia="cs-CZ"/>
        </w:rPr>
        <w:t xml:space="preserve">pro fázi č. I. se sjednává cena díla ve výši </w:t>
      </w:r>
      <w:r w:rsidR="00DF6123" w:rsidRPr="00DF6123">
        <w:rPr>
          <w:rFonts w:ascii="Verdana" w:hAnsi="Verdana"/>
          <w:sz w:val="20"/>
          <w:lang w:eastAsia="cs-CZ"/>
        </w:rPr>
        <w:t>200 000</w:t>
      </w:r>
      <w:r w:rsidRPr="00DF6123">
        <w:rPr>
          <w:rFonts w:ascii="Verdana" w:hAnsi="Verdana"/>
          <w:sz w:val="20"/>
          <w:lang w:eastAsia="cs-CZ"/>
        </w:rPr>
        <w:t>,- Kč bez DPH,</w:t>
      </w:r>
    </w:p>
    <w:p w:rsidR="00C675FD" w:rsidRPr="00DF6123" w:rsidRDefault="00C675FD"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DF6123">
        <w:rPr>
          <w:rFonts w:ascii="Verdana" w:hAnsi="Verdana"/>
          <w:sz w:val="20"/>
          <w:lang w:eastAsia="cs-CZ"/>
        </w:rPr>
        <w:t>pro fá</w:t>
      </w:r>
      <w:r w:rsidR="007F1700" w:rsidRPr="00DF6123">
        <w:rPr>
          <w:rFonts w:ascii="Verdana" w:hAnsi="Verdana"/>
          <w:sz w:val="20"/>
          <w:lang w:eastAsia="cs-CZ"/>
        </w:rPr>
        <w:t>zi č. II</w:t>
      </w:r>
      <w:r w:rsidRPr="00DF6123">
        <w:rPr>
          <w:rFonts w:ascii="Verdana" w:hAnsi="Verdana"/>
          <w:sz w:val="20"/>
          <w:lang w:eastAsia="cs-CZ"/>
        </w:rPr>
        <w:t xml:space="preserve">. se sjednává cena díla ve výši </w:t>
      </w:r>
      <w:r w:rsidR="00DF6123" w:rsidRPr="00DF6123">
        <w:rPr>
          <w:rFonts w:ascii="Verdana" w:hAnsi="Verdana"/>
          <w:sz w:val="20"/>
          <w:lang w:eastAsia="cs-CZ"/>
        </w:rPr>
        <w:t>20 000</w:t>
      </w:r>
      <w:r w:rsidR="00801453" w:rsidRPr="00DF6123">
        <w:rPr>
          <w:rFonts w:ascii="Verdana" w:hAnsi="Verdana"/>
          <w:sz w:val="20"/>
          <w:lang w:eastAsia="cs-CZ"/>
        </w:rPr>
        <w:t>,- Kč bez DPH,</w:t>
      </w:r>
    </w:p>
    <w:p w:rsidR="00C675FD" w:rsidRPr="002E484F" w:rsidRDefault="00F47CDC"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DF6123">
        <w:rPr>
          <w:rFonts w:ascii="Verdana" w:hAnsi="Verdana"/>
          <w:sz w:val="20"/>
          <w:lang w:eastAsia="cs-CZ"/>
        </w:rPr>
        <w:t xml:space="preserve">pro fázi č. </w:t>
      </w:r>
      <w:r w:rsidR="007F1700" w:rsidRPr="00DF6123">
        <w:rPr>
          <w:rFonts w:ascii="Verdana" w:hAnsi="Verdana"/>
          <w:sz w:val="20"/>
          <w:lang w:eastAsia="cs-CZ"/>
        </w:rPr>
        <w:t>I</w:t>
      </w:r>
      <w:r w:rsidR="008801B7" w:rsidRPr="00DF6123">
        <w:rPr>
          <w:rFonts w:ascii="Verdana" w:hAnsi="Verdana"/>
          <w:sz w:val="20"/>
          <w:lang w:eastAsia="cs-CZ"/>
        </w:rPr>
        <w:t>II</w:t>
      </w:r>
      <w:r w:rsidR="00C675FD" w:rsidRPr="00DF6123">
        <w:rPr>
          <w:rFonts w:ascii="Verdana" w:hAnsi="Verdana"/>
          <w:sz w:val="20"/>
          <w:lang w:eastAsia="cs-CZ"/>
        </w:rPr>
        <w:t xml:space="preserve">. se sjednává cena díla ve výši </w:t>
      </w:r>
      <w:r w:rsidR="00DF6123" w:rsidRPr="00DF6123">
        <w:rPr>
          <w:rFonts w:ascii="Verdana" w:hAnsi="Verdana"/>
          <w:sz w:val="20"/>
          <w:lang w:eastAsia="cs-CZ"/>
        </w:rPr>
        <w:t>600</w:t>
      </w:r>
      <w:r w:rsidR="00C675FD" w:rsidRPr="00DF6123">
        <w:rPr>
          <w:rFonts w:ascii="Verdana" w:hAnsi="Verdana"/>
          <w:sz w:val="20"/>
          <w:lang w:eastAsia="cs-CZ"/>
        </w:rPr>
        <w:t xml:space="preserve">,- Kč bez DPH za hodinu autorského dozoru. Tedy za předpokladu faktického výkonu autorského dozoru v rozsahu </w:t>
      </w:r>
      <w:r w:rsidR="00DF6123" w:rsidRPr="00DF6123">
        <w:rPr>
          <w:rFonts w:ascii="Verdana" w:hAnsi="Verdana"/>
          <w:sz w:val="20"/>
          <w:lang w:eastAsia="cs-CZ"/>
        </w:rPr>
        <w:t>75</w:t>
      </w:r>
      <w:r w:rsidR="00C675FD" w:rsidRPr="00DF6123">
        <w:rPr>
          <w:rFonts w:ascii="Verdana" w:hAnsi="Verdana"/>
          <w:sz w:val="20"/>
          <w:lang w:eastAsia="cs-CZ"/>
        </w:rPr>
        <w:t xml:space="preserve"> ho</w:t>
      </w:r>
      <w:r w:rsidR="00C0025C" w:rsidRPr="00DF6123">
        <w:rPr>
          <w:rFonts w:ascii="Verdana" w:hAnsi="Verdana"/>
          <w:sz w:val="20"/>
          <w:lang w:eastAsia="cs-CZ"/>
        </w:rPr>
        <w:t xml:space="preserve">din by cena za tuto fázi činila </w:t>
      </w:r>
      <w:r w:rsidR="00DF6123" w:rsidRPr="00DF6123">
        <w:rPr>
          <w:rFonts w:ascii="Verdana" w:hAnsi="Verdana"/>
          <w:sz w:val="20"/>
          <w:lang w:eastAsia="cs-CZ"/>
        </w:rPr>
        <w:t>45 000</w:t>
      </w:r>
      <w:r w:rsidR="00C675FD" w:rsidRPr="00DF6123">
        <w:rPr>
          <w:rFonts w:ascii="Verdana" w:hAnsi="Verdana"/>
          <w:sz w:val="20"/>
          <w:lang w:eastAsia="cs-CZ"/>
        </w:rPr>
        <w:t>,-</w:t>
      </w:r>
      <w:r w:rsidR="00C675FD" w:rsidRPr="002E484F">
        <w:rPr>
          <w:rFonts w:ascii="Verdana" w:hAnsi="Verdana"/>
          <w:sz w:val="20"/>
          <w:lang w:eastAsia="cs-CZ"/>
        </w:rPr>
        <w:t xml:space="preserve"> Kč bez DPH.</w:t>
      </w:r>
    </w:p>
    <w:p w:rsidR="00C675FD" w:rsidRPr="007611D9" w:rsidRDefault="00C675FD" w:rsidP="007611D9">
      <w:pPr>
        <w:pStyle w:val="Nadpis2"/>
        <w:keepNext w:val="0"/>
        <w:spacing w:after="60"/>
        <w:jc w:val="both"/>
        <w:rPr>
          <w:rFonts w:ascii="Verdana" w:hAnsi="Verdana"/>
          <w:sz w:val="20"/>
          <w:lang w:eastAsia="cs-CZ"/>
        </w:rPr>
      </w:pPr>
      <w:r w:rsidRPr="002E484F">
        <w:rPr>
          <w:rFonts w:ascii="Verdana" w:hAnsi="Verdana"/>
          <w:sz w:val="20"/>
          <w:lang w:eastAsia="cs-CZ"/>
        </w:rPr>
        <w:t>Ceny uvedené v</w:t>
      </w:r>
      <w:r w:rsidR="007611D9" w:rsidRPr="002E484F">
        <w:rPr>
          <w:rFonts w:ascii="Verdana" w:hAnsi="Verdana"/>
          <w:sz w:val="20"/>
          <w:lang w:eastAsia="cs-CZ"/>
        </w:rPr>
        <w:t xml:space="preserve"> předchozím </w:t>
      </w:r>
      <w:r w:rsidRPr="002E484F">
        <w:rPr>
          <w:rFonts w:ascii="Verdana" w:hAnsi="Verdana"/>
          <w:sz w:val="20"/>
          <w:lang w:eastAsia="cs-CZ"/>
        </w:rPr>
        <w:t>odstavci platí jako k</w:t>
      </w:r>
      <w:r w:rsidR="007611D9" w:rsidRPr="002E484F">
        <w:rPr>
          <w:rFonts w:ascii="Verdana" w:hAnsi="Verdana"/>
          <w:sz w:val="20"/>
          <w:lang w:eastAsia="cs-CZ"/>
        </w:rPr>
        <w:t>onečné a nejvýše přípustné</w:t>
      </w:r>
      <w:r w:rsidR="00CE0F3E">
        <w:rPr>
          <w:rFonts w:ascii="Verdana" w:hAnsi="Verdana"/>
          <w:sz w:val="20"/>
          <w:lang w:eastAsia="cs-CZ"/>
        </w:rPr>
        <w:t>, zahrnují veškeré náklady zhotovitele na provedení díla</w:t>
      </w:r>
      <w:r w:rsidR="007611D9">
        <w:rPr>
          <w:rFonts w:ascii="Verdana" w:hAnsi="Verdana"/>
          <w:sz w:val="20"/>
          <w:lang w:eastAsia="cs-CZ"/>
        </w:rPr>
        <w:t>. Ustanovení</w:t>
      </w:r>
      <w:r w:rsidRPr="007611D9">
        <w:rPr>
          <w:rFonts w:ascii="Verdana" w:hAnsi="Verdana"/>
          <w:sz w:val="20"/>
          <w:lang w:eastAsia="cs-CZ"/>
        </w:rPr>
        <w:t xml:space="preserve"> § 2620 odst. 2 občanského zákoníku se nepoužije. Smluvní strany si sjednávají, že změna </w:t>
      </w:r>
      <w:r w:rsidR="007611D9">
        <w:rPr>
          <w:rFonts w:ascii="Verdana" w:hAnsi="Verdana"/>
          <w:sz w:val="20"/>
          <w:lang w:eastAsia="cs-CZ"/>
        </w:rPr>
        <w:t xml:space="preserve">výše </w:t>
      </w:r>
      <w:r w:rsidRPr="007611D9">
        <w:rPr>
          <w:rFonts w:ascii="Verdana" w:hAnsi="Verdana"/>
          <w:sz w:val="20"/>
          <w:lang w:eastAsia="cs-CZ"/>
        </w:rPr>
        <w:t xml:space="preserve">uvedených </w:t>
      </w:r>
      <w:r w:rsidR="007611D9">
        <w:rPr>
          <w:rFonts w:ascii="Verdana" w:hAnsi="Verdana"/>
          <w:sz w:val="20"/>
          <w:lang w:eastAsia="cs-CZ"/>
        </w:rPr>
        <w:t>cen je přípustná pouze v případě  změny</w:t>
      </w:r>
      <w:r w:rsidRPr="007611D9">
        <w:rPr>
          <w:rFonts w:ascii="Verdana" w:hAnsi="Verdana"/>
          <w:sz w:val="20"/>
          <w:lang w:eastAsia="cs-CZ"/>
        </w:rPr>
        <w:t xml:space="preserve"> </w:t>
      </w:r>
      <w:r w:rsidR="00911EA7">
        <w:rPr>
          <w:rFonts w:ascii="Verdana" w:hAnsi="Verdana"/>
          <w:sz w:val="20"/>
          <w:lang w:eastAsia="cs-CZ"/>
        </w:rPr>
        <w:t>zákonných</w:t>
      </w:r>
      <w:r w:rsidR="00911EA7" w:rsidRPr="007611D9">
        <w:rPr>
          <w:rFonts w:ascii="Verdana" w:hAnsi="Verdana"/>
          <w:sz w:val="20"/>
          <w:lang w:eastAsia="cs-CZ"/>
        </w:rPr>
        <w:t xml:space="preserve"> </w:t>
      </w:r>
      <w:r w:rsidRPr="007611D9">
        <w:rPr>
          <w:rFonts w:ascii="Verdana" w:hAnsi="Verdana"/>
          <w:sz w:val="20"/>
          <w:lang w:eastAsia="cs-CZ"/>
        </w:rPr>
        <w:t xml:space="preserve">sazeb daně z přidané hodnoty. </w:t>
      </w:r>
      <w:r w:rsidR="00911EA7">
        <w:rPr>
          <w:rFonts w:ascii="Verdana" w:hAnsi="Verdana"/>
          <w:sz w:val="20"/>
          <w:lang w:eastAsia="cs-CZ"/>
        </w:rPr>
        <w:t>Daň z přidané hodnoty bude účtována v aktuálně platné výši.</w:t>
      </w:r>
    </w:p>
    <w:p w:rsidR="00A04DE4" w:rsidRPr="007611D9" w:rsidRDefault="00A04DE4" w:rsidP="00A04DE4">
      <w:pPr>
        <w:pStyle w:val="Nadpis2"/>
        <w:keepNext w:val="0"/>
        <w:spacing w:after="60"/>
        <w:jc w:val="both"/>
        <w:rPr>
          <w:rFonts w:ascii="Verdana" w:hAnsi="Verdana"/>
          <w:sz w:val="20"/>
          <w:lang w:eastAsia="cs-CZ"/>
        </w:rPr>
      </w:pPr>
      <w:r w:rsidRPr="007611D9">
        <w:rPr>
          <w:rFonts w:ascii="Verdana" w:hAnsi="Verdana"/>
          <w:sz w:val="20"/>
          <w:lang w:eastAsia="cs-CZ"/>
        </w:rPr>
        <w:t>C</w:t>
      </w:r>
      <w:r w:rsidR="00F47CDC">
        <w:rPr>
          <w:rFonts w:ascii="Verdana" w:hAnsi="Verdana"/>
          <w:sz w:val="20"/>
          <w:lang w:eastAsia="cs-CZ"/>
        </w:rPr>
        <w:t xml:space="preserve">ena za fázi </w:t>
      </w:r>
      <w:r w:rsidR="007F1700">
        <w:rPr>
          <w:rFonts w:ascii="Verdana" w:hAnsi="Verdana"/>
          <w:sz w:val="20"/>
          <w:lang w:eastAsia="cs-CZ"/>
        </w:rPr>
        <w:t>I</w:t>
      </w:r>
      <w:r w:rsidR="008801B7">
        <w:rPr>
          <w:rFonts w:ascii="Verdana" w:hAnsi="Verdana"/>
          <w:sz w:val="20"/>
          <w:lang w:eastAsia="cs-CZ"/>
        </w:rPr>
        <w:t>II</w:t>
      </w:r>
      <w:r w:rsidRPr="007611D9">
        <w:rPr>
          <w:rFonts w:ascii="Verdana" w:hAnsi="Verdana"/>
          <w:sz w:val="20"/>
          <w:lang w:eastAsia="cs-CZ"/>
        </w:rPr>
        <w:t>. (výkon autorského dozoru) bude hrazena dle skutečného rozsahu vykonaného autorského dozoru. Skutečný rozsah autorského dozoru bude záviset na délce realizace stavby.</w:t>
      </w:r>
    </w:p>
    <w:p w:rsidR="00A04DE4" w:rsidRDefault="000F0930" w:rsidP="00A04DE4">
      <w:pPr>
        <w:pStyle w:val="Nadpis2"/>
        <w:keepNext w:val="0"/>
        <w:spacing w:after="60"/>
        <w:jc w:val="both"/>
        <w:rPr>
          <w:rFonts w:ascii="Verdana" w:hAnsi="Verdana"/>
          <w:sz w:val="20"/>
          <w:lang w:eastAsia="cs-CZ"/>
        </w:rPr>
      </w:pPr>
      <w:r w:rsidRPr="00AE038F">
        <w:rPr>
          <w:rFonts w:ascii="Verdana" w:hAnsi="Verdana"/>
          <w:sz w:val="20"/>
          <w:lang w:eastAsia="cs-CZ"/>
        </w:rPr>
        <w:t xml:space="preserve">Cena jednotlivé fáze díla bude hrazena na základě daňového dokladu (faktury) vystavené zhotovitelem. Splatnost faktury bude </w:t>
      </w:r>
      <w:r w:rsidR="0087389D">
        <w:rPr>
          <w:rFonts w:ascii="Verdana" w:hAnsi="Verdana"/>
          <w:sz w:val="20"/>
          <w:lang w:eastAsia="cs-CZ"/>
        </w:rPr>
        <w:t xml:space="preserve">do </w:t>
      </w:r>
      <w:r w:rsidRPr="00AE038F">
        <w:rPr>
          <w:rFonts w:ascii="Verdana" w:hAnsi="Verdana"/>
          <w:sz w:val="20"/>
          <w:lang w:eastAsia="cs-CZ"/>
        </w:rPr>
        <w:t>30 kalendářních dnů od dne jejího doručení objednateli.</w:t>
      </w:r>
      <w:r w:rsidR="00A04DE4">
        <w:rPr>
          <w:rFonts w:ascii="Verdana" w:hAnsi="Verdana"/>
          <w:sz w:val="20"/>
          <w:lang w:eastAsia="cs-CZ"/>
        </w:rPr>
        <w:t xml:space="preserve"> Faktura musí splňovat veškeré náležitosti řádného daňového a </w:t>
      </w:r>
      <w:r w:rsidR="00A04DE4" w:rsidRPr="007611D9">
        <w:rPr>
          <w:rFonts w:ascii="Verdana" w:hAnsi="Verdana"/>
          <w:sz w:val="20"/>
          <w:lang w:eastAsia="cs-CZ"/>
        </w:rPr>
        <w:t>účetního dokladu ve smyslu zákona č.</w:t>
      </w:r>
      <w:r w:rsidR="00A04DE4">
        <w:rPr>
          <w:rFonts w:ascii="Verdana" w:hAnsi="Verdana"/>
          <w:sz w:val="20"/>
          <w:lang w:eastAsia="cs-CZ"/>
        </w:rPr>
        <w:t> </w:t>
      </w:r>
      <w:r w:rsidR="00A04DE4" w:rsidRPr="007611D9">
        <w:rPr>
          <w:rFonts w:ascii="Verdana" w:hAnsi="Verdana"/>
          <w:sz w:val="20"/>
          <w:lang w:eastAsia="cs-CZ"/>
        </w:rPr>
        <w:t xml:space="preserve">563/1991 Sb., o účetnictví a zákona č. 235/2004 Sb., o dani z přidané hodnoty. </w:t>
      </w:r>
      <w:r w:rsidR="00A04DE4" w:rsidRPr="00A05A1E">
        <w:rPr>
          <w:rFonts w:ascii="Verdana" w:hAnsi="Verdana"/>
          <w:sz w:val="20"/>
          <w:lang w:eastAsia="cs-CZ"/>
        </w:rPr>
        <w:t>V opačném případ</w:t>
      </w:r>
      <w:r w:rsidR="00A04DE4">
        <w:rPr>
          <w:rFonts w:ascii="Verdana" w:hAnsi="Verdana"/>
          <w:sz w:val="20"/>
          <w:lang w:eastAsia="cs-CZ"/>
        </w:rPr>
        <w:t xml:space="preserve">ě je objednatel oprávněn fakturu ve lhůtě splatnosti </w:t>
      </w:r>
      <w:r w:rsidR="00A04DE4" w:rsidRPr="00A05A1E">
        <w:rPr>
          <w:rFonts w:ascii="Verdana" w:hAnsi="Verdana"/>
          <w:sz w:val="20"/>
          <w:lang w:eastAsia="cs-CZ"/>
        </w:rPr>
        <w:t>vrátit. V</w:t>
      </w:r>
      <w:r w:rsidR="00A04DE4">
        <w:rPr>
          <w:rFonts w:ascii="Verdana" w:hAnsi="Verdana"/>
          <w:sz w:val="20"/>
          <w:lang w:eastAsia="cs-CZ"/>
        </w:rPr>
        <w:t> </w:t>
      </w:r>
      <w:r w:rsidR="00A04DE4" w:rsidRPr="00A05A1E">
        <w:rPr>
          <w:rFonts w:ascii="Verdana" w:hAnsi="Verdana"/>
          <w:sz w:val="20"/>
          <w:lang w:eastAsia="cs-CZ"/>
        </w:rPr>
        <w:t>takovém</w:t>
      </w:r>
      <w:r w:rsidR="00A04DE4">
        <w:rPr>
          <w:rFonts w:ascii="Verdana" w:hAnsi="Verdana"/>
          <w:sz w:val="20"/>
          <w:lang w:eastAsia="cs-CZ"/>
        </w:rPr>
        <w:t xml:space="preserve"> </w:t>
      </w:r>
      <w:r w:rsidR="00A04DE4" w:rsidRPr="00A05A1E">
        <w:rPr>
          <w:rFonts w:ascii="Verdana" w:hAnsi="Verdana"/>
          <w:sz w:val="20"/>
          <w:lang w:eastAsia="cs-CZ"/>
        </w:rPr>
        <w:t xml:space="preserve">případě </w:t>
      </w:r>
      <w:r w:rsidR="00A04DE4">
        <w:rPr>
          <w:rFonts w:ascii="Verdana" w:hAnsi="Verdana"/>
          <w:sz w:val="20"/>
          <w:lang w:eastAsia="cs-CZ"/>
        </w:rPr>
        <w:t xml:space="preserve">lhůta </w:t>
      </w:r>
      <w:r w:rsidR="0087389D">
        <w:rPr>
          <w:rFonts w:ascii="Verdana" w:hAnsi="Verdana"/>
          <w:sz w:val="20"/>
          <w:lang w:eastAsia="cs-CZ"/>
        </w:rPr>
        <w:t xml:space="preserve">splatnosti neběží a </w:t>
      </w:r>
      <w:r w:rsidR="00A04DE4">
        <w:rPr>
          <w:rFonts w:ascii="Verdana" w:hAnsi="Verdana"/>
          <w:sz w:val="20"/>
          <w:lang w:eastAsia="cs-CZ"/>
        </w:rPr>
        <w:t>n</w:t>
      </w:r>
      <w:r w:rsidR="00A04DE4" w:rsidRPr="00A05A1E">
        <w:rPr>
          <w:rFonts w:ascii="Verdana" w:hAnsi="Verdana"/>
          <w:sz w:val="20"/>
          <w:lang w:eastAsia="cs-CZ"/>
        </w:rPr>
        <w:t xml:space="preserve">ová lhůta </w:t>
      </w:r>
      <w:r w:rsidR="0087389D">
        <w:rPr>
          <w:rFonts w:ascii="Verdana" w:hAnsi="Verdana"/>
          <w:sz w:val="20"/>
          <w:lang w:eastAsia="cs-CZ"/>
        </w:rPr>
        <w:t xml:space="preserve">začne běžet až </w:t>
      </w:r>
      <w:r w:rsidR="00A04DE4" w:rsidRPr="00A05A1E">
        <w:rPr>
          <w:rFonts w:ascii="Verdana" w:hAnsi="Verdana"/>
          <w:sz w:val="20"/>
          <w:lang w:eastAsia="cs-CZ"/>
        </w:rPr>
        <w:t>ode dne doručení nové/opravené faktury objednateli</w:t>
      </w:r>
      <w:r w:rsidR="00A04DE4">
        <w:rPr>
          <w:rFonts w:ascii="Verdana" w:hAnsi="Verdana"/>
          <w:sz w:val="20"/>
          <w:lang w:eastAsia="cs-CZ"/>
        </w:rPr>
        <w:t>.</w:t>
      </w:r>
    </w:p>
    <w:p w:rsidR="00500DBB" w:rsidRPr="00A04DE4" w:rsidRDefault="000F0930" w:rsidP="007611D9">
      <w:pPr>
        <w:pStyle w:val="Nadpis2"/>
        <w:keepNext w:val="0"/>
        <w:spacing w:after="60"/>
        <w:jc w:val="both"/>
        <w:rPr>
          <w:rFonts w:ascii="Verdana" w:hAnsi="Verdana"/>
          <w:sz w:val="20"/>
          <w:lang w:eastAsia="cs-CZ"/>
        </w:rPr>
      </w:pPr>
      <w:r w:rsidRPr="00A04DE4">
        <w:rPr>
          <w:rFonts w:ascii="Verdana" w:hAnsi="Verdana"/>
          <w:sz w:val="20"/>
          <w:lang w:eastAsia="cs-CZ"/>
        </w:rPr>
        <w:t xml:space="preserve">Zhotovitel je oprávněn vystavit fakturu za </w:t>
      </w:r>
      <w:r w:rsidR="00AE038F" w:rsidRPr="00A04DE4">
        <w:rPr>
          <w:rFonts w:ascii="Verdana" w:hAnsi="Verdana"/>
          <w:sz w:val="20"/>
          <w:lang w:eastAsia="cs-CZ"/>
        </w:rPr>
        <w:t xml:space="preserve">jednotlivé </w:t>
      </w:r>
      <w:r w:rsidRPr="00A04DE4">
        <w:rPr>
          <w:rFonts w:ascii="Verdana" w:hAnsi="Verdana"/>
          <w:sz w:val="20"/>
          <w:lang w:eastAsia="cs-CZ"/>
        </w:rPr>
        <w:t xml:space="preserve">fáze </w:t>
      </w:r>
      <w:r w:rsidR="00AE038F" w:rsidRPr="00A04DE4">
        <w:rPr>
          <w:rFonts w:ascii="Verdana" w:hAnsi="Verdana"/>
          <w:sz w:val="20"/>
          <w:lang w:eastAsia="cs-CZ"/>
        </w:rPr>
        <w:t xml:space="preserve">díla </w:t>
      </w:r>
      <w:r w:rsidRPr="00A04DE4">
        <w:rPr>
          <w:rFonts w:ascii="Verdana" w:hAnsi="Verdana"/>
          <w:sz w:val="20"/>
          <w:lang w:eastAsia="cs-CZ"/>
        </w:rPr>
        <w:t xml:space="preserve">po </w:t>
      </w:r>
      <w:r w:rsidR="00AE038F" w:rsidRPr="00A04DE4">
        <w:rPr>
          <w:rFonts w:ascii="Verdana" w:hAnsi="Verdana"/>
          <w:sz w:val="20"/>
          <w:lang w:eastAsia="cs-CZ"/>
        </w:rPr>
        <w:t xml:space="preserve">jejich </w:t>
      </w:r>
      <w:r w:rsidRPr="00A04DE4">
        <w:rPr>
          <w:rFonts w:ascii="Verdana" w:hAnsi="Verdana"/>
          <w:sz w:val="20"/>
          <w:lang w:eastAsia="cs-CZ"/>
        </w:rPr>
        <w:t>řádném p</w:t>
      </w:r>
      <w:r w:rsidR="00500DBB" w:rsidRPr="00A04DE4">
        <w:rPr>
          <w:rFonts w:ascii="Verdana" w:hAnsi="Verdana"/>
          <w:sz w:val="20"/>
          <w:lang w:eastAsia="cs-CZ"/>
        </w:rPr>
        <w:t>rovedení a předání objednateli.</w:t>
      </w:r>
      <w:r w:rsidR="00A04DE4" w:rsidRPr="00A04DE4">
        <w:rPr>
          <w:rFonts w:ascii="Verdana" w:hAnsi="Verdana"/>
          <w:sz w:val="20"/>
          <w:lang w:eastAsia="cs-CZ"/>
        </w:rPr>
        <w:t xml:space="preserve"> </w:t>
      </w:r>
      <w:r w:rsidR="00500DBB" w:rsidRPr="00A04DE4">
        <w:rPr>
          <w:rFonts w:ascii="Verdana" w:hAnsi="Verdana"/>
          <w:sz w:val="20"/>
          <w:lang w:eastAsia="cs-CZ"/>
        </w:rPr>
        <w:t>Zhotovitel nemá nárok na hrazení záloh po dobu provádění díla.</w:t>
      </w:r>
    </w:p>
    <w:p w:rsidR="00C675FD" w:rsidRPr="007611D9" w:rsidRDefault="00C675FD" w:rsidP="007611D9">
      <w:pPr>
        <w:pStyle w:val="Nadpis2"/>
        <w:keepNext w:val="0"/>
        <w:spacing w:after="60"/>
        <w:jc w:val="both"/>
        <w:rPr>
          <w:rFonts w:ascii="Verdana" w:hAnsi="Verdana"/>
          <w:sz w:val="20"/>
          <w:lang w:eastAsia="cs-CZ"/>
        </w:rPr>
      </w:pPr>
      <w:r w:rsidRPr="007611D9">
        <w:rPr>
          <w:rFonts w:ascii="Verdana" w:hAnsi="Verdana"/>
          <w:sz w:val="20"/>
          <w:lang w:eastAsia="cs-CZ"/>
        </w:rPr>
        <w:t>Za částečné plnění některé z fází díla, tedy plnění jiné, než úplné a bezvadné, nemá zhotovitel nárok</w:t>
      </w:r>
      <w:r w:rsidR="00FE4D4B">
        <w:rPr>
          <w:rFonts w:ascii="Verdana" w:hAnsi="Verdana"/>
          <w:sz w:val="20"/>
          <w:lang w:eastAsia="cs-CZ"/>
        </w:rPr>
        <w:t xml:space="preserve"> na úhradu ani části ceny díla.</w:t>
      </w:r>
    </w:p>
    <w:p w:rsidR="00C675FD" w:rsidRPr="007611D9" w:rsidRDefault="00C675FD" w:rsidP="007611D9">
      <w:pPr>
        <w:pStyle w:val="Nadpis2"/>
        <w:keepNext w:val="0"/>
        <w:spacing w:after="60"/>
        <w:jc w:val="both"/>
        <w:rPr>
          <w:rFonts w:ascii="Verdana" w:hAnsi="Verdana"/>
          <w:sz w:val="20"/>
          <w:lang w:eastAsia="cs-CZ"/>
        </w:rPr>
      </w:pPr>
      <w:r w:rsidRPr="007611D9">
        <w:rPr>
          <w:rFonts w:ascii="Verdana" w:hAnsi="Verdana"/>
          <w:sz w:val="20"/>
          <w:lang w:eastAsia="cs-CZ"/>
        </w:rPr>
        <w:t xml:space="preserve">V případě, že se zhotovitel rozhodne převzít do svého majetku i částečné a neúplné plnění některé fáze díla, se </w:t>
      </w:r>
      <w:r w:rsidR="00911EA7">
        <w:rPr>
          <w:rFonts w:ascii="Verdana" w:hAnsi="Verdana"/>
          <w:sz w:val="20"/>
          <w:lang w:eastAsia="cs-CZ"/>
        </w:rPr>
        <w:t xml:space="preserve">předchozí odstavec </w:t>
      </w:r>
      <w:r w:rsidRPr="007611D9">
        <w:rPr>
          <w:rFonts w:ascii="Verdana" w:hAnsi="Verdana"/>
          <w:sz w:val="20"/>
          <w:lang w:eastAsia="cs-CZ"/>
        </w:rPr>
        <w:t>nepoužije. V takovém případě náleží zhotoviteli poměrná část ceny sjednaná za danou fázi díla. Částečné plnění některé fáze díla je možné převzít pouze výslovným projevem vůle objednatele uvedeným v předávacím protokolu pro tuto neúplnou fázi díla. Převzetí jiným způsobem smluvní strany výslovně vylučují.</w:t>
      </w:r>
    </w:p>
    <w:p w:rsidR="00D3728C" w:rsidRPr="00184F25" w:rsidRDefault="00A05E01" w:rsidP="00D3728C">
      <w:pPr>
        <w:pStyle w:val="Nadpis2"/>
        <w:keepNext w:val="0"/>
        <w:spacing w:after="60"/>
        <w:jc w:val="both"/>
        <w:rPr>
          <w:rFonts w:ascii="Verdana" w:hAnsi="Verdana"/>
          <w:sz w:val="20"/>
          <w:lang w:eastAsia="cs-CZ"/>
        </w:rPr>
      </w:pPr>
      <w:r w:rsidRPr="00C96BFF">
        <w:rPr>
          <w:rFonts w:ascii="Verdana" w:hAnsi="Verdana"/>
          <w:sz w:val="20"/>
          <w:lang w:eastAsia="cs-CZ"/>
        </w:rPr>
        <w:t xml:space="preserve">V případě prodlení </w:t>
      </w:r>
      <w:r>
        <w:rPr>
          <w:rFonts w:ascii="Verdana" w:hAnsi="Verdana"/>
          <w:sz w:val="20"/>
          <w:lang w:eastAsia="cs-CZ"/>
        </w:rPr>
        <w:t>objednatele s úhradou ceny díla je zhotovitel oprávněn požadovat zaplacení úroku z prodlení v zákonné výši</w:t>
      </w:r>
      <w:r w:rsidRPr="00C96BFF">
        <w:rPr>
          <w:rFonts w:ascii="Verdana" w:hAnsi="Verdana"/>
          <w:sz w:val="20"/>
          <w:lang w:eastAsia="cs-CZ"/>
        </w:rPr>
        <w:t>.</w:t>
      </w:r>
    </w:p>
    <w:p w:rsidR="008D79EB" w:rsidRPr="0025032E" w:rsidRDefault="008D79EB" w:rsidP="008D79EB">
      <w:pPr>
        <w:pStyle w:val="Nadpis1"/>
        <w:keepNext w:val="0"/>
        <w:keepLines w:val="0"/>
        <w:spacing w:before="200"/>
        <w:rPr>
          <w:rFonts w:ascii="Verdana" w:hAnsi="Verdana"/>
          <w:sz w:val="20"/>
        </w:rPr>
      </w:pPr>
      <w:r>
        <w:rPr>
          <w:rFonts w:ascii="Verdana" w:hAnsi="Verdana"/>
          <w:sz w:val="20"/>
        </w:rPr>
        <w:t>Práva a povinnosti smluvních stran</w:t>
      </w:r>
    </w:p>
    <w:p w:rsidR="008D79EB" w:rsidRDefault="008D79EB" w:rsidP="008D79EB">
      <w:pPr>
        <w:pStyle w:val="Nadpis2"/>
        <w:keepNext w:val="0"/>
        <w:spacing w:after="60"/>
        <w:jc w:val="both"/>
        <w:rPr>
          <w:rFonts w:ascii="Verdana" w:hAnsi="Verdana"/>
          <w:sz w:val="20"/>
          <w:lang w:eastAsia="cs-CZ"/>
        </w:rPr>
      </w:pPr>
      <w:r w:rsidRPr="002E5EF7">
        <w:rPr>
          <w:rFonts w:ascii="Verdana" w:hAnsi="Verdana"/>
          <w:sz w:val="20"/>
          <w:lang w:eastAsia="cs-CZ"/>
        </w:rPr>
        <w:t>Zhotovitel je povinen provést dílo řádně a včas</w:t>
      </w:r>
      <w:r>
        <w:rPr>
          <w:rFonts w:ascii="Verdana" w:hAnsi="Verdana"/>
          <w:sz w:val="20"/>
          <w:lang w:eastAsia="cs-CZ"/>
        </w:rPr>
        <w:t>,</w:t>
      </w:r>
      <w:r w:rsidRPr="002E5EF7">
        <w:rPr>
          <w:rFonts w:ascii="Verdana" w:hAnsi="Verdana"/>
          <w:sz w:val="20"/>
          <w:lang w:eastAsia="cs-CZ"/>
        </w:rPr>
        <w:t xml:space="preserve"> v souladu s touto smlouvou</w:t>
      </w:r>
      <w:r>
        <w:rPr>
          <w:rFonts w:ascii="Verdana" w:hAnsi="Verdana"/>
          <w:sz w:val="20"/>
          <w:lang w:eastAsia="cs-CZ"/>
        </w:rPr>
        <w:t xml:space="preserve">. </w:t>
      </w:r>
      <w:r w:rsidRPr="00AF4851">
        <w:rPr>
          <w:rFonts w:ascii="Verdana" w:hAnsi="Verdana"/>
          <w:sz w:val="20"/>
          <w:lang w:eastAsia="cs-CZ"/>
        </w:rPr>
        <w:t>Zhotovitel provede dílo samostatně</w:t>
      </w:r>
      <w:r>
        <w:rPr>
          <w:rFonts w:ascii="Verdana" w:hAnsi="Verdana"/>
          <w:sz w:val="20"/>
          <w:lang w:eastAsia="cs-CZ"/>
        </w:rPr>
        <w:t xml:space="preserve"> a </w:t>
      </w:r>
      <w:r w:rsidRPr="00AF4851">
        <w:rPr>
          <w:rFonts w:ascii="Verdana" w:hAnsi="Verdana"/>
          <w:sz w:val="20"/>
          <w:lang w:eastAsia="cs-CZ"/>
        </w:rPr>
        <w:t>obstará vše</w:t>
      </w:r>
      <w:r>
        <w:rPr>
          <w:rFonts w:ascii="Verdana" w:hAnsi="Verdana"/>
          <w:sz w:val="20"/>
          <w:lang w:eastAsia="cs-CZ"/>
        </w:rPr>
        <w:t>, co je k provedení díla třeba.</w:t>
      </w:r>
    </w:p>
    <w:p w:rsidR="008D79EB" w:rsidRDefault="008D79EB" w:rsidP="008D79EB">
      <w:pPr>
        <w:pStyle w:val="Nadpis2"/>
        <w:keepNext w:val="0"/>
        <w:spacing w:after="60"/>
        <w:jc w:val="both"/>
        <w:rPr>
          <w:rFonts w:ascii="Verdana" w:hAnsi="Verdana"/>
          <w:sz w:val="20"/>
          <w:lang w:eastAsia="cs-CZ"/>
        </w:rPr>
      </w:pPr>
      <w:r w:rsidRPr="002E5EF7">
        <w:rPr>
          <w:rFonts w:ascii="Verdana" w:hAnsi="Verdana"/>
          <w:sz w:val="20"/>
          <w:lang w:eastAsia="cs-CZ"/>
        </w:rPr>
        <w:t xml:space="preserve">Zhotovitel je </w:t>
      </w:r>
      <w:r>
        <w:rPr>
          <w:rFonts w:ascii="Verdana" w:hAnsi="Verdana"/>
          <w:sz w:val="20"/>
          <w:lang w:eastAsia="cs-CZ"/>
        </w:rPr>
        <w:t xml:space="preserve">zejména </w:t>
      </w:r>
      <w:r w:rsidRPr="002E5EF7">
        <w:rPr>
          <w:rFonts w:ascii="Verdana" w:hAnsi="Verdana"/>
          <w:sz w:val="20"/>
          <w:lang w:eastAsia="cs-CZ"/>
        </w:rPr>
        <w:t>povinen provést dílo s odbornou péčí a dle obvyklých pravidel své profese, v souladu s</w:t>
      </w:r>
      <w:r>
        <w:rPr>
          <w:rFonts w:ascii="Verdana" w:hAnsi="Verdana"/>
          <w:sz w:val="20"/>
          <w:lang w:eastAsia="cs-CZ"/>
        </w:rPr>
        <w:t xml:space="preserve"> příslušnými </w:t>
      </w:r>
      <w:r w:rsidRPr="002E5EF7">
        <w:rPr>
          <w:rFonts w:ascii="Verdana" w:hAnsi="Verdana"/>
          <w:sz w:val="20"/>
          <w:lang w:eastAsia="cs-CZ"/>
        </w:rPr>
        <w:t xml:space="preserve">obecně závaznými právními předpisy a ČSN, ČN, EN a ostatními normami aplikovatelnými pro provedení díla – a to i v případě, že </w:t>
      </w:r>
      <w:r>
        <w:rPr>
          <w:rFonts w:ascii="Verdana" w:hAnsi="Verdana"/>
          <w:sz w:val="20"/>
          <w:lang w:eastAsia="cs-CZ"/>
        </w:rPr>
        <w:t xml:space="preserve">mají pouze doporučující povahu. </w:t>
      </w:r>
      <w:r w:rsidRPr="00894F23">
        <w:rPr>
          <w:rFonts w:ascii="Verdana" w:hAnsi="Verdana"/>
          <w:sz w:val="20"/>
          <w:lang w:eastAsia="cs-CZ"/>
        </w:rPr>
        <w:t>Zhotovitel zajistí, aby provádění díla bylo zabezpečeno oprávněnou osobou nebo osob</w:t>
      </w:r>
      <w:r>
        <w:rPr>
          <w:rFonts w:ascii="Verdana" w:hAnsi="Verdana"/>
          <w:sz w:val="20"/>
          <w:lang w:eastAsia="cs-CZ"/>
        </w:rPr>
        <w:t>ami v souladu s ustanovením zákona č. </w:t>
      </w:r>
      <w:r w:rsidRPr="00894F23">
        <w:rPr>
          <w:rFonts w:ascii="Verdana" w:hAnsi="Verdana"/>
          <w:sz w:val="20"/>
          <w:lang w:eastAsia="cs-CZ"/>
        </w:rPr>
        <w:t>183/2006 Sb.</w:t>
      </w:r>
      <w:r>
        <w:rPr>
          <w:rFonts w:ascii="Verdana" w:hAnsi="Verdana"/>
          <w:sz w:val="20"/>
          <w:lang w:eastAsia="cs-CZ"/>
        </w:rPr>
        <w:t>, stavební zákon, ve znění pozdějších předpisů</w:t>
      </w:r>
      <w:r w:rsidRPr="00894F23">
        <w:rPr>
          <w:rFonts w:ascii="Verdana" w:hAnsi="Verdana"/>
          <w:sz w:val="20"/>
          <w:lang w:eastAsia="cs-CZ"/>
        </w:rPr>
        <w:t xml:space="preserve"> a zák</w:t>
      </w:r>
      <w:r>
        <w:rPr>
          <w:rFonts w:ascii="Verdana" w:hAnsi="Verdana"/>
          <w:sz w:val="20"/>
          <w:lang w:eastAsia="cs-CZ"/>
        </w:rPr>
        <w:t>ona</w:t>
      </w:r>
      <w:r w:rsidRPr="00894F23">
        <w:rPr>
          <w:rFonts w:ascii="Verdana" w:hAnsi="Verdana"/>
          <w:sz w:val="20"/>
          <w:lang w:eastAsia="cs-CZ"/>
        </w:rPr>
        <w:t xml:space="preserve"> č.</w:t>
      </w:r>
      <w:r>
        <w:rPr>
          <w:rFonts w:ascii="Verdana" w:hAnsi="Verdana"/>
          <w:sz w:val="20"/>
          <w:lang w:eastAsia="cs-CZ"/>
        </w:rPr>
        <w:t> </w:t>
      </w:r>
      <w:r w:rsidRPr="00894F23">
        <w:rPr>
          <w:rFonts w:ascii="Verdana" w:hAnsi="Verdana"/>
          <w:sz w:val="20"/>
          <w:lang w:eastAsia="cs-CZ"/>
        </w:rPr>
        <w:t xml:space="preserve">360/1992 Sb., </w:t>
      </w:r>
      <w:r>
        <w:rPr>
          <w:rFonts w:ascii="Verdana" w:hAnsi="Verdana"/>
          <w:sz w:val="20"/>
          <w:lang w:eastAsia="cs-CZ"/>
        </w:rPr>
        <w:t xml:space="preserve">o </w:t>
      </w:r>
      <w:r w:rsidRPr="00252732">
        <w:rPr>
          <w:rFonts w:ascii="Verdana" w:hAnsi="Verdana"/>
          <w:sz w:val="20"/>
          <w:lang w:eastAsia="cs-CZ"/>
        </w:rPr>
        <w:t>výkonu povolání autorizovaných architektů</w:t>
      </w:r>
      <w:r>
        <w:rPr>
          <w:rFonts w:ascii="Verdana" w:hAnsi="Verdana"/>
          <w:sz w:val="20"/>
          <w:lang w:eastAsia="cs-CZ"/>
        </w:rPr>
        <w:t>, ve znění pozdějších předpisů</w:t>
      </w:r>
      <w:r w:rsidRPr="00894F23">
        <w:rPr>
          <w:rFonts w:ascii="Verdana" w:hAnsi="Verdana"/>
          <w:sz w:val="20"/>
          <w:lang w:eastAsia="cs-CZ"/>
        </w:rPr>
        <w:t>. Zhotovitel zabezpečí, že odborné práce a činnosti, které nemá zapsány v obchodním rejstříku nebo na které nemá vystaveno příslušné živnostenské nebo jiné podnikatelské oprávnění, provede subdodavatel s odpo</w:t>
      </w:r>
      <w:r>
        <w:rPr>
          <w:rFonts w:ascii="Verdana" w:hAnsi="Verdana"/>
          <w:sz w:val="20"/>
          <w:lang w:eastAsia="cs-CZ"/>
        </w:rPr>
        <w:t>vídající odbornou způsobilostí.</w:t>
      </w:r>
    </w:p>
    <w:p w:rsidR="008D79EB" w:rsidRDefault="008D79EB" w:rsidP="008D79EB">
      <w:pPr>
        <w:pStyle w:val="Nadpis2"/>
        <w:keepNext w:val="0"/>
        <w:spacing w:after="60"/>
        <w:jc w:val="both"/>
        <w:rPr>
          <w:rFonts w:ascii="Verdana" w:hAnsi="Verdana"/>
          <w:sz w:val="20"/>
          <w:lang w:eastAsia="cs-CZ"/>
        </w:rPr>
      </w:pPr>
      <w:r w:rsidRPr="002E5EF7">
        <w:rPr>
          <w:rFonts w:ascii="Verdana" w:hAnsi="Verdana"/>
          <w:sz w:val="20"/>
          <w:lang w:eastAsia="cs-CZ"/>
        </w:rPr>
        <w:t>Dílo musí být provedeno takovým způsobem, aby umožňovalo vydání veškerých veřejnoprávních oprávnění a souhlasů nezbytných k zahájení stavebních prací.</w:t>
      </w:r>
      <w:r>
        <w:rPr>
          <w:rFonts w:ascii="Verdana" w:hAnsi="Verdana"/>
          <w:sz w:val="20"/>
          <w:lang w:eastAsia="cs-CZ"/>
        </w:rPr>
        <w:t xml:space="preserve"> Zhotovitel je povinen provést dílo v souladu s </w:t>
      </w:r>
      <w:r w:rsidRPr="00061B05">
        <w:rPr>
          <w:rFonts w:ascii="Verdana" w:hAnsi="Verdana"/>
          <w:sz w:val="20"/>
          <w:lang w:eastAsia="cs-CZ"/>
        </w:rPr>
        <w:t xml:space="preserve">připomínkami </w:t>
      </w:r>
      <w:r>
        <w:rPr>
          <w:rFonts w:ascii="Verdana" w:hAnsi="Verdana"/>
          <w:sz w:val="20"/>
          <w:lang w:eastAsia="cs-CZ"/>
        </w:rPr>
        <w:t>příslušných správních orgánů.</w:t>
      </w:r>
    </w:p>
    <w:p w:rsidR="008D79EB" w:rsidRPr="00061B05" w:rsidRDefault="008D79EB" w:rsidP="008D79EB">
      <w:pPr>
        <w:pStyle w:val="Nadpis2"/>
        <w:keepNext w:val="0"/>
        <w:spacing w:after="60"/>
        <w:jc w:val="both"/>
        <w:rPr>
          <w:rFonts w:ascii="Verdana" w:hAnsi="Verdana"/>
          <w:sz w:val="20"/>
          <w:lang w:eastAsia="cs-CZ"/>
        </w:rPr>
      </w:pPr>
      <w:r w:rsidRPr="00061B05">
        <w:rPr>
          <w:rFonts w:ascii="Verdana" w:hAnsi="Verdana"/>
          <w:sz w:val="20"/>
          <w:lang w:eastAsia="cs-CZ"/>
        </w:rPr>
        <w:t>Zhotovitel se zavazuje r</w:t>
      </w:r>
      <w:r>
        <w:rPr>
          <w:rFonts w:ascii="Verdana" w:hAnsi="Verdana"/>
          <w:sz w:val="20"/>
          <w:lang w:eastAsia="cs-CZ"/>
        </w:rPr>
        <w:t>espektovat připomínky a pokyny objednatele k d</w:t>
      </w:r>
      <w:r w:rsidRPr="00061B05">
        <w:rPr>
          <w:rFonts w:ascii="Verdana" w:hAnsi="Verdana"/>
          <w:sz w:val="20"/>
          <w:lang w:eastAsia="cs-CZ"/>
        </w:rPr>
        <w:t xml:space="preserve">ílu a zapracovat je do prováděného díla. Bude-li mít </w:t>
      </w:r>
      <w:r>
        <w:rPr>
          <w:rFonts w:ascii="Verdana" w:hAnsi="Verdana"/>
          <w:sz w:val="20"/>
          <w:lang w:eastAsia="cs-CZ"/>
        </w:rPr>
        <w:t>z</w:t>
      </w:r>
      <w:r w:rsidRPr="00061B05">
        <w:rPr>
          <w:rFonts w:ascii="Verdana" w:hAnsi="Verdana"/>
          <w:sz w:val="20"/>
          <w:lang w:eastAsia="cs-CZ"/>
        </w:rPr>
        <w:t xml:space="preserve">hotovitel za to, že pokyny </w:t>
      </w:r>
      <w:r>
        <w:rPr>
          <w:rFonts w:ascii="Verdana" w:hAnsi="Verdana"/>
          <w:sz w:val="20"/>
          <w:lang w:eastAsia="cs-CZ"/>
        </w:rPr>
        <w:t>o</w:t>
      </w:r>
      <w:r w:rsidRPr="00061B05">
        <w:rPr>
          <w:rFonts w:ascii="Verdana" w:hAnsi="Verdana"/>
          <w:sz w:val="20"/>
          <w:lang w:eastAsia="cs-CZ"/>
        </w:rPr>
        <w:t xml:space="preserve">bjednatele jsou nesprávné či z hlediska realizace </w:t>
      </w:r>
      <w:r>
        <w:rPr>
          <w:rFonts w:ascii="Verdana" w:hAnsi="Verdana"/>
          <w:sz w:val="20"/>
          <w:lang w:eastAsia="cs-CZ"/>
        </w:rPr>
        <w:t>stavebních prací</w:t>
      </w:r>
      <w:r w:rsidRPr="00061B05">
        <w:rPr>
          <w:rFonts w:ascii="Verdana" w:hAnsi="Verdana"/>
          <w:sz w:val="20"/>
          <w:lang w:eastAsia="cs-CZ"/>
        </w:rPr>
        <w:t xml:space="preserve"> neúplné či nevhodné, je povinen o této skutečnosti bezodkladně vyrozumět </w:t>
      </w:r>
      <w:r>
        <w:rPr>
          <w:rFonts w:ascii="Verdana" w:hAnsi="Verdana"/>
          <w:sz w:val="20"/>
          <w:lang w:eastAsia="cs-CZ"/>
        </w:rPr>
        <w:t>objednatele a </w:t>
      </w:r>
      <w:r w:rsidRPr="00061B05">
        <w:rPr>
          <w:rFonts w:ascii="Verdana" w:hAnsi="Verdana"/>
          <w:sz w:val="20"/>
          <w:lang w:eastAsia="cs-CZ"/>
        </w:rPr>
        <w:t xml:space="preserve">vyžádat si doplnění či specifikování pokynů. V případě, že některý z postupů navržených </w:t>
      </w:r>
      <w:r>
        <w:rPr>
          <w:rFonts w:ascii="Verdana" w:hAnsi="Verdana"/>
          <w:sz w:val="20"/>
          <w:lang w:eastAsia="cs-CZ"/>
        </w:rPr>
        <w:t>o</w:t>
      </w:r>
      <w:r w:rsidRPr="00061B05">
        <w:rPr>
          <w:rFonts w:ascii="Verdana" w:hAnsi="Verdana"/>
          <w:sz w:val="20"/>
          <w:lang w:eastAsia="cs-CZ"/>
        </w:rPr>
        <w:t>bjednatelem b</w:t>
      </w:r>
      <w:r>
        <w:rPr>
          <w:rFonts w:ascii="Verdana" w:hAnsi="Verdana"/>
          <w:sz w:val="20"/>
          <w:lang w:eastAsia="cs-CZ"/>
        </w:rPr>
        <w:t>ude v rozporu s technickými či jinými normami a předpisy, je z</w:t>
      </w:r>
      <w:r w:rsidRPr="00061B05">
        <w:rPr>
          <w:rFonts w:ascii="Verdana" w:hAnsi="Verdana"/>
          <w:sz w:val="20"/>
          <w:lang w:eastAsia="cs-CZ"/>
        </w:rPr>
        <w:t xml:space="preserve">hotovitel povinen na takovýto rozpor </w:t>
      </w:r>
      <w:r>
        <w:rPr>
          <w:rFonts w:ascii="Verdana" w:hAnsi="Verdana"/>
          <w:sz w:val="20"/>
          <w:lang w:eastAsia="cs-CZ"/>
        </w:rPr>
        <w:t>objednatele upozornit a </w:t>
      </w:r>
      <w:r w:rsidRPr="00061B05">
        <w:rPr>
          <w:rFonts w:ascii="Verdana" w:hAnsi="Verdana"/>
          <w:sz w:val="20"/>
          <w:lang w:eastAsia="cs-CZ"/>
        </w:rPr>
        <w:t xml:space="preserve">předložit </w:t>
      </w:r>
      <w:r>
        <w:rPr>
          <w:rFonts w:ascii="Verdana" w:hAnsi="Verdana"/>
          <w:sz w:val="20"/>
          <w:lang w:eastAsia="cs-CZ"/>
        </w:rPr>
        <w:t>o</w:t>
      </w:r>
      <w:r w:rsidRPr="00061B05">
        <w:rPr>
          <w:rFonts w:ascii="Verdana" w:hAnsi="Verdana"/>
          <w:sz w:val="20"/>
          <w:lang w:eastAsia="cs-CZ"/>
        </w:rPr>
        <w:t xml:space="preserve">bjednateli alternativní řešení, které je s technickými či jinými normami a předpisy v souladu a maximálně reflektuje požadavky </w:t>
      </w:r>
      <w:r>
        <w:rPr>
          <w:rFonts w:ascii="Verdana" w:hAnsi="Verdana"/>
          <w:sz w:val="20"/>
          <w:lang w:eastAsia="cs-CZ"/>
        </w:rPr>
        <w:t>o</w:t>
      </w:r>
      <w:r w:rsidRPr="00061B05">
        <w:rPr>
          <w:rFonts w:ascii="Verdana" w:hAnsi="Verdana"/>
          <w:sz w:val="20"/>
          <w:lang w:eastAsia="cs-CZ"/>
        </w:rPr>
        <w:t xml:space="preserve">bjednatele. </w:t>
      </w:r>
    </w:p>
    <w:p w:rsidR="00FA239D" w:rsidRDefault="00FA239D" w:rsidP="00FA239D">
      <w:pPr>
        <w:pStyle w:val="Nadpis2"/>
        <w:keepNext w:val="0"/>
        <w:spacing w:after="60"/>
        <w:jc w:val="both"/>
        <w:rPr>
          <w:rFonts w:ascii="Verdana" w:hAnsi="Verdana"/>
          <w:sz w:val="20"/>
          <w:lang w:eastAsia="cs-CZ"/>
        </w:rPr>
      </w:pPr>
      <w:r w:rsidRPr="00AF4851">
        <w:rPr>
          <w:rFonts w:ascii="Verdana" w:hAnsi="Verdana"/>
          <w:sz w:val="20"/>
          <w:lang w:eastAsia="cs-CZ"/>
        </w:rPr>
        <w:t xml:space="preserve">Zhotovitel není oprávněn odstoupit od smlouvy z důvodů uvedených </w:t>
      </w:r>
      <w:r>
        <w:rPr>
          <w:rFonts w:ascii="Verdana" w:hAnsi="Verdana"/>
          <w:sz w:val="20"/>
          <w:lang w:eastAsia="cs-CZ"/>
        </w:rPr>
        <w:t>v ustanovení § 2591 a § 2595 občanského zákoníku.</w:t>
      </w:r>
    </w:p>
    <w:p w:rsidR="00FA239D" w:rsidRPr="00924E91" w:rsidRDefault="00FA239D" w:rsidP="00FA239D">
      <w:pPr>
        <w:pStyle w:val="Nadpis2"/>
        <w:keepNext w:val="0"/>
        <w:spacing w:after="60"/>
        <w:jc w:val="both"/>
        <w:rPr>
          <w:rFonts w:ascii="Verdana" w:hAnsi="Verdana"/>
          <w:sz w:val="20"/>
          <w:lang w:eastAsia="cs-CZ"/>
        </w:rPr>
      </w:pPr>
      <w:r w:rsidRPr="00924E91">
        <w:rPr>
          <w:rFonts w:ascii="Verdana" w:hAnsi="Verdana"/>
          <w:sz w:val="20"/>
          <w:lang w:eastAsia="cs-CZ"/>
        </w:rPr>
        <w:t>Zhotovitel je povinen informovat objednatele o všech okolnostech, které mají nebo by mohly mít vliv na plnění povinností zhotovitele podle této smlouvy</w:t>
      </w:r>
      <w:r>
        <w:rPr>
          <w:rFonts w:ascii="Verdana" w:hAnsi="Verdana"/>
          <w:sz w:val="20"/>
          <w:lang w:eastAsia="cs-CZ"/>
        </w:rPr>
        <w:t>.</w:t>
      </w:r>
    </w:p>
    <w:p w:rsidR="008D79EB" w:rsidRPr="00CF1D9A" w:rsidRDefault="008D79EB" w:rsidP="008D79EB">
      <w:pPr>
        <w:pStyle w:val="Nadpis2"/>
        <w:keepNext w:val="0"/>
        <w:spacing w:after="60"/>
        <w:jc w:val="both"/>
        <w:rPr>
          <w:rFonts w:ascii="Verdana" w:hAnsi="Verdana"/>
          <w:sz w:val="20"/>
          <w:lang w:eastAsia="cs-CZ"/>
        </w:rPr>
      </w:pPr>
      <w:r w:rsidRPr="00CF1D9A">
        <w:rPr>
          <w:rFonts w:ascii="Verdana" w:hAnsi="Verdana"/>
          <w:sz w:val="20"/>
          <w:lang w:eastAsia="cs-CZ"/>
        </w:rPr>
        <w:t>Po dobu 60 měsíců ode dne předání a převzetí díla je zhotovitel povinen předat objednateli duplikát díla, pokud po jeho předání a převzetí objednatelem dojde k úplnému či částečnému zničení hmotného nosiče díla a objednatel o vydání duplikátu díla požádá. Náklady na pořízení duplikátu díla nese objednatel.</w:t>
      </w:r>
    </w:p>
    <w:p w:rsidR="000052BD" w:rsidRDefault="008D79EB" w:rsidP="008D79EB">
      <w:pPr>
        <w:pStyle w:val="Nadpis2"/>
        <w:keepNext w:val="0"/>
        <w:spacing w:after="60"/>
        <w:jc w:val="both"/>
        <w:rPr>
          <w:rFonts w:ascii="Verdana" w:hAnsi="Verdana"/>
          <w:sz w:val="20"/>
          <w:lang w:eastAsia="cs-CZ"/>
        </w:rPr>
      </w:pPr>
      <w:r w:rsidRPr="000052BD">
        <w:rPr>
          <w:rFonts w:ascii="Verdana" w:hAnsi="Verdana"/>
          <w:sz w:val="20"/>
          <w:lang w:eastAsia="cs-CZ"/>
        </w:rPr>
        <w:t>Zhotovitel je oprávněn provést dílo s využitím subdodavatelů. Identifikační údaje subdodavatelů je povinen na vyžádání sdělit objednateli.</w:t>
      </w:r>
    </w:p>
    <w:p w:rsidR="008D79EB" w:rsidRPr="000052BD" w:rsidRDefault="008D79EB" w:rsidP="008D79EB">
      <w:pPr>
        <w:pStyle w:val="Nadpis2"/>
        <w:keepNext w:val="0"/>
        <w:spacing w:after="60"/>
        <w:jc w:val="both"/>
        <w:rPr>
          <w:rFonts w:ascii="Verdana" w:hAnsi="Verdana"/>
          <w:sz w:val="20"/>
          <w:lang w:eastAsia="cs-CZ"/>
        </w:rPr>
      </w:pPr>
      <w:r w:rsidRPr="000052BD">
        <w:rPr>
          <w:rFonts w:ascii="Verdana" w:hAnsi="Verdana"/>
          <w:sz w:val="20"/>
          <w:lang w:eastAsia="cs-CZ"/>
        </w:rPr>
        <w:t>Objednatel je povinen jednotlivé fáze díla převzít po jejich řádném a úplném dokončení.</w:t>
      </w:r>
      <w:r w:rsidR="00D3723F" w:rsidRPr="000052BD">
        <w:rPr>
          <w:rFonts w:ascii="Verdana" w:hAnsi="Verdana"/>
          <w:sz w:val="20"/>
          <w:lang w:eastAsia="cs-CZ"/>
        </w:rPr>
        <w:t xml:space="preserve"> </w:t>
      </w:r>
      <w:r w:rsidR="00FA239D" w:rsidRPr="000052BD">
        <w:rPr>
          <w:rFonts w:ascii="Verdana" w:hAnsi="Verdana"/>
          <w:sz w:val="20"/>
          <w:lang w:eastAsia="cs-CZ"/>
        </w:rPr>
        <w:t xml:space="preserve">V opačném případě nelze po objednateli převzetí díla vyžadovat. </w:t>
      </w:r>
      <w:r w:rsidRPr="000052BD">
        <w:rPr>
          <w:rFonts w:ascii="Verdana" w:hAnsi="Verdana"/>
          <w:sz w:val="20"/>
          <w:lang w:eastAsia="cs-CZ"/>
        </w:rPr>
        <w:t>Objednatel je dále povinen zaplatit zhotoviteli za řádně provedené dílo sjednanou cenu.</w:t>
      </w:r>
    </w:p>
    <w:p w:rsidR="008D79EB" w:rsidRPr="00AF4851" w:rsidRDefault="008D79EB" w:rsidP="008D79EB">
      <w:pPr>
        <w:pStyle w:val="Nadpis2"/>
        <w:keepNext w:val="0"/>
        <w:spacing w:after="60"/>
        <w:jc w:val="both"/>
        <w:rPr>
          <w:rFonts w:ascii="Verdana" w:hAnsi="Verdana"/>
          <w:sz w:val="20"/>
          <w:lang w:eastAsia="cs-CZ"/>
        </w:rPr>
      </w:pPr>
      <w:r w:rsidRPr="00AF4851">
        <w:rPr>
          <w:rFonts w:ascii="Verdana" w:hAnsi="Verdana"/>
          <w:sz w:val="20"/>
          <w:lang w:eastAsia="cs-CZ"/>
        </w:rPr>
        <w:t xml:space="preserve">Objednatel není oprávněn měnit svými pokyny smlouvu. Zhotovitel se zavazuje písemně upozornit objednatele v případě, že by jakýkoliv jeho pokyn byl v rozporu se smlouvou nebo mohl ohrozit provádění díla nebo účel, pro nějž je dílo prováděno, pokud si zhotovitel těchto skutečností je vědom nebo pokud si jich mohl být vědom při vynaložení odborné péče. </w:t>
      </w:r>
    </w:p>
    <w:p w:rsidR="00D3728C" w:rsidRPr="002E4B34" w:rsidRDefault="008D79EB" w:rsidP="00D3728C">
      <w:pPr>
        <w:pStyle w:val="Nadpis2"/>
        <w:keepNext w:val="0"/>
        <w:spacing w:after="60"/>
        <w:jc w:val="both"/>
        <w:rPr>
          <w:rFonts w:ascii="Verdana" w:hAnsi="Verdana"/>
          <w:sz w:val="20"/>
          <w:lang w:eastAsia="cs-CZ"/>
        </w:rPr>
      </w:pPr>
      <w:r>
        <w:rPr>
          <w:rFonts w:ascii="Verdana" w:hAnsi="Verdana"/>
          <w:sz w:val="20"/>
          <w:lang w:eastAsia="cs-CZ"/>
        </w:rPr>
        <w:t>O</w:t>
      </w:r>
      <w:r w:rsidRPr="005A7CC0">
        <w:rPr>
          <w:rFonts w:ascii="Verdana" w:hAnsi="Verdana"/>
          <w:sz w:val="20"/>
          <w:lang w:eastAsia="cs-CZ"/>
        </w:rPr>
        <w:t xml:space="preserve">bjednatel </w:t>
      </w:r>
      <w:r>
        <w:rPr>
          <w:rFonts w:ascii="Verdana" w:hAnsi="Verdana"/>
          <w:sz w:val="20"/>
          <w:lang w:eastAsia="cs-CZ"/>
        </w:rPr>
        <w:t xml:space="preserve">vystaví zhotoviteli plnou moc </w:t>
      </w:r>
      <w:r w:rsidRPr="005A7CC0">
        <w:rPr>
          <w:rFonts w:ascii="Verdana" w:hAnsi="Verdana"/>
          <w:sz w:val="20"/>
          <w:lang w:eastAsia="cs-CZ"/>
        </w:rPr>
        <w:t xml:space="preserve">potřebnou zastupování </w:t>
      </w:r>
      <w:r>
        <w:rPr>
          <w:rFonts w:ascii="Verdana" w:hAnsi="Verdana"/>
          <w:sz w:val="20"/>
          <w:lang w:eastAsia="cs-CZ"/>
        </w:rPr>
        <w:t xml:space="preserve">objednatele </w:t>
      </w:r>
      <w:r w:rsidR="008B2573">
        <w:rPr>
          <w:rFonts w:ascii="Verdana" w:hAnsi="Verdana"/>
          <w:sz w:val="20"/>
          <w:lang w:eastAsia="cs-CZ"/>
        </w:rPr>
        <w:t xml:space="preserve">v řízení o vydání souhlasu s </w:t>
      </w:r>
      <w:r w:rsidR="008B2573" w:rsidRPr="00221938">
        <w:rPr>
          <w:rFonts w:ascii="Verdana" w:hAnsi="Verdana"/>
          <w:sz w:val="20"/>
          <w:lang w:eastAsia="cs-CZ"/>
        </w:rPr>
        <w:t>provedením ohlášeného stavebního záměru</w:t>
      </w:r>
      <w:r w:rsidR="008B2573">
        <w:rPr>
          <w:rFonts w:ascii="Verdana" w:hAnsi="Verdana"/>
          <w:sz w:val="20"/>
          <w:lang w:eastAsia="cs-CZ"/>
        </w:rPr>
        <w:t xml:space="preserve"> /</w:t>
      </w:r>
      <w:r w:rsidRPr="005A7CC0">
        <w:rPr>
          <w:rFonts w:ascii="Verdana" w:hAnsi="Verdana"/>
          <w:sz w:val="20"/>
          <w:lang w:eastAsia="cs-CZ"/>
        </w:rPr>
        <w:t>stavebním řízení a po dobu řízení bude zhotoviteli na jeho žádost poskytovat potřebnou součinnost.</w:t>
      </w:r>
    </w:p>
    <w:p w:rsidR="008D79EB" w:rsidRPr="00CE5201" w:rsidRDefault="008D79EB" w:rsidP="008D79EB">
      <w:pPr>
        <w:pStyle w:val="Nadpis1"/>
        <w:keepNext w:val="0"/>
        <w:keepLines w:val="0"/>
        <w:spacing w:before="200"/>
        <w:rPr>
          <w:rFonts w:ascii="Verdana" w:hAnsi="Verdana"/>
          <w:sz w:val="20"/>
        </w:rPr>
      </w:pPr>
      <w:r w:rsidRPr="00CE5201">
        <w:rPr>
          <w:rFonts w:ascii="Verdana" w:hAnsi="Verdana"/>
          <w:sz w:val="20"/>
        </w:rPr>
        <w:t>Povinnosti při výkonu autorského dozoru</w:t>
      </w:r>
    </w:p>
    <w:p w:rsidR="008D79EB" w:rsidRPr="00CE5201" w:rsidRDefault="008D79EB" w:rsidP="008D79EB">
      <w:pPr>
        <w:pStyle w:val="Nadpis2"/>
        <w:keepNext w:val="0"/>
        <w:spacing w:after="60"/>
        <w:jc w:val="both"/>
        <w:rPr>
          <w:rFonts w:ascii="Verdana" w:hAnsi="Verdana"/>
          <w:sz w:val="20"/>
          <w:lang w:eastAsia="cs-CZ"/>
        </w:rPr>
      </w:pPr>
      <w:r w:rsidRPr="00CE5201">
        <w:rPr>
          <w:rFonts w:ascii="Verdana" w:hAnsi="Verdana"/>
          <w:sz w:val="20"/>
          <w:lang w:eastAsia="cs-CZ"/>
        </w:rPr>
        <w:t>V případě, že bude zahájena realizace stavby, zavazuje se zhotovitel poskytovat výkon autorského dozoru po celou dobu realizace stavby až do jejího konečného předání a převzetí v souladu s příslušnou smlouvou.</w:t>
      </w:r>
    </w:p>
    <w:p w:rsidR="008D79EB" w:rsidRPr="00CE5201" w:rsidRDefault="008D79EB" w:rsidP="008D79EB">
      <w:pPr>
        <w:pStyle w:val="Nadpis2"/>
        <w:keepNext w:val="0"/>
        <w:spacing w:after="60"/>
        <w:jc w:val="both"/>
        <w:rPr>
          <w:rFonts w:ascii="Verdana" w:hAnsi="Verdana"/>
          <w:sz w:val="20"/>
          <w:lang w:eastAsia="cs-CZ"/>
        </w:rPr>
      </w:pPr>
      <w:r w:rsidRPr="00CE5201">
        <w:rPr>
          <w:rFonts w:ascii="Verdana" w:hAnsi="Verdana"/>
          <w:sz w:val="20"/>
          <w:lang w:eastAsia="cs-CZ"/>
        </w:rPr>
        <w:t>V rámci výkonu autorského dozoru se zhotovitel zavazuje:</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ověřovat dodržení díla v návaznosti na činnost ostatních účastníků výstavby v rámci realizace stavby</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uvědomit bez zbytečného odkladu objednatele, popř. jím jmenovaný technický dozor, zhotovitele stavby a dotčený orgán státní správy, zjistí-li nedodržení díla, případně právních předpisů a technických norem či jakýchkoli příslušných povolení či souhlasů orgánů státní správy</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 xml:space="preserve">požádat, aby nebyly zahájeny, případně aby byly zastaveny práce na realizaci stavby, pokud </w:t>
      </w:r>
      <w:r w:rsidR="005F20B5" w:rsidRPr="00CE5201">
        <w:rPr>
          <w:rFonts w:ascii="Verdana" w:hAnsi="Verdana"/>
          <w:sz w:val="20"/>
          <w:lang w:eastAsia="cs-CZ"/>
        </w:rPr>
        <w:t xml:space="preserve">vytýkané </w:t>
      </w:r>
      <w:r w:rsidRPr="00CE5201">
        <w:rPr>
          <w:rFonts w:ascii="Verdana" w:hAnsi="Verdana"/>
          <w:sz w:val="20"/>
          <w:lang w:eastAsia="cs-CZ"/>
        </w:rPr>
        <w:t>závažné závady nebyly včas odstraněny, nebo jestliže by mohly být jinak ohroženy důležité zájmy objednatele</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 xml:space="preserve">uvědomit bez zbytečného odkladu objednatele, popř. jím jmenovaný technický dozor, pokud zjistí, že zhotovitel </w:t>
      </w:r>
      <w:r w:rsidR="00F7348D">
        <w:rPr>
          <w:rFonts w:ascii="Verdana" w:hAnsi="Verdana"/>
          <w:sz w:val="20"/>
          <w:lang w:eastAsia="cs-CZ"/>
        </w:rPr>
        <w:t xml:space="preserve">stavby </w:t>
      </w:r>
      <w:r w:rsidRPr="00CE5201">
        <w:rPr>
          <w:rFonts w:ascii="Verdana" w:hAnsi="Verdana"/>
          <w:sz w:val="20"/>
          <w:lang w:eastAsia="cs-CZ"/>
        </w:rPr>
        <w:t>i nadále provádí stavbu v rozporu s dílem, rozhodnutím objednatele, nebo jakýmkoli příslušným povolením či souhlasem orgánů státní správy</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navrhovat objednateli, popř. jím jmenovanému technickému dozoru opatření, zjistí-li odchylky od díla;</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na požádání zhotovitele stavby, objednatele nebo jím pověřené osoby poskytnout nutná vysvětlení k</w:t>
      </w:r>
      <w:r w:rsidR="00CD21CD">
        <w:rPr>
          <w:rFonts w:ascii="Verdana" w:hAnsi="Verdana"/>
          <w:sz w:val="20"/>
          <w:lang w:eastAsia="cs-CZ"/>
        </w:rPr>
        <w:t> </w:t>
      </w:r>
      <w:r w:rsidRPr="00CE5201">
        <w:rPr>
          <w:rFonts w:ascii="Verdana" w:hAnsi="Verdana"/>
          <w:sz w:val="20"/>
          <w:lang w:eastAsia="cs-CZ"/>
        </w:rPr>
        <w:t>dílu</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schvalovat volbu druhu a barvy povrchových omítek, obkladů, vnějších a vnitřních nátěrů, nebo jiných úprav povrchů, tvarů, druhů a polohy architektonických prvků, pevných osvětlovacích těles apod.</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 xml:space="preserve">zajišťovat dodržení díla s přihlédnutím k podmínkám stanoveným </w:t>
      </w:r>
      <w:r w:rsidR="008B2573">
        <w:rPr>
          <w:rFonts w:ascii="Verdana" w:hAnsi="Verdana"/>
          <w:sz w:val="20"/>
          <w:lang w:eastAsia="cs-CZ"/>
        </w:rPr>
        <w:t xml:space="preserve">souhlasem s </w:t>
      </w:r>
      <w:r w:rsidR="008B2573" w:rsidRPr="00221938">
        <w:rPr>
          <w:rFonts w:ascii="Verdana" w:hAnsi="Verdana"/>
          <w:sz w:val="20"/>
          <w:lang w:eastAsia="cs-CZ"/>
        </w:rPr>
        <w:t>provedením ohlášeného stavebního záměru</w:t>
      </w:r>
      <w:r w:rsidR="008B2573">
        <w:rPr>
          <w:rFonts w:ascii="Verdana" w:hAnsi="Verdana"/>
          <w:sz w:val="20"/>
          <w:lang w:eastAsia="cs-CZ"/>
        </w:rPr>
        <w:t>/</w:t>
      </w:r>
      <w:r w:rsidRPr="00CE5201">
        <w:rPr>
          <w:rFonts w:ascii="Verdana" w:hAnsi="Verdana"/>
          <w:sz w:val="20"/>
          <w:lang w:eastAsia="cs-CZ"/>
        </w:rPr>
        <w:t>stavebním povolením a poskytnout vysvětlení potřebné pro plynulost stavby</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posuzovat návrhy zhotovitele stavby na odchylky a změny proti dílu a dávat k nim stanovisko, účastnit se jejich projednávání s objednatelem, případně orgány státní správy</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dávat spolu s objednatelem souhlas s provedením vyššího množství výrobků a výkonů než bylo dohodnuto v</w:t>
      </w:r>
      <w:r w:rsidR="00CD21CD">
        <w:rPr>
          <w:rFonts w:ascii="Verdana" w:hAnsi="Verdana"/>
          <w:sz w:val="20"/>
          <w:lang w:eastAsia="cs-CZ"/>
        </w:rPr>
        <w:t> </w:t>
      </w:r>
      <w:r w:rsidRPr="00CE5201">
        <w:rPr>
          <w:rFonts w:ascii="Verdana" w:hAnsi="Verdana"/>
          <w:sz w:val="20"/>
          <w:lang w:eastAsia="cs-CZ"/>
        </w:rPr>
        <w:t>díle</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sledovat postup realizace stavby z technického hlediska a z hlediska dokumentace provádění stavby</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zpracovávat kontrolní sestavení celkových nákladů stavby na vyžádání objednatele</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účastnit se přejímacího řízení při odevzdání a převzetí stavby, nebo její části a kolaudace stavby</w:t>
      </w:r>
      <w:r w:rsidR="00324E91">
        <w:rPr>
          <w:rFonts w:ascii="Verdana" w:hAnsi="Verdana"/>
          <w:sz w:val="20"/>
          <w:lang w:eastAsia="cs-CZ"/>
        </w:rPr>
        <w:t>,</w:t>
      </w:r>
      <w:r w:rsidRPr="00CE5201">
        <w:rPr>
          <w:rFonts w:ascii="Verdana" w:hAnsi="Verdana"/>
          <w:sz w:val="20"/>
          <w:lang w:eastAsia="cs-CZ"/>
        </w:rPr>
        <w:t xml:space="preserve"> a </w:t>
      </w:r>
      <w:r w:rsidR="00324E91">
        <w:rPr>
          <w:rFonts w:ascii="Verdana" w:hAnsi="Verdana"/>
          <w:sz w:val="20"/>
          <w:lang w:eastAsia="cs-CZ"/>
        </w:rPr>
        <w:t xml:space="preserve">dále </w:t>
      </w:r>
      <w:r w:rsidRPr="00CE5201">
        <w:rPr>
          <w:rFonts w:ascii="Verdana" w:hAnsi="Verdana"/>
          <w:sz w:val="20"/>
          <w:lang w:eastAsia="cs-CZ"/>
        </w:rPr>
        <w:t>zkoušek, měření, komplexního vyzkoušení a zkušebního provozu</w:t>
      </w:r>
      <w:r w:rsidR="00CD21CD">
        <w:rPr>
          <w:rFonts w:ascii="Verdana" w:hAnsi="Verdana"/>
          <w:sz w:val="20"/>
          <w:lang w:eastAsia="cs-CZ"/>
        </w:rPr>
        <w:t>,</w:t>
      </w:r>
    </w:p>
    <w:p w:rsidR="008D79EB" w:rsidRPr="00CE5201"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spolupracovat s technickým dozorem objednatele a na výzvu objednatele učiněnou ústně, písemně, telefonicky, faxem, elektronickou zprávou nebo zápisem do stavebního deníku se účastnit všech jednání a na nich se kvalifikovaně vyjadřovat</w:t>
      </w:r>
      <w:r w:rsidR="00CD21CD">
        <w:rPr>
          <w:rFonts w:ascii="Verdana" w:hAnsi="Verdana"/>
          <w:sz w:val="20"/>
          <w:lang w:eastAsia="cs-CZ"/>
        </w:rPr>
        <w:t>,</w:t>
      </w:r>
    </w:p>
    <w:p w:rsidR="008D79EB" w:rsidRDefault="008D79EB"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CE5201">
        <w:rPr>
          <w:rFonts w:ascii="Verdana" w:hAnsi="Verdana"/>
          <w:sz w:val="20"/>
          <w:lang w:eastAsia="cs-CZ"/>
        </w:rPr>
        <w:t>nahlížet do stavebního deníku, a to nejméně jednou za 15 dní a stavební deník při nahlížení podepisovat.</w:t>
      </w:r>
    </w:p>
    <w:p w:rsidR="00C675FD" w:rsidRPr="00683FC7" w:rsidRDefault="00C675FD" w:rsidP="00683FC7">
      <w:pPr>
        <w:pStyle w:val="Nadpis1"/>
        <w:keepNext w:val="0"/>
        <w:keepLines w:val="0"/>
        <w:spacing w:before="200"/>
        <w:rPr>
          <w:rFonts w:ascii="Verdana" w:hAnsi="Verdana"/>
          <w:sz w:val="20"/>
        </w:rPr>
      </w:pPr>
      <w:r w:rsidRPr="00683FC7">
        <w:rPr>
          <w:rFonts w:ascii="Verdana" w:hAnsi="Verdana"/>
          <w:sz w:val="20"/>
        </w:rPr>
        <w:t>Vlastnické a licenční právo k dílu</w:t>
      </w:r>
    </w:p>
    <w:p w:rsidR="00C675FD" w:rsidRPr="00683FC7" w:rsidRDefault="00C675FD" w:rsidP="00683FC7">
      <w:pPr>
        <w:pStyle w:val="Nadpis2"/>
        <w:keepNext w:val="0"/>
        <w:spacing w:after="60"/>
        <w:jc w:val="both"/>
        <w:rPr>
          <w:rFonts w:ascii="Verdana" w:hAnsi="Verdana"/>
          <w:sz w:val="20"/>
          <w:lang w:eastAsia="cs-CZ"/>
        </w:rPr>
      </w:pPr>
      <w:r w:rsidRPr="00683FC7">
        <w:rPr>
          <w:rFonts w:ascii="Verdana" w:hAnsi="Verdana"/>
          <w:sz w:val="20"/>
          <w:lang w:eastAsia="cs-CZ"/>
        </w:rPr>
        <w:t xml:space="preserve">Objednatel nabývá vlastnické právo k dílu okamžikem jeho předání </w:t>
      </w:r>
      <w:r w:rsidR="00683FC7">
        <w:rPr>
          <w:rFonts w:ascii="Verdana" w:hAnsi="Verdana"/>
          <w:sz w:val="20"/>
          <w:lang w:eastAsia="cs-CZ"/>
        </w:rPr>
        <w:t>v souladu s touto smlouvou</w:t>
      </w:r>
      <w:r w:rsidRPr="00683FC7">
        <w:rPr>
          <w:rFonts w:ascii="Verdana" w:hAnsi="Verdana"/>
          <w:sz w:val="20"/>
          <w:lang w:eastAsia="cs-CZ"/>
        </w:rPr>
        <w:t>.</w:t>
      </w:r>
    </w:p>
    <w:p w:rsidR="00C675FD" w:rsidRPr="00683FC7" w:rsidRDefault="00C675FD" w:rsidP="00683FC7">
      <w:pPr>
        <w:pStyle w:val="Nadpis2"/>
        <w:keepNext w:val="0"/>
        <w:spacing w:after="60"/>
        <w:jc w:val="both"/>
        <w:rPr>
          <w:rFonts w:ascii="Verdana" w:hAnsi="Verdana"/>
          <w:sz w:val="20"/>
          <w:lang w:eastAsia="cs-CZ"/>
        </w:rPr>
      </w:pPr>
      <w:r w:rsidRPr="00683FC7">
        <w:rPr>
          <w:rFonts w:ascii="Verdana" w:hAnsi="Verdana"/>
          <w:sz w:val="20"/>
          <w:lang w:eastAsia="cs-CZ"/>
        </w:rPr>
        <w:t xml:space="preserve">Některé výsledky činnosti zhotovitele vytvořené v souvislosti s plněním smlouvy, jsou autorským dílem ve smyslu zákona č. 121/2000 Sb., </w:t>
      </w:r>
      <w:r w:rsidR="006D5853">
        <w:rPr>
          <w:rFonts w:ascii="Verdana" w:hAnsi="Verdana"/>
          <w:sz w:val="20"/>
          <w:lang w:eastAsia="cs-CZ"/>
        </w:rPr>
        <w:t>autorský zákon</w:t>
      </w:r>
      <w:r w:rsidRPr="00683FC7">
        <w:rPr>
          <w:rFonts w:ascii="Verdana" w:hAnsi="Verdana"/>
          <w:sz w:val="20"/>
          <w:lang w:eastAsia="cs-CZ"/>
        </w:rPr>
        <w:t>, ve znění pozdějších předpisů.</w:t>
      </w:r>
    </w:p>
    <w:p w:rsidR="006D5853" w:rsidRPr="00683FC7" w:rsidRDefault="00C675FD" w:rsidP="006D5853">
      <w:pPr>
        <w:pStyle w:val="Nadpis2"/>
        <w:keepNext w:val="0"/>
        <w:spacing w:after="60"/>
        <w:jc w:val="both"/>
        <w:rPr>
          <w:rFonts w:ascii="Verdana" w:hAnsi="Verdana"/>
          <w:sz w:val="20"/>
          <w:lang w:eastAsia="cs-CZ"/>
        </w:rPr>
      </w:pPr>
      <w:r w:rsidRPr="006D5853">
        <w:rPr>
          <w:rFonts w:ascii="Verdana" w:hAnsi="Verdana"/>
          <w:sz w:val="20"/>
          <w:lang w:eastAsia="cs-CZ"/>
        </w:rPr>
        <w:t xml:space="preserve">K těm částem díla, které jsou autorským </w:t>
      </w:r>
      <w:r w:rsidR="006D5853" w:rsidRPr="006D5853">
        <w:rPr>
          <w:rFonts w:ascii="Verdana" w:hAnsi="Verdana"/>
          <w:sz w:val="20"/>
          <w:lang w:eastAsia="cs-CZ"/>
        </w:rPr>
        <w:t>dílem zhotovitele ve smyslu ustanovení</w:t>
      </w:r>
      <w:r w:rsidRPr="006D5853">
        <w:rPr>
          <w:rFonts w:ascii="Verdana" w:hAnsi="Verdana"/>
          <w:sz w:val="20"/>
          <w:lang w:eastAsia="cs-CZ"/>
        </w:rPr>
        <w:t xml:space="preserve"> §</w:t>
      </w:r>
      <w:r w:rsidR="006D5853" w:rsidRPr="006D5853">
        <w:rPr>
          <w:rFonts w:ascii="Verdana" w:hAnsi="Verdana"/>
          <w:sz w:val="20"/>
          <w:lang w:eastAsia="cs-CZ"/>
        </w:rPr>
        <w:t> </w:t>
      </w:r>
      <w:r w:rsidRPr="006D5853">
        <w:rPr>
          <w:rFonts w:ascii="Verdana" w:hAnsi="Verdana"/>
          <w:sz w:val="20"/>
          <w:lang w:eastAsia="cs-CZ"/>
        </w:rPr>
        <w:t>2634 občanského zákoníku</w:t>
      </w:r>
      <w:r w:rsidR="006D5853">
        <w:rPr>
          <w:rFonts w:ascii="Verdana" w:hAnsi="Verdana"/>
          <w:sz w:val="20"/>
          <w:lang w:eastAsia="cs-CZ"/>
        </w:rPr>
        <w:t>,</w:t>
      </w:r>
      <w:r w:rsidRPr="006D5853">
        <w:rPr>
          <w:rFonts w:ascii="Verdana" w:hAnsi="Verdana"/>
          <w:sz w:val="20"/>
          <w:lang w:eastAsia="cs-CZ"/>
        </w:rPr>
        <w:t xml:space="preserve"> poskytuje zhotovitel objednateli ke dni vzniku takového autorského díla oprávnění jej užít – licenci.</w:t>
      </w:r>
      <w:r w:rsidR="006D5853" w:rsidRPr="006D5853">
        <w:rPr>
          <w:rFonts w:ascii="Verdana" w:hAnsi="Verdana"/>
          <w:sz w:val="20"/>
          <w:lang w:eastAsia="cs-CZ"/>
        </w:rPr>
        <w:t xml:space="preserve"> </w:t>
      </w:r>
      <w:r w:rsidRPr="006D5853">
        <w:rPr>
          <w:rFonts w:ascii="Verdana" w:hAnsi="Verdana"/>
          <w:sz w:val="20"/>
          <w:lang w:eastAsia="cs-CZ"/>
        </w:rPr>
        <w:t>Licence je poskytována jako výhradní, neodvolatelná, umožňující všechny způsoby užití autorského díla potřebné pro naplnění účelu smlouvy a pokračování plnění navazující na tuto smlouvu, a v množstevním rozsahu tomuto účelu přiměřenému, s územním rozsahem vymezeným územím České republiky a časovým rozsahem omezeným na dobu trvání majetkových autorských práv k autorskému dílu.</w:t>
      </w:r>
      <w:r w:rsidR="006D5853">
        <w:rPr>
          <w:rFonts w:ascii="Verdana" w:hAnsi="Verdana"/>
          <w:sz w:val="20"/>
          <w:lang w:eastAsia="cs-CZ"/>
        </w:rPr>
        <w:t xml:space="preserve"> </w:t>
      </w:r>
      <w:r w:rsidR="006D5853" w:rsidRPr="00683FC7">
        <w:rPr>
          <w:rFonts w:ascii="Verdana" w:hAnsi="Verdana"/>
          <w:sz w:val="20"/>
          <w:lang w:eastAsia="cs-CZ"/>
        </w:rPr>
        <w:t>Objednatel či jeho právní nástupce nejsou povinni licenci využít.</w:t>
      </w:r>
    </w:p>
    <w:p w:rsidR="00C675FD" w:rsidRPr="00683FC7" w:rsidRDefault="00C675FD" w:rsidP="00683FC7">
      <w:pPr>
        <w:pStyle w:val="Nadpis2"/>
        <w:keepNext w:val="0"/>
        <w:spacing w:after="60"/>
        <w:jc w:val="both"/>
        <w:rPr>
          <w:rFonts w:ascii="Verdana" w:hAnsi="Verdana"/>
          <w:sz w:val="20"/>
          <w:lang w:eastAsia="cs-CZ"/>
        </w:rPr>
      </w:pPr>
      <w:r w:rsidRPr="00683FC7">
        <w:rPr>
          <w:rFonts w:ascii="Verdana" w:hAnsi="Verdana"/>
          <w:sz w:val="20"/>
          <w:lang w:eastAsia="cs-CZ"/>
        </w:rPr>
        <w:t>Zhotovitel v rámci poskytnutí licence umožňuje objednateli zásah do autorského díla, a to i prostřednictvím třetích osob, možnosti udělení podlicence a možnosti licenci převést na třetí osobu. Součástí licence je zejména právo provést úpravy autorského díla v souladu s budoucími potřebami objednatele či potřebami, které vyplynou z postupu provádění stavby či změněných požadavků objednatele na funkci stavby.</w:t>
      </w:r>
    </w:p>
    <w:p w:rsidR="00C675FD" w:rsidRPr="00683FC7" w:rsidRDefault="00C675FD" w:rsidP="00683FC7">
      <w:pPr>
        <w:pStyle w:val="Nadpis2"/>
        <w:keepNext w:val="0"/>
        <w:spacing w:after="60"/>
        <w:jc w:val="both"/>
        <w:rPr>
          <w:rFonts w:ascii="Verdana" w:hAnsi="Verdana"/>
          <w:sz w:val="20"/>
          <w:lang w:eastAsia="cs-CZ"/>
        </w:rPr>
      </w:pPr>
      <w:r w:rsidRPr="00683FC7">
        <w:rPr>
          <w:rFonts w:ascii="Verdana" w:hAnsi="Verdana"/>
          <w:sz w:val="20"/>
          <w:lang w:eastAsia="cs-CZ"/>
        </w:rPr>
        <w:t xml:space="preserve">Pro vyloučení pochybností platí, že cena veškerých licencí poskytnutých na základě </w:t>
      </w:r>
      <w:r w:rsidR="006D5853">
        <w:rPr>
          <w:rFonts w:ascii="Verdana" w:hAnsi="Verdana"/>
          <w:sz w:val="20"/>
          <w:lang w:eastAsia="cs-CZ"/>
        </w:rPr>
        <w:t>této smlouvy je již zahrnuta v ceně díla.</w:t>
      </w:r>
    </w:p>
    <w:p w:rsidR="00FE4D4B" w:rsidRPr="00031828" w:rsidRDefault="00C675FD" w:rsidP="00FE4D4B">
      <w:pPr>
        <w:pStyle w:val="Nadpis2"/>
        <w:keepNext w:val="0"/>
        <w:spacing w:after="60"/>
        <w:jc w:val="both"/>
        <w:rPr>
          <w:rFonts w:ascii="Verdana" w:hAnsi="Verdana"/>
          <w:sz w:val="20"/>
          <w:lang w:eastAsia="cs-CZ"/>
        </w:rPr>
      </w:pPr>
      <w:r w:rsidRPr="00683FC7">
        <w:rPr>
          <w:rFonts w:ascii="Verdana" w:hAnsi="Verdana"/>
          <w:sz w:val="20"/>
          <w:lang w:eastAsia="cs-CZ"/>
        </w:rPr>
        <w:t>Zhotovitel se vzdává práva li</w:t>
      </w:r>
      <w:r w:rsidR="006D5853">
        <w:rPr>
          <w:rFonts w:ascii="Verdana" w:hAnsi="Verdana"/>
          <w:sz w:val="20"/>
          <w:lang w:eastAsia="cs-CZ"/>
        </w:rPr>
        <w:t>cenční smlouvu vypovědět dle ustanovení</w:t>
      </w:r>
      <w:r w:rsidRPr="00683FC7">
        <w:rPr>
          <w:rFonts w:ascii="Verdana" w:hAnsi="Verdana"/>
          <w:sz w:val="20"/>
          <w:lang w:eastAsia="cs-CZ"/>
        </w:rPr>
        <w:t> § 2370 občanského zákoníku a práva odstoupit od licenční smlouvy pro změnu přesvědčení dle ust</w:t>
      </w:r>
      <w:r w:rsidR="006D5853">
        <w:rPr>
          <w:rFonts w:ascii="Verdana" w:hAnsi="Verdana"/>
          <w:sz w:val="20"/>
          <w:lang w:eastAsia="cs-CZ"/>
        </w:rPr>
        <w:t>anovení</w:t>
      </w:r>
      <w:r w:rsidRPr="00683FC7">
        <w:rPr>
          <w:rFonts w:ascii="Verdana" w:hAnsi="Verdana"/>
          <w:sz w:val="20"/>
          <w:lang w:eastAsia="cs-CZ"/>
        </w:rPr>
        <w:t xml:space="preserve"> § 2382 občanského zákoníku.</w:t>
      </w:r>
    </w:p>
    <w:p w:rsidR="00C675FD" w:rsidRPr="006D5853" w:rsidRDefault="00C675FD" w:rsidP="006D5853">
      <w:pPr>
        <w:pStyle w:val="Nadpis1"/>
        <w:keepNext w:val="0"/>
        <w:keepLines w:val="0"/>
        <w:spacing w:before="200"/>
        <w:rPr>
          <w:rFonts w:ascii="Verdana" w:hAnsi="Verdana"/>
          <w:sz w:val="20"/>
        </w:rPr>
      </w:pPr>
      <w:r w:rsidRPr="006D5853">
        <w:rPr>
          <w:rFonts w:ascii="Verdana" w:hAnsi="Verdana"/>
          <w:sz w:val="20"/>
        </w:rPr>
        <w:t>Odpovědnost za vady</w:t>
      </w:r>
    </w:p>
    <w:p w:rsidR="00C675FD" w:rsidRPr="006D5853" w:rsidRDefault="00C675FD" w:rsidP="006D5853">
      <w:pPr>
        <w:pStyle w:val="Nadpis2"/>
        <w:keepNext w:val="0"/>
        <w:spacing w:after="60"/>
        <w:jc w:val="both"/>
        <w:rPr>
          <w:rFonts w:ascii="Verdana" w:hAnsi="Verdana"/>
          <w:sz w:val="20"/>
          <w:lang w:eastAsia="cs-CZ"/>
        </w:rPr>
      </w:pPr>
      <w:r w:rsidRPr="006D5853">
        <w:rPr>
          <w:rFonts w:ascii="Verdana" w:hAnsi="Verdana"/>
          <w:sz w:val="20"/>
          <w:lang w:eastAsia="cs-CZ"/>
        </w:rPr>
        <w:t xml:space="preserve">Zhotovitel odpovídá za všechny vady, které má dílo v okamžiku jeho předání a převzetí objednatelem včetně vad, které vyjdou najevo kdykoliv v průběhu </w:t>
      </w:r>
      <w:r w:rsidRPr="007F1700">
        <w:rPr>
          <w:rFonts w:ascii="Verdana" w:hAnsi="Verdana"/>
          <w:b/>
          <w:sz w:val="20"/>
          <w:lang w:eastAsia="cs-CZ"/>
        </w:rPr>
        <w:t>60 měsíců</w:t>
      </w:r>
      <w:r w:rsidRPr="006D5853">
        <w:rPr>
          <w:rFonts w:ascii="Verdana" w:hAnsi="Verdana"/>
          <w:sz w:val="20"/>
          <w:lang w:eastAsia="cs-CZ"/>
        </w:rPr>
        <w:t xml:space="preserve"> ode dne předání a převzetí díla.</w:t>
      </w:r>
      <w:r w:rsidR="006D5853" w:rsidRPr="006D5853">
        <w:rPr>
          <w:rFonts w:ascii="Verdana" w:hAnsi="Verdana"/>
          <w:sz w:val="20"/>
          <w:lang w:eastAsia="cs-CZ"/>
        </w:rPr>
        <w:t xml:space="preserve"> Uvedená </w:t>
      </w:r>
      <w:r w:rsidR="006D5853">
        <w:rPr>
          <w:rFonts w:ascii="Verdana" w:hAnsi="Verdana"/>
          <w:sz w:val="20"/>
          <w:lang w:eastAsia="cs-CZ"/>
        </w:rPr>
        <w:t>lh</w:t>
      </w:r>
      <w:r w:rsidRPr="006D5853">
        <w:rPr>
          <w:rFonts w:ascii="Verdana" w:hAnsi="Verdana"/>
          <w:sz w:val="20"/>
          <w:lang w:eastAsia="cs-CZ"/>
        </w:rPr>
        <w:t xml:space="preserve">ůta běží pro každou fázi díla samostatně od </w:t>
      </w:r>
      <w:r w:rsidR="006D5853">
        <w:rPr>
          <w:rFonts w:ascii="Verdana" w:hAnsi="Verdana"/>
          <w:sz w:val="20"/>
          <w:lang w:eastAsia="cs-CZ"/>
        </w:rPr>
        <w:t xml:space="preserve">okamžiku </w:t>
      </w:r>
      <w:r w:rsidRPr="006D5853">
        <w:rPr>
          <w:rFonts w:ascii="Verdana" w:hAnsi="Verdana"/>
          <w:sz w:val="20"/>
          <w:lang w:eastAsia="cs-CZ"/>
        </w:rPr>
        <w:t>jejího předání.</w:t>
      </w:r>
    </w:p>
    <w:p w:rsidR="00C675FD" w:rsidRPr="006D5853" w:rsidRDefault="00C675FD" w:rsidP="006D5853">
      <w:pPr>
        <w:pStyle w:val="Nadpis2"/>
        <w:keepNext w:val="0"/>
        <w:spacing w:after="60"/>
        <w:jc w:val="both"/>
        <w:rPr>
          <w:rFonts w:ascii="Verdana" w:hAnsi="Verdana"/>
          <w:sz w:val="20"/>
          <w:lang w:eastAsia="cs-CZ"/>
        </w:rPr>
      </w:pPr>
      <w:r w:rsidRPr="006D5853">
        <w:rPr>
          <w:rFonts w:ascii="Verdana" w:hAnsi="Verdana"/>
          <w:sz w:val="20"/>
          <w:lang w:eastAsia="cs-CZ"/>
        </w:rPr>
        <w:t xml:space="preserve">Zhotovitel zejména odpovídá za přesnost a úplnost díla, tedy veškeré dokumentace, vypracované v rámci plnění smlouvy. Zhotovitel odpovídá za všechny vady </w:t>
      </w:r>
      <w:r w:rsidR="00324E91">
        <w:rPr>
          <w:rFonts w:ascii="Verdana" w:hAnsi="Verdana"/>
          <w:sz w:val="20"/>
          <w:lang w:eastAsia="cs-CZ"/>
        </w:rPr>
        <w:t xml:space="preserve">díla </w:t>
      </w:r>
      <w:r w:rsidRPr="006D5853">
        <w:rPr>
          <w:rFonts w:ascii="Verdana" w:hAnsi="Verdana"/>
          <w:sz w:val="20"/>
          <w:lang w:eastAsia="cs-CZ"/>
        </w:rPr>
        <w:t>včetně vad právních.</w:t>
      </w:r>
    </w:p>
    <w:p w:rsidR="00C675FD" w:rsidRPr="006D5853" w:rsidRDefault="00C675FD" w:rsidP="006D5853">
      <w:pPr>
        <w:pStyle w:val="Nadpis2"/>
        <w:keepNext w:val="0"/>
        <w:spacing w:after="60"/>
        <w:jc w:val="both"/>
        <w:rPr>
          <w:rFonts w:ascii="Verdana" w:hAnsi="Verdana"/>
          <w:sz w:val="20"/>
          <w:lang w:eastAsia="cs-CZ"/>
        </w:rPr>
      </w:pPr>
      <w:r w:rsidRPr="006D5853">
        <w:rPr>
          <w:rFonts w:ascii="Verdana" w:hAnsi="Verdana"/>
          <w:sz w:val="20"/>
          <w:lang w:eastAsia="cs-CZ"/>
        </w:rPr>
        <w:t xml:space="preserve">Doba 60 měsíců dle </w:t>
      </w:r>
      <w:r w:rsidR="0083584B">
        <w:rPr>
          <w:rFonts w:ascii="Verdana" w:hAnsi="Verdana"/>
          <w:sz w:val="20"/>
          <w:lang w:eastAsia="cs-CZ"/>
        </w:rPr>
        <w:t xml:space="preserve">odst. </w:t>
      </w:r>
      <w:r w:rsidR="00C0025C">
        <w:rPr>
          <w:rFonts w:ascii="Verdana" w:hAnsi="Verdana"/>
          <w:sz w:val="20"/>
          <w:lang w:eastAsia="cs-CZ"/>
        </w:rPr>
        <w:t>10.1 tohoto</w:t>
      </w:r>
      <w:r w:rsidR="00CF1D9A">
        <w:rPr>
          <w:rFonts w:ascii="Verdana" w:hAnsi="Verdana"/>
          <w:sz w:val="20"/>
          <w:lang w:eastAsia="cs-CZ"/>
        </w:rPr>
        <w:t xml:space="preserve"> článku </w:t>
      </w:r>
      <w:r w:rsidRPr="006D5853">
        <w:rPr>
          <w:rFonts w:ascii="Verdana" w:hAnsi="Verdana"/>
          <w:sz w:val="20"/>
          <w:lang w:eastAsia="cs-CZ"/>
        </w:rPr>
        <w:t>neběží:</w:t>
      </w:r>
    </w:p>
    <w:p w:rsidR="00C675FD" w:rsidRPr="006D5853" w:rsidRDefault="00C675FD"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6D5853">
        <w:rPr>
          <w:rFonts w:ascii="Verdana" w:hAnsi="Verdana"/>
          <w:sz w:val="20"/>
          <w:lang w:eastAsia="cs-CZ"/>
        </w:rPr>
        <w:t>po dobu, po kterou objednatel nemůže dílo, nebo jeho vadou dotčenou fázi, řádně užívat – zejména pokračovat ve zhotovování stavby - pro jeho vadu, za kterou odpovídá z</w:t>
      </w:r>
      <w:r w:rsidR="006D5853">
        <w:rPr>
          <w:rFonts w:ascii="Verdana" w:hAnsi="Verdana"/>
          <w:sz w:val="20"/>
          <w:lang w:eastAsia="cs-CZ"/>
        </w:rPr>
        <w:t>hotovitel,</w:t>
      </w:r>
    </w:p>
    <w:p w:rsidR="00C675FD" w:rsidRPr="006D5853" w:rsidRDefault="00C675FD"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6D5853">
        <w:rPr>
          <w:rFonts w:ascii="Verdana" w:hAnsi="Verdana"/>
          <w:sz w:val="20"/>
          <w:lang w:eastAsia="cs-CZ"/>
        </w:rPr>
        <w:t>po dobu, po kterou zhotovitel odstraňuje vady díla, za které odpovídá zhotovitel a které sice nebrání objednateli v řádném užívání dí</w:t>
      </w:r>
      <w:r w:rsidR="006D5853">
        <w:rPr>
          <w:rFonts w:ascii="Verdana" w:hAnsi="Verdana"/>
          <w:sz w:val="20"/>
          <w:lang w:eastAsia="cs-CZ"/>
        </w:rPr>
        <w:t>la, ale vyskytnou se opakovaně.</w:t>
      </w:r>
    </w:p>
    <w:p w:rsidR="00C675FD" w:rsidRPr="006D5853" w:rsidRDefault="00C675FD" w:rsidP="006D5853">
      <w:pPr>
        <w:pStyle w:val="Nadpis2"/>
        <w:keepNext w:val="0"/>
        <w:spacing w:after="60"/>
        <w:jc w:val="both"/>
        <w:rPr>
          <w:rFonts w:ascii="Verdana" w:hAnsi="Verdana"/>
          <w:sz w:val="20"/>
          <w:lang w:eastAsia="cs-CZ"/>
        </w:rPr>
      </w:pPr>
      <w:r w:rsidRPr="006D5853">
        <w:rPr>
          <w:rFonts w:ascii="Verdana" w:hAnsi="Verdana"/>
          <w:sz w:val="20"/>
          <w:lang w:eastAsia="cs-CZ"/>
        </w:rPr>
        <w:t>Za vady d</w:t>
      </w:r>
      <w:r w:rsidR="006D5853">
        <w:rPr>
          <w:rFonts w:ascii="Verdana" w:hAnsi="Verdana"/>
          <w:sz w:val="20"/>
          <w:lang w:eastAsia="cs-CZ"/>
        </w:rPr>
        <w:t>íla se považují zejména:</w:t>
      </w:r>
    </w:p>
    <w:p w:rsidR="00C675FD" w:rsidRPr="006D5853" w:rsidRDefault="00C675FD"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6D5853">
        <w:rPr>
          <w:rFonts w:ascii="Verdana" w:hAnsi="Verdana"/>
          <w:sz w:val="20"/>
          <w:lang w:eastAsia="cs-CZ"/>
        </w:rPr>
        <w:t>neúplnost díla a takové chyby a nedostatky, jejichž odstranění způsobí prodloužení termínu odevzdání díla a popřípadě negativně ovlivní výsledek a termín schvalovacího řízení</w:t>
      </w:r>
      <w:r w:rsidR="00CF1D9A">
        <w:rPr>
          <w:rFonts w:ascii="Verdana" w:hAnsi="Verdana"/>
          <w:sz w:val="20"/>
          <w:lang w:eastAsia="cs-CZ"/>
        </w:rPr>
        <w:t>,</w:t>
      </w:r>
    </w:p>
    <w:p w:rsidR="00C675FD" w:rsidRPr="006D5853" w:rsidRDefault="00C675FD"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6D5853">
        <w:rPr>
          <w:rFonts w:ascii="Verdana" w:hAnsi="Verdana"/>
          <w:sz w:val="20"/>
          <w:lang w:eastAsia="cs-CZ"/>
        </w:rPr>
        <w:t>neúplnost díla a takové chyby a nedostatky, které se projeví až při realizaci stavby</w:t>
      </w:r>
      <w:r w:rsidR="00CF1D9A">
        <w:rPr>
          <w:rFonts w:ascii="Verdana" w:hAnsi="Verdana"/>
          <w:sz w:val="20"/>
          <w:lang w:eastAsia="cs-CZ"/>
        </w:rPr>
        <w:t>,</w:t>
      </w:r>
    </w:p>
    <w:p w:rsidR="00C675FD" w:rsidRPr="006D5853" w:rsidRDefault="00C675FD"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6D5853">
        <w:rPr>
          <w:rFonts w:ascii="Verdana" w:hAnsi="Verdana"/>
          <w:sz w:val="20"/>
          <w:lang w:eastAsia="cs-CZ"/>
        </w:rPr>
        <w:t xml:space="preserve">veškeré neprojednané odchylky </w:t>
      </w:r>
      <w:r w:rsidR="00F7348D">
        <w:rPr>
          <w:rFonts w:ascii="Verdana" w:hAnsi="Verdana"/>
          <w:sz w:val="20"/>
          <w:lang w:eastAsia="cs-CZ"/>
        </w:rPr>
        <w:t xml:space="preserve">díla </w:t>
      </w:r>
      <w:r w:rsidRPr="006D5853">
        <w:rPr>
          <w:rFonts w:ascii="Verdana" w:hAnsi="Verdana"/>
          <w:sz w:val="20"/>
          <w:lang w:eastAsia="cs-CZ"/>
        </w:rPr>
        <w:t xml:space="preserve">od </w:t>
      </w:r>
      <w:r w:rsidR="00F7348D">
        <w:rPr>
          <w:rFonts w:ascii="Verdana" w:hAnsi="Verdana"/>
          <w:sz w:val="20"/>
          <w:lang w:eastAsia="cs-CZ"/>
        </w:rPr>
        <w:t xml:space="preserve">této </w:t>
      </w:r>
      <w:r w:rsidRPr="006D5853">
        <w:rPr>
          <w:rFonts w:ascii="Verdana" w:hAnsi="Verdana"/>
          <w:sz w:val="20"/>
          <w:lang w:eastAsia="cs-CZ"/>
        </w:rPr>
        <w:t xml:space="preserve">smlouvy, </w:t>
      </w:r>
      <w:r w:rsidR="00F7348D">
        <w:rPr>
          <w:rFonts w:ascii="Verdana" w:hAnsi="Verdana"/>
          <w:sz w:val="20"/>
          <w:lang w:eastAsia="cs-CZ"/>
        </w:rPr>
        <w:t xml:space="preserve">obecně závazných právních předpisů a technických či jiných </w:t>
      </w:r>
      <w:r w:rsidRPr="006D5853">
        <w:rPr>
          <w:rFonts w:ascii="Verdana" w:hAnsi="Verdana"/>
          <w:sz w:val="20"/>
          <w:lang w:eastAsia="cs-CZ"/>
        </w:rPr>
        <w:t>norem</w:t>
      </w:r>
      <w:r w:rsidR="00CF1D9A">
        <w:rPr>
          <w:rFonts w:ascii="Verdana" w:hAnsi="Verdana"/>
          <w:sz w:val="20"/>
          <w:lang w:eastAsia="cs-CZ"/>
        </w:rPr>
        <w:t>,</w:t>
      </w:r>
    </w:p>
    <w:p w:rsidR="00C675FD" w:rsidRPr="006D5853" w:rsidRDefault="00C675FD"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6D5853">
        <w:rPr>
          <w:rFonts w:ascii="Verdana" w:hAnsi="Verdana"/>
          <w:sz w:val="20"/>
          <w:lang w:eastAsia="cs-CZ"/>
        </w:rPr>
        <w:t>nesoulad mezi výkresovou a textovou částí (např. ve výkazu výměr),</w:t>
      </w:r>
    </w:p>
    <w:p w:rsidR="00C675FD" w:rsidRPr="006D5853" w:rsidRDefault="00C675FD" w:rsidP="006B33F0">
      <w:pPr>
        <w:pStyle w:val="Nadpis2"/>
        <w:keepNext w:val="0"/>
        <w:numPr>
          <w:ilvl w:val="0"/>
          <w:numId w:val="2"/>
        </w:numPr>
        <w:tabs>
          <w:tab w:val="left" w:pos="993"/>
        </w:tabs>
        <w:spacing w:after="60"/>
        <w:ind w:left="993" w:hanging="426"/>
        <w:jc w:val="both"/>
        <w:rPr>
          <w:rFonts w:ascii="Verdana" w:hAnsi="Verdana"/>
          <w:sz w:val="20"/>
          <w:lang w:eastAsia="cs-CZ"/>
        </w:rPr>
      </w:pPr>
      <w:r w:rsidRPr="006D5853">
        <w:rPr>
          <w:rFonts w:ascii="Verdana" w:hAnsi="Verdana"/>
          <w:sz w:val="20"/>
          <w:lang w:eastAsia="cs-CZ"/>
        </w:rPr>
        <w:t xml:space="preserve">pro vyloučení pochybností se zvláště sjednává, že za vadu díla se vždy považuje to, pokud dílo není schopné </w:t>
      </w:r>
      <w:r w:rsidR="0075182D">
        <w:rPr>
          <w:rFonts w:ascii="Verdana" w:hAnsi="Verdana"/>
          <w:sz w:val="20"/>
          <w:lang w:eastAsia="cs-CZ"/>
        </w:rPr>
        <w:t xml:space="preserve">vydání souhlasu </w:t>
      </w:r>
      <w:r w:rsidR="0075182D" w:rsidRPr="00221938">
        <w:rPr>
          <w:rFonts w:ascii="Verdana" w:hAnsi="Verdana"/>
          <w:sz w:val="20"/>
          <w:lang w:eastAsia="cs-CZ"/>
        </w:rPr>
        <w:t>s provedením ohlášeného stavebního záměru</w:t>
      </w:r>
      <w:r w:rsidR="0075182D">
        <w:rPr>
          <w:rFonts w:ascii="Verdana" w:hAnsi="Verdana"/>
          <w:sz w:val="20"/>
          <w:lang w:eastAsia="cs-CZ"/>
        </w:rPr>
        <w:t>,</w:t>
      </w:r>
      <w:r w:rsidR="0075182D" w:rsidRPr="0090567D">
        <w:rPr>
          <w:rFonts w:ascii="Verdana" w:hAnsi="Verdana"/>
          <w:sz w:val="20"/>
          <w:lang w:eastAsia="cs-CZ"/>
        </w:rPr>
        <w:t xml:space="preserve"> </w:t>
      </w:r>
      <w:r w:rsidRPr="006D5853">
        <w:rPr>
          <w:rFonts w:ascii="Verdana" w:hAnsi="Verdana"/>
          <w:sz w:val="20"/>
          <w:lang w:eastAsia="cs-CZ"/>
        </w:rPr>
        <w:t>kladného veřejnoprávního projednání či není způsobilé sloužit jako podklad pro zadávací řízení na výběr dodavatele stavebních prací.</w:t>
      </w:r>
    </w:p>
    <w:p w:rsidR="00C675FD" w:rsidRPr="006D5853" w:rsidRDefault="00C675FD" w:rsidP="006D5853">
      <w:pPr>
        <w:pStyle w:val="Nadpis2"/>
        <w:keepNext w:val="0"/>
        <w:spacing w:after="60"/>
        <w:jc w:val="both"/>
        <w:rPr>
          <w:rFonts w:ascii="Verdana" w:hAnsi="Verdana"/>
          <w:sz w:val="20"/>
          <w:lang w:eastAsia="cs-CZ"/>
        </w:rPr>
      </w:pPr>
      <w:r w:rsidRPr="006D5853">
        <w:rPr>
          <w:rFonts w:ascii="Verdana" w:hAnsi="Verdana"/>
          <w:sz w:val="20"/>
          <w:lang w:eastAsia="cs-CZ"/>
        </w:rPr>
        <w:t xml:space="preserve">Nemůže-li objednatel pro vadu užívat danou fázi díla, doba </w:t>
      </w:r>
      <w:r w:rsidR="00CF1D9A" w:rsidRPr="006D5853">
        <w:rPr>
          <w:rFonts w:ascii="Verdana" w:hAnsi="Verdana"/>
          <w:sz w:val="20"/>
          <w:lang w:eastAsia="cs-CZ"/>
        </w:rPr>
        <w:t xml:space="preserve">dle </w:t>
      </w:r>
      <w:r w:rsidR="0083584B">
        <w:rPr>
          <w:rFonts w:ascii="Verdana" w:hAnsi="Verdana"/>
          <w:sz w:val="20"/>
          <w:lang w:eastAsia="cs-CZ"/>
        </w:rPr>
        <w:t xml:space="preserve">odst. </w:t>
      </w:r>
      <w:r w:rsidR="00C0025C">
        <w:rPr>
          <w:rFonts w:ascii="Verdana" w:hAnsi="Verdana"/>
          <w:sz w:val="20"/>
          <w:lang w:eastAsia="cs-CZ"/>
        </w:rPr>
        <w:t>10.1 tohoto</w:t>
      </w:r>
      <w:r w:rsidR="00CF1D9A">
        <w:rPr>
          <w:rFonts w:ascii="Verdana" w:hAnsi="Verdana"/>
          <w:sz w:val="20"/>
          <w:lang w:eastAsia="cs-CZ"/>
        </w:rPr>
        <w:t xml:space="preserve"> článku </w:t>
      </w:r>
      <w:r w:rsidRPr="006D5853">
        <w:rPr>
          <w:rFonts w:ascii="Verdana" w:hAnsi="Verdana"/>
          <w:sz w:val="20"/>
          <w:lang w:eastAsia="cs-CZ"/>
        </w:rPr>
        <w:t>neběží i pro návazné fáze.</w:t>
      </w:r>
    </w:p>
    <w:p w:rsidR="00C675FD" w:rsidRPr="006D5853" w:rsidRDefault="00C675FD" w:rsidP="006D5853">
      <w:pPr>
        <w:pStyle w:val="Nadpis2"/>
        <w:keepNext w:val="0"/>
        <w:spacing w:after="60"/>
        <w:jc w:val="both"/>
        <w:rPr>
          <w:rFonts w:ascii="Verdana" w:hAnsi="Verdana"/>
          <w:sz w:val="20"/>
          <w:lang w:eastAsia="cs-CZ"/>
        </w:rPr>
      </w:pPr>
      <w:r w:rsidRPr="006D5853">
        <w:rPr>
          <w:rFonts w:ascii="Verdana" w:hAnsi="Verdana"/>
          <w:sz w:val="20"/>
          <w:lang w:eastAsia="cs-CZ"/>
        </w:rPr>
        <w:t>Zhotovitel se zavazuje započít s odstraňováním vad díla bez zbytečného odkladu poté, kdy mu bude doručeno oznámení objednatele nebo jiné oprávněné osoby, že dílo má vady včetně požadavku na jejich odstranění. V odstraňování vad se zhotovitel zavazuje bez přerušení pokračovat a odstranit je v co nejkratší technicky a technologicky možné lhůtě, kterou zhotovitel navrhne a objednatel odsouhlasí. Nedojde-li mezi smluvními stranami k dohodě o lhůtě pro odstranění vady, je zhotovitel povinen odstranit vadu v přiměřené lhůtě stanovené objednatelem.</w:t>
      </w:r>
    </w:p>
    <w:p w:rsidR="00C675FD" w:rsidRPr="006D5853" w:rsidRDefault="00C675FD" w:rsidP="006D5853">
      <w:pPr>
        <w:pStyle w:val="Nadpis2"/>
        <w:keepNext w:val="0"/>
        <w:spacing w:after="60"/>
        <w:jc w:val="both"/>
        <w:rPr>
          <w:rFonts w:ascii="Verdana" w:hAnsi="Verdana"/>
          <w:sz w:val="20"/>
          <w:lang w:eastAsia="cs-CZ"/>
        </w:rPr>
      </w:pPr>
      <w:r w:rsidRPr="006D5853">
        <w:rPr>
          <w:rFonts w:ascii="Verdana" w:hAnsi="Verdana"/>
          <w:sz w:val="20"/>
          <w:lang w:eastAsia="cs-CZ"/>
        </w:rPr>
        <w:t>V případě, že zhotovitel nesplní svoji povinnost odstranit vadu v dohodnuté, příp. objednatelem určené lhůtě, je objednatel nebo jiná oprávněná osoba oprávněn zajistit odstranění této vady vlastními kapacitami nebo jiným dodavatelem na náklady zhotovitele.</w:t>
      </w:r>
    </w:p>
    <w:p w:rsidR="00C675FD" w:rsidRPr="006D5853" w:rsidRDefault="00C675FD" w:rsidP="006D5853">
      <w:pPr>
        <w:pStyle w:val="Nadpis2"/>
        <w:keepNext w:val="0"/>
        <w:spacing w:after="60"/>
        <w:jc w:val="both"/>
        <w:rPr>
          <w:rFonts w:ascii="Verdana" w:hAnsi="Verdana"/>
          <w:sz w:val="20"/>
          <w:lang w:eastAsia="cs-CZ"/>
        </w:rPr>
      </w:pPr>
      <w:r w:rsidRPr="006D5853">
        <w:rPr>
          <w:rFonts w:ascii="Verdana" w:hAnsi="Verdana"/>
          <w:sz w:val="20"/>
          <w:lang w:eastAsia="cs-CZ"/>
        </w:rPr>
        <w:t xml:space="preserve">V případě, že je vada díla neodstranitelná je zhotovitel povinen provést náhradní dílo. Objednatel má rovněž právo v takovém případě od smlouvy odstoupit. Rozhodnutí, zda objednatel přijme náhradní dílo nebo uplatní nárok na slevu </w:t>
      </w:r>
      <w:r w:rsidR="00324E91">
        <w:rPr>
          <w:rFonts w:ascii="Verdana" w:hAnsi="Verdana"/>
          <w:sz w:val="20"/>
          <w:lang w:eastAsia="cs-CZ"/>
        </w:rPr>
        <w:t xml:space="preserve">z ceny díla </w:t>
      </w:r>
      <w:r w:rsidRPr="006D5853">
        <w:rPr>
          <w:rFonts w:ascii="Verdana" w:hAnsi="Verdana"/>
          <w:sz w:val="20"/>
          <w:lang w:eastAsia="cs-CZ"/>
        </w:rPr>
        <w:t>je v pravomoci objednatele. V případě odstoupení od smlouvy je objednatel oprávněn odstoupit od smlouvy i ohledně těch fází díla, které již byly provedeny. Volba rozsahu odstoupení náleží objednateli.</w:t>
      </w:r>
    </w:p>
    <w:p w:rsidR="00BD5ED7" w:rsidRPr="00C36FE1" w:rsidRDefault="00BD5ED7" w:rsidP="00BD5ED7">
      <w:pPr>
        <w:pStyle w:val="Nadpis2"/>
        <w:keepNext w:val="0"/>
        <w:spacing w:after="60"/>
        <w:jc w:val="both"/>
        <w:rPr>
          <w:rFonts w:ascii="Verdana" w:hAnsi="Verdana"/>
          <w:sz w:val="20"/>
          <w:lang w:eastAsia="cs-CZ"/>
        </w:rPr>
      </w:pPr>
      <w:r w:rsidRPr="00C36FE1">
        <w:rPr>
          <w:rFonts w:ascii="Verdana" w:hAnsi="Verdana"/>
          <w:sz w:val="20"/>
          <w:lang w:eastAsia="cs-CZ"/>
        </w:rPr>
        <w:t xml:space="preserve">Zhotovitel odpovídá </w:t>
      </w:r>
      <w:r>
        <w:rPr>
          <w:rFonts w:ascii="Verdana" w:hAnsi="Verdana"/>
          <w:sz w:val="20"/>
          <w:lang w:eastAsia="cs-CZ"/>
        </w:rPr>
        <w:t xml:space="preserve">objednateli </w:t>
      </w:r>
      <w:r w:rsidRPr="00C36FE1">
        <w:rPr>
          <w:rFonts w:ascii="Verdana" w:hAnsi="Verdana"/>
          <w:sz w:val="20"/>
          <w:lang w:eastAsia="cs-CZ"/>
        </w:rPr>
        <w:t xml:space="preserve">za škodu způsobenou provedením </w:t>
      </w:r>
      <w:r>
        <w:rPr>
          <w:rFonts w:ascii="Verdana" w:hAnsi="Verdana"/>
          <w:sz w:val="20"/>
          <w:lang w:eastAsia="cs-CZ"/>
        </w:rPr>
        <w:t>d</w:t>
      </w:r>
      <w:r w:rsidRPr="00C36FE1">
        <w:rPr>
          <w:rFonts w:ascii="Verdana" w:hAnsi="Verdana"/>
          <w:sz w:val="20"/>
          <w:lang w:eastAsia="cs-CZ"/>
        </w:rPr>
        <w:t>íla v rozporu s</w:t>
      </w:r>
      <w:r>
        <w:rPr>
          <w:rFonts w:ascii="Verdana" w:hAnsi="Verdana"/>
          <w:sz w:val="20"/>
          <w:lang w:eastAsia="cs-CZ"/>
        </w:rPr>
        <w:t> příslušnými obecně závaznými právními předpisy a tou</w:t>
      </w:r>
      <w:r w:rsidRPr="00C36FE1">
        <w:rPr>
          <w:rFonts w:ascii="Verdana" w:hAnsi="Verdana"/>
          <w:sz w:val="20"/>
          <w:lang w:eastAsia="cs-CZ"/>
        </w:rPr>
        <w:t>to smlouvou.</w:t>
      </w:r>
    </w:p>
    <w:p w:rsidR="00D3728C" w:rsidRPr="002E4B34" w:rsidRDefault="00C675FD" w:rsidP="00D3728C">
      <w:pPr>
        <w:pStyle w:val="Nadpis2"/>
        <w:keepNext w:val="0"/>
        <w:spacing w:after="60"/>
        <w:jc w:val="both"/>
        <w:rPr>
          <w:rFonts w:ascii="Verdana" w:hAnsi="Verdana"/>
          <w:sz w:val="20"/>
          <w:lang w:eastAsia="cs-CZ"/>
        </w:rPr>
      </w:pPr>
      <w:r w:rsidRPr="00D3728C">
        <w:rPr>
          <w:rFonts w:ascii="Verdana" w:hAnsi="Verdana"/>
          <w:sz w:val="20"/>
          <w:lang w:eastAsia="cs-CZ"/>
        </w:rPr>
        <w:t>Ujednáními</w:t>
      </w:r>
      <w:r w:rsidR="00CF1D9A" w:rsidRPr="00D3728C">
        <w:rPr>
          <w:rFonts w:ascii="Verdana" w:hAnsi="Verdana"/>
          <w:sz w:val="20"/>
          <w:lang w:eastAsia="cs-CZ"/>
        </w:rPr>
        <w:t xml:space="preserve"> tohoto článku není dotčeno ustanovení</w:t>
      </w:r>
      <w:r w:rsidRPr="00D3728C">
        <w:rPr>
          <w:rFonts w:ascii="Verdana" w:hAnsi="Verdana"/>
          <w:sz w:val="20"/>
          <w:lang w:eastAsia="cs-CZ"/>
        </w:rPr>
        <w:t xml:space="preserve"> § 2630 občanského zákoníku.</w:t>
      </w:r>
    </w:p>
    <w:p w:rsidR="00C675FD" w:rsidRPr="00D3728C" w:rsidRDefault="00C675FD" w:rsidP="00CF1D9A">
      <w:pPr>
        <w:pStyle w:val="Nadpis1"/>
        <w:keepNext w:val="0"/>
        <w:keepLines w:val="0"/>
        <w:spacing w:before="200"/>
        <w:rPr>
          <w:rFonts w:ascii="Verdana" w:hAnsi="Verdana" w:cs="Arial"/>
          <w:b w:val="0"/>
          <w:sz w:val="20"/>
        </w:rPr>
      </w:pPr>
      <w:r w:rsidRPr="00D3728C">
        <w:rPr>
          <w:rFonts w:ascii="Verdana" w:hAnsi="Verdana"/>
          <w:sz w:val="20"/>
        </w:rPr>
        <w:t>Odstoupení od smlouvy</w:t>
      </w:r>
    </w:p>
    <w:p w:rsidR="00C675FD" w:rsidRPr="00D3728C" w:rsidRDefault="00C675FD" w:rsidP="00CF1D9A">
      <w:pPr>
        <w:pStyle w:val="Nadpis2"/>
        <w:keepNext w:val="0"/>
        <w:spacing w:after="60"/>
        <w:jc w:val="both"/>
        <w:rPr>
          <w:rFonts w:ascii="Verdana" w:hAnsi="Verdana"/>
          <w:sz w:val="20"/>
          <w:lang w:eastAsia="cs-CZ"/>
        </w:rPr>
      </w:pPr>
      <w:r w:rsidRPr="00D3728C">
        <w:rPr>
          <w:rFonts w:ascii="Verdana" w:hAnsi="Verdana"/>
          <w:sz w:val="20"/>
          <w:lang w:eastAsia="cs-CZ"/>
        </w:rPr>
        <w:t xml:space="preserve">Objednatel je oprávněn od </w:t>
      </w:r>
      <w:r w:rsidR="00E26625" w:rsidRPr="00D3728C">
        <w:rPr>
          <w:rFonts w:ascii="Verdana" w:hAnsi="Verdana"/>
          <w:sz w:val="20"/>
          <w:lang w:eastAsia="cs-CZ"/>
        </w:rPr>
        <w:t xml:space="preserve">této </w:t>
      </w:r>
      <w:r w:rsidRPr="00D3728C">
        <w:rPr>
          <w:rFonts w:ascii="Verdana" w:hAnsi="Verdana"/>
          <w:sz w:val="20"/>
          <w:lang w:eastAsia="cs-CZ"/>
        </w:rPr>
        <w:t>smlouvy odstoupit v případě podstatného porušení smlouvy zhotovitelem.</w:t>
      </w:r>
    </w:p>
    <w:p w:rsidR="00126355" w:rsidRPr="00D3728C" w:rsidRDefault="00126355" w:rsidP="00126355">
      <w:pPr>
        <w:pStyle w:val="Nadpis2"/>
        <w:keepNext w:val="0"/>
        <w:spacing w:after="60"/>
        <w:jc w:val="both"/>
        <w:rPr>
          <w:rFonts w:ascii="Verdana" w:hAnsi="Verdana"/>
          <w:sz w:val="20"/>
          <w:lang w:eastAsia="cs-CZ"/>
        </w:rPr>
      </w:pPr>
      <w:r w:rsidRPr="00D3728C">
        <w:rPr>
          <w:rFonts w:ascii="Verdana" w:hAnsi="Verdana"/>
          <w:sz w:val="20"/>
          <w:lang w:eastAsia="cs-CZ"/>
        </w:rPr>
        <w:t>Za podstatné porušení smlouvy zhotovitelem se považuje překročení doby provádění některé z fází díla o více, než:</w:t>
      </w:r>
    </w:p>
    <w:p w:rsidR="00126355" w:rsidRPr="00D3728C" w:rsidRDefault="00126355" w:rsidP="00126355">
      <w:pPr>
        <w:pStyle w:val="Nadpis2"/>
        <w:keepNext w:val="0"/>
        <w:numPr>
          <w:ilvl w:val="0"/>
          <w:numId w:val="2"/>
        </w:numPr>
        <w:tabs>
          <w:tab w:val="left" w:pos="993"/>
        </w:tabs>
        <w:spacing w:after="60"/>
        <w:ind w:left="993" w:hanging="426"/>
        <w:jc w:val="both"/>
        <w:rPr>
          <w:rFonts w:ascii="Verdana" w:hAnsi="Verdana"/>
          <w:sz w:val="20"/>
          <w:lang w:eastAsia="cs-CZ"/>
        </w:rPr>
      </w:pPr>
      <w:r w:rsidRPr="00D3728C">
        <w:rPr>
          <w:rFonts w:ascii="Verdana" w:hAnsi="Verdana"/>
          <w:sz w:val="20"/>
          <w:lang w:eastAsia="cs-CZ"/>
        </w:rPr>
        <w:t>1 týdne u fáze č. I.,</w:t>
      </w:r>
    </w:p>
    <w:p w:rsidR="004554F1" w:rsidRDefault="004554F1" w:rsidP="00126355">
      <w:pPr>
        <w:pStyle w:val="Nadpis2"/>
        <w:keepNext w:val="0"/>
        <w:numPr>
          <w:ilvl w:val="0"/>
          <w:numId w:val="2"/>
        </w:numPr>
        <w:tabs>
          <w:tab w:val="left" w:pos="993"/>
        </w:tabs>
        <w:spacing w:after="60"/>
        <w:ind w:left="993" w:hanging="426"/>
        <w:jc w:val="both"/>
        <w:rPr>
          <w:rFonts w:ascii="Verdana" w:hAnsi="Verdana"/>
          <w:sz w:val="20"/>
          <w:lang w:eastAsia="cs-CZ"/>
        </w:rPr>
      </w:pPr>
      <w:r>
        <w:rPr>
          <w:rFonts w:ascii="Verdana" w:hAnsi="Verdana"/>
          <w:sz w:val="20"/>
          <w:lang w:eastAsia="cs-CZ"/>
        </w:rPr>
        <w:t>3 týdnů u fáze č. II,</w:t>
      </w:r>
    </w:p>
    <w:p w:rsidR="00126355" w:rsidRPr="00CF1D9A" w:rsidRDefault="00126355" w:rsidP="00126355">
      <w:pPr>
        <w:pStyle w:val="Nadpis2"/>
        <w:keepNext w:val="0"/>
        <w:numPr>
          <w:ilvl w:val="0"/>
          <w:numId w:val="0"/>
        </w:numPr>
        <w:tabs>
          <w:tab w:val="left" w:pos="993"/>
        </w:tabs>
        <w:spacing w:after="60"/>
        <w:ind w:left="993"/>
        <w:jc w:val="both"/>
        <w:rPr>
          <w:rFonts w:ascii="Verdana" w:hAnsi="Verdana"/>
          <w:sz w:val="20"/>
          <w:lang w:eastAsia="cs-CZ"/>
        </w:rPr>
      </w:pPr>
      <w:r>
        <w:rPr>
          <w:rFonts w:ascii="Verdana" w:hAnsi="Verdana"/>
          <w:sz w:val="20"/>
          <w:lang w:eastAsia="cs-CZ"/>
        </w:rPr>
        <w:t xml:space="preserve">případně, když </w:t>
      </w:r>
      <w:r w:rsidRPr="00CF1D9A">
        <w:rPr>
          <w:rFonts w:ascii="Verdana" w:hAnsi="Verdana"/>
          <w:sz w:val="20"/>
          <w:lang w:eastAsia="cs-CZ"/>
        </w:rPr>
        <w:t>je zjevné, že k takovému překročení nevyhnutelně dojde.</w:t>
      </w:r>
    </w:p>
    <w:p w:rsidR="00C675FD" w:rsidRPr="00CF1D9A" w:rsidRDefault="00126355" w:rsidP="00126355">
      <w:pPr>
        <w:pStyle w:val="Nadpis2"/>
        <w:keepNext w:val="0"/>
        <w:spacing w:after="60"/>
        <w:jc w:val="both"/>
        <w:rPr>
          <w:rFonts w:ascii="Verdana" w:hAnsi="Verdana"/>
          <w:sz w:val="20"/>
          <w:lang w:eastAsia="cs-CZ"/>
        </w:rPr>
      </w:pPr>
      <w:r>
        <w:rPr>
          <w:rFonts w:ascii="Verdana" w:hAnsi="Verdana"/>
          <w:sz w:val="20"/>
          <w:lang w:eastAsia="cs-CZ"/>
        </w:rPr>
        <w:t xml:space="preserve">Za podstatné porušení smlouvy zhotovitelem se považuje </w:t>
      </w:r>
      <w:r w:rsidR="00F761A8">
        <w:rPr>
          <w:rFonts w:ascii="Verdana" w:hAnsi="Verdana"/>
          <w:sz w:val="20"/>
          <w:lang w:eastAsia="cs-CZ"/>
        </w:rPr>
        <w:t xml:space="preserve">rovněž </w:t>
      </w:r>
      <w:r>
        <w:rPr>
          <w:rFonts w:ascii="Verdana" w:hAnsi="Verdana"/>
          <w:sz w:val="20"/>
          <w:lang w:eastAsia="cs-CZ"/>
        </w:rPr>
        <w:t>opakované méně závažné porušení povinností zhotovitele</w:t>
      </w:r>
      <w:r w:rsidR="00C675FD" w:rsidRPr="00CF1D9A">
        <w:rPr>
          <w:rFonts w:ascii="Verdana" w:hAnsi="Verdana"/>
          <w:sz w:val="20"/>
          <w:lang w:eastAsia="cs-CZ"/>
        </w:rPr>
        <w:t xml:space="preserve">, </w:t>
      </w:r>
      <w:r>
        <w:rPr>
          <w:rFonts w:ascii="Verdana" w:hAnsi="Verdana"/>
          <w:sz w:val="20"/>
          <w:lang w:eastAsia="cs-CZ"/>
        </w:rPr>
        <w:t>pokud byl zhotovitel na tato</w:t>
      </w:r>
      <w:r w:rsidR="00C675FD" w:rsidRPr="00CF1D9A">
        <w:rPr>
          <w:rFonts w:ascii="Verdana" w:hAnsi="Verdana"/>
          <w:sz w:val="20"/>
          <w:lang w:eastAsia="cs-CZ"/>
        </w:rPr>
        <w:t xml:space="preserve"> porušení objednatelem upozorněn. Za opakované porušení se považují nejméně tři samostatné případy, přičemž se v každém případě může jednat o různé povinnosti.</w:t>
      </w:r>
    </w:p>
    <w:p w:rsidR="00126355" w:rsidRDefault="00126355" w:rsidP="00CF1D9A">
      <w:pPr>
        <w:pStyle w:val="Nadpis2"/>
        <w:keepNext w:val="0"/>
        <w:spacing w:after="60"/>
        <w:jc w:val="both"/>
        <w:rPr>
          <w:rFonts w:ascii="Verdana" w:hAnsi="Verdana"/>
          <w:sz w:val="20"/>
          <w:lang w:eastAsia="cs-CZ"/>
        </w:rPr>
      </w:pPr>
      <w:r w:rsidRPr="00CF1D9A">
        <w:rPr>
          <w:rFonts w:ascii="Verdana" w:hAnsi="Verdana"/>
          <w:sz w:val="20"/>
          <w:lang w:eastAsia="cs-CZ"/>
        </w:rPr>
        <w:t xml:space="preserve">Objednatel je </w:t>
      </w:r>
      <w:r>
        <w:rPr>
          <w:rFonts w:ascii="Verdana" w:hAnsi="Verdana"/>
          <w:sz w:val="20"/>
          <w:lang w:eastAsia="cs-CZ"/>
        </w:rPr>
        <w:t xml:space="preserve">dále </w:t>
      </w:r>
      <w:r w:rsidRPr="00CF1D9A">
        <w:rPr>
          <w:rFonts w:ascii="Verdana" w:hAnsi="Verdana"/>
          <w:sz w:val="20"/>
          <w:lang w:eastAsia="cs-CZ"/>
        </w:rPr>
        <w:t xml:space="preserve">oprávněn odstoupit od </w:t>
      </w:r>
      <w:r>
        <w:rPr>
          <w:rFonts w:ascii="Verdana" w:hAnsi="Verdana"/>
          <w:sz w:val="20"/>
          <w:lang w:eastAsia="cs-CZ"/>
        </w:rPr>
        <w:t xml:space="preserve">této </w:t>
      </w:r>
      <w:r w:rsidRPr="00CF1D9A">
        <w:rPr>
          <w:rFonts w:ascii="Verdana" w:hAnsi="Verdana"/>
          <w:sz w:val="20"/>
          <w:lang w:eastAsia="cs-CZ"/>
        </w:rPr>
        <w:t>smlouvy</w:t>
      </w:r>
      <w:r w:rsidR="00C4398C">
        <w:rPr>
          <w:rFonts w:ascii="Verdana" w:hAnsi="Verdana"/>
          <w:sz w:val="20"/>
          <w:lang w:eastAsia="cs-CZ"/>
        </w:rPr>
        <w:t xml:space="preserve"> v případě prohlášení úpadku zhotovitele nebo v případě vstupu zhotovitele do likvidace.</w:t>
      </w:r>
    </w:p>
    <w:p w:rsidR="00C675FD" w:rsidRPr="00CF1D9A" w:rsidRDefault="00C675FD" w:rsidP="00CF1D9A">
      <w:pPr>
        <w:pStyle w:val="Nadpis2"/>
        <w:keepNext w:val="0"/>
        <w:spacing w:after="60"/>
        <w:jc w:val="both"/>
        <w:rPr>
          <w:rFonts w:ascii="Verdana" w:hAnsi="Verdana"/>
          <w:sz w:val="20"/>
          <w:lang w:eastAsia="cs-CZ"/>
        </w:rPr>
      </w:pPr>
      <w:r w:rsidRPr="00CF1D9A">
        <w:rPr>
          <w:rFonts w:ascii="Verdana" w:hAnsi="Verdana"/>
          <w:sz w:val="20"/>
          <w:lang w:eastAsia="cs-CZ"/>
        </w:rPr>
        <w:t xml:space="preserve">Objednatel je </w:t>
      </w:r>
      <w:r w:rsidR="00F761A8">
        <w:rPr>
          <w:rFonts w:ascii="Verdana" w:hAnsi="Verdana"/>
          <w:sz w:val="20"/>
          <w:lang w:eastAsia="cs-CZ"/>
        </w:rPr>
        <w:t xml:space="preserve">rovněž </w:t>
      </w:r>
      <w:r w:rsidRPr="00CF1D9A">
        <w:rPr>
          <w:rFonts w:ascii="Verdana" w:hAnsi="Verdana"/>
          <w:sz w:val="20"/>
          <w:lang w:eastAsia="cs-CZ"/>
        </w:rPr>
        <w:t xml:space="preserve">oprávněn odstoupit od </w:t>
      </w:r>
      <w:r w:rsidR="00126355">
        <w:rPr>
          <w:rFonts w:ascii="Verdana" w:hAnsi="Verdana"/>
          <w:sz w:val="20"/>
          <w:lang w:eastAsia="cs-CZ"/>
        </w:rPr>
        <w:t xml:space="preserve">této </w:t>
      </w:r>
      <w:r w:rsidRPr="00CF1D9A">
        <w:rPr>
          <w:rFonts w:ascii="Verdana" w:hAnsi="Verdana"/>
          <w:sz w:val="20"/>
          <w:lang w:eastAsia="cs-CZ"/>
        </w:rPr>
        <w:t>smlouvy v případě, pokud kdykoliv v průběhu plnění smlouvy zjistí, že zhotovitel uvedl v nabídce v zadávacím řízení nepravdivé</w:t>
      </w:r>
      <w:r w:rsidR="00CF1D9A">
        <w:rPr>
          <w:rFonts w:ascii="Verdana" w:hAnsi="Verdana"/>
          <w:sz w:val="20"/>
          <w:lang w:eastAsia="cs-CZ"/>
        </w:rPr>
        <w:t xml:space="preserve">, hrubě zkreslené nebo v podstatném ohledu zavádějící </w:t>
      </w:r>
      <w:r w:rsidRPr="00CF1D9A">
        <w:rPr>
          <w:rFonts w:ascii="Verdana" w:hAnsi="Verdana"/>
          <w:sz w:val="20"/>
          <w:lang w:eastAsia="cs-CZ"/>
        </w:rPr>
        <w:t>informace o splnění kvalifikačních předpokladů či jiné obdobné zadávací podmínky, jejíž nesplnění by vedlo k vyloučení zhotovitele ze zadávacího řízení.</w:t>
      </w:r>
    </w:p>
    <w:p w:rsidR="00C675FD" w:rsidRPr="00CF1D9A" w:rsidRDefault="00C675FD" w:rsidP="00CF1D9A">
      <w:pPr>
        <w:pStyle w:val="Nadpis2"/>
        <w:keepNext w:val="0"/>
        <w:spacing w:after="60"/>
        <w:jc w:val="both"/>
        <w:rPr>
          <w:rFonts w:ascii="Verdana" w:hAnsi="Verdana"/>
          <w:sz w:val="20"/>
          <w:lang w:eastAsia="cs-CZ"/>
        </w:rPr>
      </w:pPr>
      <w:r w:rsidRPr="00CF1D9A">
        <w:rPr>
          <w:rFonts w:ascii="Verdana" w:hAnsi="Verdana"/>
          <w:sz w:val="20"/>
          <w:lang w:eastAsia="cs-CZ"/>
        </w:rPr>
        <w:t>Výše sjednanými důvody odstoupení nejsou dotčeny důvody pro odstoupení od smlouvy sjednané na jiných místech smlouvy a dále důvody pro odstoupení od smlouvy plynoucí ze zákona.</w:t>
      </w:r>
    </w:p>
    <w:p w:rsidR="00D3728C" w:rsidRPr="002E4B34" w:rsidRDefault="00C675FD" w:rsidP="00D3728C">
      <w:pPr>
        <w:pStyle w:val="Nadpis2"/>
        <w:keepNext w:val="0"/>
        <w:spacing w:after="60"/>
        <w:jc w:val="both"/>
        <w:rPr>
          <w:rFonts w:ascii="Verdana" w:hAnsi="Verdana"/>
          <w:sz w:val="20"/>
          <w:lang w:eastAsia="cs-CZ"/>
        </w:rPr>
      </w:pPr>
      <w:r w:rsidRPr="00CF1D9A">
        <w:rPr>
          <w:rFonts w:ascii="Verdana" w:hAnsi="Verdana"/>
          <w:sz w:val="20"/>
          <w:lang w:eastAsia="cs-CZ"/>
        </w:rPr>
        <w:t>V případě odstoupení od smlouvy je objednatel vždy oprávněn odstoupit od celé smlouvy či odstoupení omezení pouze na jím zvolené fáze díla.</w:t>
      </w:r>
    </w:p>
    <w:p w:rsidR="00DB7776" w:rsidRDefault="00DB7776" w:rsidP="00DB7776">
      <w:pPr>
        <w:pStyle w:val="Nadpis1"/>
        <w:keepNext w:val="0"/>
        <w:keepLines w:val="0"/>
        <w:spacing w:before="200"/>
        <w:rPr>
          <w:rFonts w:ascii="Verdana" w:hAnsi="Verdana"/>
          <w:sz w:val="20"/>
        </w:rPr>
      </w:pPr>
      <w:r>
        <w:rPr>
          <w:rFonts w:ascii="Verdana" w:hAnsi="Verdana"/>
          <w:sz w:val="20"/>
        </w:rPr>
        <w:t>Kontaktní údaje</w:t>
      </w:r>
    </w:p>
    <w:p w:rsidR="00DB7776" w:rsidRDefault="00DB7776" w:rsidP="00DB7776">
      <w:pPr>
        <w:pStyle w:val="Nadpis2"/>
        <w:keepNext w:val="0"/>
        <w:spacing w:after="60"/>
        <w:jc w:val="both"/>
        <w:rPr>
          <w:rFonts w:ascii="Verdana" w:hAnsi="Verdana"/>
          <w:sz w:val="20"/>
          <w:lang w:eastAsia="cs-CZ"/>
        </w:rPr>
      </w:pPr>
      <w:r w:rsidRPr="006B7F09">
        <w:rPr>
          <w:rFonts w:ascii="Verdana" w:hAnsi="Verdana"/>
          <w:sz w:val="20"/>
          <w:lang w:eastAsia="cs-CZ"/>
        </w:rPr>
        <w:t>Kontaktní os</w:t>
      </w:r>
      <w:r>
        <w:rPr>
          <w:rFonts w:ascii="Verdana" w:hAnsi="Verdana"/>
          <w:sz w:val="20"/>
          <w:lang w:eastAsia="cs-CZ"/>
        </w:rPr>
        <w:t>ob</w:t>
      </w:r>
      <w:r w:rsidRPr="006B7F09">
        <w:rPr>
          <w:rFonts w:ascii="Verdana" w:hAnsi="Verdana"/>
          <w:sz w:val="20"/>
          <w:lang w:eastAsia="cs-CZ"/>
        </w:rPr>
        <w:t xml:space="preserve">ou </w:t>
      </w:r>
      <w:r w:rsidR="00663A8B">
        <w:rPr>
          <w:rFonts w:ascii="Verdana" w:hAnsi="Verdana"/>
          <w:sz w:val="20"/>
          <w:lang w:eastAsia="cs-CZ"/>
        </w:rPr>
        <w:t xml:space="preserve">ve věcech technických </w:t>
      </w:r>
      <w:r w:rsidRPr="006B7F09">
        <w:rPr>
          <w:rFonts w:ascii="Verdana" w:hAnsi="Verdana"/>
          <w:sz w:val="20"/>
          <w:lang w:eastAsia="cs-CZ"/>
        </w:rPr>
        <w:t xml:space="preserve">na straně </w:t>
      </w:r>
      <w:r>
        <w:rPr>
          <w:rFonts w:ascii="Verdana" w:hAnsi="Verdana"/>
          <w:sz w:val="20"/>
          <w:lang w:eastAsia="cs-CZ"/>
        </w:rPr>
        <w:t>objednatele je:</w:t>
      </w:r>
    </w:p>
    <w:p w:rsidR="00DB7776" w:rsidRPr="00ED21EF" w:rsidRDefault="00F63DC1" w:rsidP="00DB7776">
      <w:pPr>
        <w:pStyle w:val="Nadpis2"/>
        <w:keepNext w:val="0"/>
        <w:numPr>
          <w:ilvl w:val="0"/>
          <w:numId w:val="0"/>
        </w:numPr>
        <w:spacing w:after="60"/>
        <w:ind w:left="576"/>
        <w:jc w:val="both"/>
        <w:rPr>
          <w:rFonts w:ascii="Verdana" w:hAnsi="Verdana"/>
          <w:sz w:val="20"/>
          <w:lang w:eastAsia="cs-CZ"/>
        </w:rPr>
      </w:pPr>
      <w:r w:rsidRPr="00F63DC1">
        <w:rPr>
          <w:rFonts w:ascii="Verdana" w:hAnsi="Verdana"/>
          <w:sz w:val="20"/>
          <w:lang w:eastAsia="cs-CZ"/>
        </w:rPr>
        <w:t>Ing. Roman Bílek</w:t>
      </w:r>
    </w:p>
    <w:p w:rsidR="00DB7776" w:rsidRDefault="00DB7776" w:rsidP="00DB7776">
      <w:pPr>
        <w:pStyle w:val="Nadpis2"/>
        <w:keepNext w:val="0"/>
        <w:numPr>
          <w:ilvl w:val="0"/>
          <w:numId w:val="0"/>
        </w:numPr>
        <w:spacing w:after="60"/>
        <w:ind w:left="576"/>
        <w:jc w:val="both"/>
        <w:rPr>
          <w:rFonts w:ascii="Verdana" w:hAnsi="Verdana"/>
          <w:sz w:val="20"/>
          <w:lang w:eastAsia="cs-CZ"/>
        </w:rPr>
      </w:pPr>
      <w:r w:rsidRPr="00ED21EF">
        <w:rPr>
          <w:rFonts w:ascii="Verdana" w:hAnsi="Verdana"/>
          <w:sz w:val="20"/>
          <w:lang w:eastAsia="cs-CZ"/>
        </w:rPr>
        <w:t>tel</w:t>
      </w:r>
      <w:r w:rsidRPr="00F63DC1">
        <w:rPr>
          <w:rFonts w:ascii="Verdana" w:hAnsi="Verdana"/>
          <w:sz w:val="20"/>
          <w:lang w:eastAsia="cs-CZ"/>
        </w:rPr>
        <w:t xml:space="preserve">.: </w:t>
      </w:r>
      <w:r w:rsidR="00F63DC1" w:rsidRPr="00F63DC1">
        <w:rPr>
          <w:rFonts w:ascii="Verdana" w:hAnsi="Verdana"/>
          <w:sz w:val="20"/>
          <w:lang w:eastAsia="cs-CZ"/>
        </w:rPr>
        <w:t>+420 604 227 936</w:t>
      </w:r>
    </w:p>
    <w:p w:rsidR="00DB7776" w:rsidRPr="00ED21EF" w:rsidRDefault="00DB7776" w:rsidP="00DB7776">
      <w:pPr>
        <w:pStyle w:val="Nadpis2"/>
        <w:keepNext w:val="0"/>
        <w:numPr>
          <w:ilvl w:val="0"/>
          <w:numId w:val="0"/>
        </w:numPr>
        <w:spacing w:after="60"/>
        <w:ind w:left="576"/>
        <w:jc w:val="both"/>
        <w:rPr>
          <w:rFonts w:ascii="Verdana" w:hAnsi="Verdana"/>
          <w:sz w:val="20"/>
          <w:lang w:eastAsia="cs-CZ"/>
        </w:rPr>
      </w:pPr>
      <w:r w:rsidRPr="00ED21EF">
        <w:rPr>
          <w:rFonts w:ascii="Verdana" w:hAnsi="Verdana"/>
          <w:sz w:val="20"/>
          <w:lang w:eastAsia="cs-CZ"/>
        </w:rPr>
        <w:t>email:</w:t>
      </w:r>
      <w:r>
        <w:rPr>
          <w:rFonts w:ascii="Verdana" w:hAnsi="Verdana"/>
          <w:sz w:val="20"/>
          <w:lang w:eastAsia="cs-CZ"/>
        </w:rPr>
        <w:t xml:space="preserve"> </w:t>
      </w:r>
      <w:r w:rsidR="00F63DC1">
        <w:rPr>
          <w:rFonts w:ascii="Verdana" w:hAnsi="Verdana"/>
          <w:sz w:val="20"/>
          <w:lang w:eastAsia="cs-CZ"/>
        </w:rPr>
        <w:t>romannbilek@seznam.cz</w:t>
      </w:r>
    </w:p>
    <w:p w:rsidR="00F47CDC" w:rsidRDefault="00DB7776" w:rsidP="00A13C96">
      <w:pPr>
        <w:pStyle w:val="Nadpis2"/>
        <w:keepNext w:val="0"/>
        <w:spacing w:after="60"/>
        <w:jc w:val="both"/>
        <w:rPr>
          <w:rFonts w:ascii="Verdana" w:hAnsi="Verdana"/>
          <w:sz w:val="20"/>
          <w:lang w:eastAsia="cs-CZ"/>
        </w:rPr>
      </w:pPr>
      <w:r w:rsidRPr="00ED21EF">
        <w:rPr>
          <w:rFonts w:ascii="Verdana" w:hAnsi="Verdana"/>
          <w:sz w:val="20"/>
          <w:lang w:eastAsia="cs-CZ"/>
        </w:rPr>
        <w:t xml:space="preserve">Kontaktní osobou </w:t>
      </w:r>
      <w:r w:rsidR="00663A8B">
        <w:rPr>
          <w:rFonts w:ascii="Verdana" w:hAnsi="Verdana"/>
          <w:sz w:val="20"/>
          <w:lang w:eastAsia="cs-CZ"/>
        </w:rPr>
        <w:t xml:space="preserve">ve věcech technických </w:t>
      </w:r>
      <w:r w:rsidRPr="00ED21EF">
        <w:rPr>
          <w:rFonts w:ascii="Verdana" w:hAnsi="Verdana"/>
          <w:sz w:val="20"/>
          <w:lang w:eastAsia="cs-CZ"/>
        </w:rPr>
        <w:t>na straně zhotovitele je</w:t>
      </w:r>
    </w:p>
    <w:p w:rsidR="00FE4D4B" w:rsidRDefault="00DF6123" w:rsidP="00DF6123">
      <w:pPr>
        <w:pStyle w:val="Nadpis2"/>
        <w:keepNext w:val="0"/>
        <w:numPr>
          <w:ilvl w:val="0"/>
          <w:numId w:val="0"/>
        </w:numPr>
        <w:spacing w:after="60"/>
        <w:ind w:left="576"/>
        <w:jc w:val="both"/>
      </w:pPr>
      <w:r>
        <w:t>Ing. Tomáš Rakouský</w:t>
      </w:r>
    </w:p>
    <w:p w:rsidR="00FE4D4B" w:rsidRPr="002E484F" w:rsidRDefault="00FE4D4B" w:rsidP="00FE4D4B">
      <w:pPr>
        <w:pStyle w:val="Nadpis2"/>
        <w:keepNext w:val="0"/>
        <w:numPr>
          <w:ilvl w:val="0"/>
          <w:numId w:val="0"/>
        </w:numPr>
        <w:spacing w:after="60"/>
        <w:ind w:left="576"/>
        <w:jc w:val="both"/>
        <w:rPr>
          <w:rFonts w:ascii="Verdana" w:hAnsi="Verdana"/>
          <w:sz w:val="20"/>
          <w:lang w:eastAsia="cs-CZ"/>
        </w:rPr>
      </w:pPr>
      <w:r w:rsidRPr="00E639DC">
        <w:rPr>
          <w:rFonts w:ascii="Verdana" w:hAnsi="Verdana"/>
          <w:sz w:val="20"/>
          <w:lang w:eastAsia="cs-CZ"/>
        </w:rPr>
        <w:t>tel.</w:t>
      </w:r>
      <w:r w:rsidR="00DF6123">
        <w:rPr>
          <w:rFonts w:ascii="Verdana" w:hAnsi="Verdana"/>
          <w:sz w:val="20"/>
          <w:lang w:eastAsia="cs-CZ"/>
        </w:rPr>
        <w:t>: +420 777 816 182</w:t>
      </w:r>
    </w:p>
    <w:p w:rsidR="00FE4D4B" w:rsidRDefault="00FE4D4B" w:rsidP="00FE4D4B">
      <w:pPr>
        <w:pStyle w:val="Nadpis2"/>
        <w:keepNext w:val="0"/>
        <w:numPr>
          <w:ilvl w:val="0"/>
          <w:numId w:val="0"/>
        </w:numPr>
        <w:spacing w:after="60"/>
        <w:ind w:left="576"/>
        <w:jc w:val="both"/>
      </w:pPr>
      <w:r w:rsidRPr="002E484F">
        <w:rPr>
          <w:rFonts w:ascii="Verdana" w:hAnsi="Verdana"/>
          <w:sz w:val="20"/>
          <w:lang w:eastAsia="cs-CZ"/>
        </w:rPr>
        <w:t>email:</w:t>
      </w:r>
      <w:r w:rsidR="00DF6123">
        <w:rPr>
          <w:rFonts w:ascii="Verdana" w:hAnsi="Verdana"/>
          <w:sz w:val="20"/>
          <w:lang w:eastAsia="cs-CZ"/>
        </w:rPr>
        <w:t xml:space="preserve"> anitas@anitas.cz</w:t>
      </w:r>
    </w:p>
    <w:p w:rsidR="00DB7776" w:rsidRPr="00E639DC" w:rsidRDefault="00DB7776" w:rsidP="00DB7776">
      <w:pPr>
        <w:pStyle w:val="Nadpis1"/>
        <w:keepNext w:val="0"/>
        <w:keepLines w:val="0"/>
        <w:spacing w:before="200"/>
        <w:rPr>
          <w:rFonts w:ascii="Verdana" w:hAnsi="Verdana"/>
          <w:sz w:val="20"/>
        </w:rPr>
      </w:pPr>
      <w:r w:rsidRPr="00E639DC">
        <w:rPr>
          <w:rFonts w:ascii="Verdana" w:hAnsi="Verdana"/>
          <w:sz w:val="20"/>
        </w:rPr>
        <w:t>Závěrečná ustanovení</w:t>
      </w:r>
    </w:p>
    <w:p w:rsidR="00755E29" w:rsidRPr="00755E29" w:rsidRDefault="00755E29" w:rsidP="00755E29">
      <w:pPr>
        <w:pStyle w:val="Nadpis2"/>
        <w:keepNext w:val="0"/>
        <w:spacing w:after="60"/>
        <w:jc w:val="both"/>
        <w:rPr>
          <w:rFonts w:ascii="Verdana" w:hAnsi="Verdana"/>
          <w:sz w:val="20"/>
          <w:lang w:eastAsia="cs-CZ"/>
        </w:rPr>
      </w:pPr>
      <w:r w:rsidRPr="00755E29">
        <w:rPr>
          <w:rFonts w:ascii="Verdana" w:hAnsi="Verdana"/>
          <w:sz w:val="20"/>
          <w:lang w:eastAsia="cs-CZ"/>
        </w:rP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rsidR="00755E29" w:rsidRPr="00755E29" w:rsidRDefault="00755E29" w:rsidP="00755E29">
      <w:pPr>
        <w:pStyle w:val="Nadpis2"/>
        <w:keepNext w:val="0"/>
        <w:spacing w:after="60"/>
        <w:jc w:val="both"/>
        <w:rPr>
          <w:rFonts w:ascii="Verdana" w:hAnsi="Verdana"/>
          <w:sz w:val="20"/>
          <w:lang w:eastAsia="cs-CZ"/>
        </w:rPr>
      </w:pPr>
      <w:r w:rsidRPr="00755E29">
        <w:rPr>
          <w:rFonts w:ascii="Verdana" w:hAnsi="Verdana"/>
          <w:sz w:val="20"/>
          <w:lang w:eastAsia="cs-CZ"/>
        </w:rPr>
        <w:t>Práva a povinnosti smluvních stran touto smlouvou výslovně neupravená se řídí příslušnými ustanoveními zákona č. 89/2012 Sb., občanský zákoník.</w:t>
      </w:r>
    </w:p>
    <w:p w:rsidR="00755E29" w:rsidRPr="00755E29" w:rsidRDefault="00755E29" w:rsidP="00755E29">
      <w:pPr>
        <w:pStyle w:val="Nadpis2"/>
        <w:keepNext w:val="0"/>
        <w:spacing w:after="60"/>
        <w:jc w:val="both"/>
        <w:rPr>
          <w:rFonts w:ascii="Verdana" w:hAnsi="Verdana"/>
          <w:sz w:val="20"/>
          <w:lang w:eastAsia="cs-CZ"/>
        </w:rPr>
      </w:pPr>
      <w:r w:rsidRPr="00755E29">
        <w:rPr>
          <w:rFonts w:ascii="Verdana" w:hAnsi="Verdana"/>
          <w:sz w:val="20"/>
          <w:lang w:eastAsia="cs-CZ"/>
        </w:rPr>
        <w:t>V případě rozporu této smlouvy s obsahem jejích příloh či jakýchkoliv jiných ujednání nebo prohlášení, má vždy přednost ustanovení této smlouvy.</w:t>
      </w:r>
    </w:p>
    <w:p w:rsidR="00755E29" w:rsidRPr="00755E29" w:rsidRDefault="00755E29" w:rsidP="00755E29">
      <w:pPr>
        <w:pStyle w:val="Nadpis2"/>
        <w:keepNext w:val="0"/>
        <w:spacing w:after="60"/>
        <w:jc w:val="both"/>
        <w:rPr>
          <w:rFonts w:ascii="Verdana" w:hAnsi="Verdana"/>
          <w:sz w:val="20"/>
          <w:lang w:eastAsia="cs-CZ"/>
        </w:rPr>
      </w:pPr>
      <w:r w:rsidRPr="00755E29">
        <w:rPr>
          <w:rFonts w:ascii="Verdana" w:hAnsi="Verdana"/>
          <w:sz w:val="20"/>
          <w:lang w:eastAsia="cs-CZ"/>
        </w:rPr>
        <w:t>Jakékoli změny a doplňky této smlouvy jsou možné pouze ve formě písemných dodatků, podepsaných oprávněnými zástupci obou smluvních stran. Totéž platí i pro vzdání se písemné formy.</w:t>
      </w:r>
    </w:p>
    <w:p w:rsidR="00755E29" w:rsidRPr="00755E29" w:rsidRDefault="00755E29" w:rsidP="00755E29">
      <w:pPr>
        <w:pStyle w:val="Nadpis2"/>
        <w:keepNext w:val="0"/>
        <w:spacing w:after="60"/>
        <w:jc w:val="both"/>
        <w:rPr>
          <w:rFonts w:ascii="Verdana" w:hAnsi="Verdana"/>
          <w:sz w:val="20"/>
          <w:lang w:eastAsia="cs-CZ"/>
        </w:rPr>
      </w:pPr>
      <w:r w:rsidRPr="00755E29">
        <w:rPr>
          <w:rFonts w:ascii="Verdana" w:hAnsi="Verdana"/>
          <w:sz w:val="20"/>
          <w:lang w:eastAsia="cs-CZ"/>
        </w:rPr>
        <w:t>Vzhledem k tomu,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Objednatel. Zhotovitel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rsidR="00755E29" w:rsidRPr="00755E29" w:rsidRDefault="00755E29" w:rsidP="00755E29">
      <w:pPr>
        <w:pStyle w:val="Nadpis2"/>
        <w:keepNext w:val="0"/>
        <w:spacing w:after="60"/>
        <w:jc w:val="both"/>
        <w:rPr>
          <w:rFonts w:ascii="Verdana" w:hAnsi="Verdana"/>
          <w:sz w:val="20"/>
          <w:lang w:eastAsia="cs-CZ"/>
        </w:rPr>
      </w:pPr>
      <w:r w:rsidRPr="00755E29">
        <w:rPr>
          <w:rFonts w:ascii="Verdana" w:hAnsi="Verdana"/>
          <w:sz w:val="20"/>
          <w:lang w:eastAsia="cs-CZ"/>
        </w:rPr>
        <w:t xml:space="preserve">Písemnosti ve věci této smlouvy se doručují na adresy uvedené v záhlaví, pokud některá ze smluvních stran neoznámí písemně druhé smluvní straně změnu své adresy pro doručování. Pro doručování platí vždy též adresy zveřejněné ve veřejném rejstříku. </w:t>
      </w:r>
      <w:r w:rsidR="00BE56CD">
        <w:rPr>
          <w:rFonts w:ascii="Verdana" w:hAnsi="Verdana"/>
          <w:sz w:val="20"/>
          <w:lang w:eastAsia="cs-CZ"/>
        </w:rPr>
        <w:t>Má se za to, že p</w:t>
      </w:r>
      <w:r w:rsidRPr="00755E29">
        <w:rPr>
          <w:rFonts w:ascii="Verdana" w:hAnsi="Verdana"/>
          <w:sz w:val="20"/>
          <w:lang w:eastAsia="cs-CZ"/>
        </w:rPr>
        <w:t xml:space="preserve">ísemnost </w:t>
      </w:r>
      <w:r w:rsidR="00BE56CD">
        <w:rPr>
          <w:rFonts w:ascii="Verdana" w:hAnsi="Verdana"/>
          <w:sz w:val="20"/>
          <w:lang w:eastAsia="cs-CZ"/>
        </w:rPr>
        <w:t>byla</w:t>
      </w:r>
      <w:r w:rsidRPr="00755E29">
        <w:rPr>
          <w:rFonts w:ascii="Verdana" w:hAnsi="Verdana"/>
          <w:sz w:val="20"/>
          <w:lang w:eastAsia="cs-CZ"/>
        </w:rPr>
        <w:t xml:space="preserve"> doručen</w:t>
      </w:r>
      <w:r w:rsidR="00BE56CD">
        <w:rPr>
          <w:rFonts w:ascii="Verdana" w:hAnsi="Verdana"/>
          <w:sz w:val="20"/>
          <w:lang w:eastAsia="cs-CZ"/>
        </w:rPr>
        <w:t>a</w:t>
      </w:r>
      <w:r w:rsidRPr="00755E29">
        <w:rPr>
          <w:rFonts w:ascii="Verdana" w:hAnsi="Verdana"/>
          <w:sz w:val="20"/>
          <w:lang w:eastAsia="cs-CZ"/>
        </w:rPr>
        <w:t xml:space="preserve"> nejpozději pátý den po jejím odeslání, a to i tehdy, vrátí-li se z jakéhokoliv důvodu jako nedoručitelná.</w:t>
      </w:r>
    </w:p>
    <w:p w:rsidR="00755E29" w:rsidRPr="00755E29" w:rsidRDefault="00755E29" w:rsidP="00755E29">
      <w:pPr>
        <w:pStyle w:val="Nadpis2"/>
        <w:keepNext w:val="0"/>
        <w:spacing w:after="60"/>
        <w:jc w:val="both"/>
        <w:rPr>
          <w:rFonts w:ascii="Verdana" w:hAnsi="Verdana"/>
          <w:sz w:val="20"/>
          <w:lang w:eastAsia="cs-CZ"/>
        </w:rPr>
      </w:pPr>
      <w:r w:rsidRPr="00755E29">
        <w:rPr>
          <w:rFonts w:ascii="Verdana" w:hAnsi="Verdana"/>
          <w:sz w:val="20"/>
          <w:lang w:eastAsia="cs-CZ"/>
        </w:rPr>
        <w:t>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kupujícího.</w:t>
      </w:r>
    </w:p>
    <w:p w:rsidR="00755E29" w:rsidRPr="00755E29" w:rsidRDefault="00755E29" w:rsidP="00755E29">
      <w:pPr>
        <w:pStyle w:val="Nadpis2"/>
        <w:keepNext w:val="0"/>
        <w:spacing w:after="60"/>
        <w:jc w:val="both"/>
        <w:rPr>
          <w:rFonts w:ascii="Verdana" w:hAnsi="Verdana"/>
          <w:sz w:val="20"/>
          <w:lang w:eastAsia="cs-CZ"/>
        </w:rPr>
      </w:pPr>
      <w:r w:rsidRPr="00755E29">
        <w:rPr>
          <w:rFonts w:ascii="Verdana" w:hAnsi="Verdana"/>
          <w:sz w:val="20"/>
          <w:lang w:eastAsia="cs-CZ"/>
        </w:rPr>
        <w:t>Tato smlouva je vypracována ve dvou vyhotoveních, z nichž každá smluvní strana obdrží po jednom.</w:t>
      </w:r>
    </w:p>
    <w:p w:rsidR="00755E29" w:rsidRPr="00755E29" w:rsidRDefault="00755E29" w:rsidP="00755E29">
      <w:pPr>
        <w:pStyle w:val="Nadpis2"/>
        <w:keepNext w:val="0"/>
        <w:spacing w:after="60"/>
        <w:jc w:val="both"/>
        <w:rPr>
          <w:rFonts w:ascii="Verdana" w:hAnsi="Verdana"/>
          <w:sz w:val="20"/>
          <w:lang w:eastAsia="cs-CZ"/>
        </w:rPr>
      </w:pPr>
      <w:r w:rsidRPr="00755E29">
        <w:rPr>
          <w:rFonts w:ascii="Verdana" w:hAnsi="Verdana"/>
          <w:sz w:val="20"/>
          <w:lang w:eastAsia="cs-CZ"/>
        </w:rPr>
        <w:t>Tato smlouva nabývá platnosti dnem podpisu a účinnosti nejdříve dnem uveřejnění v registru smluv.</w:t>
      </w:r>
    </w:p>
    <w:p w:rsidR="00DB7776" w:rsidRDefault="00755E29" w:rsidP="00755E29">
      <w:pPr>
        <w:pStyle w:val="Nadpis2"/>
        <w:keepNext w:val="0"/>
        <w:spacing w:after="60"/>
        <w:jc w:val="both"/>
        <w:rPr>
          <w:rFonts w:ascii="Verdana" w:hAnsi="Verdana"/>
          <w:sz w:val="20"/>
          <w:lang w:eastAsia="cs-CZ"/>
        </w:rPr>
      </w:pPr>
      <w:r w:rsidRPr="00755E29">
        <w:rPr>
          <w:rFonts w:ascii="Verdana" w:hAnsi="Verdana"/>
          <w:sz w:val="20"/>
          <w:lang w:eastAsia="cs-CZ"/>
        </w:rPr>
        <w:t>Smluvní strany si smlouvu přečetly, jejímu obsahu rozumí a na důkaz toho připojují vlastnoruční podpisy svých oprávněných zástupců.</w:t>
      </w:r>
    </w:p>
    <w:p w:rsidR="00031828" w:rsidRPr="00031828" w:rsidRDefault="00031828" w:rsidP="00031828">
      <w:pPr>
        <w:rPr>
          <w:lang w:eastAsia="cs-CZ"/>
        </w:rPr>
      </w:pPr>
      <w:bookmarkStart w:id="1" w:name="_GoBack"/>
      <w:bookmarkEnd w:id="1"/>
    </w:p>
    <w:p w:rsidR="00DB7776" w:rsidRDefault="00DB7776" w:rsidP="00DB7776">
      <w:pPr>
        <w:tabs>
          <w:tab w:val="left" w:pos="567"/>
        </w:tabs>
        <w:spacing w:after="0" w:line="240" w:lineRule="auto"/>
        <w:jc w:val="both"/>
        <w:rPr>
          <w:rFonts w:eastAsia="Times New Roman"/>
          <w:snapToGrid w:val="0"/>
          <w:sz w:val="20"/>
          <w:szCs w:val="20"/>
          <w:lang w:eastAsia="cs-CZ"/>
        </w:rPr>
      </w:pPr>
    </w:p>
    <w:tbl>
      <w:tblPr>
        <w:tblW w:w="0" w:type="auto"/>
        <w:jc w:val="center"/>
        <w:tblLook w:val="04A0" w:firstRow="1" w:lastRow="0" w:firstColumn="1" w:lastColumn="0" w:noHBand="0" w:noVBand="1"/>
      </w:tblPr>
      <w:tblGrid>
        <w:gridCol w:w="4535"/>
        <w:gridCol w:w="4535"/>
      </w:tblGrid>
      <w:tr w:rsidR="00DB7776" w:rsidRPr="0016146E" w:rsidTr="003B0EFF">
        <w:trPr>
          <w:jc w:val="center"/>
        </w:trPr>
        <w:tc>
          <w:tcPr>
            <w:tcW w:w="4606" w:type="dxa"/>
          </w:tcPr>
          <w:p w:rsidR="00DB7776" w:rsidRPr="0016146E" w:rsidRDefault="00DB7776" w:rsidP="003B0EFF">
            <w:pPr>
              <w:spacing w:after="0" w:line="240" w:lineRule="auto"/>
              <w:rPr>
                <w:rFonts w:eastAsia="Times New Roman"/>
                <w:sz w:val="20"/>
                <w:szCs w:val="20"/>
                <w:lang w:eastAsia="cs-CZ"/>
              </w:rPr>
            </w:pPr>
            <w:r w:rsidRPr="0016146E">
              <w:rPr>
                <w:rFonts w:eastAsia="Times New Roman"/>
                <w:sz w:val="20"/>
                <w:szCs w:val="20"/>
                <w:lang w:eastAsia="cs-CZ"/>
              </w:rPr>
              <w:t>V Mladé Boleslavi dne ___________</w:t>
            </w:r>
          </w:p>
        </w:tc>
        <w:tc>
          <w:tcPr>
            <w:tcW w:w="4606" w:type="dxa"/>
          </w:tcPr>
          <w:p w:rsidR="00DB7776" w:rsidRPr="003F7A39" w:rsidRDefault="00C543FC" w:rsidP="00F47CDC">
            <w:pPr>
              <w:spacing w:after="0" w:line="240" w:lineRule="auto"/>
              <w:rPr>
                <w:rFonts w:eastAsia="Times New Roman"/>
                <w:sz w:val="20"/>
                <w:szCs w:val="20"/>
                <w:lang w:eastAsia="cs-CZ"/>
              </w:rPr>
            </w:pPr>
            <w:r>
              <w:rPr>
                <w:rFonts w:eastAsia="Times New Roman"/>
                <w:sz w:val="20"/>
                <w:szCs w:val="20"/>
                <w:lang w:eastAsia="cs-CZ"/>
              </w:rPr>
              <w:t>V </w:t>
            </w:r>
            <w:r w:rsidR="00A13C96">
              <w:rPr>
                <w:rFonts w:eastAsia="Times New Roman"/>
                <w:sz w:val="20"/>
                <w:szCs w:val="20"/>
                <w:lang w:eastAsia="cs-CZ"/>
              </w:rPr>
              <w:t>Praze</w:t>
            </w:r>
            <w:r w:rsidR="00DB7776" w:rsidRPr="003F7A39">
              <w:rPr>
                <w:rFonts w:eastAsia="Times New Roman"/>
                <w:sz w:val="20"/>
                <w:szCs w:val="20"/>
                <w:lang w:eastAsia="cs-CZ"/>
              </w:rPr>
              <w:t xml:space="preserve"> dne ___________</w:t>
            </w:r>
          </w:p>
        </w:tc>
      </w:tr>
      <w:tr w:rsidR="00755E29" w:rsidRPr="0016146E" w:rsidTr="003B0EFF">
        <w:trPr>
          <w:trHeight w:val="120"/>
          <w:jc w:val="center"/>
        </w:trPr>
        <w:tc>
          <w:tcPr>
            <w:tcW w:w="4606" w:type="dxa"/>
          </w:tcPr>
          <w:p w:rsidR="00755E29" w:rsidRPr="00D643D3" w:rsidRDefault="00755E29" w:rsidP="008716F6">
            <w:pPr>
              <w:spacing w:after="0" w:line="240" w:lineRule="auto"/>
              <w:jc w:val="center"/>
              <w:rPr>
                <w:rFonts w:eastAsia="Times New Roman"/>
                <w:sz w:val="20"/>
                <w:szCs w:val="20"/>
                <w:lang w:eastAsia="cs-CZ"/>
              </w:rPr>
            </w:pPr>
          </w:p>
          <w:p w:rsidR="00755E29" w:rsidRPr="00D643D3" w:rsidRDefault="00755E29" w:rsidP="00031828">
            <w:pPr>
              <w:spacing w:after="0" w:line="240" w:lineRule="auto"/>
              <w:rPr>
                <w:rFonts w:eastAsia="Times New Roman"/>
                <w:sz w:val="20"/>
                <w:szCs w:val="20"/>
                <w:lang w:eastAsia="cs-CZ"/>
              </w:rPr>
            </w:pPr>
          </w:p>
          <w:p w:rsidR="00755E29" w:rsidRPr="00D643D3" w:rsidRDefault="00755E29" w:rsidP="008716F6">
            <w:pPr>
              <w:spacing w:after="0" w:line="240" w:lineRule="auto"/>
              <w:jc w:val="center"/>
              <w:rPr>
                <w:rFonts w:eastAsia="Times New Roman"/>
                <w:sz w:val="20"/>
                <w:szCs w:val="20"/>
                <w:lang w:eastAsia="cs-CZ"/>
              </w:rPr>
            </w:pPr>
          </w:p>
          <w:p w:rsidR="00755E29" w:rsidRPr="00D643D3" w:rsidRDefault="00755E29" w:rsidP="008716F6">
            <w:pPr>
              <w:spacing w:after="0" w:line="240" w:lineRule="auto"/>
              <w:jc w:val="center"/>
              <w:rPr>
                <w:rFonts w:eastAsia="Times New Roman"/>
                <w:sz w:val="20"/>
                <w:szCs w:val="20"/>
                <w:lang w:eastAsia="cs-CZ"/>
              </w:rPr>
            </w:pPr>
            <w:r w:rsidRPr="00D643D3">
              <w:rPr>
                <w:rFonts w:eastAsia="Times New Roman"/>
                <w:sz w:val="20"/>
                <w:szCs w:val="20"/>
                <w:lang w:eastAsia="cs-CZ"/>
              </w:rPr>
              <w:t>……………………………………………….</w:t>
            </w:r>
          </w:p>
          <w:p w:rsidR="00755E29" w:rsidRPr="00D643D3" w:rsidRDefault="00755E29" w:rsidP="008716F6">
            <w:pPr>
              <w:spacing w:after="0" w:line="240" w:lineRule="auto"/>
              <w:jc w:val="center"/>
              <w:rPr>
                <w:rFonts w:eastAsia="Times New Roman"/>
                <w:b/>
                <w:sz w:val="20"/>
                <w:szCs w:val="20"/>
                <w:lang w:eastAsia="cs-CZ"/>
              </w:rPr>
            </w:pPr>
            <w:r w:rsidRPr="00D643D3">
              <w:rPr>
                <w:rFonts w:eastAsia="Times New Roman"/>
                <w:b/>
                <w:sz w:val="20"/>
                <w:szCs w:val="20"/>
                <w:lang w:eastAsia="cs-CZ"/>
              </w:rPr>
              <w:t>Oblastní nemocnice Mladá Boleslav, a.s., nemocnice Středočeského kraje</w:t>
            </w:r>
          </w:p>
          <w:p w:rsidR="00755E29" w:rsidRPr="00D643D3" w:rsidRDefault="00755E29" w:rsidP="008716F6">
            <w:pPr>
              <w:spacing w:after="0" w:line="240" w:lineRule="auto"/>
              <w:jc w:val="center"/>
              <w:rPr>
                <w:rFonts w:eastAsia="Times New Roman"/>
                <w:sz w:val="20"/>
                <w:szCs w:val="20"/>
                <w:lang w:eastAsia="cs-CZ"/>
              </w:rPr>
            </w:pPr>
            <w:r w:rsidRPr="00D643D3">
              <w:rPr>
                <w:rFonts w:eastAsia="Times New Roman"/>
                <w:sz w:val="20"/>
                <w:szCs w:val="20"/>
                <w:lang w:eastAsia="cs-CZ"/>
              </w:rPr>
              <w:t>JUDr. Ladislav Řípa</w:t>
            </w:r>
          </w:p>
          <w:p w:rsidR="00755E29" w:rsidRPr="00D643D3" w:rsidRDefault="00755E29" w:rsidP="008716F6">
            <w:pPr>
              <w:spacing w:after="0" w:line="240" w:lineRule="auto"/>
              <w:jc w:val="center"/>
              <w:rPr>
                <w:rFonts w:eastAsia="Times New Roman"/>
                <w:sz w:val="20"/>
                <w:szCs w:val="20"/>
                <w:lang w:eastAsia="cs-CZ"/>
              </w:rPr>
            </w:pPr>
            <w:r w:rsidRPr="00D643D3">
              <w:rPr>
                <w:rFonts w:eastAsia="Times New Roman"/>
                <w:sz w:val="20"/>
                <w:szCs w:val="20"/>
                <w:lang w:eastAsia="cs-CZ"/>
              </w:rPr>
              <w:t>předseda představenstva</w:t>
            </w:r>
          </w:p>
        </w:tc>
        <w:tc>
          <w:tcPr>
            <w:tcW w:w="4606" w:type="dxa"/>
          </w:tcPr>
          <w:p w:rsidR="00755E29" w:rsidRPr="003F7A39" w:rsidRDefault="00755E29" w:rsidP="003B0EFF">
            <w:pPr>
              <w:spacing w:after="0" w:line="240" w:lineRule="auto"/>
              <w:jc w:val="center"/>
              <w:rPr>
                <w:rFonts w:eastAsia="Times New Roman"/>
                <w:sz w:val="20"/>
                <w:szCs w:val="20"/>
                <w:lang w:eastAsia="cs-CZ"/>
              </w:rPr>
            </w:pPr>
          </w:p>
          <w:p w:rsidR="00755E29" w:rsidRPr="003F7A39" w:rsidRDefault="00755E29" w:rsidP="00031828">
            <w:pPr>
              <w:spacing w:after="0" w:line="240" w:lineRule="auto"/>
              <w:rPr>
                <w:rFonts w:eastAsia="Times New Roman"/>
                <w:sz w:val="20"/>
                <w:szCs w:val="20"/>
                <w:lang w:eastAsia="cs-CZ"/>
              </w:rPr>
            </w:pPr>
          </w:p>
          <w:p w:rsidR="00755E29" w:rsidRPr="003F7A39" w:rsidRDefault="00755E29" w:rsidP="003B0EFF">
            <w:pPr>
              <w:spacing w:after="0" w:line="240" w:lineRule="auto"/>
              <w:jc w:val="center"/>
              <w:rPr>
                <w:rFonts w:eastAsia="Times New Roman"/>
                <w:sz w:val="20"/>
                <w:szCs w:val="20"/>
                <w:lang w:eastAsia="cs-CZ"/>
              </w:rPr>
            </w:pPr>
          </w:p>
          <w:p w:rsidR="00755E29" w:rsidRPr="003F7A39" w:rsidRDefault="00755E29" w:rsidP="003B0EFF">
            <w:pPr>
              <w:spacing w:after="0" w:line="240" w:lineRule="auto"/>
              <w:jc w:val="center"/>
              <w:rPr>
                <w:rFonts w:eastAsia="Times New Roman"/>
                <w:sz w:val="20"/>
                <w:szCs w:val="20"/>
                <w:lang w:eastAsia="cs-CZ"/>
              </w:rPr>
            </w:pPr>
            <w:r w:rsidRPr="003F7A39">
              <w:rPr>
                <w:rFonts w:eastAsia="Times New Roman"/>
                <w:sz w:val="20"/>
                <w:szCs w:val="20"/>
                <w:lang w:eastAsia="cs-CZ"/>
              </w:rPr>
              <w:t>……………………………………………….</w:t>
            </w:r>
          </w:p>
          <w:p w:rsidR="00A13C96" w:rsidRDefault="00DF6123" w:rsidP="003B0EFF">
            <w:pPr>
              <w:spacing w:after="0" w:line="240" w:lineRule="auto"/>
              <w:jc w:val="center"/>
              <w:rPr>
                <w:rFonts w:eastAsia="Times New Roman"/>
                <w:b/>
                <w:sz w:val="20"/>
                <w:szCs w:val="20"/>
                <w:lang w:eastAsia="cs-CZ"/>
              </w:rPr>
            </w:pPr>
            <w:r>
              <w:rPr>
                <w:rFonts w:eastAsia="Times New Roman"/>
                <w:b/>
                <w:sz w:val="20"/>
                <w:szCs w:val="20"/>
                <w:lang w:eastAsia="cs-CZ"/>
              </w:rPr>
              <w:t>ANITAS s.r.o.</w:t>
            </w:r>
          </w:p>
          <w:p w:rsidR="00DF6123" w:rsidRPr="00DF6123" w:rsidRDefault="00DF6123" w:rsidP="003B0EFF">
            <w:pPr>
              <w:spacing w:after="0" w:line="240" w:lineRule="auto"/>
              <w:jc w:val="center"/>
              <w:rPr>
                <w:rFonts w:eastAsia="Times New Roman"/>
                <w:sz w:val="20"/>
                <w:szCs w:val="20"/>
                <w:lang w:eastAsia="cs-CZ"/>
              </w:rPr>
            </w:pPr>
            <w:r w:rsidRPr="00DF6123">
              <w:rPr>
                <w:rFonts w:eastAsia="Times New Roman"/>
                <w:sz w:val="20"/>
                <w:szCs w:val="20"/>
                <w:lang w:eastAsia="cs-CZ"/>
              </w:rPr>
              <w:t>Ing. Tomáš Rakouský</w:t>
            </w:r>
          </w:p>
          <w:p w:rsidR="00DF6123" w:rsidRPr="00A13C96" w:rsidRDefault="00DF6123" w:rsidP="003B0EFF">
            <w:pPr>
              <w:spacing w:after="0" w:line="240" w:lineRule="auto"/>
              <w:jc w:val="center"/>
              <w:rPr>
                <w:rFonts w:eastAsia="Times New Roman"/>
                <w:sz w:val="20"/>
                <w:szCs w:val="20"/>
                <w:lang w:eastAsia="cs-CZ"/>
              </w:rPr>
            </w:pPr>
            <w:r w:rsidRPr="00DF6123">
              <w:rPr>
                <w:rFonts w:eastAsia="Times New Roman"/>
                <w:sz w:val="20"/>
                <w:szCs w:val="20"/>
                <w:lang w:eastAsia="cs-CZ"/>
              </w:rPr>
              <w:t>jednatel</w:t>
            </w:r>
          </w:p>
        </w:tc>
      </w:tr>
      <w:tr w:rsidR="00755E29" w:rsidRPr="0016146E" w:rsidTr="003B0EFF">
        <w:trPr>
          <w:trHeight w:val="120"/>
          <w:jc w:val="center"/>
        </w:trPr>
        <w:tc>
          <w:tcPr>
            <w:tcW w:w="4606" w:type="dxa"/>
          </w:tcPr>
          <w:p w:rsidR="00755E29" w:rsidRPr="00D643D3" w:rsidRDefault="00755E29" w:rsidP="008716F6">
            <w:pPr>
              <w:spacing w:after="0" w:line="240" w:lineRule="auto"/>
              <w:jc w:val="center"/>
              <w:rPr>
                <w:rFonts w:eastAsia="Times New Roman"/>
                <w:sz w:val="20"/>
                <w:szCs w:val="20"/>
                <w:lang w:eastAsia="cs-CZ"/>
              </w:rPr>
            </w:pPr>
          </w:p>
          <w:p w:rsidR="00755E29" w:rsidRPr="00D643D3" w:rsidRDefault="00755E29" w:rsidP="00031828">
            <w:pPr>
              <w:spacing w:after="0" w:line="240" w:lineRule="auto"/>
              <w:rPr>
                <w:rFonts w:eastAsia="Times New Roman"/>
                <w:sz w:val="20"/>
                <w:szCs w:val="20"/>
                <w:lang w:eastAsia="cs-CZ"/>
              </w:rPr>
            </w:pPr>
          </w:p>
          <w:p w:rsidR="00755E29" w:rsidRPr="00D643D3" w:rsidRDefault="00755E29" w:rsidP="008716F6">
            <w:pPr>
              <w:spacing w:after="0" w:line="240" w:lineRule="auto"/>
              <w:jc w:val="center"/>
              <w:rPr>
                <w:rFonts w:eastAsia="Times New Roman"/>
                <w:sz w:val="20"/>
                <w:szCs w:val="20"/>
                <w:lang w:eastAsia="cs-CZ"/>
              </w:rPr>
            </w:pPr>
          </w:p>
          <w:p w:rsidR="00755E29" w:rsidRPr="00D643D3" w:rsidRDefault="00755E29" w:rsidP="008716F6">
            <w:pPr>
              <w:spacing w:after="0" w:line="240" w:lineRule="auto"/>
              <w:jc w:val="center"/>
              <w:rPr>
                <w:rFonts w:eastAsia="Times New Roman"/>
                <w:sz w:val="20"/>
                <w:szCs w:val="20"/>
                <w:lang w:eastAsia="cs-CZ"/>
              </w:rPr>
            </w:pPr>
            <w:r w:rsidRPr="00D643D3">
              <w:rPr>
                <w:rFonts w:eastAsia="Times New Roman"/>
                <w:sz w:val="20"/>
                <w:szCs w:val="20"/>
                <w:lang w:eastAsia="cs-CZ"/>
              </w:rPr>
              <w:t>……………………………………………….</w:t>
            </w:r>
          </w:p>
          <w:p w:rsidR="00755E29" w:rsidRPr="00D643D3" w:rsidRDefault="00755E29" w:rsidP="008716F6">
            <w:pPr>
              <w:spacing w:after="0" w:line="240" w:lineRule="auto"/>
              <w:jc w:val="center"/>
              <w:rPr>
                <w:rFonts w:eastAsia="Times New Roman"/>
                <w:b/>
                <w:sz w:val="20"/>
                <w:szCs w:val="20"/>
                <w:lang w:eastAsia="cs-CZ"/>
              </w:rPr>
            </w:pPr>
            <w:r w:rsidRPr="00D643D3">
              <w:rPr>
                <w:rFonts w:eastAsia="Times New Roman"/>
                <w:b/>
                <w:sz w:val="20"/>
                <w:szCs w:val="20"/>
                <w:lang w:eastAsia="cs-CZ"/>
              </w:rPr>
              <w:t>Oblastní nemocnice Mladá Boleslav, a.s., nemocnice Středočeského kraje</w:t>
            </w:r>
          </w:p>
          <w:p w:rsidR="00755E29" w:rsidRPr="00D643D3" w:rsidRDefault="00755E29" w:rsidP="008716F6">
            <w:pPr>
              <w:spacing w:after="0" w:line="240" w:lineRule="auto"/>
              <w:jc w:val="center"/>
              <w:rPr>
                <w:rFonts w:eastAsia="Times New Roman"/>
                <w:sz w:val="20"/>
                <w:szCs w:val="20"/>
                <w:lang w:eastAsia="cs-CZ"/>
              </w:rPr>
            </w:pPr>
            <w:r w:rsidRPr="00D643D3">
              <w:rPr>
                <w:rFonts w:eastAsia="Times New Roman"/>
                <w:sz w:val="20"/>
                <w:szCs w:val="20"/>
                <w:lang w:eastAsia="cs-CZ"/>
              </w:rPr>
              <w:t>Ing. Jiří Bouška</w:t>
            </w:r>
          </w:p>
          <w:p w:rsidR="00755E29" w:rsidRPr="00D643D3" w:rsidRDefault="00755E29" w:rsidP="008716F6">
            <w:pPr>
              <w:spacing w:after="0" w:line="240" w:lineRule="auto"/>
              <w:jc w:val="center"/>
              <w:rPr>
                <w:rFonts w:eastAsia="Times New Roman"/>
                <w:sz w:val="20"/>
                <w:szCs w:val="20"/>
                <w:lang w:eastAsia="cs-CZ"/>
              </w:rPr>
            </w:pPr>
            <w:r w:rsidRPr="00D643D3">
              <w:rPr>
                <w:rFonts w:eastAsia="Times New Roman"/>
                <w:sz w:val="20"/>
                <w:szCs w:val="20"/>
                <w:lang w:eastAsia="cs-CZ"/>
              </w:rPr>
              <w:t>místopředseda představenstva</w:t>
            </w:r>
          </w:p>
        </w:tc>
        <w:tc>
          <w:tcPr>
            <w:tcW w:w="4606" w:type="dxa"/>
          </w:tcPr>
          <w:p w:rsidR="00755E29" w:rsidRPr="003F7A39" w:rsidRDefault="00755E29" w:rsidP="003B0EFF">
            <w:pPr>
              <w:spacing w:after="0" w:line="240" w:lineRule="auto"/>
              <w:jc w:val="center"/>
              <w:rPr>
                <w:rFonts w:eastAsia="Times New Roman"/>
                <w:sz w:val="20"/>
                <w:szCs w:val="20"/>
                <w:lang w:eastAsia="cs-CZ"/>
              </w:rPr>
            </w:pPr>
          </w:p>
        </w:tc>
      </w:tr>
    </w:tbl>
    <w:p w:rsidR="00F56C56" w:rsidRPr="004B06B5" w:rsidRDefault="00F56C56" w:rsidP="00DB7776">
      <w:pPr>
        <w:rPr>
          <w:sz w:val="20"/>
          <w:szCs w:val="20"/>
        </w:rPr>
      </w:pPr>
    </w:p>
    <w:sectPr w:rsidR="00F56C56" w:rsidRPr="004B06B5" w:rsidSect="00FE4D4B">
      <w:headerReference w:type="default" r:id="rId8"/>
      <w:footerReference w:type="even" r:id="rId9"/>
      <w:footerReference w:type="default" r:id="rId10"/>
      <w:type w:val="continuous"/>
      <w:pgSz w:w="11906" w:h="16838"/>
      <w:pgMar w:top="2234" w:right="1418" w:bottom="1701" w:left="1418" w:header="56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3C07A1" w16cid:durableId="1FF071AE"/>
  <w16cid:commentId w16cid:paraId="28FD8EB2" w16cid:durableId="1FF072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1B7" w:rsidRDefault="008801B7">
      <w:r>
        <w:separator/>
      </w:r>
    </w:p>
  </w:endnote>
  <w:endnote w:type="continuationSeparator" w:id="0">
    <w:p w:rsidR="008801B7" w:rsidRDefault="0088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B7" w:rsidRDefault="00904B7F" w:rsidP="00A57CF7">
    <w:pPr>
      <w:pStyle w:val="Zpat"/>
      <w:framePr w:wrap="around" w:vAnchor="text" w:hAnchor="margin" w:xAlign="right" w:y="1"/>
      <w:rPr>
        <w:rStyle w:val="slostrnky"/>
      </w:rPr>
    </w:pPr>
    <w:r>
      <w:rPr>
        <w:rStyle w:val="slostrnky"/>
      </w:rPr>
      <w:fldChar w:fldCharType="begin"/>
    </w:r>
    <w:r w:rsidR="008801B7">
      <w:rPr>
        <w:rStyle w:val="slostrnky"/>
      </w:rPr>
      <w:instrText xml:space="preserve">PAGE  </w:instrText>
    </w:r>
    <w:r>
      <w:rPr>
        <w:rStyle w:val="slostrnky"/>
      </w:rPr>
      <w:fldChar w:fldCharType="end"/>
    </w:r>
  </w:p>
  <w:p w:rsidR="008801B7" w:rsidRDefault="008801B7" w:rsidP="00A57CF7">
    <w:pPr>
      <w:pStyle w:val="Zpat"/>
      <w:ind w:right="360"/>
    </w:pPr>
  </w:p>
  <w:p w:rsidR="008801B7" w:rsidRDefault="008801B7"/>
  <w:p w:rsidR="008801B7" w:rsidRDefault="008801B7" w:rsidP="00A57C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B7" w:rsidRPr="00242FD2" w:rsidRDefault="008801B7" w:rsidP="00A57CF7">
    <w:pPr>
      <w:pStyle w:val="Zpat"/>
      <w:framePr w:wrap="around" w:vAnchor="text" w:hAnchor="margin" w:xAlign="right" w:y="1"/>
      <w:rPr>
        <w:rStyle w:val="slostrnky"/>
        <w:sz w:val="18"/>
      </w:rPr>
    </w:pPr>
    <w:r>
      <w:rPr>
        <w:rStyle w:val="slostrnky"/>
        <w:sz w:val="18"/>
      </w:rPr>
      <w:t xml:space="preserve">Stránka </w:t>
    </w:r>
    <w:r w:rsidR="00904B7F" w:rsidRPr="00242FD2">
      <w:rPr>
        <w:rStyle w:val="slostrnky"/>
        <w:sz w:val="18"/>
      </w:rPr>
      <w:fldChar w:fldCharType="begin"/>
    </w:r>
    <w:r w:rsidRPr="00242FD2">
      <w:rPr>
        <w:rStyle w:val="slostrnky"/>
        <w:sz w:val="18"/>
      </w:rPr>
      <w:instrText xml:space="preserve">PAGE  </w:instrText>
    </w:r>
    <w:r w:rsidR="00904B7F" w:rsidRPr="00242FD2">
      <w:rPr>
        <w:rStyle w:val="slostrnky"/>
        <w:sz w:val="18"/>
      </w:rPr>
      <w:fldChar w:fldCharType="separate"/>
    </w:r>
    <w:r w:rsidR="008A68F7">
      <w:rPr>
        <w:rStyle w:val="slostrnky"/>
        <w:noProof/>
        <w:sz w:val="18"/>
      </w:rPr>
      <w:t>1</w:t>
    </w:r>
    <w:r w:rsidR="00904B7F" w:rsidRPr="00242FD2">
      <w:rPr>
        <w:rStyle w:val="slostrnky"/>
        <w:sz w:val="18"/>
      </w:rPr>
      <w:fldChar w:fldCharType="end"/>
    </w:r>
    <w:r>
      <w:rPr>
        <w:rStyle w:val="slostrnky"/>
        <w:sz w:val="18"/>
      </w:rPr>
      <w:t xml:space="preserve"> z </w:t>
    </w:r>
    <w:r w:rsidR="008A68F7">
      <w:rPr>
        <w:rStyle w:val="slostrnky"/>
        <w:noProof/>
        <w:sz w:val="18"/>
      </w:rPr>
      <w:fldChar w:fldCharType="begin"/>
    </w:r>
    <w:r w:rsidR="008A68F7">
      <w:rPr>
        <w:rStyle w:val="slostrnky"/>
        <w:noProof/>
        <w:sz w:val="18"/>
      </w:rPr>
      <w:instrText xml:space="preserve"> NUMPAGES  \* Arabic  \* MERGEFORMAT </w:instrText>
    </w:r>
    <w:r w:rsidR="008A68F7">
      <w:rPr>
        <w:rStyle w:val="slostrnky"/>
        <w:noProof/>
        <w:sz w:val="18"/>
      </w:rPr>
      <w:fldChar w:fldCharType="separate"/>
    </w:r>
    <w:r w:rsidR="008A68F7">
      <w:rPr>
        <w:rStyle w:val="slostrnky"/>
        <w:noProof/>
        <w:sz w:val="18"/>
      </w:rPr>
      <w:t>11</w:t>
    </w:r>
    <w:r w:rsidR="008A68F7">
      <w:rPr>
        <w:rStyle w:val="slostrnky"/>
        <w:noProof/>
        <w:sz w:val="18"/>
      </w:rPr>
      <w:fldChar w:fldCharType="end"/>
    </w:r>
  </w:p>
  <w:p w:rsidR="008801B7" w:rsidRDefault="008801B7" w:rsidP="00A57CF7">
    <w:pPr>
      <w:ind w:right="360"/>
    </w:pPr>
    <w:r>
      <w:rPr>
        <w:noProof/>
        <w:lang w:eastAsia="cs-CZ"/>
      </w:rPr>
      <w:drawing>
        <wp:anchor distT="0" distB="0" distL="114300" distR="114300" simplePos="0" relativeHeight="251655168" behindDoc="1" locked="0" layoutInCell="1" allowOverlap="1">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8"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sidR="00DF6123">
      <w:rPr>
        <w:noProof/>
        <w:lang w:eastAsia="cs-CZ"/>
      </w:rPr>
      <mc:AlternateContent>
        <mc:Choice Requires="wps">
          <w:drawing>
            <wp:anchor distT="4294967292" distB="4294967292" distL="114300" distR="114300" simplePos="0" relativeHeight="251656192" behindDoc="0" locked="0" layoutInCell="1" allowOverlap="1">
              <wp:simplePos x="0" y="0"/>
              <wp:positionH relativeFrom="column">
                <wp:posOffset>-957580</wp:posOffset>
              </wp:positionH>
              <wp:positionV relativeFrom="paragraph">
                <wp:posOffset>-353061</wp:posOffset>
              </wp:positionV>
              <wp:extent cx="7946390" cy="0"/>
              <wp:effectExtent l="0" t="0" r="3556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866D6" id="_x0000_t32" coordsize="21600,21600" o:spt="32" o:oned="t" path="m,l21600,21600e" filled="f">
              <v:path arrowok="t" fillok="f" o:connecttype="none"/>
              <o:lock v:ext="edit" shapetype="t"/>
            </v:shapetype>
            <v:shape id="AutoShape 3" o:spid="_x0000_s1026" type="#_x0000_t32" style="position:absolute;margin-left:-75.4pt;margin-top:-27.8pt;width:625.7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" strokecolor="#7f7f7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1B7" w:rsidRDefault="008801B7">
      <w:r>
        <w:separator/>
      </w:r>
    </w:p>
  </w:footnote>
  <w:footnote w:type="continuationSeparator" w:id="0">
    <w:p w:rsidR="008801B7" w:rsidRDefault="00880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B7" w:rsidRDefault="008801B7" w:rsidP="00A57CF7">
    <w:pPr>
      <w:pStyle w:val="Zhlav"/>
      <w:ind w:left="-993" w:firstLine="993"/>
    </w:pPr>
    <w:r>
      <w:rPr>
        <w:noProof/>
        <w:lang w:eastAsia="cs-CZ"/>
      </w:rPr>
      <w:drawing>
        <wp:anchor distT="0" distB="0" distL="114300" distR="114300" simplePos="0" relativeHeight="251657216" behindDoc="1" locked="0" layoutInCell="1" allowOverlap="1">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10"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4144" behindDoc="1" locked="0" layoutInCell="1" allowOverlap="1">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9"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a:srcRect/>
                  <a:stretch>
                    <a:fillRect/>
                  </a:stretch>
                </pic:blipFill>
                <pic:spPr bwMode="auto">
                  <a:xfrm>
                    <a:off x="0" y="0"/>
                    <a:ext cx="7343775" cy="590550"/>
                  </a:xfrm>
                  <a:prstGeom prst="rect">
                    <a:avLst/>
                  </a:prstGeom>
                  <a:noFill/>
                  <a:ln w="9525">
                    <a:noFill/>
                    <a:miter lim="800000"/>
                    <a:headEnd/>
                    <a:tailEnd/>
                  </a:ln>
                </pic:spPr>
              </pic:pic>
            </a:graphicData>
          </a:graphic>
        </wp:anchor>
      </w:drawing>
    </w:r>
  </w:p>
  <w:p w:rsidR="008801B7" w:rsidRDefault="008801B7"/>
  <w:p w:rsidR="008801B7" w:rsidRDefault="008801B7" w:rsidP="00A57C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622AAE"/>
    <w:name w:val="WW8Num1"/>
    <w:lvl w:ilvl="0">
      <w:start w:val="1"/>
      <w:numFmt w:val="decimal"/>
      <w:lvlText w:val="1.%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267825CA"/>
    <w:name w:val="WW8Num3"/>
    <w:lvl w:ilvl="0">
      <w:start w:val="1"/>
      <w:numFmt w:val="decimal"/>
      <w:lvlText w:val="3.%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2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23610B6B"/>
    <w:multiLevelType w:val="multilevel"/>
    <w:tmpl w:val="6292F01C"/>
    <w:name w:val="WW8Num14"/>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55508B"/>
    <w:multiLevelType w:val="multilevel"/>
    <w:tmpl w:val="534029CE"/>
    <w:lvl w:ilvl="0">
      <w:start w:val="1"/>
      <w:numFmt w:val="ordinal"/>
      <w:lvlText w:val="%1"/>
      <w:lvlJc w:val="left"/>
      <w:pPr>
        <w:tabs>
          <w:tab w:val="num" w:pos="720"/>
        </w:tabs>
        <w:ind w:left="0" w:firstLine="0"/>
      </w:pPr>
      <w:rPr>
        <w:rFonts w:ascii="Verdana" w:hAnsi="Verdana" w:hint="default"/>
        <w:b/>
        <w:i w:val="0"/>
        <w:sz w:val="20"/>
        <w:szCs w:val="20"/>
        <w:u w:val="none"/>
      </w:rPr>
    </w:lvl>
    <w:lvl w:ilvl="1">
      <w:start w:val="1"/>
      <w:numFmt w:val="decimal"/>
      <w:lvlText w:val="%1%2."/>
      <w:lvlJc w:val="left"/>
      <w:pPr>
        <w:tabs>
          <w:tab w:val="num" w:pos="576"/>
        </w:tabs>
        <w:ind w:left="576" w:hanging="576"/>
      </w:pPr>
    </w:lvl>
    <w:lvl w:ilvl="2">
      <w:start w:val="1"/>
      <w:numFmt w:val="upperRoman"/>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91C1EA3"/>
    <w:multiLevelType w:val="multilevel"/>
    <w:tmpl w:val="ADE22DA8"/>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E9C1A1B"/>
    <w:multiLevelType w:val="hybridMultilevel"/>
    <w:tmpl w:val="2D1A823C"/>
    <w:lvl w:ilvl="0" w:tplc="04050011">
      <w:start w:val="1"/>
      <w:numFmt w:val="decimal"/>
      <w:lvlText w:val="%1)"/>
      <w:lvlJc w:val="left"/>
      <w:pPr>
        <w:ind w:left="4260" w:hanging="360"/>
      </w:pPr>
      <w:rPr>
        <w:rFonts w:hint="default"/>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7" w15:restartNumberingAfterBreak="0">
    <w:nsid w:val="4B676564"/>
    <w:multiLevelType w:val="hybridMultilevel"/>
    <w:tmpl w:val="E4C4E0DC"/>
    <w:lvl w:ilvl="0" w:tplc="04050019">
      <w:start w:val="1"/>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49B330B"/>
    <w:multiLevelType w:val="multilevel"/>
    <w:tmpl w:val="D09C9152"/>
    <w:lvl w:ilvl="0">
      <w:start w:val="1"/>
      <w:numFmt w:val="decimal"/>
      <w:lvlText w:val="%1."/>
      <w:lvlJc w:val="left"/>
      <w:pPr>
        <w:ind w:left="1080" w:hanging="360"/>
      </w:pPr>
      <w:rPr>
        <w:b/>
      </w:rPr>
    </w:lvl>
    <w:lvl w:ilvl="1">
      <w:start w:val="1"/>
      <w:numFmt w:val="decimal"/>
      <w:lvlText w:val="%1.%2"/>
      <w:lvlJc w:val="left"/>
      <w:pPr>
        <w:ind w:left="108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160" w:hanging="1440"/>
      </w:pPr>
      <w:rPr>
        <w:b/>
      </w:rPr>
    </w:lvl>
  </w:abstractNum>
  <w:num w:numId="1">
    <w:abstractNumId w:val="5"/>
  </w:num>
  <w:num w:numId="2">
    <w:abstractNumId w:val="7"/>
  </w:num>
  <w:num w:numId="3">
    <w:abstractNumId w:val="4"/>
  </w:num>
  <w:num w:numId="4">
    <w:abstractNumId w:val="5"/>
  </w:num>
  <w:num w:numId="5">
    <w:abstractNumId w:val="5"/>
  </w:num>
  <w:num w:numId="6">
    <w:abstractNumId w:val="8"/>
  </w:num>
  <w:num w:numId="7">
    <w:abstractNumId w:val="6"/>
  </w:num>
  <w:num w:numId="8">
    <w:abstractNumId w:val="5"/>
  </w:num>
  <w:num w:numId="9">
    <w:abstractNumId w:val="5"/>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o:shapelayout v:ext="edit">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CA"/>
    <w:rsid w:val="00004711"/>
    <w:rsid w:val="000052BD"/>
    <w:rsid w:val="00006DB1"/>
    <w:rsid w:val="0001081E"/>
    <w:rsid w:val="00012FF6"/>
    <w:rsid w:val="00014484"/>
    <w:rsid w:val="00017C5A"/>
    <w:rsid w:val="00024FFA"/>
    <w:rsid w:val="00026C05"/>
    <w:rsid w:val="00031828"/>
    <w:rsid w:val="00032211"/>
    <w:rsid w:val="000404E8"/>
    <w:rsid w:val="000455EE"/>
    <w:rsid w:val="00054739"/>
    <w:rsid w:val="00057AF0"/>
    <w:rsid w:val="00060BEF"/>
    <w:rsid w:val="00071C67"/>
    <w:rsid w:val="00075602"/>
    <w:rsid w:val="000768A3"/>
    <w:rsid w:val="0008675B"/>
    <w:rsid w:val="00092E07"/>
    <w:rsid w:val="000A49D5"/>
    <w:rsid w:val="000A75B9"/>
    <w:rsid w:val="000B0D29"/>
    <w:rsid w:val="000B3347"/>
    <w:rsid w:val="000B4463"/>
    <w:rsid w:val="000C3407"/>
    <w:rsid w:val="000D0159"/>
    <w:rsid w:val="000D14F7"/>
    <w:rsid w:val="000E0809"/>
    <w:rsid w:val="000E1FD2"/>
    <w:rsid w:val="000F0930"/>
    <w:rsid w:val="000F312A"/>
    <w:rsid w:val="000F4174"/>
    <w:rsid w:val="0010006E"/>
    <w:rsid w:val="00126355"/>
    <w:rsid w:val="0014746A"/>
    <w:rsid w:val="00152353"/>
    <w:rsid w:val="00157E9F"/>
    <w:rsid w:val="0016146E"/>
    <w:rsid w:val="00174834"/>
    <w:rsid w:val="00184F25"/>
    <w:rsid w:val="00192646"/>
    <w:rsid w:val="001A61A6"/>
    <w:rsid w:val="001B5A55"/>
    <w:rsid w:val="001B65FE"/>
    <w:rsid w:val="001D0616"/>
    <w:rsid w:val="001D37B0"/>
    <w:rsid w:val="001D4BEA"/>
    <w:rsid w:val="001D629E"/>
    <w:rsid w:val="001E04E2"/>
    <w:rsid w:val="001F08AE"/>
    <w:rsid w:val="001F0CDA"/>
    <w:rsid w:val="001F0D77"/>
    <w:rsid w:val="002050EB"/>
    <w:rsid w:val="00205C95"/>
    <w:rsid w:val="0021485A"/>
    <w:rsid w:val="00215C5A"/>
    <w:rsid w:val="00221938"/>
    <w:rsid w:val="00235DF6"/>
    <w:rsid w:val="00236C81"/>
    <w:rsid w:val="0024026F"/>
    <w:rsid w:val="002416DF"/>
    <w:rsid w:val="00242C34"/>
    <w:rsid w:val="00242FD2"/>
    <w:rsid w:val="0025032E"/>
    <w:rsid w:val="00254217"/>
    <w:rsid w:val="00256A20"/>
    <w:rsid w:val="0026484B"/>
    <w:rsid w:val="0026761F"/>
    <w:rsid w:val="002738E0"/>
    <w:rsid w:val="002771D1"/>
    <w:rsid w:val="00282269"/>
    <w:rsid w:val="00282B6F"/>
    <w:rsid w:val="00295F5D"/>
    <w:rsid w:val="002B7AC2"/>
    <w:rsid w:val="002C1A09"/>
    <w:rsid w:val="002C7F1E"/>
    <w:rsid w:val="002D58E7"/>
    <w:rsid w:val="002E37B0"/>
    <w:rsid w:val="002E484F"/>
    <w:rsid w:val="002E4B34"/>
    <w:rsid w:val="002E5EF7"/>
    <w:rsid w:val="002F0E7F"/>
    <w:rsid w:val="002F274A"/>
    <w:rsid w:val="002F2913"/>
    <w:rsid w:val="00303BC7"/>
    <w:rsid w:val="003072EE"/>
    <w:rsid w:val="003101C8"/>
    <w:rsid w:val="0031047A"/>
    <w:rsid w:val="003113D3"/>
    <w:rsid w:val="003161D0"/>
    <w:rsid w:val="00317851"/>
    <w:rsid w:val="003207FD"/>
    <w:rsid w:val="00324E91"/>
    <w:rsid w:val="003252F2"/>
    <w:rsid w:val="003319C2"/>
    <w:rsid w:val="00332AC7"/>
    <w:rsid w:val="00337444"/>
    <w:rsid w:val="00337FFB"/>
    <w:rsid w:val="00342C52"/>
    <w:rsid w:val="00343481"/>
    <w:rsid w:val="003446E2"/>
    <w:rsid w:val="00346C7A"/>
    <w:rsid w:val="00354AB6"/>
    <w:rsid w:val="00370B62"/>
    <w:rsid w:val="003730D0"/>
    <w:rsid w:val="0039010B"/>
    <w:rsid w:val="00390C8D"/>
    <w:rsid w:val="00390F93"/>
    <w:rsid w:val="0039188F"/>
    <w:rsid w:val="00391EC1"/>
    <w:rsid w:val="0039689D"/>
    <w:rsid w:val="00397B61"/>
    <w:rsid w:val="003A7704"/>
    <w:rsid w:val="003B0EFF"/>
    <w:rsid w:val="003B2CA0"/>
    <w:rsid w:val="003D4F04"/>
    <w:rsid w:val="003E3FFC"/>
    <w:rsid w:val="003F7A39"/>
    <w:rsid w:val="00400162"/>
    <w:rsid w:val="00415B20"/>
    <w:rsid w:val="00423262"/>
    <w:rsid w:val="00423F5A"/>
    <w:rsid w:val="0044764B"/>
    <w:rsid w:val="004554F1"/>
    <w:rsid w:val="00455597"/>
    <w:rsid w:val="00456A05"/>
    <w:rsid w:val="00465F91"/>
    <w:rsid w:val="00470FCF"/>
    <w:rsid w:val="004714AE"/>
    <w:rsid w:val="0048001A"/>
    <w:rsid w:val="0048291B"/>
    <w:rsid w:val="00485B1A"/>
    <w:rsid w:val="004869F4"/>
    <w:rsid w:val="00493220"/>
    <w:rsid w:val="004A421F"/>
    <w:rsid w:val="004B06B5"/>
    <w:rsid w:val="004B3A73"/>
    <w:rsid w:val="004B48E4"/>
    <w:rsid w:val="004C67D0"/>
    <w:rsid w:val="004C744E"/>
    <w:rsid w:val="004D225E"/>
    <w:rsid w:val="004D2435"/>
    <w:rsid w:val="004D2FF1"/>
    <w:rsid w:val="004D7A11"/>
    <w:rsid w:val="004E099C"/>
    <w:rsid w:val="004E18B5"/>
    <w:rsid w:val="004E342B"/>
    <w:rsid w:val="004E3A6D"/>
    <w:rsid w:val="00500D6E"/>
    <w:rsid w:val="00500DBB"/>
    <w:rsid w:val="00502EF7"/>
    <w:rsid w:val="0050348A"/>
    <w:rsid w:val="00511D1C"/>
    <w:rsid w:val="00513287"/>
    <w:rsid w:val="00514BED"/>
    <w:rsid w:val="00515C4F"/>
    <w:rsid w:val="00517076"/>
    <w:rsid w:val="0052199E"/>
    <w:rsid w:val="005313B8"/>
    <w:rsid w:val="00535EF7"/>
    <w:rsid w:val="0053788D"/>
    <w:rsid w:val="00555054"/>
    <w:rsid w:val="00557E96"/>
    <w:rsid w:val="00565B4A"/>
    <w:rsid w:val="00576783"/>
    <w:rsid w:val="00581809"/>
    <w:rsid w:val="00584564"/>
    <w:rsid w:val="005860F5"/>
    <w:rsid w:val="005911D1"/>
    <w:rsid w:val="00594F8F"/>
    <w:rsid w:val="005961DB"/>
    <w:rsid w:val="005A2786"/>
    <w:rsid w:val="005A5998"/>
    <w:rsid w:val="005A70E1"/>
    <w:rsid w:val="005A7CC0"/>
    <w:rsid w:val="005B06F2"/>
    <w:rsid w:val="005B702E"/>
    <w:rsid w:val="005C03CA"/>
    <w:rsid w:val="005C3260"/>
    <w:rsid w:val="005C346F"/>
    <w:rsid w:val="005C5D4B"/>
    <w:rsid w:val="005C6497"/>
    <w:rsid w:val="005D3360"/>
    <w:rsid w:val="005E0D6B"/>
    <w:rsid w:val="005F20B5"/>
    <w:rsid w:val="005F6F10"/>
    <w:rsid w:val="006079B8"/>
    <w:rsid w:val="00622759"/>
    <w:rsid w:val="00626558"/>
    <w:rsid w:val="006370D6"/>
    <w:rsid w:val="00644203"/>
    <w:rsid w:val="006622C6"/>
    <w:rsid w:val="00663A8B"/>
    <w:rsid w:val="00664B0F"/>
    <w:rsid w:val="00671579"/>
    <w:rsid w:val="00671806"/>
    <w:rsid w:val="00672711"/>
    <w:rsid w:val="00683FC7"/>
    <w:rsid w:val="006877BF"/>
    <w:rsid w:val="00690095"/>
    <w:rsid w:val="006A3390"/>
    <w:rsid w:val="006B16E2"/>
    <w:rsid w:val="006B33F0"/>
    <w:rsid w:val="006B4CAC"/>
    <w:rsid w:val="006B7F60"/>
    <w:rsid w:val="006C4223"/>
    <w:rsid w:val="006D30A3"/>
    <w:rsid w:val="006D5853"/>
    <w:rsid w:val="006D69E6"/>
    <w:rsid w:val="006E1F40"/>
    <w:rsid w:val="006E38B0"/>
    <w:rsid w:val="006E576B"/>
    <w:rsid w:val="006F264F"/>
    <w:rsid w:val="006F2A1E"/>
    <w:rsid w:val="006F32A0"/>
    <w:rsid w:val="006F36DF"/>
    <w:rsid w:val="006F549A"/>
    <w:rsid w:val="006F5752"/>
    <w:rsid w:val="00703845"/>
    <w:rsid w:val="007046F7"/>
    <w:rsid w:val="00704BB5"/>
    <w:rsid w:val="0071760A"/>
    <w:rsid w:val="00733BCA"/>
    <w:rsid w:val="0073643D"/>
    <w:rsid w:val="00737EC2"/>
    <w:rsid w:val="00742335"/>
    <w:rsid w:val="00742708"/>
    <w:rsid w:val="0074359C"/>
    <w:rsid w:val="007444F1"/>
    <w:rsid w:val="0074683A"/>
    <w:rsid w:val="0075045F"/>
    <w:rsid w:val="0075182D"/>
    <w:rsid w:val="00755E29"/>
    <w:rsid w:val="007611D9"/>
    <w:rsid w:val="00766809"/>
    <w:rsid w:val="007809AD"/>
    <w:rsid w:val="0078524E"/>
    <w:rsid w:val="007B43BC"/>
    <w:rsid w:val="007B7B68"/>
    <w:rsid w:val="007C2218"/>
    <w:rsid w:val="007C3126"/>
    <w:rsid w:val="007C5D74"/>
    <w:rsid w:val="007C7E44"/>
    <w:rsid w:val="007D64E2"/>
    <w:rsid w:val="007E0183"/>
    <w:rsid w:val="007E2094"/>
    <w:rsid w:val="007F1700"/>
    <w:rsid w:val="007F5ADD"/>
    <w:rsid w:val="00801453"/>
    <w:rsid w:val="00812113"/>
    <w:rsid w:val="00813026"/>
    <w:rsid w:val="00814D24"/>
    <w:rsid w:val="008164CC"/>
    <w:rsid w:val="00821323"/>
    <w:rsid w:val="00822F06"/>
    <w:rsid w:val="008307C7"/>
    <w:rsid w:val="00831018"/>
    <w:rsid w:val="008321AC"/>
    <w:rsid w:val="008326EE"/>
    <w:rsid w:val="0083584B"/>
    <w:rsid w:val="008627D7"/>
    <w:rsid w:val="00865C05"/>
    <w:rsid w:val="008716F6"/>
    <w:rsid w:val="00871948"/>
    <w:rsid w:val="00872FFE"/>
    <w:rsid w:val="008735A0"/>
    <w:rsid w:val="0087389D"/>
    <w:rsid w:val="00876218"/>
    <w:rsid w:val="008801B7"/>
    <w:rsid w:val="008828CE"/>
    <w:rsid w:val="008856D4"/>
    <w:rsid w:val="00892609"/>
    <w:rsid w:val="0089268E"/>
    <w:rsid w:val="008932B1"/>
    <w:rsid w:val="008A68F7"/>
    <w:rsid w:val="008B2573"/>
    <w:rsid w:val="008B2F4C"/>
    <w:rsid w:val="008C2845"/>
    <w:rsid w:val="008C49D1"/>
    <w:rsid w:val="008C6992"/>
    <w:rsid w:val="008D063D"/>
    <w:rsid w:val="008D6E50"/>
    <w:rsid w:val="008D79EB"/>
    <w:rsid w:val="008E3ACA"/>
    <w:rsid w:val="008E7FD2"/>
    <w:rsid w:val="008F19C9"/>
    <w:rsid w:val="008F1EEB"/>
    <w:rsid w:val="008F4849"/>
    <w:rsid w:val="009006DD"/>
    <w:rsid w:val="0090280B"/>
    <w:rsid w:val="00904B7F"/>
    <w:rsid w:val="0090567D"/>
    <w:rsid w:val="00906089"/>
    <w:rsid w:val="00906EE1"/>
    <w:rsid w:val="0090738F"/>
    <w:rsid w:val="0091024F"/>
    <w:rsid w:val="00911A78"/>
    <w:rsid w:val="00911AAA"/>
    <w:rsid w:val="00911EA7"/>
    <w:rsid w:val="009168F1"/>
    <w:rsid w:val="00927678"/>
    <w:rsid w:val="00941C97"/>
    <w:rsid w:val="00941E93"/>
    <w:rsid w:val="00947D33"/>
    <w:rsid w:val="00955123"/>
    <w:rsid w:val="009561B8"/>
    <w:rsid w:val="00961A3B"/>
    <w:rsid w:val="00962441"/>
    <w:rsid w:val="009639A0"/>
    <w:rsid w:val="00964C29"/>
    <w:rsid w:val="00964DFA"/>
    <w:rsid w:val="00965E54"/>
    <w:rsid w:val="00970302"/>
    <w:rsid w:val="00973534"/>
    <w:rsid w:val="009751F3"/>
    <w:rsid w:val="0098273B"/>
    <w:rsid w:val="00983318"/>
    <w:rsid w:val="0099754B"/>
    <w:rsid w:val="009B0AF3"/>
    <w:rsid w:val="009B19DF"/>
    <w:rsid w:val="009B6A60"/>
    <w:rsid w:val="009B6AF7"/>
    <w:rsid w:val="009D0BA5"/>
    <w:rsid w:val="009E1F96"/>
    <w:rsid w:val="009E31EE"/>
    <w:rsid w:val="009E4775"/>
    <w:rsid w:val="009E5F33"/>
    <w:rsid w:val="009E75D9"/>
    <w:rsid w:val="009F3BFA"/>
    <w:rsid w:val="00A04DE4"/>
    <w:rsid w:val="00A05A88"/>
    <w:rsid w:val="00A05E01"/>
    <w:rsid w:val="00A07F4B"/>
    <w:rsid w:val="00A13C96"/>
    <w:rsid w:val="00A14155"/>
    <w:rsid w:val="00A16116"/>
    <w:rsid w:val="00A20768"/>
    <w:rsid w:val="00A23AD9"/>
    <w:rsid w:val="00A35365"/>
    <w:rsid w:val="00A35CAD"/>
    <w:rsid w:val="00A45F28"/>
    <w:rsid w:val="00A515BD"/>
    <w:rsid w:val="00A51B1A"/>
    <w:rsid w:val="00A52790"/>
    <w:rsid w:val="00A57CF7"/>
    <w:rsid w:val="00A60359"/>
    <w:rsid w:val="00A70AF4"/>
    <w:rsid w:val="00A715A7"/>
    <w:rsid w:val="00A73BAA"/>
    <w:rsid w:val="00A812E8"/>
    <w:rsid w:val="00A8178F"/>
    <w:rsid w:val="00AB177C"/>
    <w:rsid w:val="00AB3790"/>
    <w:rsid w:val="00AB768E"/>
    <w:rsid w:val="00AB7CAC"/>
    <w:rsid w:val="00AC1894"/>
    <w:rsid w:val="00AC1CF1"/>
    <w:rsid w:val="00AC2CF4"/>
    <w:rsid w:val="00AD2757"/>
    <w:rsid w:val="00AE038F"/>
    <w:rsid w:val="00AE067A"/>
    <w:rsid w:val="00AE5B6C"/>
    <w:rsid w:val="00AF4851"/>
    <w:rsid w:val="00AF586B"/>
    <w:rsid w:val="00B0382B"/>
    <w:rsid w:val="00B072AE"/>
    <w:rsid w:val="00B1672B"/>
    <w:rsid w:val="00B32A18"/>
    <w:rsid w:val="00B354AD"/>
    <w:rsid w:val="00B37126"/>
    <w:rsid w:val="00B408E2"/>
    <w:rsid w:val="00B42845"/>
    <w:rsid w:val="00B51C69"/>
    <w:rsid w:val="00B53F75"/>
    <w:rsid w:val="00B63996"/>
    <w:rsid w:val="00B639F9"/>
    <w:rsid w:val="00B750CE"/>
    <w:rsid w:val="00B92773"/>
    <w:rsid w:val="00B95AB0"/>
    <w:rsid w:val="00BC2ECB"/>
    <w:rsid w:val="00BD3CEE"/>
    <w:rsid w:val="00BD4A63"/>
    <w:rsid w:val="00BD4F2D"/>
    <w:rsid w:val="00BD5ED7"/>
    <w:rsid w:val="00BD61B6"/>
    <w:rsid w:val="00BE09F9"/>
    <w:rsid w:val="00BE25B7"/>
    <w:rsid w:val="00BE34E0"/>
    <w:rsid w:val="00BE56CD"/>
    <w:rsid w:val="00BE5AED"/>
    <w:rsid w:val="00BF1136"/>
    <w:rsid w:val="00BF2F7D"/>
    <w:rsid w:val="00C0025C"/>
    <w:rsid w:val="00C0115C"/>
    <w:rsid w:val="00C02B12"/>
    <w:rsid w:val="00C03F3E"/>
    <w:rsid w:val="00C04AA8"/>
    <w:rsid w:val="00C04CA7"/>
    <w:rsid w:val="00C11A69"/>
    <w:rsid w:val="00C20D13"/>
    <w:rsid w:val="00C22A61"/>
    <w:rsid w:val="00C23587"/>
    <w:rsid w:val="00C32C1C"/>
    <w:rsid w:val="00C4398C"/>
    <w:rsid w:val="00C46230"/>
    <w:rsid w:val="00C465CF"/>
    <w:rsid w:val="00C523A7"/>
    <w:rsid w:val="00C543FC"/>
    <w:rsid w:val="00C55752"/>
    <w:rsid w:val="00C5666C"/>
    <w:rsid w:val="00C616E5"/>
    <w:rsid w:val="00C62A05"/>
    <w:rsid w:val="00C675FD"/>
    <w:rsid w:val="00C70E46"/>
    <w:rsid w:val="00C74809"/>
    <w:rsid w:val="00C76933"/>
    <w:rsid w:val="00C839CC"/>
    <w:rsid w:val="00C87425"/>
    <w:rsid w:val="00C926C8"/>
    <w:rsid w:val="00CA1988"/>
    <w:rsid w:val="00CA2E1D"/>
    <w:rsid w:val="00CA40E2"/>
    <w:rsid w:val="00CA4E08"/>
    <w:rsid w:val="00CB0DF0"/>
    <w:rsid w:val="00CB63DD"/>
    <w:rsid w:val="00CC3BEB"/>
    <w:rsid w:val="00CC761E"/>
    <w:rsid w:val="00CD21CD"/>
    <w:rsid w:val="00CD3D38"/>
    <w:rsid w:val="00CD7AFA"/>
    <w:rsid w:val="00CE0F3E"/>
    <w:rsid w:val="00CE33DD"/>
    <w:rsid w:val="00CE5201"/>
    <w:rsid w:val="00CE561B"/>
    <w:rsid w:val="00CE563B"/>
    <w:rsid w:val="00CF0F19"/>
    <w:rsid w:val="00CF1D9A"/>
    <w:rsid w:val="00CF2F26"/>
    <w:rsid w:val="00D02E75"/>
    <w:rsid w:val="00D04C54"/>
    <w:rsid w:val="00D11CFD"/>
    <w:rsid w:val="00D14B78"/>
    <w:rsid w:val="00D15999"/>
    <w:rsid w:val="00D3138C"/>
    <w:rsid w:val="00D31870"/>
    <w:rsid w:val="00D32194"/>
    <w:rsid w:val="00D3723F"/>
    <w:rsid w:val="00D3728C"/>
    <w:rsid w:val="00D43D00"/>
    <w:rsid w:val="00D44964"/>
    <w:rsid w:val="00D45165"/>
    <w:rsid w:val="00D471A1"/>
    <w:rsid w:val="00D5272F"/>
    <w:rsid w:val="00D53CB6"/>
    <w:rsid w:val="00D547BB"/>
    <w:rsid w:val="00D574FA"/>
    <w:rsid w:val="00D67CD2"/>
    <w:rsid w:val="00D7230A"/>
    <w:rsid w:val="00D87CE6"/>
    <w:rsid w:val="00D9025E"/>
    <w:rsid w:val="00DB02F9"/>
    <w:rsid w:val="00DB557C"/>
    <w:rsid w:val="00DB710A"/>
    <w:rsid w:val="00DB7776"/>
    <w:rsid w:val="00DD6D0D"/>
    <w:rsid w:val="00DE3DAD"/>
    <w:rsid w:val="00DE5F92"/>
    <w:rsid w:val="00DF1F28"/>
    <w:rsid w:val="00DF2E64"/>
    <w:rsid w:val="00DF6123"/>
    <w:rsid w:val="00E10B60"/>
    <w:rsid w:val="00E209AC"/>
    <w:rsid w:val="00E20D2B"/>
    <w:rsid w:val="00E21E89"/>
    <w:rsid w:val="00E21F06"/>
    <w:rsid w:val="00E223B8"/>
    <w:rsid w:val="00E26625"/>
    <w:rsid w:val="00E312FD"/>
    <w:rsid w:val="00E34601"/>
    <w:rsid w:val="00E359C4"/>
    <w:rsid w:val="00E639DC"/>
    <w:rsid w:val="00E81090"/>
    <w:rsid w:val="00E86E20"/>
    <w:rsid w:val="00E87035"/>
    <w:rsid w:val="00E8754B"/>
    <w:rsid w:val="00EB1EC4"/>
    <w:rsid w:val="00EB5412"/>
    <w:rsid w:val="00EB71F4"/>
    <w:rsid w:val="00EC7305"/>
    <w:rsid w:val="00ED1FB1"/>
    <w:rsid w:val="00ED4D6E"/>
    <w:rsid w:val="00EE0FFF"/>
    <w:rsid w:val="00EE7DE7"/>
    <w:rsid w:val="00EF1EE2"/>
    <w:rsid w:val="00EF4051"/>
    <w:rsid w:val="00EF5FFA"/>
    <w:rsid w:val="00F01A8A"/>
    <w:rsid w:val="00F029CC"/>
    <w:rsid w:val="00F06957"/>
    <w:rsid w:val="00F11A21"/>
    <w:rsid w:val="00F16C92"/>
    <w:rsid w:val="00F246C5"/>
    <w:rsid w:val="00F25C42"/>
    <w:rsid w:val="00F2698A"/>
    <w:rsid w:val="00F26C94"/>
    <w:rsid w:val="00F4137F"/>
    <w:rsid w:val="00F46069"/>
    <w:rsid w:val="00F46C22"/>
    <w:rsid w:val="00F47CDC"/>
    <w:rsid w:val="00F56C56"/>
    <w:rsid w:val="00F60B50"/>
    <w:rsid w:val="00F615E9"/>
    <w:rsid w:val="00F62635"/>
    <w:rsid w:val="00F63DC1"/>
    <w:rsid w:val="00F67642"/>
    <w:rsid w:val="00F728CB"/>
    <w:rsid w:val="00F7348D"/>
    <w:rsid w:val="00F75E5E"/>
    <w:rsid w:val="00F761A8"/>
    <w:rsid w:val="00F77C79"/>
    <w:rsid w:val="00F834E4"/>
    <w:rsid w:val="00F85070"/>
    <w:rsid w:val="00F872B9"/>
    <w:rsid w:val="00F964A2"/>
    <w:rsid w:val="00F97F7D"/>
    <w:rsid w:val="00FA239D"/>
    <w:rsid w:val="00FA3172"/>
    <w:rsid w:val="00FC0568"/>
    <w:rsid w:val="00FC4067"/>
    <w:rsid w:val="00FD184B"/>
    <w:rsid w:val="00FD3128"/>
    <w:rsid w:val="00FD47BE"/>
    <w:rsid w:val="00FE2B82"/>
    <w:rsid w:val="00FE4D4B"/>
    <w:rsid w:val="00FF216A"/>
    <w:rsid w:val="00FF3C67"/>
    <w:rsid w:val="00FF5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045CB59B-EE54-48FB-8614-473076DB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7CF7"/>
    <w:pPr>
      <w:spacing w:after="200" w:line="276" w:lineRule="auto"/>
    </w:pPr>
    <w:rPr>
      <w:rFonts w:ascii="Verdana" w:eastAsia="Calibri" w:hAnsi="Verdana"/>
      <w:sz w:val="22"/>
      <w:szCs w:val="22"/>
      <w:lang w:eastAsia="en-US"/>
    </w:rPr>
  </w:style>
  <w:style w:type="paragraph" w:styleId="Nadpis1">
    <w:name w:val="heading 1"/>
    <w:basedOn w:val="Normln"/>
    <w:next w:val="Normln"/>
    <w:link w:val="Nadpis1Char"/>
    <w:uiPriority w:val="99"/>
    <w:qFormat/>
    <w:rsid w:val="00A57CF7"/>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basedOn w:val="Normln"/>
    <w:next w:val="Normln"/>
    <w:link w:val="Nadpis2Char"/>
    <w:uiPriority w:val="99"/>
    <w:qFormat/>
    <w:rsid w:val="00A57CF7"/>
    <w:pPr>
      <w:keepNext/>
      <w:numPr>
        <w:ilvl w:val="1"/>
        <w:numId w:val="1"/>
      </w:numPr>
      <w:spacing w:after="0" w:line="240" w:lineRule="auto"/>
      <w:outlineLvl w:val="1"/>
    </w:pPr>
    <w:rPr>
      <w:rFonts w:ascii="Times New Roman" w:eastAsia="Times New Roman" w:hAnsi="Times New Roman"/>
      <w:sz w:val="24"/>
      <w:szCs w:val="20"/>
      <w:lang w:eastAsia="de-DE"/>
    </w:rPr>
  </w:style>
  <w:style w:type="paragraph" w:styleId="Nadpis3">
    <w:name w:val="heading 3"/>
    <w:basedOn w:val="Normln"/>
    <w:next w:val="Normln"/>
    <w:link w:val="Nadpis3Char"/>
    <w:unhideWhenUsed/>
    <w:qFormat/>
    <w:rsid w:val="004E342B"/>
    <w:pPr>
      <w:keepLines/>
      <w:tabs>
        <w:tab w:val="num" w:pos="720"/>
      </w:tabs>
      <w:spacing w:after="0" w:line="240" w:lineRule="auto"/>
      <w:ind w:left="720" w:hanging="720"/>
      <w:jc w:val="both"/>
      <w:outlineLvl w:val="2"/>
    </w:pPr>
    <w:rPr>
      <w:rFonts w:ascii="Times New Roman" w:eastAsia="Times New Roman" w:hAnsi="Times New Roman"/>
      <w:sz w:val="24"/>
      <w:szCs w:val="20"/>
      <w:lang w:eastAsia="cs-CZ"/>
    </w:rPr>
  </w:style>
  <w:style w:type="paragraph" w:styleId="Nadpis4">
    <w:name w:val="heading 4"/>
    <w:basedOn w:val="Normln"/>
    <w:next w:val="Normln"/>
    <w:link w:val="Nadpis4Char"/>
    <w:unhideWhenUsed/>
    <w:qFormat/>
    <w:rsid w:val="004E342B"/>
    <w:pPr>
      <w:keepNext/>
      <w:tabs>
        <w:tab w:val="num" w:pos="864"/>
      </w:tabs>
      <w:spacing w:before="240" w:after="60" w:line="240" w:lineRule="auto"/>
      <w:ind w:left="864" w:hanging="864"/>
      <w:jc w:val="both"/>
      <w:outlineLvl w:val="3"/>
    </w:pPr>
    <w:rPr>
      <w:rFonts w:ascii="Arial" w:eastAsia="Times New Roman" w:hAnsi="Arial"/>
      <w:b/>
      <w:sz w:val="24"/>
      <w:szCs w:val="20"/>
      <w:lang w:eastAsia="cs-CZ"/>
    </w:rPr>
  </w:style>
  <w:style w:type="paragraph" w:styleId="Nadpis5">
    <w:name w:val="heading 5"/>
    <w:basedOn w:val="Normln"/>
    <w:next w:val="Normln"/>
    <w:link w:val="Nadpis5Char"/>
    <w:unhideWhenUsed/>
    <w:qFormat/>
    <w:rsid w:val="004E342B"/>
    <w:pPr>
      <w:tabs>
        <w:tab w:val="num" w:pos="1008"/>
      </w:tabs>
      <w:spacing w:before="240" w:after="60" w:line="240" w:lineRule="auto"/>
      <w:ind w:left="1008" w:hanging="1008"/>
      <w:jc w:val="both"/>
      <w:outlineLvl w:val="4"/>
    </w:pPr>
    <w:rPr>
      <w:rFonts w:ascii="Times New Roman" w:eastAsia="Times New Roman" w:hAnsi="Times New Roman"/>
      <w:szCs w:val="20"/>
      <w:lang w:eastAsia="cs-CZ"/>
    </w:rPr>
  </w:style>
  <w:style w:type="paragraph" w:styleId="Nadpis6">
    <w:name w:val="heading 6"/>
    <w:basedOn w:val="Normln"/>
    <w:next w:val="Normln"/>
    <w:link w:val="Nadpis6Char"/>
    <w:unhideWhenUsed/>
    <w:qFormat/>
    <w:rsid w:val="004E342B"/>
    <w:pPr>
      <w:tabs>
        <w:tab w:val="num" w:pos="1152"/>
      </w:tabs>
      <w:spacing w:before="240" w:after="60" w:line="240" w:lineRule="auto"/>
      <w:ind w:left="1152" w:hanging="1152"/>
      <w:jc w:val="both"/>
      <w:outlineLvl w:val="5"/>
    </w:pPr>
    <w:rPr>
      <w:rFonts w:ascii="Times New Roman" w:eastAsia="Times New Roman" w:hAnsi="Times New Roman"/>
      <w:i/>
      <w:szCs w:val="20"/>
      <w:lang w:eastAsia="cs-CZ"/>
    </w:rPr>
  </w:style>
  <w:style w:type="paragraph" w:styleId="Nadpis7">
    <w:name w:val="heading 7"/>
    <w:basedOn w:val="Normln"/>
    <w:next w:val="Normln"/>
    <w:link w:val="Nadpis7Char"/>
    <w:unhideWhenUsed/>
    <w:qFormat/>
    <w:rsid w:val="004E342B"/>
    <w:pPr>
      <w:tabs>
        <w:tab w:val="num" w:pos="1296"/>
      </w:tabs>
      <w:spacing w:before="240" w:after="60" w:line="240" w:lineRule="auto"/>
      <w:ind w:left="1296" w:hanging="1296"/>
      <w:jc w:val="both"/>
      <w:outlineLvl w:val="6"/>
    </w:pPr>
    <w:rPr>
      <w:rFonts w:ascii="Arial" w:eastAsia="Times New Roman" w:hAnsi="Arial"/>
      <w:sz w:val="24"/>
      <w:szCs w:val="20"/>
      <w:lang w:eastAsia="cs-CZ"/>
    </w:rPr>
  </w:style>
  <w:style w:type="paragraph" w:styleId="Nadpis8">
    <w:name w:val="heading 8"/>
    <w:basedOn w:val="Normln"/>
    <w:next w:val="Normln"/>
    <w:link w:val="Nadpis8Char"/>
    <w:unhideWhenUsed/>
    <w:qFormat/>
    <w:rsid w:val="004E342B"/>
    <w:pPr>
      <w:tabs>
        <w:tab w:val="num" w:pos="1440"/>
      </w:tabs>
      <w:spacing w:before="240" w:after="60" w:line="240" w:lineRule="auto"/>
      <w:ind w:left="1440" w:hanging="1440"/>
      <w:jc w:val="both"/>
      <w:outlineLvl w:val="7"/>
    </w:pPr>
    <w:rPr>
      <w:rFonts w:ascii="Arial" w:eastAsia="Times New Roman" w:hAnsi="Arial"/>
      <w:i/>
      <w:sz w:val="24"/>
      <w:szCs w:val="20"/>
      <w:lang w:eastAsia="cs-CZ"/>
    </w:rPr>
  </w:style>
  <w:style w:type="paragraph" w:styleId="Nadpis9">
    <w:name w:val="heading 9"/>
    <w:basedOn w:val="Normln"/>
    <w:next w:val="Normln"/>
    <w:link w:val="Nadpis9Char"/>
    <w:unhideWhenUsed/>
    <w:qFormat/>
    <w:rsid w:val="004E342B"/>
    <w:pPr>
      <w:tabs>
        <w:tab w:val="num" w:pos="1584"/>
      </w:tabs>
      <w:spacing w:before="240" w:after="60" w:line="240" w:lineRule="auto"/>
      <w:ind w:left="1584" w:hanging="1584"/>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57CF7"/>
    <w:pPr>
      <w:tabs>
        <w:tab w:val="center" w:pos="4536"/>
        <w:tab w:val="right" w:pos="9072"/>
      </w:tabs>
      <w:spacing w:after="0" w:line="240" w:lineRule="auto"/>
    </w:pPr>
  </w:style>
  <w:style w:type="character" w:customStyle="1" w:styleId="ZhlavChar">
    <w:name w:val="Záhlaví Char"/>
    <w:basedOn w:val="Standardnpsmoodstavce"/>
    <w:link w:val="Zhlav"/>
    <w:rsid w:val="00A57CF7"/>
    <w:rPr>
      <w:rFonts w:ascii="Verdana" w:eastAsia="Calibri" w:hAnsi="Verdana"/>
      <w:sz w:val="22"/>
      <w:szCs w:val="22"/>
      <w:lang w:val="cs-CZ" w:eastAsia="en-US" w:bidi="ar-SA"/>
    </w:rPr>
  </w:style>
  <w:style w:type="paragraph" w:styleId="Zpat">
    <w:name w:val="footer"/>
    <w:basedOn w:val="Normln"/>
    <w:link w:val="ZpatChar"/>
    <w:unhideWhenUsed/>
    <w:rsid w:val="00A57CF7"/>
    <w:pPr>
      <w:tabs>
        <w:tab w:val="center" w:pos="4536"/>
        <w:tab w:val="right" w:pos="9072"/>
      </w:tabs>
      <w:spacing w:after="0" w:line="240" w:lineRule="auto"/>
    </w:pPr>
  </w:style>
  <w:style w:type="character" w:customStyle="1" w:styleId="ZpatChar">
    <w:name w:val="Zápatí Char"/>
    <w:basedOn w:val="Standardnpsmoodstavce"/>
    <w:link w:val="Zpat"/>
    <w:rsid w:val="00A57CF7"/>
    <w:rPr>
      <w:rFonts w:ascii="Verdana" w:eastAsia="Calibri" w:hAnsi="Verdana"/>
      <w:sz w:val="22"/>
      <w:szCs w:val="22"/>
      <w:lang w:val="cs-CZ" w:eastAsia="en-US" w:bidi="ar-SA"/>
    </w:rPr>
  </w:style>
  <w:style w:type="character" w:styleId="slostrnky">
    <w:name w:val="page number"/>
    <w:basedOn w:val="Standardnpsmoodstavce"/>
    <w:rsid w:val="00A57CF7"/>
  </w:style>
  <w:style w:type="character" w:customStyle="1" w:styleId="Nadpis1Char">
    <w:name w:val="Nadpis 1 Char"/>
    <w:basedOn w:val="Standardnpsmoodstavce"/>
    <w:link w:val="Nadpis1"/>
    <w:rsid w:val="00A57CF7"/>
    <w:rPr>
      <w:b/>
      <w:kern w:val="28"/>
      <w:sz w:val="28"/>
      <w:u w:val="single"/>
    </w:rPr>
  </w:style>
  <w:style w:type="paragraph" w:styleId="Zkladntext">
    <w:name w:val="Body Text"/>
    <w:basedOn w:val="Normln"/>
    <w:rsid w:val="00F77C79"/>
    <w:pPr>
      <w:spacing w:after="0" w:line="240" w:lineRule="auto"/>
      <w:jc w:val="both"/>
    </w:pPr>
    <w:rPr>
      <w:rFonts w:ascii="Times New Roman" w:eastAsia="Times New Roman" w:hAnsi="Times New Roman"/>
      <w:snapToGrid w:val="0"/>
      <w:sz w:val="24"/>
      <w:szCs w:val="20"/>
      <w:lang w:eastAsia="cs-CZ"/>
    </w:rPr>
  </w:style>
  <w:style w:type="character" w:customStyle="1" w:styleId="potaemgenerovanpoloky">
    <w:name w:val="počítačem generované položky"/>
    <w:basedOn w:val="Standardnpsmoodstavce"/>
    <w:rsid w:val="00F77C79"/>
    <w:rPr>
      <w:rFonts w:ascii="Courier New" w:hAnsi="Courier New" w:cs="Courier New" w:hint="default"/>
      <w:sz w:val="22"/>
    </w:rPr>
  </w:style>
  <w:style w:type="character" w:styleId="Hypertextovodkaz">
    <w:name w:val="Hyperlink"/>
    <w:basedOn w:val="Standardnpsmoodstavce"/>
    <w:rsid w:val="00515C4F"/>
    <w:rPr>
      <w:color w:val="0000FF"/>
      <w:u w:val="single"/>
    </w:rPr>
  </w:style>
  <w:style w:type="paragraph" w:styleId="Odstavecseseznamem">
    <w:name w:val="List Paragraph"/>
    <w:basedOn w:val="Normln"/>
    <w:uiPriority w:val="99"/>
    <w:qFormat/>
    <w:rsid w:val="00584564"/>
    <w:pPr>
      <w:ind w:left="720"/>
      <w:contextualSpacing/>
    </w:pPr>
  </w:style>
  <w:style w:type="character" w:customStyle="1" w:styleId="Nadpis3Char">
    <w:name w:val="Nadpis 3 Char"/>
    <w:basedOn w:val="Standardnpsmoodstavce"/>
    <w:link w:val="Nadpis3"/>
    <w:semiHidden/>
    <w:rsid w:val="004E342B"/>
    <w:rPr>
      <w:sz w:val="24"/>
    </w:rPr>
  </w:style>
  <w:style w:type="character" w:customStyle="1" w:styleId="Nadpis4Char">
    <w:name w:val="Nadpis 4 Char"/>
    <w:basedOn w:val="Standardnpsmoodstavce"/>
    <w:link w:val="Nadpis4"/>
    <w:semiHidden/>
    <w:rsid w:val="004E342B"/>
    <w:rPr>
      <w:rFonts w:ascii="Arial" w:hAnsi="Arial"/>
      <w:b/>
      <w:sz w:val="24"/>
    </w:rPr>
  </w:style>
  <w:style w:type="character" w:customStyle="1" w:styleId="Nadpis5Char">
    <w:name w:val="Nadpis 5 Char"/>
    <w:basedOn w:val="Standardnpsmoodstavce"/>
    <w:link w:val="Nadpis5"/>
    <w:semiHidden/>
    <w:rsid w:val="004E342B"/>
    <w:rPr>
      <w:sz w:val="22"/>
    </w:rPr>
  </w:style>
  <w:style w:type="character" w:customStyle="1" w:styleId="Nadpis6Char">
    <w:name w:val="Nadpis 6 Char"/>
    <w:basedOn w:val="Standardnpsmoodstavce"/>
    <w:link w:val="Nadpis6"/>
    <w:semiHidden/>
    <w:rsid w:val="004E342B"/>
    <w:rPr>
      <w:i/>
      <w:sz w:val="22"/>
    </w:rPr>
  </w:style>
  <w:style w:type="character" w:customStyle="1" w:styleId="Nadpis7Char">
    <w:name w:val="Nadpis 7 Char"/>
    <w:basedOn w:val="Standardnpsmoodstavce"/>
    <w:link w:val="Nadpis7"/>
    <w:semiHidden/>
    <w:rsid w:val="004E342B"/>
    <w:rPr>
      <w:rFonts w:ascii="Arial" w:hAnsi="Arial"/>
      <w:sz w:val="24"/>
    </w:rPr>
  </w:style>
  <w:style w:type="character" w:customStyle="1" w:styleId="Nadpis8Char">
    <w:name w:val="Nadpis 8 Char"/>
    <w:basedOn w:val="Standardnpsmoodstavce"/>
    <w:link w:val="Nadpis8"/>
    <w:semiHidden/>
    <w:rsid w:val="004E342B"/>
    <w:rPr>
      <w:rFonts w:ascii="Arial" w:hAnsi="Arial"/>
      <w:i/>
      <w:sz w:val="24"/>
    </w:rPr>
  </w:style>
  <w:style w:type="character" w:customStyle="1" w:styleId="Nadpis9Char">
    <w:name w:val="Nadpis 9 Char"/>
    <w:basedOn w:val="Standardnpsmoodstavce"/>
    <w:link w:val="Nadpis9"/>
    <w:semiHidden/>
    <w:rsid w:val="004E342B"/>
    <w:rPr>
      <w:rFonts w:ascii="Arial" w:hAnsi="Arial"/>
      <w:b/>
      <w:i/>
      <w:sz w:val="18"/>
    </w:rPr>
  </w:style>
  <w:style w:type="character" w:customStyle="1" w:styleId="Nadpis2Char">
    <w:name w:val="Nadpis 2 Char"/>
    <w:basedOn w:val="Standardnpsmoodstavce"/>
    <w:link w:val="Nadpis2"/>
    <w:uiPriority w:val="99"/>
    <w:rsid w:val="00FF5BCC"/>
    <w:rPr>
      <w:sz w:val="24"/>
      <w:lang w:eastAsia="de-DE"/>
    </w:rPr>
  </w:style>
  <w:style w:type="paragraph" w:styleId="Textbubliny">
    <w:name w:val="Balloon Text"/>
    <w:basedOn w:val="Normln"/>
    <w:link w:val="TextbublinyChar"/>
    <w:semiHidden/>
    <w:unhideWhenUsed/>
    <w:rsid w:val="00A603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A60359"/>
    <w:rPr>
      <w:rFonts w:ascii="Segoe UI" w:eastAsia="Calibri" w:hAnsi="Segoe UI" w:cs="Segoe UI"/>
      <w:sz w:val="18"/>
      <w:szCs w:val="18"/>
      <w:lang w:eastAsia="en-US"/>
    </w:rPr>
  </w:style>
  <w:style w:type="table" w:styleId="Mkatabulky">
    <w:name w:val="Table Grid"/>
    <w:basedOn w:val="Normlntabulka"/>
    <w:rsid w:val="00017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FD3128"/>
    <w:rPr>
      <w:sz w:val="16"/>
      <w:szCs w:val="16"/>
    </w:rPr>
  </w:style>
  <w:style w:type="paragraph" w:styleId="Textkomente">
    <w:name w:val="annotation text"/>
    <w:basedOn w:val="Normln"/>
    <w:link w:val="TextkomenteChar"/>
    <w:semiHidden/>
    <w:unhideWhenUsed/>
    <w:rsid w:val="00FD3128"/>
    <w:pPr>
      <w:spacing w:line="240" w:lineRule="auto"/>
    </w:pPr>
    <w:rPr>
      <w:sz w:val="20"/>
      <w:szCs w:val="20"/>
    </w:rPr>
  </w:style>
  <w:style w:type="character" w:customStyle="1" w:styleId="TextkomenteChar">
    <w:name w:val="Text komentáře Char"/>
    <w:basedOn w:val="Standardnpsmoodstavce"/>
    <w:link w:val="Textkomente"/>
    <w:semiHidden/>
    <w:rsid w:val="00FD3128"/>
    <w:rPr>
      <w:rFonts w:ascii="Verdana" w:eastAsia="Calibri" w:hAnsi="Verdana"/>
      <w:lang w:eastAsia="en-US"/>
    </w:rPr>
  </w:style>
  <w:style w:type="paragraph" w:styleId="Pedmtkomente">
    <w:name w:val="annotation subject"/>
    <w:basedOn w:val="Textkomente"/>
    <w:next w:val="Textkomente"/>
    <w:link w:val="PedmtkomenteChar"/>
    <w:semiHidden/>
    <w:unhideWhenUsed/>
    <w:rsid w:val="00FD3128"/>
    <w:rPr>
      <w:b/>
      <w:bCs/>
    </w:rPr>
  </w:style>
  <w:style w:type="character" w:customStyle="1" w:styleId="PedmtkomenteChar">
    <w:name w:val="Předmět komentáře Char"/>
    <w:basedOn w:val="TextkomenteChar"/>
    <w:link w:val="Pedmtkomente"/>
    <w:semiHidden/>
    <w:rsid w:val="00FD3128"/>
    <w:rPr>
      <w:rFonts w:ascii="Verdana" w:eastAsia="Calibri"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4980">
      <w:bodyDiv w:val="1"/>
      <w:marLeft w:val="0"/>
      <w:marRight w:val="0"/>
      <w:marTop w:val="0"/>
      <w:marBottom w:val="0"/>
      <w:divBdr>
        <w:top w:val="none" w:sz="0" w:space="0" w:color="auto"/>
        <w:left w:val="none" w:sz="0" w:space="0" w:color="auto"/>
        <w:bottom w:val="none" w:sz="0" w:space="0" w:color="auto"/>
        <w:right w:val="none" w:sz="0" w:space="0" w:color="auto"/>
      </w:divBdr>
    </w:div>
    <w:div w:id="1143473825">
      <w:bodyDiv w:val="1"/>
      <w:marLeft w:val="0"/>
      <w:marRight w:val="0"/>
      <w:marTop w:val="0"/>
      <w:marBottom w:val="0"/>
      <w:divBdr>
        <w:top w:val="none" w:sz="0" w:space="0" w:color="auto"/>
        <w:left w:val="none" w:sz="0" w:space="0" w:color="auto"/>
        <w:bottom w:val="none" w:sz="0" w:space="0" w:color="auto"/>
        <w:right w:val="none" w:sz="0" w:space="0" w:color="auto"/>
      </w:divBdr>
    </w:div>
    <w:div w:id="1330332429">
      <w:bodyDiv w:val="1"/>
      <w:marLeft w:val="0"/>
      <w:marRight w:val="0"/>
      <w:marTop w:val="0"/>
      <w:marBottom w:val="0"/>
      <w:divBdr>
        <w:top w:val="none" w:sz="0" w:space="0" w:color="auto"/>
        <w:left w:val="none" w:sz="0" w:space="0" w:color="auto"/>
        <w:bottom w:val="none" w:sz="0" w:space="0" w:color="auto"/>
        <w:right w:val="none" w:sz="0" w:space="0" w:color="auto"/>
      </w:divBdr>
    </w:div>
    <w:div w:id="1541212393">
      <w:bodyDiv w:val="1"/>
      <w:marLeft w:val="0"/>
      <w:marRight w:val="0"/>
      <w:marTop w:val="0"/>
      <w:marBottom w:val="0"/>
      <w:divBdr>
        <w:top w:val="none" w:sz="0" w:space="0" w:color="auto"/>
        <w:left w:val="none" w:sz="0" w:space="0" w:color="auto"/>
        <w:bottom w:val="none" w:sz="0" w:space="0" w:color="auto"/>
        <w:right w:val="none" w:sz="0" w:space="0" w:color="auto"/>
      </w:divBdr>
    </w:div>
    <w:div w:id="17470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49BC-6F82-4440-A46D-DF4BEE25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4835</Words>
  <Characters>27521</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SoD - projektová dokumentace</vt:lpstr>
    </vt:vector>
  </TitlesOfParts>
  <Company>ONMB a.s.</Company>
  <LinksUpToDate>false</LinksUpToDate>
  <CharactersWithSpaces>32292</CharactersWithSpaces>
  <SharedDoc>false</SharedDoc>
  <HLinks>
    <vt:vector size="6" baseType="variant">
      <vt:variant>
        <vt:i4>7864324</vt:i4>
      </vt:variant>
      <vt:variant>
        <vt:i4>0</vt:i4>
      </vt:variant>
      <vt:variant>
        <vt:i4>0</vt:i4>
      </vt:variant>
      <vt:variant>
        <vt:i4>5</vt:i4>
      </vt:variant>
      <vt:variant>
        <vt:lpwstr>mailto:miroslav.fryda@onmb.cz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 projektová dokumentace</dc:title>
  <dc:creator>osc26648</dc:creator>
  <cp:lastModifiedBy>Kocmanová Helena</cp:lastModifiedBy>
  <cp:revision>2</cp:revision>
  <cp:lastPrinted>2020-03-24T08:59:00Z</cp:lastPrinted>
  <dcterms:created xsi:type="dcterms:W3CDTF">2020-03-24T14:59:00Z</dcterms:created>
  <dcterms:modified xsi:type="dcterms:W3CDTF">2020-03-24T14:59:00Z</dcterms:modified>
</cp:coreProperties>
</file>