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99" w:rsidRPr="00F378EB" w:rsidRDefault="00AB5999" w:rsidP="00AB5999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6768"/>
      </w:tblGrid>
      <w:tr w:rsidR="00AB5999" w:rsidRPr="00F378EB" w:rsidTr="00AB5999">
        <w:tc>
          <w:tcPr>
            <w:tcW w:w="2410" w:type="dxa"/>
          </w:tcPr>
          <w:p w:rsidR="00AB5999" w:rsidRPr="00F378EB" w:rsidRDefault="00AB5999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768" w:type="dxa"/>
          </w:tcPr>
          <w:p w:rsidR="00176B4E" w:rsidRPr="00F378EB" w:rsidRDefault="00176B4E" w:rsidP="00AB599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Raccoon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s.r.o.</w:t>
            </w:r>
          </w:p>
        </w:tc>
      </w:tr>
      <w:tr w:rsidR="00AB5999" w:rsidRPr="00F378EB" w:rsidTr="00AB5999">
        <w:tc>
          <w:tcPr>
            <w:tcW w:w="2410" w:type="dxa"/>
          </w:tcPr>
          <w:p w:rsidR="00AB5999" w:rsidRPr="00F378EB" w:rsidRDefault="00AB5999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768" w:type="dxa"/>
          </w:tcPr>
          <w:p w:rsidR="00AB5999" w:rsidRPr="00F378EB" w:rsidRDefault="00176B4E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253 32 716</w:t>
            </w:r>
          </w:p>
        </w:tc>
      </w:tr>
      <w:tr w:rsidR="00AB5999" w:rsidRPr="00F378EB" w:rsidTr="00AB5999">
        <w:tc>
          <w:tcPr>
            <w:tcW w:w="2410" w:type="dxa"/>
          </w:tcPr>
          <w:p w:rsidR="00AB5999" w:rsidRPr="00F378EB" w:rsidRDefault="00AB5999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768" w:type="dxa"/>
          </w:tcPr>
          <w:p w:rsidR="00AB5999" w:rsidRPr="00F378EB" w:rsidRDefault="00176B4E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CZ25332716</w:t>
            </w:r>
          </w:p>
        </w:tc>
      </w:tr>
      <w:tr w:rsidR="00AB5999" w:rsidRPr="00F378EB" w:rsidTr="00AB5999">
        <w:tc>
          <w:tcPr>
            <w:tcW w:w="2410" w:type="dxa"/>
          </w:tcPr>
          <w:p w:rsidR="00AB5999" w:rsidRPr="00F378EB" w:rsidRDefault="00AB5999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768" w:type="dxa"/>
          </w:tcPr>
          <w:p w:rsidR="00AB5999" w:rsidRPr="00F378EB" w:rsidRDefault="00176B4E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Poříčí 1603/26, 678 01 Blansko</w:t>
            </w:r>
          </w:p>
        </w:tc>
      </w:tr>
      <w:tr w:rsidR="00AB5999" w:rsidRPr="00F378EB" w:rsidTr="00AB5999">
        <w:tc>
          <w:tcPr>
            <w:tcW w:w="2410" w:type="dxa"/>
          </w:tcPr>
          <w:p w:rsidR="00AB5999" w:rsidRPr="00F378EB" w:rsidRDefault="00AB5999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768" w:type="dxa"/>
          </w:tcPr>
          <w:p w:rsidR="00AB5999" w:rsidRPr="00F378EB" w:rsidRDefault="00176B4E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Petr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Lachman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>, obchodní ředitel dle plné moci</w:t>
            </w:r>
          </w:p>
        </w:tc>
      </w:tr>
      <w:tr w:rsidR="00AB5999" w:rsidRPr="00F378EB" w:rsidTr="00AB5999">
        <w:tc>
          <w:tcPr>
            <w:tcW w:w="2410" w:type="dxa"/>
          </w:tcPr>
          <w:p w:rsidR="00AB5999" w:rsidRPr="00F378EB" w:rsidRDefault="00AB5999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768" w:type="dxa"/>
          </w:tcPr>
          <w:p w:rsidR="00AB5999" w:rsidRPr="00F378EB" w:rsidRDefault="00176B4E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Česká spořitelna a.s.</w:t>
            </w:r>
          </w:p>
        </w:tc>
      </w:tr>
      <w:tr w:rsidR="00AB5999" w:rsidRPr="00F378EB" w:rsidTr="00AB5999">
        <w:tc>
          <w:tcPr>
            <w:tcW w:w="2410" w:type="dxa"/>
          </w:tcPr>
          <w:p w:rsidR="00AB5999" w:rsidRPr="00F378EB" w:rsidRDefault="00AB5999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768" w:type="dxa"/>
          </w:tcPr>
          <w:p w:rsidR="00AB5999" w:rsidRPr="00F378EB" w:rsidRDefault="00176B4E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5738522/0800</w:t>
            </w:r>
          </w:p>
        </w:tc>
      </w:tr>
      <w:tr w:rsidR="00AB5999" w:rsidRPr="00F378EB" w:rsidTr="00AB5999">
        <w:tc>
          <w:tcPr>
            <w:tcW w:w="9178" w:type="dxa"/>
            <w:gridSpan w:val="2"/>
          </w:tcPr>
          <w:p w:rsidR="00AB5999" w:rsidRPr="00F378EB" w:rsidRDefault="00AB5999" w:rsidP="00176B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Zapsan</w:t>
            </w:r>
            <w:r w:rsidR="00176B4E">
              <w:rPr>
                <w:rFonts w:eastAsia="Times New Roman"/>
                <w:sz w:val="20"/>
                <w:szCs w:val="20"/>
                <w:lang w:eastAsia="cs-CZ"/>
              </w:rPr>
              <w:t>á v obchodním rejstříku Krajského</w:t>
            </w:r>
            <w:r w:rsidRPr="00F378EB">
              <w:rPr>
                <w:rFonts w:eastAsia="Times New Roman"/>
                <w:sz w:val="20"/>
                <w:szCs w:val="20"/>
                <w:lang w:eastAsia="cs-CZ"/>
              </w:rPr>
              <w:t xml:space="preserve"> soudu v</w:t>
            </w:r>
            <w:r w:rsidR="00176B4E">
              <w:rPr>
                <w:rFonts w:eastAsia="Times New Roman"/>
                <w:sz w:val="20"/>
                <w:szCs w:val="20"/>
                <w:lang w:eastAsia="cs-CZ"/>
              </w:rPr>
              <w:t> Brně,</w:t>
            </w:r>
            <w:r w:rsidRPr="00F378EB">
              <w:rPr>
                <w:rFonts w:eastAsia="Times New Roman"/>
                <w:sz w:val="20"/>
                <w:szCs w:val="20"/>
                <w:lang w:eastAsia="cs-CZ"/>
              </w:rPr>
              <w:t xml:space="preserve"> oddíl </w:t>
            </w:r>
            <w:r w:rsidR="00176B4E">
              <w:rPr>
                <w:rFonts w:eastAsia="Times New Roman"/>
                <w:sz w:val="20"/>
                <w:szCs w:val="20"/>
                <w:lang w:eastAsia="cs-CZ"/>
              </w:rPr>
              <w:t>C</w:t>
            </w:r>
            <w:r w:rsidRPr="00F378EB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 w:rsidR="00176B4E">
              <w:rPr>
                <w:rFonts w:eastAsia="Times New Roman"/>
                <w:sz w:val="20"/>
                <w:szCs w:val="20"/>
                <w:lang w:eastAsia="cs-CZ"/>
              </w:rPr>
              <w:t>26575</w:t>
            </w:r>
          </w:p>
        </w:tc>
      </w:tr>
    </w:tbl>
    <w:p w:rsidR="00AB5999" w:rsidRPr="00F378EB" w:rsidRDefault="00AB5999" w:rsidP="00AB5999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:rsidR="005D0A33" w:rsidRPr="005D0A33" w:rsidRDefault="005D0A33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Ing. Jiří Bouška, místopředseda představenstva</w:t>
      </w:r>
    </w:p>
    <w:p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:rsidR="00910058" w:rsidRDefault="00910058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B04F14" w:rsidRDefault="00B04F1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proofErr w:type="gramStart"/>
      <w:r>
        <w:rPr>
          <w:rFonts w:eastAsia="Times New Roman"/>
          <w:sz w:val="20"/>
          <w:szCs w:val="20"/>
          <w:lang w:eastAsia="cs-CZ"/>
        </w:rPr>
        <w:t>se</w:t>
      </w:r>
      <w:proofErr w:type="gramEnd"/>
      <w:r>
        <w:rPr>
          <w:rFonts w:eastAsia="Times New Roman"/>
          <w:sz w:val="20"/>
          <w:szCs w:val="20"/>
          <w:lang w:eastAsia="cs-CZ"/>
        </w:rPr>
        <w:t xml:space="preserve">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CB268A" w:rsidRPr="0016146E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7A330C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smlouva o servisní činnosti</w:t>
      </w:r>
    </w:p>
    <w:p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:rsidR="00DB44C2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515C4F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:rsidR="00320EE9" w:rsidRPr="00320EE9" w:rsidRDefault="00320EE9" w:rsidP="00320EE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20EE9">
        <w:rPr>
          <w:rFonts w:ascii="Verdana" w:hAnsi="Verdana"/>
          <w:sz w:val="20"/>
          <w:lang w:eastAsia="cs-CZ"/>
        </w:rPr>
        <w:t xml:space="preserve">Předmětem této smlouvy je závazek zhotovitele </w:t>
      </w:r>
      <w:r>
        <w:rPr>
          <w:rFonts w:ascii="Verdana" w:hAnsi="Verdana"/>
          <w:sz w:val="20"/>
          <w:lang w:eastAsia="cs-CZ"/>
        </w:rPr>
        <w:t xml:space="preserve">provádět </w:t>
      </w:r>
      <w:r w:rsidR="003E6BF5">
        <w:rPr>
          <w:rFonts w:ascii="Verdana" w:hAnsi="Verdana"/>
          <w:sz w:val="20"/>
          <w:lang w:eastAsia="cs-CZ"/>
        </w:rPr>
        <w:t xml:space="preserve">na svůj náklad a nebezpečí </w:t>
      </w:r>
      <w:r w:rsidRPr="00320EE9">
        <w:rPr>
          <w:rFonts w:ascii="Verdana" w:hAnsi="Verdana"/>
          <w:sz w:val="20"/>
          <w:lang w:eastAsia="cs-CZ"/>
        </w:rPr>
        <w:t xml:space="preserve">pro objednatele </w:t>
      </w:r>
      <w:r w:rsidR="007A330C">
        <w:rPr>
          <w:rFonts w:ascii="Verdana" w:hAnsi="Verdana"/>
          <w:sz w:val="20"/>
          <w:lang w:eastAsia="cs-CZ"/>
        </w:rPr>
        <w:t>servisní činnost, na automatických dveřích v nemocnici objednatele</w:t>
      </w:r>
      <w:r w:rsidRPr="00320EE9">
        <w:rPr>
          <w:rFonts w:ascii="Verdana" w:hAnsi="Verdana"/>
          <w:sz w:val="20"/>
          <w:lang w:eastAsia="cs-CZ"/>
        </w:rPr>
        <w:t xml:space="preserve">, a to </w:t>
      </w:r>
      <w:r w:rsidR="00E71700">
        <w:rPr>
          <w:rFonts w:ascii="Verdana" w:hAnsi="Verdana"/>
          <w:sz w:val="20"/>
          <w:lang w:eastAsia="cs-CZ"/>
        </w:rPr>
        <w:t>za podmínek uvedených v této smlouvě</w:t>
      </w:r>
      <w:r w:rsidR="003E6BF5">
        <w:rPr>
          <w:rFonts w:ascii="Verdana" w:hAnsi="Verdana"/>
          <w:sz w:val="20"/>
          <w:lang w:eastAsia="cs-CZ"/>
        </w:rPr>
        <w:t xml:space="preserve"> (dále jen </w:t>
      </w:r>
      <w:r w:rsidR="00510033">
        <w:rPr>
          <w:rFonts w:ascii="Verdana" w:hAnsi="Verdana"/>
          <w:sz w:val="20"/>
          <w:lang w:eastAsia="cs-CZ"/>
        </w:rPr>
        <w:t>„</w:t>
      </w:r>
      <w:r w:rsidR="00510033" w:rsidRPr="00510033">
        <w:rPr>
          <w:rFonts w:ascii="Verdana" w:hAnsi="Verdana"/>
          <w:b/>
          <w:sz w:val="20"/>
          <w:lang w:eastAsia="cs-CZ"/>
        </w:rPr>
        <w:t>servisní činnost</w:t>
      </w:r>
      <w:r w:rsidR="00510033">
        <w:rPr>
          <w:rFonts w:ascii="Verdana" w:hAnsi="Verdana"/>
          <w:sz w:val="20"/>
          <w:lang w:eastAsia="cs-CZ"/>
        </w:rPr>
        <w:t>“</w:t>
      </w:r>
      <w:r w:rsidR="003E6BF5">
        <w:rPr>
          <w:rFonts w:ascii="Verdana" w:hAnsi="Verdana"/>
          <w:sz w:val="20"/>
          <w:lang w:eastAsia="cs-CZ"/>
        </w:rPr>
        <w:t>)</w:t>
      </w:r>
      <w:r w:rsidRPr="00320EE9">
        <w:rPr>
          <w:rFonts w:ascii="Verdana" w:hAnsi="Verdana"/>
          <w:sz w:val="20"/>
          <w:lang w:eastAsia="cs-CZ"/>
        </w:rPr>
        <w:t>.</w:t>
      </w:r>
      <w:r w:rsidR="007F5D1D">
        <w:rPr>
          <w:rFonts w:ascii="Verdana" w:hAnsi="Verdana"/>
          <w:sz w:val="20"/>
          <w:lang w:eastAsia="cs-CZ"/>
        </w:rPr>
        <w:t xml:space="preserve"> </w:t>
      </w:r>
      <w:r w:rsidR="00AB5999">
        <w:rPr>
          <w:rFonts w:ascii="Verdana" w:hAnsi="Verdana"/>
          <w:sz w:val="20"/>
          <w:lang w:eastAsia="cs-CZ"/>
        </w:rPr>
        <w:t xml:space="preserve">Součástí servisní činnosti je </w:t>
      </w:r>
      <w:r w:rsidR="007F5D1D">
        <w:rPr>
          <w:rFonts w:ascii="Verdana" w:hAnsi="Verdana"/>
          <w:sz w:val="20"/>
          <w:lang w:eastAsia="cs-CZ"/>
        </w:rPr>
        <w:t>zajištění pravidelných bezpečnostních kontrol a zajištění pozáručního servisu automatických dveří na místě.</w:t>
      </w:r>
    </w:p>
    <w:p w:rsidR="00AC37CC" w:rsidRPr="00320EE9" w:rsidRDefault="00AC37CC" w:rsidP="00AC37C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</w:t>
      </w:r>
      <w:r w:rsidR="007F5D1D">
        <w:rPr>
          <w:rFonts w:ascii="Verdana" w:hAnsi="Verdana"/>
          <w:sz w:val="20"/>
          <w:lang w:eastAsia="cs-CZ"/>
        </w:rPr>
        <w:t>atel se zavazuje řádně provedenou servisní činnost p</w:t>
      </w:r>
      <w:r w:rsidRPr="00E71700">
        <w:rPr>
          <w:rFonts w:ascii="Verdana" w:hAnsi="Verdana"/>
          <w:sz w:val="20"/>
          <w:lang w:eastAsia="cs-CZ"/>
        </w:rPr>
        <w:t>řevzít a zaplatit za n</w:t>
      </w:r>
      <w:r w:rsidR="007F5D1D">
        <w:rPr>
          <w:rFonts w:ascii="Verdana" w:hAnsi="Verdana"/>
          <w:sz w:val="20"/>
          <w:lang w:eastAsia="cs-CZ"/>
        </w:rPr>
        <w:t>í</w:t>
      </w:r>
      <w:r w:rsidRPr="00E71700">
        <w:rPr>
          <w:rFonts w:ascii="Verdana" w:hAnsi="Verdana"/>
          <w:sz w:val="20"/>
          <w:lang w:eastAsia="cs-CZ"/>
        </w:rPr>
        <w:t xml:space="preserve"> zhotoviteli sjednanou </w:t>
      </w:r>
      <w:r>
        <w:rPr>
          <w:rFonts w:ascii="Verdana" w:hAnsi="Verdana"/>
          <w:sz w:val="20"/>
          <w:lang w:eastAsia="cs-CZ"/>
        </w:rPr>
        <w:t>cenu</w:t>
      </w:r>
      <w:r w:rsidRPr="00E71700">
        <w:rPr>
          <w:rFonts w:ascii="Verdana" w:hAnsi="Verdana"/>
          <w:sz w:val="20"/>
          <w:lang w:eastAsia="cs-CZ"/>
        </w:rPr>
        <w:t>.</w:t>
      </w:r>
    </w:p>
    <w:p w:rsidR="005D0A33" w:rsidRDefault="005D0A33" w:rsidP="003E6BF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Soupis </w:t>
      </w:r>
      <w:r w:rsidR="007F5D1D">
        <w:rPr>
          <w:rFonts w:ascii="Verdana" w:hAnsi="Verdana"/>
          <w:sz w:val="20"/>
          <w:lang w:eastAsia="cs-CZ"/>
        </w:rPr>
        <w:t>automatických dveří</w:t>
      </w:r>
      <w:r>
        <w:rPr>
          <w:rFonts w:ascii="Verdana" w:hAnsi="Verdana"/>
          <w:sz w:val="20"/>
          <w:lang w:eastAsia="cs-CZ"/>
        </w:rPr>
        <w:t xml:space="preserve"> je uveden v příloze č. 1 této smlouvy.</w:t>
      </w:r>
      <w:r w:rsidR="007F5D1D">
        <w:rPr>
          <w:rFonts w:ascii="Verdana" w:hAnsi="Verdana"/>
          <w:sz w:val="20"/>
          <w:lang w:eastAsia="cs-CZ"/>
        </w:rPr>
        <w:t xml:space="preserve"> </w:t>
      </w:r>
      <w:r w:rsidR="00F96161">
        <w:rPr>
          <w:rFonts w:ascii="Verdana" w:hAnsi="Verdana"/>
          <w:sz w:val="20"/>
          <w:lang w:eastAsia="cs-CZ"/>
        </w:rPr>
        <w:t>Smluvní strany berou na vědomí, že tento s</w:t>
      </w:r>
      <w:r w:rsidR="007F5D1D">
        <w:rPr>
          <w:rFonts w:ascii="Verdana" w:hAnsi="Verdana"/>
          <w:sz w:val="20"/>
          <w:lang w:eastAsia="cs-CZ"/>
        </w:rPr>
        <w:t xml:space="preserve">oupis není neměnný a může být v průběhu platnosti této </w:t>
      </w:r>
      <w:r w:rsidR="008B3AFE">
        <w:rPr>
          <w:rFonts w:ascii="Verdana" w:hAnsi="Verdana"/>
          <w:sz w:val="20"/>
          <w:lang w:eastAsia="cs-CZ"/>
        </w:rPr>
        <w:t>smlouvy písemně měněn s ohledem na skutečný počet instalovaných automatických dveří.</w:t>
      </w:r>
    </w:p>
    <w:p w:rsidR="00014484" w:rsidRDefault="00AC37CC" w:rsidP="00320EE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lastRenderedPageBreak/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disponuje potřebnými kapacitami k řádnému a včasnému </w:t>
      </w:r>
      <w:r>
        <w:rPr>
          <w:rFonts w:ascii="Verdana" w:hAnsi="Verdana"/>
          <w:sz w:val="20"/>
          <w:lang w:eastAsia="cs-CZ"/>
        </w:rPr>
        <w:t>prov</w:t>
      </w:r>
      <w:r w:rsidR="008B3AFE">
        <w:rPr>
          <w:rFonts w:ascii="Verdana" w:hAnsi="Verdana"/>
          <w:sz w:val="20"/>
          <w:lang w:eastAsia="cs-CZ"/>
        </w:rPr>
        <w:t>ádění</w:t>
      </w:r>
      <w:r>
        <w:rPr>
          <w:rFonts w:ascii="Verdana" w:hAnsi="Verdana"/>
          <w:sz w:val="20"/>
          <w:lang w:eastAsia="cs-CZ"/>
        </w:rPr>
        <w:t xml:space="preserve"> </w:t>
      </w:r>
      <w:r w:rsidR="00F96161">
        <w:rPr>
          <w:rFonts w:ascii="Verdana" w:hAnsi="Verdana"/>
          <w:sz w:val="20"/>
          <w:lang w:eastAsia="cs-CZ"/>
        </w:rPr>
        <w:t>servisní činnosti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:rsidR="00132D69" w:rsidRPr="00DB44C2" w:rsidRDefault="00132D69" w:rsidP="00132D6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při provádění </w:t>
      </w:r>
      <w:r w:rsidR="00F96161">
        <w:rPr>
          <w:rFonts w:ascii="Verdana" w:hAnsi="Verdana"/>
          <w:sz w:val="20"/>
          <w:lang w:eastAsia="cs-CZ"/>
        </w:rPr>
        <w:t>servisní činnosti</w:t>
      </w:r>
      <w:r>
        <w:rPr>
          <w:rFonts w:ascii="Verdana" w:hAnsi="Verdana"/>
          <w:sz w:val="20"/>
          <w:lang w:eastAsia="cs-CZ"/>
        </w:rPr>
        <w:t xml:space="preserve"> 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ČSN, </w:t>
      </w:r>
      <w:r w:rsidR="00693E37">
        <w:rPr>
          <w:rFonts w:ascii="Verdana" w:hAnsi="Verdana"/>
          <w:sz w:val="20"/>
          <w:lang w:eastAsia="cs-CZ"/>
        </w:rPr>
        <w:t>zejména</w:t>
      </w:r>
      <w:r>
        <w:rPr>
          <w:rFonts w:ascii="Verdana" w:hAnsi="Verdana"/>
          <w:sz w:val="20"/>
          <w:lang w:eastAsia="cs-CZ"/>
        </w:rPr>
        <w:t xml:space="preserve">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:rsidR="004C7711" w:rsidRDefault="004C7711" w:rsidP="00DB44C2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Provádění servisní</w:t>
      </w:r>
      <w:r w:rsidR="00CD6739">
        <w:rPr>
          <w:rFonts w:ascii="Verdana" w:hAnsi="Verdana"/>
          <w:sz w:val="20"/>
        </w:rPr>
        <w:t>ch činností</w:t>
      </w:r>
    </w:p>
    <w:p w:rsidR="000173F0" w:rsidRPr="008B3AFE" w:rsidRDefault="000D1843" w:rsidP="00A019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B3AFE">
        <w:rPr>
          <w:rFonts w:ascii="Verdana" w:hAnsi="Verdana"/>
          <w:sz w:val="20"/>
          <w:lang w:eastAsia="cs-CZ"/>
        </w:rPr>
        <w:t>Pravidelné bezpečnostní kontroly bude zhotovitel provádět v rozsahu a termínech stanovených příslušnými právními předpisy, nejméně však 1x ročně.</w:t>
      </w:r>
      <w:r w:rsidR="008B3AFE" w:rsidRPr="008B3AFE">
        <w:rPr>
          <w:rFonts w:ascii="Verdana" w:hAnsi="Verdana"/>
          <w:sz w:val="20"/>
          <w:lang w:eastAsia="cs-CZ"/>
        </w:rPr>
        <w:t xml:space="preserve"> </w:t>
      </w:r>
      <w:r w:rsidRPr="008B3AFE">
        <w:rPr>
          <w:rFonts w:ascii="Verdana" w:hAnsi="Verdana"/>
          <w:sz w:val="20"/>
          <w:lang w:eastAsia="cs-CZ"/>
        </w:rPr>
        <w:t xml:space="preserve">Další </w:t>
      </w:r>
      <w:r w:rsidR="00364F1E" w:rsidRPr="008B3AFE">
        <w:rPr>
          <w:rFonts w:ascii="Verdana" w:hAnsi="Verdana"/>
          <w:sz w:val="20"/>
          <w:lang w:eastAsia="cs-CZ"/>
        </w:rPr>
        <w:t xml:space="preserve">úkony </w:t>
      </w:r>
      <w:r w:rsidRPr="008B3AFE">
        <w:rPr>
          <w:rFonts w:ascii="Verdana" w:hAnsi="Verdana"/>
          <w:sz w:val="20"/>
          <w:lang w:eastAsia="cs-CZ"/>
        </w:rPr>
        <w:t>servisní činnost</w:t>
      </w:r>
      <w:r w:rsidR="00364F1E" w:rsidRPr="008B3AFE">
        <w:rPr>
          <w:rFonts w:ascii="Verdana" w:hAnsi="Verdana"/>
          <w:sz w:val="20"/>
          <w:lang w:eastAsia="cs-CZ"/>
        </w:rPr>
        <w:t>i</w:t>
      </w:r>
      <w:r w:rsidRPr="008B3AFE">
        <w:rPr>
          <w:rFonts w:ascii="Verdana" w:hAnsi="Verdana"/>
          <w:sz w:val="20"/>
          <w:lang w:eastAsia="cs-CZ"/>
        </w:rPr>
        <w:t xml:space="preserve"> bude</w:t>
      </w:r>
      <w:r w:rsidR="00A01998" w:rsidRPr="008B3AFE">
        <w:rPr>
          <w:rFonts w:ascii="Verdana" w:hAnsi="Verdana"/>
          <w:sz w:val="20"/>
          <w:lang w:eastAsia="cs-CZ"/>
        </w:rPr>
        <w:t xml:space="preserve"> </w:t>
      </w:r>
      <w:r w:rsidRPr="008B3AFE">
        <w:rPr>
          <w:rFonts w:ascii="Verdana" w:hAnsi="Verdana"/>
          <w:sz w:val="20"/>
          <w:lang w:eastAsia="cs-CZ"/>
        </w:rPr>
        <w:t xml:space="preserve">zhotovitel provádět </w:t>
      </w:r>
      <w:r w:rsidR="000173F0" w:rsidRPr="008B3AFE">
        <w:rPr>
          <w:rFonts w:ascii="Verdana" w:hAnsi="Verdana"/>
          <w:sz w:val="20"/>
          <w:lang w:eastAsia="cs-CZ"/>
        </w:rPr>
        <w:t xml:space="preserve">na základě </w:t>
      </w:r>
      <w:r w:rsidR="00364F1E" w:rsidRPr="008B3AFE">
        <w:rPr>
          <w:rFonts w:ascii="Verdana" w:hAnsi="Verdana"/>
          <w:sz w:val="20"/>
          <w:lang w:eastAsia="cs-CZ"/>
        </w:rPr>
        <w:t xml:space="preserve">dílčích objednávek objednatele </w:t>
      </w:r>
      <w:r w:rsidR="00251AB1" w:rsidRPr="008B3AFE">
        <w:rPr>
          <w:rFonts w:ascii="Verdana" w:hAnsi="Verdana"/>
          <w:sz w:val="20"/>
          <w:lang w:eastAsia="cs-CZ"/>
        </w:rPr>
        <w:t>(emailem, faxem či telefonicky)</w:t>
      </w:r>
      <w:r w:rsidR="00693E37" w:rsidRPr="008B3AFE">
        <w:rPr>
          <w:rFonts w:ascii="Verdana" w:hAnsi="Verdana"/>
          <w:sz w:val="20"/>
          <w:lang w:eastAsia="cs-CZ"/>
        </w:rPr>
        <w:t>.</w:t>
      </w:r>
      <w:r w:rsidR="00B5511A" w:rsidRPr="008B3AFE">
        <w:rPr>
          <w:rFonts w:ascii="Verdana" w:hAnsi="Verdana"/>
          <w:sz w:val="20"/>
          <w:lang w:eastAsia="cs-CZ"/>
        </w:rPr>
        <w:t xml:space="preserve"> </w:t>
      </w:r>
      <w:r w:rsidRPr="008B3AFE">
        <w:rPr>
          <w:rFonts w:ascii="Verdana" w:hAnsi="Verdana"/>
          <w:sz w:val="20"/>
          <w:lang w:eastAsia="cs-CZ"/>
        </w:rPr>
        <w:t>Telefonická objednávka musí být následně písemně potvrzena.</w:t>
      </w:r>
      <w:r w:rsidR="008B3AFE">
        <w:rPr>
          <w:rFonts w:ascii="Verdana" w:hAnsi="Verdana"/>
          <w:sz w:val="20"/>
          <w:lang w:eastAsia="cs-CZ"/>
        </w:rPr>
        <w:t xml:space="preserve"> Konkrétní termíny servisu budou vždy předem dohodnuty smluvními stranami tak, aby v rámci jednoho výjezdu mohlo být provedeno co nejvíce servisních úkonů.</w:t>
      </w:r>
    </w:p>
    <w:p w:rsidR="00856914" w:rsidRDefault="000D1843" w:rsidP="00F41BE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poruchy automatických dveří </w:t>
      </w:r>
      <w:r w:rsidR="00364F1E">
        <w:rPr>
          <w:rFonts w:ascii="Verdana" w:hAnsi="Verdana"/>
          <w:sz w:val="20"/>
          <w:lang w:eastAsia="cs-CZ"/>
        </w:rPr>
        <w:t>je z</w:t>
      </w:r>
      <w:r w:rsidR="00856914">
        <w:rPr>
          <w:rFonts w:ascii="Verdana" w:hAnsi="Verdana"/>
          <w:sz w:val="20"/>
          <w:lang w:eastAsia="cs-CZ"/>
        </w:rPr>
        <w:t xml:space="preserve">hotovitel povinen nastoupit </w:t>
      </w:r>
      <w:r w:rsidR="00364F1E">
        <w:rPr>
          <w:rFonts w:ascii="Verdana" w:hAnsi="Verdana"/>
          <w:sz w:val="20"/>
          <w:lang w:eastAsia="cs-CZ"/>
        </w:rPr>
        <w:t>k servisnímu</w:t>
      </w:r>
      <w:r w:rsidR="00856914">
        <w:rPr>
          <w:rFonts w:ascii="Verdana" w:hAnsi="Verdana"/>
          <w:sz w:val="20"/>
          <w:lang w:eastAsia="cs-CZ"/>
        </w:rPr>
        <w:t xml:space="preserve"> zásah</w:t>
      </w:r>
      <w:r w:rsidR="00364F1E">
        <w:rPr>
          <w:rFonts w:ascii="Verdana" w:hAnsi="Verdana"/>
          <w:sz w:val="20"/>
          <w:lang w:eastAsia="cs-CZ"/>
        </w:rPr>
        <w:t>u</w:t>
      </w:r>
      <w:r w:rsidR="00856914">
        <w:rPr>
          <w:rFonts w:ascii="Verdana" w:hAnsi="Verdana"/>
          <w:sz w:val="20"/>
          <w:lang w:eastAsia="cs-CZ"/>
        </w:rPr>
        <w:t xml:space="preserve"> </w:t>
      </w:r>
      <w:r w:rsidR="00CD6739">
        <w:rPr>
          <w:rFonts w:ascii="Verdana" w:hAnsi="Verdana"/>
          <w:sz w:val="20"/>
          <w:lang w:eastAsia="cs-CZ"/>
        </w:rPr>
        <w:t xml:space="preserve">bez zbytečného odkladu, </w:t>
      </w:r>
      <w:r w:rsidR="00856914">
        <w:rPr>
          <w:rFonts w:ascii="Verdana" w:hAnsi="Verdana"/>
          <w:sz w:val="20"/>
          <w:lang w:eastAsia="cs-CZ"/>
        </w:rPr>
        <w:t xml:space="preserve">nejpozději do </w:t>
      </w:r>
      <w:r w:rsidR="00996021">
        <w:rPr>
          <w:rFonts w:ascii="Verdana" w:hAnsi="Verdana"/>
          <w:sz w:val="20"/>
          <w:lang w:eastAsia="cs-CZ"/>
        </w:rPr>
        <w:t>24</w:t>
      </w:r>
      <w:r w:rsidR="00856914">
        <w:rPr>
          <w:rFonts w:ascii="Verdana" w:hAnsi="Verdana"/>
          <w:sz w:val="20"/>
          <w:lang w:eastAsia="cs-CZ"/>
        </w:rPr>
        <w:t>hodin v pracovních dnech od nahlášení</w:t>
      </w:r>
      <w:r w:rsidR="00CD6739">
        <w:rPr>
          <w:rFonts w:ascii="Verdana" w:hAnsi="Verdana"/>
          <w:sz w:val="20"/>
          <w:lang w:eastAsia="cs-CZ"/>
        </w:rPr>
        <w:t xml:space="preserve"> závady. Odstranit závad</w:t>
      </w:r>
      <w:r w:rsidR="00364F1E">
        <w:rPr>
          <w:rFonts w:ascii="Verdana" w:hAnsi="Verdana"/>
          <w:sz w:val="20"/>
          <w:lang w:eastAsia="cs-CZ"/>
        </w:rPr>
        <w:t xml:space="preserve">u je zhotovitel </w:t>
      </w:r>
      <w:r w:rsidR="00CD6739">
        <w:rPr>
          <w:rFonts w:ascii="Verdana" w:hAnsi="Verdana"/>
          <w:sz w:val="20"/>
          <w:lang w:eastAsia="cs-CZ"/>
        </w:rPr>
        <w:t xml:space="preserve">povinen </w:t>
      </w:r>
      <w:r w:rsidR="00E657FF">
        <w:rPr>
          <w:rFonts w:ascii="Verdana" w:hAnsi="Verdana"/>
          <w:sz w:val="20"/>
          <w:lang w:eastAsia="cs-CZ"/>
        </w:rPr>
        <w:t xml:space="preserve">bez zbytečného odkladu, </w:t>
      </w:r>
      <w:r w:rsidR="00CD6739">
        <w:rPr>
          <w:rFonts w:ascii="Verdana" w:hAnsi="Verdana"/>
          <w:sz w:val="20"/>
          <w:lang w:eastAsia="cs-CZ"/>
        </w:rPr>
        <w:t xml:space="preserve">nejpozději do </w:t>
      </w:r>
      <w:r w:rsidR="00996021">
        <w:rPr>
          <w:rFonts w:ascii="Verdana" w:hAnsi="Verdana"/>
          <w:sz w:val="20"/>
          <w:lang w:eastAsia="cs-CZ"/>
        </w:rPr>
        <w:t>48</w:t>
      </w:r>
      <w:r w:rsidR="00CD6739">
        <w:rPr>
          <w:rFonts w:ascii="Verdana" w:hAnsi="Verdana"/>
          <w:sz w:val="20"/>
          <w:lang w:eastAsia="cs-CZ"/>
        </w:rPr>
        <w:t xml:space="preserve"> hodin </w:t>
      </w:r>
      <w:r w:rsidR="0007127C">
        <w:rPr>
          <w:rFonts w:ascii="Verdana" w:hAnsi="Verdana"/>
          <w:sz w:val="20"/>
          <w:lang w:eastAsia="cs-CZ"/>
        </w:rPr>
        <w:t xml:space="preserve">v pracovních dnech </w:t>
      </w:r>
      <w:r w:rsidR="00CD6739">
        <w:rPr>
          <w:rFonts w:ascii="Verdana" w:hAnsi="Verdana"/>
          <w:sz w:val="20"/>
          <w:lang w:eastAsia="cs-CZ"/>
        </w:rPr>
        <w:t>od nástupu na opravu</w:t>
      </w:r>
      <w:r w:rsidR="00397EA4">
        <w:rPr>
          <w:rFonts w:ascii="Verdana" w:hAnsi="Verdana"/>
          <w:sz w:val="20"/>
          <w:lang w:eastAsia="cs-CZ"/>
        </w:rPr>
        <w:t>, pokud se obě strany nedohodnou jinak</w:t>
      </w:r>
      <w:r w:rsidR="00CD6739">
        <w:rPr>
          <w:rFonts w:ascii="Verdana" w:hAnsi="Verdana"/>
          <w:sz w:val="20"/>
          <w:lang w:eastAsia="cs-CZ"/>
        </w:rPr>
        <w:t>.</w:t>
      </w:r>
    </w:p>
    <w:p w:rsidR="00F41BE4" w:rsidRPr="003E3380" w:rsidRDefault="00F41BE4" w:rsidP="00F41BE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bookmarkStart w:id="0" w:name="_GoBack"/>
      <w:bookmarkEnd w:id="0"/>
      <w:r w:rsidRPr="003E3380">
        <w:rPr>
          <w:rFonts w:ascii="Verdana" w:hAnsi="Verdana"/>
          <w:sz w:val="20"/>
          <w:lang w:eastAsia="cs-CZ"/>
        </w:rPr>
        <w:t>V </w:t>
      </w:r>
      <w:r w:rsidR="00364F1E">
        <w:rPr>
          <w:rFonts w:ascii="Verdana" w:hAnsi="Verdana"/>
          <w:sz w:val="20"/>
          <w:lang w:eastAsia="cs-CZ"/>
        </w:rPr>
        <w:t>případě potřeby náhradních dílů či</w:t>
      </w:r>
      <w:r w:rsidR="0077227B" w:rsidRPr="003E3380">
        <w:rPr>
          <w:rFonts w:ascii="Verdana" w:hAnsi="Verdana"/>
          <w:sz w:val="20"/>
          <w:lang w:eastAsia="cs-CZ"/>
        </w:rPr>
        <w:t xml:space="preserve"> spotřebního materiálu,</w:t>
      </w:r>
      <w:r w:rsidR="00910058">
        <w:rPr>
          <w:rFonts w:ascii="Verdana" w:hAnsi="Verdana"/>
          <w:sz w:val="20"/>
          <w:lang w:eastAsia="cs-CZ"/>
        </w:rPr>
        <w:t xml:space="preserve"> které</w:t>
      </w:r>
      <w:r w:rsidRPr="003E3380">
        <w:rPr>
          <w:rFonts w:ascii="Verdana" w:hAnsi="Verdana"/>
          <w:sz w:val="20"/>
          <w:lang w:eastAsia="cs-CZ"/>
        </w:rPr>
        <w:t xml:space="preserve"> n</w:t>
      </w:r>
      <w:r w:rsidR="00364F1E">
        <w:rPr>
          <w:rFonts w:ascii="Verdana" w:hAnsi="Verdana"/>
          <w:sz w:val="20"/>
          <w:lang w:eastAsia="cs-CZ"/>
        </w:rPr>
        <w:t>ejsou</w:t>
      </w:r>
      <w:r w:rsidRPr="003E3380">
        <w:rPr>
          <w:rFonts w:ascii="Verdana" w:hAnsi="Verdana"/>
          <w:sz w:val="20"/>
          <w:lang w:eastAsia="cs-CZ"/>
        </w:rPr>
        <w:t xml:space="preserve"> běžně </w:t>
      </w:r>
      <w:r w:rsidR="00364F1E">
        <w:rPr>
          <w:rFonts w:ascii="Verdana" w:hAnsi="Verdana"/>
          <w:sz w:val="20"/>
          <w:lang w:eastAsia="cs-CZ"/>
        </w:rPr>
        <w:t>skladem</w:t>
      </w:r>
      <w:r w:rsidRPr="003E3380">
        <w:rPr>
          <w:rFonts w:ascii="Verdana" w:hAnsi="Verdana"/>
          <w:sz w:val="20"/>
          <w:lang w:eastAsia="cs-CZ"/>
        </w:rPr>
        <w:t xml:space="preserve">, </w:t>
      </w:r>
      <w:r w:rsidR="0007127C" w:rsidRPr="003E3380">
        <w:rPr>
          <w:rFonts w:ascii="Verdana" w:hAnsi="Verdana"/>
          <w:sz w:val="20"/>
          <w:lang w:eastAsia="cs-CZ"/>
        </w:rPr>
        <w:t>je zhotovitel povinen</w:t>
      </w:r>
      <w:r w:rsidR="0007127C" w:rsidRPr="00364F1E">
        <w:rPr>
          <w:rFonts w:ascii="Verdana" w:hAnsi="Verdana"/>
          <w:sz w:val="20"/>
          <w:lang w:eastAsia="cs-CZ"/>
        </w:rPr>
        <w:t xml:space="preserve"> </w:t>
      </w:r>
      <w:r w:rsidRPr="00364F1E">
        <w:rPr>
          <w:rFonts w:ascii="Verdana" w:hAnsi="Verdana"/>
          <w:sz w:val="20"/>
          <w:lang w:eastAsia="cs-CZ"/>
        </w:rPr>
        <w:t xml:space="preserve">potřebné náhradní díly </w:t>
      </w:r>
      <w:r w:rsidR="0055619C">
        <w:rPr>
          <w:rFonts w:ascii="Verdana" w:hAnsi="Verdana"/>
          <w:sz w:val="20"/>
          <w:lang w:eastAsia="cs-CZ"/>
        </w:rPr>
        <w:t>či spotřební materiál</w:t>
      </w:r>
      <w:r w:rsidR="00364F1E" w:rsidRPr="00364F1E">
        <w:rPr>
          <w:rFonts w:ascii="Verdana" w:hAnsi="Verdana"/>
          <w:sz w:val="20"/>
          <w:lang w:eastAsia="cs-CZ"/>
        </w:rPr>
        <w:t xml:space="preserve"> </w:t>
      </w:r>
      <w:r w:rsidR="0055619C" w:rsidRPr="00364F1E">
        <w:rPr>
          <w:rFonts w:ascii="Verdana" w:hAnsi="Verdana"/>
          <w:sz w:val="20"/>
          <w:lang w:eastAsia="cs-CZ"/>
        </w:rPr>
        <w:t xml:space="preserve">objednat </w:t>
      </w:r>
      <w:r w:rsidR="007D0972">
        <w:rPr>
          <w:rFonts w:ascii="Verdana" w:hAnsi="Verdana"/>
          <w:sz w:val="20"/>
          <w:lang w:eastAsia="cs-CZ"/>
        </w:rPr>
        <w:t xml:space="preserve">a opravu provést </w:t>
      </w:r>
      <w:r w:rsidR="00910058">
        <w:rPr>
          <w:rFonts w:ascii="Verdana" w:hAnsi="Verdana"/>
          <w:sz w:val="20"/>
          <w:lang w:eastAsia="cs-CZ"/>
        </w:rPr>
        <w:t xml:space="preserve">bez zbytečného odkladu </w:t>
      </w:r>
      <w:r w:rsidR="0007127C" w:rsidRPr="00364F1E">
        <w:rPr>
          <w:rFonts w:ascii="Verdana" w:hAnsi="Verdana"/>
          <w:sz w:val="20"/>
          <w:lang w:eastAsia="cs-CZ"/>
        </w:rPr>
        <w:t>po jejich obdržení.</w:t>
      </w:r>
      <w:r w:rsidR="0077227B" w:rsidRPr="00364F1E">
        <w:rPr>
          <w:rFonts w:ascii="Verdana" w:hAnsi="Verdana"/>
          <w:sz w:val="20"/>
          <w:lang w:eastAsia="cs-CZ"/>
        </w:rPr>
        <w:t xml:space="preserve"> </w:t>
      </w:r>
      <w:r w:rsidR="00781F41" w:rsidRPr="00364F1E">
        <w:rPr>
          <w:rFonts w:ascii="Verdana" w:hAnsi="Verdana"/>
          <w:sz w:val="20"/>
          <w:lang w:eastAsia="cs-CZ"/>
        </w:rPr>
        <w:t>Veškeré s</w:t>
      </w:r>
      <w:r w:rsidR="0077227B" w:rsidRPr="00364F1E">
        <w:rPr>
          <w:rFonts w:ascii="Verdana" w:hAnsi="Verdana"/>
          <w:sz w:val="20"/>
          <w:lang w:eastAsia="cs-CZ"/>
        </w:rPr>
        <w:t>jednané lhůty se prodlužují</w:t>
      </w:r>
      <w:r w:rsidR="0077227B" w:rsidRPr="003E3380">
        <w:rPr>
          <w:rFonts w:ascii="Verdana" w:hAnsi="Verdana"/>
          <w:sz w:val="20"/>
          <w:lang w:eastAsia="cs-CZ"/>
        </w:rPr>
        <w:t xml:space="preserve"> o dobu </w:t>
      </w:r>
      <w:r w:rsidR="003E3380">
        <w:rPr>
          <w:rFonts w:ascii="Verdana" w:hAnsi="Verdana"/>
          <w:sz w:val="20"/>
          <w:lang w:eastAsia="cs-CZ"/>
        </w:rPr>
        <w:t xml:space="preserve">nezbytně </w:t>
      </w:r>
      <w:r w:rsidR="0077227B" w:rsidRPr="003E3380">
        <w:rPr>
          <w:rFonts w:ascii="Verdana" w:hAnsi="Verdana"/>
          <w:sz w:val="20"/>
          <w:lang w:eastAsia="cs-CZ"/>
        </w:rPr>
        <w:t xml:space="preserve">nutnou </w:t>
      </w:r>
      <w:r w:rsidR="00364F1E">
        <w:rPr>
          <w:rFonts w:ascii="Verdana" w:hAnsi="Verdana"/>
          <w:sz w:val="20"/>
          <w:lang w:eastAsia="cs-CZ"/>
        </w:rPr>
        <w:t xml:space="preserve">k dodání </w:t>
      </w:r>
      <w:r w:rsidR="00910058">
        <w:rPr>
          <w:rFonts w:ascii="Verdana" w:hAnsi="Verdana"/>
          <w:sz w:val="20"/>
          <w:lang w:eastAsia="cs-CZ"/>
        </w:rPr>
        <w:t xml:space="preserve">náhradních dílů či </w:t>
      </w:r>
      <w:r w:rsidR="0055619C">
        <w:rPr>
          <w:rFonts w:ascii="Verdana" w:hAnsi="Verdana"/>
          <w:sz w:val="20"/>
          <w:lang w:eastAsia="cs-CZ"/>
        </w:rPr>
        <w:t>spotřebního materiálu. To neplatí, pokud zhotovitel bez zbytečného odkladu po zjištění potřeby objednání náhradních dílů či spotřebního materiálu tuto skutečnost neoznámí zhotoviteli.</w:t>
      </w:r>
    </w:p>
    <w:p w:rsidR="00F41BE4" w:rsidRPr="00DB44C2" w:rsidRDefault="00F41BE4" w:rsidP="00F41BE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>O provedené opravě bude vyhotoven písemný záznam (servisní list) na kterém objednatel potvrdí převzetí opravy s dodanými náhradními díly, které byly k opravě použity.</w:t>
      </w:r>
    </w:p>
    <w:p w:rsidR="00F41BE4" w:rsidRPr="00DB44C2" w:rsidRDefault="00F41BE4" w:rsidP="00F41BE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>Vyměněné díly zůstávají ve vlastnictví objednatele, pokud se obě strany nedohodnou jinak.</w:t>
      </w:r>
    </w:p>
    <w:p w:rsidR="00DB44C2" w:rsidRPr="00DB44C2" w:rsidRDefault="00DB44C2" w:rsidP="00DB44C2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B44C2">
        <w:rPr>
          <w:rFonts w:ascii="Verdana" w:hAnsi="Verdana"/>
          <w:sz w:val="20"/>
        </w:rPr>
        <w:t xml:space="preserve">Práva a povinnosti </w:t>
      </w:r>
      <w:r w:rsidR="00F41BE4">
        <w:rPr>
          <w:rFonts w:ascii="Verdana" w:hAnsi="Verdana"/>
          <w:sz w:val="20"/>
        </w:rPr>
        <w:t>smluvních stran</w:t>
      </w:r>
    </w:p>
    <w:p w:rsidR="00DB44C2" w:rsidRDefault="00DB44C2" w:rsidP="00DB44C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Zhotovitel se zavazuje postupovat </w:t>
      </w:r>
      <w:r w:rsidR="004C7711">
        <w:rPr>
          <w:rFonts w:ascii="Verdana" w:hAnsi="Verdana"/>
          <w:sz w:val="20"/>
          <w:lang w:eastAsia="cs-CZ"/>
        </w:rPr>
        <w:t xml:space="preserve">při provádění </w:t>
      </w:r>
      <w:r w:rsidR="009C3698">
        <w:rPr>
          <w:rFonts w:ascii="Verdana" w:hAnsi="Verdana"/>
          <w:sz w:val="20"/>
          <w:lang w:eastAsia="cs-CZ"/>
        </w:rPr>
        <w:t>servisní činnosti</w:t>
      </w:r>
      <w:r w:rsidR="001A049E">
        <w:rPr>
          <w:rFonts w:ascii="Verdana" w:hAnsi="Verdana"/>
          <w:sz w:val="20"/>
          <w:lang w:eastAsia="cs-CZ"/>
        </w:rPr>
        <w:t xml:space="preserve"> bez zbytečn</w:t>
      </w:r>
      <w:r w:rsidR="004C7711">
        <w:rPr>
          <w:rFonts w:ascii="Verdana" w:hAnsi="Verdana"/>
          <w:sz w:val="20"/>
          <w:lang w:eastAsia="cs-CZ"/>
        </w:rPr>
        <w:t>ých průtahů</w:t>
      </w:r>
      <w:r w:rsidR="001A049E">
        <w:rPr>
          <w:rFonts w:ascii="Verdana" w:hAnsi="Verdana"/>
          <w:sz w:val="20"/>
          <w:lang w:eastAsia="cs-CZ"/>
        </w:rPr>
        <w:t>.</w:t>
      </w:r>
    </w:p>
    <w:p w:rsidR="00132D69" w:rsidRDefault="00693194" w:rsidP="0069319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>Objednavatel se zavazuje vytvořit podmínky pro řádné provádění činností vypl</w:t>
      </w:r>
      <w:r>
        <w:rPr>
          <w:rFonts w:ascii="Verdana" w:hAnsi="Verdana"/>
          <w:sz w:val="20"/>
          <w:lang w:eastAsia="cs-CZ"/>
        </w:rPr>
        <w:t>ývajících z plnění této smlouvy, včetně zajištění</w:t>
      </w:r>
      <w:r w:rsidRPr="00DB44C2">
        <w:rPr>
          <w:rFonts w:ascii="Verdana" w:hAnsi="Verdana"/>
          <w:sz w:val="20"/>
          <w:lang w:eastAsia="cs-CZ"/>
        </w:rPr>
        <w:t xml:space="preserve"> přístup</w:t>
      </w:r>
      <w:r>
        <w:rPr>
          <w:rFonts w:ascii="Verdana" w:hAnsi="Verdana"/>
          <w:sz w:val="20"/>
          <w:lang w:eastAsia="cs-CZ"/>
        </w:rPr>
        <w:t>u</w:t>
      </w:r>
      <w:r w:rsidRPr="00DB44C2">
        <w:rPr>
          <w:rFonts w:ascii="Verdana" w:hAnsi="Verdana"/>
          <w:sz w:val="20"/>
          <w:lang w:eastAsia="cs-CZ"/>
        </w:rPr>
        <w:t xml:space="preserve"> k</w:t>
      </w:r>
      <w:r w:rsidR="00132D69">
        <w:rPr>
          <w:rFonts w:ascii="Verdana" w:hAnsi="Verdana"/>
          <w:sz w:val="20"/>
          <w:lang w:eastAsia="cs-CZ"/>
        </w:rPr>
        <w:t> </w:t>
      </w:r>
      <w:r w:rsidR="00745070">
        <w:rPr>
          <w:rFonts w:ascii="Verdana" w:hAnsi="Verdana"/>
          <w:sz w:val="20"/>
          <w:lang w:eastAsia="cs-CZ"/>
        </w:rPr>
        <w:t>str</w:t>
      </w:r>
      <w:r w:rsidR="00132D69">
        <w:rPr>
          <w:rFonts w:ascii="Verdana" w:hAnsi="Verdana"/>
          <w:sz w:val="20"/>
          <w:lang w:eastAsia="cs-CZ"/>
        </w:rPr>
        <w:t>ojům.</w:t>
      </w:r>
    </w:p>
    <w:p w:rsidR="00693194" w:rsidRDefault="00693194" w:rsidP="0069319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Při provádění servisní činnosti musí být pokud možno co nejméně rušen chod</w:t>
      </w:r>
      <w:r w:rsidRPr="00DB44C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daného pracoviště</w:t>
      </w:r>
      <w:r w:rsidRPr="00DB44C2">
        <w:rPr>
          <w:rFonts w:ascii="Verdana" w:hAnsi="Verdana"/>
          <w:sz w:val="20"/>
          <w:lang w:eastAsia="cs-CZ"/>
        </w:rPr>
        <w:t>.</w:t>
      </w:r>
    </w:p>
    <w:p w:rsidR="000A3E73" w:rsidRDefault="000A3E73" w:rsidP="000A3E7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:rsidR="00F56C56" w:rsidRPr="0016146E" w:rsidRDefault="00A01998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:rsidR="00A01998" w:rsidRDefault="00A01998" w:rsidP="00A019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servisní činnosti byla smluvními str</w:t>
      </w:r>
      <w:r w:rsidR="003A1B76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nami dohodnuta následovně:</w:t>
      </w:r>
    </w:p>
    <w:p w:rsidR="003A1B76" w:rsidRPr="003A1B76" w:rsidRDefault="003A1B76" w:rsidP="00A0199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u w:val="single"/>
          <w:lang w:eastAsia="cs-CZ"/>
        </w:rPr>
      </w:pPr>
      <w:r w:rsidRPr="003A1B76">
        <w:rPr>
          <w:rFonts w:ascii="Verdana" w:hAnsi="Verdana"/>
          <w:sz w:val="20"/>
          <w:u w:val="single"/>
          <w:lang w:eastAsia="cs-CZ"/>
        </w:rPr>
        <w:lastRenderedPageBreak/>
        <w:t>Hodinová sazba technika:</w:t>
      </w:r>
    </w:p>
    <w:p w:rsidR="00910058" w:rsidRDefault="00633B23" w:rsidP="0091005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="00910058">
        <w:rPr>
          <w:rFonts w:ascii="Verdana" w:hAnsi="Verdana"/>
          <w:sz w:val="20"/>
          <w:lang w:eastAsia="cs-CZ"/>
        </w:rPr>
        <w:t> pracovní době (</w:t>
      </w:r>
      <w:proofErr w:type="gramStart"/>
      <w:r w:rsidR="00910058">
        <w:rPr>
          <w:rFonts w:ascii="Verdana" w:hAnsi="Verdana"/>
          <w:sz w:val="20"/>
          <w:lang w:eastAsia="cs-CZ"/>
        </w:rPr>
        <w:t>Po–PÁ</w:t>
      </w:r>
      <w:proofErr w:type="gramEnd"/>
      <w:r w:rsidR="00910058">
        <w:rPr>
          <w:rFonts w:ascii="Verdana" w:hAnsi="Verdana"/>
          <w:sz w:val="20"/>
          <w:lang w:eastAsia="cs-CZ"/>
        </w:rPr>
        <w:t xml:space="preserve"> od </w:t>
      </w:r>
      <w:r w:rsidR="00176B4E">
        <w:rPr>
          <w:rFonts w:ascii="Verdana" w:hAnsi="Verdana"/>
          <w:sz w:val="20"/>
          <w:lang w:eastAsia="cs-CZ"/>
        </w:rPr>
        <w:t>6:00</w:t>
      </w:r>
      <w:r w:rsidR="00910058">
        <w:rPr>
          <w:rFonts w:ascii="Verdana" w:hAnsi="Verdana"/>
          <w:sz w:val="20"/>
          <w:lang w:eastAsia="cs-CZ"/>
        </w:rPr>
        <w:t xml:space="preserve"> do </w:t>
      </w:r>
      <w:r w:rsidR="00176B4E">
        <w:rPr>
          <w:rFonts w:ascii="Verdana" w:hAnsi="Verdana"/>
          <w:sz w:val="20"/>
          <w:lang w:eastAsia="cs-CZ"/>
        </w:rPr>
        <w:t>15:30</w:t>
      </w:r>
      <w:r w:rsidR="00910058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:</w:t>
      </w:r>
      <w:r>
        <w:rPr>
          <w:rFonts w:ascii="Verdana" w:hAnsi="Verdana"/>
          <w:sz w:val="20"/>
          <w:lang w:eastAsia="cs-CZ"/>
        </w:rPr>
        <w:tab/>
      </w:r>
      <w:r w:rsidR="00176B4E">
        <w:rPr>
          <w:rFonts w:ascii="Verdana" w:hAnsi="Verdana"/>
          <w:sz w:val="20"/>
          <w:lang w:eastAsia="cs-CZ"/>
        </w:rPr>
        <w:t>490</w:t>
      </w:r>
      <w:r w:rsidR="005D2C0B">
        <w:rPr>
          <w:rFonts w:ascii="Verdana" w:hAnsi="Verdana"/>
          <w:sz w:val="20"/>
          <w:lang w:eastAsia="cs-CZ"/>
        </w:rPr>
        <w:t>,- Kč/hod</w:t>
      </w:r>
      <w:r w:rsidR="00910058">
        <w:rPr>
          <w:rFonts w:ascii="Verdana" w:hAnsi="Verdana"/>
          <w:sz w:val="20"/>
          <w:lang w:eastAsia="cs-CZ"/>
        </w:rPr>
        <w:t xml:space="preserve"> </w:t>
      </w:r>
    </w:p>
    <w:p w:rsidR="003A1B76" w:rsidRDefault="00633B23" w:rsidP="00A0199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Mimo pracovní dobu:</w:t>
      </w:r>
      <w:r w:rsidR="003A1B76" w:rsidRPr="005D2C0B">
        <w:rPr>
          <w:rFonts w:ascii="Verdana" w:hAnsi="Verdana"/>
          <w:sz w:val="20"/>
          <w:lang w:eastAsia="cs-CZ"/>
        </w:rPr>
        <w:tab/>
      </w:r>
      <w:r w:rsidR="003A1B76" w:rsidRPr="005D2C0B">
        <w:rPr>
          <w:rFonts w:ascii="Verdana" w:hAnsi="Verdana"/>
          <w:sz w:val="20"/>
          <w:lang w:eastAsia="cs-CZ"/>
        </w:rPr>
        <w:tab/>
      </w:r>
      <w:r w:rsidR="00910058">
        <w:rPr>
          <w:rFonts w:ascii="Verdana" w:hAnsi="Verdana"/>
          <w:sz w:val="20"/>
          <w:lang w:eastAsia="cs-CZ"/>
        </w:rPr>
        <w:tab/>
      </w:r>
      <w:r w:rsidR="00910058">
        <w:rPr>
          <w:rFonts w:ascii="Verdana" w:hAnsi="Verdana"/>
          <w:sz w:val="20"/>
          <w:lang w:eastAsia="cs-CZ"/>
        </w:rPr>
        <w:tab/>
      </w:r>
      <w:r w:rsidR="00910058">
        <w:rPr>
          <w:rFonts w:ascii="Verdana" w:hAnsi="Verdana"/>
          <w:sz w:val="20"/>
          <w:lang w:eastAsia="cs-CZ"/>
        </w:rPr>
        <w:tab/>
      </w:r>
      <w:r w:rsidR="00176B4E">
        <w:rPr>
          <w:rFonts w:ascii="Verdana" w:hAnsi="Verdana"/>
          <w:sz w:val="20"/>
          <w:lang w:eastAsia="cs-CZ"/>
        </w:rPr>
        <w:t>790</w:t>
      </w:r>
      <w:r w:rsidR="0030346A">
        <w:rPr>
          <w:rFonts w:ascii="Verdana" w:hAnsi="Verdana"/>
          <w:sz w:val="20"/>
          <w:lang w:eastAsia="cs-CZ"/>
        </w:rPr>
        <w:t>,- Kč/hod</w:t>
      </w:r>
    </w:p>
    <w:p w:rsidR="003A1B76" w:rsidRDefault="003A1B76" w:rsidP="00A0199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</w:p>
    <w:p w:rsidR="003A1B76" w:rsidRDefault="003A1B76" w:rsidP="00A0199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3A1B76">
        <w:rPr>
          <w:rFonts w:ascii="Verdana" w:hAnsi="Verdana"/>
          <w:sz w:val="20"/>
          <w:u w:val="single"/>
          <w:lang w:eastAsia="cs-CZ"/>
        </w:rPr>
        <w:t>Náhradní díly</w:t>
      </w:r>
      <w:r>
        <w:rPr>
          <w:rFonts w:ascii="Verdana" w:hAnsi="Verdana"/>
          <w:sz w:val="20"/>
          <w:u w:val="single"/>
          <w:lang w:eastAsia="cs-CZ"/>
        </w:rPr>
        <w:t>:</w:t>
      </w:r>
      <w:r w:rsidR="00910058">
        <w:rPr>
          <w:rFonts w:ascii="Verdana" w:hAnsi="Verdana"/>
          <w:sz w:val="20"/>
          <w:lang w:eastAsia="cs-CZ"/>
        </w:rPr>
        <w:tab/>
      </w:r>
      <w:r w:rsidR="00910058">
        <w:rPr>
          <w:rFonts w:ascii="Verdana" w:hAnsi="Verdana"/>
          <w:sz w:val="20"/>
          <w:lang w:eastAsia="cs-CZ"/>
        </w:rPr>
        <w:tab/>
      </w:r>
      <w:r w:rsidR="00910058">
        <w:rPr>
          <w:rFonts w:ascii="Verdana" w:hAnsi="Verdana"/>
          <w:sz w:val="20"/>
          <w:lang w:eastAsia="cs-CZ"/>
        </w:rPr>
        <w:tab/>
      </w:r>
      <w:r w:rsidR="00910058">
        <w:rPr>
          <w:rFonts w:ascii="Verdana" w:hAnsi="Verdana"/>
          <w:sz w:val="20"/>
          <w:lang w:eastAsia="cs-CZ"/>
        </w:rPr>
        <w:tab/>
      </w:r>
      <w:r w:rsidR="00910058">
        <w:rPr>
          <w:rFonts w:ascii="Verdana" w:hAnsi="Verdana"/>
          <w:sz w:val="20"/>
          <w:lang w:eastAsia="cs-CZ"/>
        </w:rPr>
        <w:tab/>
      </w:r>
      <w:r w:rsidR="00910058"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>dle platného ceníku</w:t>
      </w:r>
      <w:r w:rsidR="005A1A73">
        <w:rPr>
          <w:rFonts w:ascii="Verdana" w:hAnsi="Verdana"/>
          <w:sz w:val="20"/>
          <w:lang w:eastAsia="cs-CZ"/>
        </w:rPr>
        <w:t xml:space="preserve"> zhotovitele</w:t>
      </w:r>
    </w:p>
    <w:p w:rsidR="00633B23" w:rsidRPr="00633B23" w:rsidRDefault="00633B23" w:rsidP="00A0199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u w:val="single"/>
          <w:lang w:eastAsia="cs-CZ"/>
        </w:rPr>
        <w:t>Sleva na náhradní díly:</w:t>
      </w:r>
      <w:r>
        <w:rPr>
          <w:rFonts w:ascii="Verdana" w:hAnsi="Verdana"/>
          <w:sz w:val="20"/>
          <w:lang w:eastAsia="cs-CZ"/>
        </w:rPr>
        <w:tab/>
      </w:r>
      <w:r w:rsidR="00910058">
        <w:rPr>
          <w:rFonts w:ascii="Verdana" w:hAnsi="Verdana"/>
          <w:sz w:val="20"/>
          <w:lang w:eastAsia="cs-CZ"/>
        </w:rPr>
        <w:tab/>
      </w:r>
      <w:r w:rsidR="00910058">
        <w:rPr>
          <w:rFonts w:ascii="Verdana" w:hAnsi="Verdana"/>
          <w:sz w:val="20"/>
          <w:lang w:eastAsia="cs-CZ"/>
        </w:rPr>
        <w:tab/>
      </w:r>
      <w:r w:rsidR="00910058">
        <w:rPr>
          <w:rFonts w:ascii="Verdana" w:hAnsi="Verdana"/>
          <w:sz w:val="20"/>
          <w:lang w:eastAsia="cs-CZ"/>
        </w:rPr>
        <w:tab/>
      </w:r>
      <w:r w:rsidR="00176B4E">
        <w:rPr>
          <w:rFonts w:ascii="Verdana" w:hAnsi="Verdana"/>
          <w:sz w:val="20"/>
          <w:lang w:eastAsia="cs-CZ"/>
        </w:rPr>
        <w:t>5</w:t>
      </w:r>
      <w:r>
        <w:rPr>
          <w:rFonts w:ascii="Verdana" w:hAnsi="Verdana"/>
          <w:sz w:val="20"/>
          <w:lang w:eastAsia="cs-CZ"/>
        </w:rPr>
        <w:t xml:space="preserve"> %</w:t>
      </w:r>
    </w:p>
    <w:p w:rsidR="003A1B76" w:rsidRDefault="003A1B76" w:rsidP="00A0199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3A1B76">
        <w:rPr>
          <w:rFonts w:ascii="Verdana" w:hAnsi="Verdana"/>
          <w:sz w:val="20"/>
          <w:u w:val="single"/>
          <w:lang w:eastAsia="cs-CZ"/>
        </w:rPr>
        <w:t>Cestovní náklady</w:t>
      </w:r>
      <w:r>
        <w:rPr>
          <w:rFonts w:ascii="Verdana" w:hAnsi="Verdana"/>
          <w:sz w:val="20"/>
          <w:lang w:eastAsia="cs-CZ"/>
        </w:rPr>
        <w:t>:</w:t>
      </w:r>
      <w:r w:rsidR="00176B4E">
        <w:rPr>
          <w:rFonts w:ascii="Verdana" w:hAnsi="Verdana"/>
          <w:sz w:val="20"/>
          <w:lang w:eastAsia="cs-CZ"/>
        </w:rPr>
        <w:t xml:space="preserve"> paušál Mladá Boleslav</w:t>
      </w:r>
      <w:r w:rsidR="00910058">
        <w:rPr>
          <w:rFonts w:ascii="Verdana" w:hAnsi="Verdana"/>
          <w:sz w:val="20"/>
          <w:lang w:eastAsia="cs-CZ"/>
        </w:rPr>
        <w:tab/>
      </w:r>
      <w:r w:rsidR="00910058">
        <w:rPr>
          <w:rFonts w:ascii="Verdana" w:hAnsi="Verdana"/>
          <w:sz w:val="20"/>
          <w:lang w:eastAsia="cs-CZ"/>
        </w:rPr>
        <w:tab/>
      </w:r>
      <w:r w:rsidR="00176B4E">
        <w:rPr>
          <w:rFonts w:ascii="Verdana" w:hAnsi="Verdana"/>
          <w:sz w:val="20"/>
          <w:lang w:eastAsia="cs-CZ"/>
        </w:rPr>
        <w:t>1800,- Kč</w:t>
      </w:r>
    </w:p>
    <w:p w:rsidR="00510033" w:rsidRDefault="003A1B76" w:rsidP="00E16044">
      <w:pPr>
        <w:pStyle w:val="Nadpis2"/>
        <w:keepNext w:val="0"/>
        <w:numPr>
          <w:ilvl w:val="0"/>
          <w:numId w:val="0"/>
        </w:numPr>
        <w:spacing w:before="120" w:after="60"/>
        <w:ind w:left="57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Není-li uvedeno jinak, jsou veškeré ceny bez DPH. DPH bude účtováno </w:t>
      </w:r>
      <w:r w:rsidR="00284C41" w:rsidRPr="00284C41">
        <w:rPr>
          <w:rFonts w:ascii="Verdana" w:hAnsi="Verdana"/>
          <w:sz w:val="20"/>
          <w:lang w:eastAsia="cs-CZ"/>
        </w:rPr>
        <w:t>v zákonné výši.</w:t>
      </w:r>
      <w:r w:rsidR="006B556A"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:rsidR="00284C41" w:rsidRDefault="00856914" w:rsidP="00284C4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Cenu</w:t>
      </w:r>
      <w:r w:rsidR="00284C41">
        <w:rPr>
          <w:rFonts w:ascii="Verdana" w:hAnsi="Verdana"/>
          <w:sz w:val="20"/>
          <w:lang w:eastAsia="cs-CZ"/>
        </w:rPr>
        <w:t xml:space="preserve"> za </w:t>
      </w:r>
      <w:r w:rsidR="00E065B2">
        <w:rPr>
          <w:rFonts w:ascii="Verdana" w:hAnsi="Verdana"/>
          <w:sz w:val="20"/>
          <w:lang w:eastAsia="cs-CZ"/>
        </w:rPr>
        <w:t>provedenou servisní činnost</w:t>
      </w:r>
      <w:r w:rsidR="00284C41">
        <w:rPr>
          <w:rFonts w:ascii="Verdana" w:hAnsi="Verdana"/>
          <w:sz w:val="20"/>
          <w:lang w:eastAsia="cs-CZ"/>
        </w:rPr>
        <w:t xml:space="preserve"> bude objednatel hradit </w:t>
      </w:r>
      <w:r w:rsidR="00284C41"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 w:rsidR="00E065B2">
        <w:rPr>
          <w:rFonts w:ascii="Verdana" w:hAnsi="Verdana"/>
          <w:sz w:val="20"/>
          <w:lang w:eastAsia="cs-CZ"/>
        </w:rPr>
        <w:t>zhotovitele</w:t>
      </w:r>
      <w:r w:rsidR="00284C41"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 w:rsidR="006C1F1C">
        <w:rPr>
          <w:rFonts w:ascii="Verdana" w:hAnsi="Verdana"/>
          <w:sz w:val="20"/>
          <w:lang w:eastAsia="cs-CZ"/>
        </w:rPr>
        <w:t xml:space="preserve"> nebo na jiný písemně sdělený účet</w:t>
      </w:r>
      <w:r w:rsidR="00284C41" w:rsidRPr="0016146E">
        <w:rPr>
          <w:rFonts w:ascii="Verdana" w:hAnsi="Verdana"/>
          <w:sz w:val="20"/>
          <w:lang w:eastAsia="cs-CZ"/>
        </w:rPr>
        <w:t xml:space="preserve">, a to na základě faktury vystavené </w:t>
      </w:r>
      <w:r w:rsidR="00E065B2">
        <w:rPr>
          <w:rFonts w:ascii="Verdana" w:hAnsi="Verdana"/>
          <w:sz w:val="20"/>
          <w:lang w:eastAsia="cs-CZ"/>
        </w:rPr>
        <w:t>zhotovitelem</w:t>
      </w:r>
      <w:r w:rsidR="00284C41">
        <w:rPr>
          <w:rFonts w:ascii="Verdana" w:hAnsi="Verdana"/>
          <w:sz w:val="20"/>
          <w:lang w:eastAsia="cs-CZ"/>
        </w:rPr>
        <w:t>.</w:t>
      </w:r>
    </w:p>
    <w:p w:rsidR="00284C41" w:rsidRDefault="00284C41" w:rsidP="00284C4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ktury činí</w:t>
      </w:r>
      <w:r w:rsidRPr="00672711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30</w:t>
      </w:r>
      <w:r w:rsidRPr="00672711">
        <w:rPr>
          <w:rFonts w:ascii="Verdana" w:hAnsi="Verdana"/>
          <w:sz w:val="20"/>
          <w:lang w:eastAsia="cs-CZ"/>
        </w:rPr>
        <w:t xml:space="preserve"> dnů od data </w:t>
      </w:r>
      <w:r>
        <w:rPr>
          <w:rFonts w:ascii="Verdana" w:hAnsi="Verdana"/>
          <w:sz w:val="20"/>
          <w:lang w:eastAsia="cs-CZ"/>
        </w:rPr>
        <w:t xml:space="preserve">jejího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:rsidR="00492076" w:rsidRDefault="00856914" w:rsidP="00310AA3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</w:t>
      </w:r>
      <w:r w:rsidR="00284C41" w:rsidRPr="009056D9">
        <w:rPr>
          <w:rFonts w:ascii="Verdana" w:hAnsi="Verdana"/>
          <w:sz w:val="20"/>
          <w:lang w:eastAsia="cs-CZ"/>
        </w:rPr>
        <w:t xml:space="preserve"> je stanovena jako konečná, maximální a nejvýše přípustná. Zahrnuje veškeré </w:t>
      </w:r>
      <w:r w:rsidR="00284C41" w:rsidRPr="00C51A64">
        <w:rPr>
          <w:rFonts w:ascii="Verdana" w:hAnsi="Verdana"/>
          <w:sz w:val="20"/>
          <w:lang w:eastAsia="cs-CZ"/>
        </w:rPr>
        <w:t xml:space="preserve">náklady </w:t>
      </w:r>
      <w:r w:rsidR="00E065B2" w:rsidRPr="00C51A64">
        <w:rPr>
          <w:rFonts w:ascii="Verdana" w:hAnsi="Verdana"/>
          <w:sz w:val="20"/>
          <w:lang w:eastAsia="cs-CZ"/>
        </w:rPr>
        <w:t xml:space="preserve">zhotovitele </w:t>
      </w:r>
      <w:r w:rsidR="009056D9" w:rsidRPr="00C51A64">
        <w:rPr>
          <w:rFonts w:ascii="Verdana" w:hAnsi="Verdana"/>
          <w:sz w:val="20"/>
          <w:lang w:eastAsia="cs-CZ"/>
        </w:rPr>
        <w:t>na provádění servisní činnosti dle této smlouvy.</w:t>
      </w:r>
    </w:p>
    <w:p w:rsidR="006B556A" w:rsidRPr="006B556A" w:rsidRDefault="006B556A" w:rsidP="006B556A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fakturované platby zadržet daň z přidané hodnoty a tuto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:rsidR="009C3392" w:rsidRDefault="009C3392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C7603D">
        <w:rPr>
          <w:rFonts w:ascii="Verdana" w:hAnsi="Verdana"/>
          <w:sz w:val="20"/>
          <w:lang w:eastAsia="cs-CZ"/>
        </w:rPr>
        <w:t>provedenou servisní činnost</w:t>
      </w:r>
      <w:r w:rsidRPr="002B5AA8">
        <w:rPr>
          <w:rFonts w:ascii="Verdana" w:hAnsi="Verdana"/>
          <w:sz w:val="20"/>
          <w:lang w:eastAsia="cs-CZ"/>
        </w:rPr>
        <w:t xml:space="preserve"> 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:rsidR="00C7603D" w:rsidRPr="0030346A" w:rsidRDefault="00C7603D" w:rsidP="00C7603D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:rsidR="00C7603D" w:rsidRPr="00C7603D" w:rsidRDefault="00C7603D" w:rsidP="00C7603D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:rsidR="002B5AA8" w:rsidRPr="00622CAA" w:rsidRDefault="00622CAA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:rsidR="00492076" w:rsidRDefault="00310AA3" w:rsidP="00310AA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(např. počasí, fyzikální jevy - přepětí, podpětí,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</w:t>
      </w:r>
      <w:r w:rsidR="00B162FF">
        <w:rPr>
          <w:rFonts w:ascii="Verdana" w:hAnsi="Verdana"/>
          <w:sz w:val="20"/>
          <w:lang w:eastAsia="cs-CZ"/>
        </w:rPr>
        <w:t>.</w:t>
      </w:r>
    </w:p>
    <w:p w:rsidR="000970D6" w:rsidRDefault="000970D6" w:rsidP="00C760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DE58FD">
        <w:rPr>
          <w:rFonts w:ascii="Verdana" w:hAnsi="Verdana"/>
          <w:sz w:val="20"/>
          <w:lang w:eastAsia="cs-CZ"/>
        </w:rPr>
        <w:t>servisní činnosti</w:t>
      </w:r>
      <w:r>
        <w:rPr>
          <w:rFonts w:ascii="Verdana" w:hAnsi="Verdana"/>
          <w:sz w:val="20"/>
          <w:lang w:eastAsia="cs-CZ"/>
        </w:rPr>
        <w:t xml:space="preserve"> platí přiměřeně lhůty </w:t>
      </w:r>
      <w:r w:rsidR="00A77A5D">
        <w:rPr>
          <w:rFonts w:ascii="Verdana" w:hAnsi="Verdana"/>
          <w:sz w:val="20"/>
          <w:lang w:eastAsia="cs-CZ"/>
        </w:rPr>
        <w:t>a další ujed</w:t>
      </w:r>
      <w:r w:rsidR="00C04E91">
        <w:rPr>
          <w:rFonts w:ascii="Verdana" w:hAnsi="Verdana"/>
          <w:sz w:val="20"/>
          <w:lang w:eastAsia="cs-CZ"/>
        </w:rPr>
        <w:t xml:space="preserve">nání </w:t>
      </w:r>
      <w:r>
        <w:rPr>
          <w:rFonts w:ascii="Verdana" w:hAnsi="Verdana"/>
          <w:sz w:val="20"/>
          <w:lang w:eastAsia="cs-CZ"/>
        </w:rPr>
        <w:t>uvedené v čl. 2. této smlouvy.</w:t>
      </w:r>
    </w:p>
    <w:p w:rsidR="00C7603D" w:rsidRPr="009A1B32" w:rsidRDefault="00C7603D" w:rsidP="00C760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:rsidR="00AA7B3E" w:rsidRDefault="00AA7B3E" w:rsidP="00582B37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:rsidR="00AA7B3E" w:rsidRDefault="00AA7B3E" w:rsidP="00AA7B3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:rsidR="004920B0" w:rsidRPr="001F6D42" w:rsidRDefault="0007127C" w:rsidP="004920B0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ve výši </w:t>
      </w:r>
      <w:r w:rsidR="006B556A">
        <w:rPr>
          <w:rFonts w:ascii="Verdana" w:hAnsi="Verdana"/>
          <w:sz w:val="20"/>
        </w:rPr>
        <w:t>1</w:t>
      </w:r>
      <w:r w:rsidR="004920B0" w:rsidRPr="001F6D42">
        <w:rPr>
          <w:rFonts w:ascii="Verdana" w:hAnsi="Verdana"/>
          <w:sz w:val="20"/>
        </w:rPr>
        <w:t xml:space="preserve">.000,- Kč </w:t>
      </w:r>
      <w:r w:rsidR="004920B0">
        <w:rPr>
          <w:rFonts w:ascii="Verdana" w:hAnsi="Verdana"/>
          <w:sz w:val="20"/>
        </w:rPr>
        <w:t xml:space="preserve">za každý započatý den prodlení s nástupem k servisnímu </w:t>
      </w:r>
      <w:r w:rsidR="006B556A">
        <w:rPr>
          <w:rFonts w:ascii="Verdana" w:hAnsi="Verdana"/>
          <w:sz w:val="20"/>
        </w:rPr>
        <w:t>výkonu</w:t>
      </w:r>
      <w:r w:rsidR="004920B0">
        <w:rPr>
          <w:rFonts w:ascii="Verdana" w:hAnsi="Verdana"/>
          <w:sz w:val="20"/>
        </w:rPr>
        <w:t>,</w:t>
      </w:r>
    </w:p>
    <w:p w:rsidR="000970D6" w:rsidRDefault="000970D6" w:rsidP="004920B0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ve výši 2.000,- Kč za každý započatý den prodlení s odstraněním závad </w:t>
      </w:r>
      <w:r w:rsidR="006B556A">
        <w:rPr>
          <w:rFonts w:ascii="Verdana" w:hAnsi="Verdana"/>
          <w:sz w:val="20"/>
        </w:rPr>
        <w:t>automatických dveří</w:t>
      </w:r>
      <w:r>
        <w:rPr>
          <w:rFonts w:ascii="Verdana" w:hAnsi="Verdana"/>
          <w:sz w:val="20"/>
        </w:rPr>
        <w:t>,</w:t>
      </w:r>
    </w:p>
    <w:p w:rsidR="004920B0" w:rsidRDefault="00AF0DDD" w:rsidP="004920B0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3</w:t>
      </w:r>
      <w:r w:rsidR="004920B0" w:rsidRPr="001F6D42">
        <w:rPr>
          <w:rFonts w:ascii="Verdana" w:hAnsi="Verdana"/>
          <w:sz w:val="20"/>
        </w:rPr>
        <w:t xml:space="preserve">.000,- Kč </w:t>
      </w:r>
      <w:r w:rsidR="004920B0">
        <w:rPr>
          <w:rFonts w:ascii="Verdana" w:hAnsi="Verdana"/>
          <w:sz w:val="20"/>
        </w:rPr>
        <w:t xml:space="preserve">za každý započatý den prodlení s odstraněním vad </w:t>
      </w:r>
      <w:r w:rsidR="006B556A">
        <w:rPr>
          <w:rFonts w:ascii="Verdana" w:hAnsi="Verdana"/>
          <w:sz w:val="20"/>
        </w:rPr>
        <w:t>servisní činnosti</w:t>
      </w:r>
      <w:r w:rsidR="004920B0">
        <w:rPr>
          <w:rFonts w:ascii="Verdana" w:hAnsi="Verdana"/>
          <w:sz w:val="20"/>
        </w:rPr>
        <w:t>,</w:t>
      </w:r>
    </w:p>
    <w:p w:rsidR="003656C9" w:rsidRPr="00B162FF" w:rsidRDefault="003656C9" w:rsidP="003656C9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 xml:space="preserve">výši 20.000,- Kč </w:t>
      </w:r>
      <w:r>
        <w:rPr>
          <w:rFonts w:ascii="Verdana" w:hAnsi="Verdana"/>
          <w:sz w:val="20"/>
        </w:rPr>
        <w:t>v</w:t>
      </w:r>
      <w:r w:rsidRPr="00D547BB">
        <w:rPr>
          <w:rFonts w:ascii="Verdana" w:hAnsi="Verdana"/>
          <w:sz w:val="20"/>
        </w:rPr>
        <w:t xml:space="preserve"> případě, že se kterékoliv z prohlášení </w:t>
      </w:r>
      <w:r>
        <w:rPr>
          <w:rFonts w:ascii="Verdana" w:hAnsi="Verdana"/>
          <w:sz w:val="20"/>
        </w:rPr>
        <w:t>zhotovitele uvedené v</w:t>
      </w:r>
      <w:r w:rsidR="00731706">
        <w:rPr>
          <w:rFonts w:ascii="Verdana" w:hAnsi="Verdana"/>
          <w:sz w:val="20"/>
        </w:rPr>
        <w:t xml:space="preserve"> čl. 1 </w:t>
      </w:r>
      <w:r>
        <w:rPr>
          <w:rFonts w:ascii="Verdana" w:hAnsi="Verdana"/>
          <w:sz w:val="20"/>
        </w:rPr>
        <w:t>této smlouv</w:t>
      </w:r>
      <w:r w:rsidR="00731706">
        <w:rPr>
          <w:rFonts w:ascii="Verdana" w:hAnsi="Verdana"/>
          <w:sz w:val="20"/>
        </w:rPr>
        <w:t>y</w:t>
      </w:r>
      <w:r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>
        <w:rPr>
          <w:rFonts w:ascii="Verdana" w:hAnsi="Verdana"/>
          <w:sz w:val="20"/>
        </w:rPr>
        <w:t>.</w:t>
      </w:r>
    </w:p>
    <w:p w:rsidR="003656C9" w:rsidRDefault="003656C9" w:rsidP="003656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:rsidR="003656C9" w:rsidRDefault="003656C9" w:rsidP="003656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odměny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:rsidR="00582B37" w:rsidRDefault="00582B37" w:rsidP="003656C9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:rsidR="00582B37" w:rsidRPr="00C4114A" w:rsidRDefault="00582B37" w:rsidP="00582B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C4EB8">
        <w:rPr>
          <w:rFonts w:ascii="Verdana" w:hAnsi="Verdana"/>
          <w:sz w:val="20"/>
          <w:lang w:eastAsia="cs-CZ"/>
        </w:rPr>
        <w:t xml:space="preserve">Tato smlouva se uzavírá </w:t>
      </w:r>
      <w:r w:rsidR="003F4CE0">
        <w:rPr>
          <w:rFonts w:ascii="Verdana" w:hAnsi="Verdana"/>
          <w:sz w:val="20"/>
          <w:lang w:eastAsia="cs-CZ"/>
        </w:rPr>
        <w:t xml:space="preserve">na dobu </w:t>
      </w:r>
      <w:r w:rsidRPr="00B162FF">
        <w:rPr>
          <w:rFonts w:ascii="Verdana" w:hAnsi="Verdana"/>
          <w:b/>
          <w:sz w:val="20"/>
          <w:lang w:eastAsia="cs-CZ"/>
        </w:rPr>
        <w:t>určitou</w:t>
      </w:r>
      <w:r w:rsidR="00B162FF" w:rsidRPr="00B162FF">
        <w:rPr>
          <w:rFonts w:ascii="Verdana" w:hAnsi="Verdana"/>
          <w:b/>
          <w:sz w:val="20"/>
          <w:lang w:eastAsia="cs-CZ"/>
        </w:rPr>
        <w:t xml:space="preserve"> čtyř let od </w:t>
      </w:r>
      <w:r w:rsidR="004A485D">
        <w:rPr>
          <w:rFonts w:ascii="Verdana" w:hAnsi="Verdana"/>
          <w:b/>
          <w:sz w:val="20"/>
          <w:lang w:eastAsia="cs-CZ"/>
        </w:rPr>
        <w:t>podepsání smlouvy.</w:t>
      </w:r>
    </w:p>
    <w:p w:rsidR="00582B37" w:rsidRPr="00582B37" w:rsidRDefault="00745070" w:rsidP="00582B3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>
        <w:rPr>
          <w:rFonts w:ascii="Verdana" w:hAnsi="Verdana"/>
          <w:sz w:val="20"/>
          <w:lang w:eastAsia="cs-CZ"/>
        </w:rPr>
        <w:t xml:space="preserve">je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:rsidR="001F0FC9" w:rsidRDefault="00731706" w:rsidP="00582B3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případě závažného porušení této smlouvy jednou ze smluvních stran, je druhá smluvní strany oprávněna tuto smlouvu vypovědět </w:t>
      </w:r>
      <w:r w:rsidR="00745070">
        <w:rPr>
          <w:rFonts w:ascii="Verdana" w:hAnsi="Verdana"/>
          <w:sz w:val="20"/>
        </w:rPr>
        <w:t>i bez výpovědní doby</w:t>
      </w:r>
      <w:r>
        <w:rPr>
          <w:rFonts w:ascii="Verdana" w:hAnsi="Verdana"/>
          <w:sz w:val="20"/>
        </w:rPr>
        <w:t>.</w:t>
      </w:r>
    </w:p>
    <w:p w:rsidR="00731706" w:rsidRPr="00731706" w:rsidRDefault="00731706" w:rsidP="00731706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Za závažné porušení této smlouvy se považuje zejména:</w:t>
      </w:r>
    </w:p>
    <w:p w:rsidR="007709A1" w:rsidRDefault="007709A1" w:rsidP="007709A1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:rsidR="007709A1" w:rsidRDefault="007709A1" w:rsidP="007709A1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:rsidR="007709A1" w:rsidRPr="007709A1" w:rsidRDefault="007709A1" w:rsidP="007709A1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:rsidR="007709A1" w:rsidRPr="007709A1" w:rsidRDefault="007709A1" w:rsidP="007709A1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:rsidR="00731706" w:rsidRDefault="00731706" w:rsidP="007709A1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:rsidR="007709A1" w:rsidRPr="007709A1" w:rsidRDefault="007709A1" w:rsidP="007709A1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:rsidR="007709A1" w:rsidRPr="007709A1" w:rsidRDefault="007709A1" w:rsidP="007709A1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součinnost při provádění servisní činnosti</w:t>
      </w:r>
      <w:r>
        <w:rPr>
          <w:rFonts w:ascii="Verdana" w:hAnsi="Verdana"/>
          <w:sz w:val="20"/>
        </w:rPr>
        <w:t>.</w:t>
      </w:r>
    </w:p>
    <w:p w:rsidR="00582B37" w:rsidRDefault="00582B37" w:rsidP="00582B3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:rsidR="0016146E" w:rsidRPr="0016146E" w:rsidRDefault="00590064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:rsidR="00590064" w:rsidRPr="00874E17" w:rsidRDefault="00590064" w:rsidP="0059006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:rsidR="00590064" w:rsidRDefault="00590064" w:rsidP="0059006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Objednatel je oprávněn jakýkoliv svůj nárok vůči zhotoviteli jednostranně </w:t>
      </w:r>
      <w:r w:rsidRPr="00F45013">
        <w:rPr>
          <w:rFonts w:ascii="Verdana" w:hAnsi="Verdana"/>
          <w:sz w:val="20"/>
          <w:lang w:eastAsia="cs-CZ"/>
        </w:rPr>
        <w:t xml:space="preserve">započíst oproti </w:t>
      </w:r>
      <w:r>
        <w:rPr>
          <w:rFonts w:ascii="Verdana" w:hAnsi="Verdana"/>
          <w:sz w:val="20"/>
          <w:lang w:eastAsia="cs-CZ"/>
        </w:rPr>
        <w:t>jakémukoliv nároku zhotovitele vůči objednateli</w:t>
      </w:r>
      <w:r w:rsidRPr="00F45013">
        <w:rPr>
          <w:rFonts w:ascii="Verdana" w:hAnsi="Verdana"/>
          <w:sz w:val="20"/>
          <w:lang w:eastAsia="cs-CZ"/>
        </w:rPr>
        <w:t>.</w:t>
      </w:r>
    </w:p>
    <w:p w:rsidR="00AB1FA8" w:rsidRPr="002B5AA8" w:rsidRDefault="00AB1FA8" w:rsidP="00AB1F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:rsidR="00296858" w:rsidRPr="002B5AA8" w:rsidRDefault="00296858" w:rsidP="0029685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>Jméno a příjmení:</w:t>
      </w:r>
      <w:r w:rsidRPr="002B5AA8">
        <w:rPr>
          <w:rFonts w:ascii="Verdana" w:hAnsi="Verdana"/>
          <w:sz w:val="20"/>
          <w:lang w:eastAsia="cs-CZ"/>
        </w:rPr>
        <w:tab/>
      </w:r>
      <w:r w:rsidR="004A485D">
        <w:rPr>
          <w:rFonts w:ascii="Verdana" w:hAnsi="Verdana"/>
          <w:sz w:val="20"/>
          <w:lang w:eastAsia="cs-CZ"/>
        </w:rPr>
        <w:t xml:space="preserve">Miroslav </w:t>
      </w:r>
      <w:proofErr w:type="spellStart"/>
      <w:r w:rsidR="004A485D">
        <w:rPr>
          <w:rFonts w:ascii="Verdana" w:hAnsi="Verdana"/>
          <w:sz w:val="20"/>
          <w:lang w:eastAsia="cs-CZ"/>
        </w:rPr>
        <w:t>Frýda</w:t>
      </w:r>
      <w:proofErr w:type="spellEnd"/>
    </w:p>
    <w:p w:rsidR="004A485D" w:rsidRDefault="00296858" w:rsidP="0029685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>tel:</w:t>
      </w:r>
      <w:r w:rsidRPr="002B5AA8">
        <w:rPr>
          <w:rFonts w:ascii="Verdana" w:hAnsi="Verdana"/>
          <w:sz w:val="20"/>
          <w:lang w:eastAsia="cs-CZ"/>
        </w:rPr>
        <w:tab/>
      </w:r>
      <w:r w:rsidRPr="002B5AA8">
        <w:rPr>
          <w:rFonts w:ascii="Verdana" w:hAnsi="Verdana"/>
          <w:sz w:val="20"/>
          <w:lang w:eastAsia="cs-CZ"/>
        </w:rPr>
        <w:tab/>
      </w:r>
      <w:r w:rsidRPr="002B5AA8">
        <w:rPr>
          <w:rFonts w:ascii="Verdana" w:hAnsi="Verdana"/>
          <w:sz w:val="20"/>
          <w:lang w:eastAsia="cs-CZ"/>
        </w:rPr>
        <w:tab/>
      </w:r>
      <w:r w:rsidR="004A485D">
        <w:rPr>
          <w:rFonts w:ascii="Verdana" w:hAnsi="Verdana"/>
          <w:sz w:val="20"/>
          <w:lang w:eastAsia="cs-CZ"/>
        </w:rPr>
        <w:t>+420 731 542 868</w:t>
      </w:r>
    </w:p>
    <w:p w:rsidR="00296858" w:rsidRPr="002B5AA8" w:rsidRDefault="00296858" w:rsidP="0029685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>email:</w:t>
      </w:r>
      <w:r w:rsidRPr="002B5AA8">
        <w:rPr>
          <w:rFonts w:ascii="Verdana" w:hAnsi="Verdana"/>
          <w:sz w:val="20"/>
          <w:lang w:eastAsia="cs-CZ"/>
        </w:rPr>
        <w:tab/>
      </w:r>
      <w:r w:rsidRPr="002B5AA8">
        <w:rPr>
          <w:rFonts w:ascii="Verdana" w:hAnsi="Verdana"/>
          <w:sz w:val="20"/>
          <w:lang w:eastAsia="cs-CZ"/>
        </w:rPr>
        <w:tab/>
      </w:r>
      <w:r w:rsidRPr="002B5AA8">
        <w:rPr>
          <w:rFonts w:ascii="Verdana" w:hAnsi="Verdana"/>
          <w:sz w:val="20"/>
          <w:lang w:eastAsia="cs-CZ"/>
        </w:rPr>
        <w:tab/>
      </w:r>
      <w:r w:rsidR="004A485D">
        <w:rPr>
          <w:rFonts w:ascii="Verdana" w:hAnsi="Verdana"/>
          <w:sz w:val="20"/>
          <w:lang w:eastAsia="cs-CZ"/>
        </w:rPr>
        <w:t>miroslav.fryda@onmb.cz</w:t>
      </w:r>
    </w:p>
    <w:p w:rsidR="00AB1FA8" w:rsidRPr="002B5AA8" w:rsidRDefault="00AB1FA8" w:rsidP="00AC37C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lastRenderedPageBreak/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:rsidR="00176B4E" w:rsidRDefault="00B162FF" w:rsidP="00176B4E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>Jméno a příjmení:</w:t>
      </w:r>
      <w:r w:rsidRPr="002B5AA8">
        <w:rPr>
          <w:rFonts w:ascii="Verdana" w:hAnsi="Verdana"/>
          <w:sz w:val="20"/>
          <w:lang w:eastAsia="cs-CZ"/>
        </w:rPr>
        <w:tab/>
      </w:r>
      <w:r w:rsidR="00176B4E">
        <w:rPr>
          <w:rFonts w:ascii="Verdana" w:hAnsi="Verdana"/>
          <w:sz w:val="20"/>
          <w:lang w:eastAsia="cs-CZ"/>
        </w:rPr>
        <w:t xml:space="preserve">Václav Špičák, vedoucí servisu; </w:t>
      </w:r>
    </w:p>
    <w:p w:rsidR="00176B4E" w:rsidRPr="00176B4E" w:rsidRDefault="00176B4E" w:rsidP="00176B4E">
      <w:pPr>
        <w:pStyle w:val="Nadpis2"/>
        <w:keepNext w:val="0"/>
        <w:numPr>
          <w:ilvl w:val="0"/>
          <w:numId w:val="0"/>
        </w:numPr>
        <w:spacing w:after="60"/>
        <w:ind w:left="2700" w:firstLine="132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Michaela </w:t>
      </w:r>
      <w:proofErr w:type="spellStart"/>
      <w:r>
        <w:rPr>
          <w:rFonts w:ascii="Verdana" w:hAnsi="Verdana"/>
          <w:sz w:val="20"/>
          <w:lang w:eastAsia="cs-CZ"/>
        </w:rPr>
        <w:t>Matulíková</w:t>
      </w:r>
      <w:proofErr w:type="spellEnd"/>
      <w:r>
        <w:rPr>
          <w:rFonts w:ascii="Verdana" w:hAnsi="Verdana"/>
          <w:sz w:val="20"/>
          <w:lang w:eastAsia="cs-CZ"/>
        </w:rPr>
        <w:t>, dispečerka servisu</w:t>
      </w:r>
    </w:p>
    <w:p w:rsidR="00B162FF" w:rsidRPr="002B5AA8" w:rsidRDefault="00176B4E" w:rsidP="00B162FF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tel:</w:t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  <w:t>+420 603 775 331; +420 725 551 277</w:t>
      </w:r>
    </w:p>
    <w:p w:rsidR="00B162FF" w:rsidRPr="002B5AA8" w:rsidRDefault="00B162FF" w:rsidP="00176B4E">
      <w:pPr>
        <w:pStyle w:val="Nadpis2"/>
        <w:keepNext w:val="0"/>
        <w:numPr>
          <w:ilvl w:val="0"/>
          <w:numId w:val="0"/>
        </w:numPr>
        <w:spacing w:after="60"/>
        <w:ind w:left="2832" w:hanging="2256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>email:</w:t>
      </w:r>
      <w:r w:rsidRPr="002B5AA8">
        <w:rPr>
          <w:rFonts w:ascii="Verdana" w:hAnsi="Verdana"/>
          <w:sz w:val="20"/>
          <w:lang w:eastAsia="cs-CZ"/>
        </w:rPr>
        <w:tab/>
      </w:r>
      <w:hyperlink r:id="rId9" w:history="1">
        <w:r w:rsidR="00176B4E" w:rsidRPr="005A6941">
          <w:rPr>
            <w:rStyle w:val="Hypertextovodkaz"/>
            <w:rFonts w:ascii="Verdana" w:hAnsi="Verdana"/>
            <w:sz w:val="20"/>
            <w:lang w:eastAsia="cs-CZ"/>
          </w:rPr>
          <w:t>spicak@raccoondoors.com</w:t>
        </w:r>
      </w:hyperlink>
      <w:r w:rsidR="00176B4E">
        <w:rPr>
          <w:rFonts w:ascii="Verdana" w:hAnsi="Verdana"/>
          <w:sz w:val="20"/>
          <w:lang w:eastAsia="cs-CZ"/>
        </w:rPr>
        <w:t xml:space="preserve">; </w:t>
      </w:r>
      <w:hyperlink r:id="rId10" w:history="1">
        <w:r w:rsidR="00176B4E" w:rsidRPr="005A6941">
          <w:rPr>
            <w:rStyle w:val="Hypertextovodkaz"/>
            <w:rFonts w:ascii="Verdana" w:hAnsi="Verdana"/>
            <w:sz w:val="20"/>
            <w:lang w:eastAsia="cs-CZ"/>
          </w:rPr>
          <w:t>servis.praha@raccoondoors.com</w:t>
        </w:r>
      </w:hyperlink>
      <w:r w:rsidR="00176B4E">
        <w:rPr>
          <w:rFonts w:ascii="Verdana" w:hAnsi="Verdana"/>
          <w:sz w:val="20"/>
          <w:lang w:eastAsia="cs-CZ"/>
        </w:rPr>
        <w:t xml:space="preserve">; </w:t>
      </w:r>
      <w:hyperlink r:id="rId11" w:history="1">
        <w:r w:rsidR="00176B4E">
          <w:rPr>
            <w:rStyle w:val="Hypertextovodkaz"/>
            <w:rFonts w:ascii="Verdana" w:hAnsi="Verdana"/>
            <w:sz w:val="20"/>
            <w:lang w:eastAsia="cs-CZ"/>
          </w:rPr>
          <w:t>matulikova</w:t>
        </w:r>
        <w:r w:rsidR="00176B4E" w:rsidRPr="005A6941">
          <w:rPr>
            <w:rStyle w:val="Hypertextovodkaz"/>
            <w:rFonts w:ascii="Verdana" w:hAnsi="Verdana"/>
            <w:sz w:val="20"/>
            <w:lang w:eastAsia="cs-CZ"/>
          </w:rPr>
          <w:t>@raccoondoors.com</w:t>
        </w:r>
      </w:hyperlink>
      <w:r w:rsidR="00176B4E">
        <w:rPr>
          <w:rFonts w:ascii="Verdana" w:hAnsi="Verdana"/>
          <w:sz w:val="20"/>
          <w:lang w:eastAsia="cs-CZ"/>
        </w:rPr>
        <w:tab/>
      </w:r>
    </w:p>
    <w:p w:rsidR="00AB1FA8" w:rsidRDefault="00AB1FA8" w:rsidP="00AC37C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zavazují hlásit si bez zbytečného </w:t>
      </w:r>
      <w:r w:rsidR="006C1F1C">
        <w:rPr>
          <w:rFonts w:ascii="Verdana" w:hAnsi="Verdana"/>
          <w:sz w:val="20"/>
          <w:lang w:eastAsia="cs-CZ"/>
        </w:rPr>
        <w:t xml:space="preserve">odkladu případné </w:t>
      </w:r>
      <w:r>
        <w:rPr>
          <w:rFonts w:ascii="Verdana" w:hAnsi="Verdana"/>
          <w:sz w:val="20"/>
          <w:lang w:eastAsia="cs-CZ"/>
        </w:rPr>
        <w:t>z</w:t>
      </w:r>
      <w:r w:rsidRPr="002B5AA8">
        <w:rPr>
          <w:rFonts w:ascii="Verdana" w:hAnsi="Verdana"/>
          <w:sz w:val="20"/>
          <w:lang w:eastAsia="cs-CZ"/>
        </w:rPr>
        <w:t>měn</w:t>
      </w:r>
      <w:r>
        <w:rPr>
          <w:rFonts w:ascii="Verdana" w:hAnsi="Verdana"/>
          <w:sz w:val="20"/>
          <w:lang w:eastAsia="cs-CZ"/>
        </w:rPr>
        <w:t xml:space="preserve">y </w:t>
      </w:r>
      <w:r w:rsidR="006C1F1C">
        <w:rPr>
          <w:rFonts w:ascii="Verdana" w:hAnsi="Verdana"/>
          <w:sz w:val="20"/>
          <w:lang w:eastAsia="cs-CZ"/>
        </w:rPr>
        <w:t>těchto kontaktních údajů</w:t>
      </w:r>
      <w:r w:rsidRPr="002B5AA8">
        <w:rPr>
          <w:rFonts w:ascii="Verdana" w:hAnsi="Verdana"/>
          <w:sz w:val="20"/>
          <w:lang w:eastAsia="cs-CZ"/>
        </w:rPr>
        <w:t>.</w:t>
      </w:r>
    </w:p>
    <w:p w:rsidR="00F56C56" w:rsidRPr="00D547BB" w:rsidRDefault="00E8754B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:rsidR="0016146E" w:rsidRPr="0016146E" w:rsidRDefault="0016146E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:rsidR="001522EE" w:rsidRDefault="001522EE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textu této smlouvy a s textem jejích příloh či jakýchkoliv jiných ujednání nebo prohlášení, má vždy přednost ustanovení této smlouvy.</w:t>
      </w:r>
    </w:p>
    <w:p w:rsidR="00D3138C" w:rsidRPr="0016146E" w:rsidRDefault="00CC3BEB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</w:t>
      </w:r>
      <w:r w:rsidR="00D3138C" w:rsidRPr="0016146E">
        <w:rPr>
          <w:rFonts w:ascii="Verdana" w:hAnsi="Verdana"/>
          <w:sz w:val="20"/>
          <w:lang w:eastAsia="cs-CZ"/>
        </w:rPr>
        <w:t xml:space="preserve"> smluvních stran </w:t>
      </w:r>
      <w:r w:rsidR="00C43C81">
        <w:rPr>
          <w:rFonts w:ascii="Verdana" w:hAnsi="Verdana"/>
          <w:sz w:val="20"/>
          <w:lang w:eastAsia="cs-CZ"/>
        </w:rPr>
        <w:t>se řídí touto smlouvou</w:t>
      </w:r>
      <w:r w:rsidR="00BB74DE">
        <w:rPr>
          <w:rFonts w:ascii="Verdana" w:hAnsi="Verdana"/>
          <w:sz w:val="20"/>
          <w:lang w:eastAsia="cs-CZ"/>
        </w:rPr>
        <w:t xml:space="preserve"> a nestanoví-li tato </w:t>
      </w:r>
      <w:r>
        <w:rPr>
          <w:rFonts w:ascii="Verdana" w:hAnsi="Verdana"/>
          <w:sz w:val="20"/>
          <w:lang w:eastAsia="cs-CZ"/>
        </w:rPr>
        <w:t xml:space="preserve">smlouvou </w:t>
      </w:r>
      <w:r w:rsidR="00BB74DE">
        <w:rPr>
          <w:rFonts w:ascii="Verdana" w:hAnsi="Verdana"/>
          <w:sz w:val="20"/>
          <w:lang w:eastAsia="cs-CZ"/>
        </w:rPr>
        <w:t>jinak</w:t>
      </w:r>
      <w:r w:rsidR="00A77506">
        <w:rPr>
          <w:rFonts w:ascii="Verdana" w:hAnsi="Verdana"/>
          <w:sz w:val="20"/>
          <w:lang w:eastAsia="cs-CZ"/>
        </w:rPr>
        <w:t>,</w:t>
      </w:r>
      <w:r w:rsidR="00BB74DE">
        <w:rPr>
          <w:rFonts w:ascii="Verdana" w:hAnsi="Verdana"/>
          <w:sz w:val="20"/>
          <w:lang w:eastAsia="cs-CZ"/>
        </w:rPr>
        <w:t xml:space="preserve"> též </w:t>
      </w:r>
      <w:r w:rsidR="00D3138C" w:rsidRPr="0016146E">
        <w:rPr>
          <w:rFonts w:ascii="Verdana" w:hAnsi="Verdana"/>
          <w:sz w:val="20"/>
          <w:lang w:eastAsia="cs-CZ"/>
        </w:rPr>
        <w:t>příslušnými ustanovením</w:t>
      </w:r>
      <w:r w:rsidR="0016146E" w:rsidRPr="0016146E">
        <w:rPr>
          <w:rFonts w:ascii="Verdana" w:hAnsi="Verdana"/>
          <w:sz w:val="20"/>
          <w:lang w:eastAsia="cs-CZ"/>
        </w:rPr>
        <w:t xml:space="preserve">i zákona č. </w:t>
      </w:r>
      <w:r w:rsidR="00F11CC8">
        <w:rPr>
          <w:rFonts w:ascii="Verdana" w:hAnsi="Verdana"/>
          <w:sz w:val="20"/>
          <w:lang w:eastAsia="cs-CZ"/>
        </w:rPr>
        <w:t>89/2012</w:t>
      </w:r>
      <w:r w:rsidR="0016146E" w:rsidRPr="0016146E">
        <w:rPr>
          <w:rFonts w:ascii="Verdana" w:hAnsi="Verdana"/>
          <w:sz w:val="20"/>
          <w:lang w:eastAsia="cs-CZ"/>
        </w:rPr>
        <w:t xml:space="preserve"> Sb.,</w:t>
      </w:r>
      <w:r w:rsidR="00D3138C" w:rsidRPr="0016146E">
        <w:rPr>
          <w:rFonts w:ascii="Verdana" w:hAnsi="Verdana"/>
          <w:sz w:val="20"/>
          <w:lang w:eastAsia="cs-CZ"/>
        </w:rPr>
        <w:t xml:space="preserve"> </w:t>
      </w:r>
      <w:r w:rsidR="00F11CC8">
        <w:rPr>
          <w:rFonts w:ascii="Verdana" w:hAnsi="Verdana"/>
          <w:sz w:val="20"/>
          <w:lang w:eastAsia="cs-CZ"/>
        </w:rPr>
        <w:t>občanský zákoník</w:t>
      </w:r>
      <w:r w:rsidR="0031047A">
        <w:rPr>
          <w:rFonts w:ascii="Verdana" w:hAnsi="Verdana"/>
          <w:sz w:val="20"/>
          <w:lang w:eastAsia="cs-CZ"/>
        </w:rPr>
        <w:t xml:space="preserve">, </w:t>
      </w:r>
      <w:r w:rsidR="00BB74DE">
        <w:rPr>
          <w:rFonts w:ascii="Verdana" w:hAnsi="Verdana"/>
          <w:sz w:val="20"/>
          <w:lang w:eastAsia="cs-CZ"/>
        </w:rPr>
        <w:t>ve znění pozdějších předpisů</w:t>
      </w:r>
      <w:r w:rsidR="00D3138C" w:rsidRPr="0016146E">
        <w:rPr>
          <w:rFonts w:ascii="Verdana" w:hAnsi="Verdana"/>
          <w:sz w:val="20"/>
          <w:lang w:eastAsia="cs-CZ"/>
        </w:rPr>
        <w:t>.</w:t>
      </w:r>
    </w:p>
    <w:p w:rsidR="00E8754B" w:rsidRPr="0016146E" w:rsidRDefault="00E8754B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Jakékoli změny a doplňky této smlouvy jsou možné pouze ve formě písemných číslovaných dodatků, podepsaných oprávněnými zástupci obou smluvních stran.</w:t>
      </w:r>
    </w:p>
    <w:p w:rsidR="000A3E73" w:rsidRDefault="000A3E73" w:rsidP="000A3E7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:rsidR="000A3E73" w:rsidRDefault="000A3E73" w:rsidP="000A3E7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Tato smlouva nabývá platnosti dnem </w:t>
      </w:r>
      <w:r>
        <w:rPr>
          <w:rFonts w:ascii="Verdana" w:hAnsi="Verdana"/>
          <w:sz w:val="20"/>
          <w:lang w:eastAsia="cs-CZ"/>
        </w:rPr>
        <w:t xml:space="preserve">podpisu a účinnosti </w:t>
      </w:r>
      <w:r w:rsidRPr="00FC69A0">
        <w:rPr>
          <w:rFonts w:ascii="Verdana" w:hAnsi="Verdana"/>
          <w:sz w:val="20"/>
          <w:lang w:eastAsia="cs-CZ"/>
        </w:rPr>
        <w:t>dnem uveřejnění</w:t>
      </w:r>
      <w:r>
        <w:rPr>
          <w:rFonts w:ascii="Verdana" w:hAnsi="Verdana"/>
          <w:sz w:val="20"/>
          <w:lang w:eastAsia="cs-CZ"/>
        </w:rPr>
        <w:t xml:space="preserve"> v registru smluv</w:t>
      </w:r>
      <w:r w:rsidRPr="00FC69A0">
        <w:rPr>
          <w:rFonts w:ascii="Verdana" w:hAnsi="Verdana"/>
          <w:sz w:val="20"/>
          <w:lang w:eastAsia="cs-CZ"/>
        </w:rPr>
        <w:t>.</w:t>
      </w:r>
      <w:r w:rsidR="00B162FF">
        <w:rPr>
          <w:rFonts w:ascii="Verdana" w:hAnsi="Verdana"/>
          <w:sz w:val="20"/>
          <w:lang w:eastAsia="cs-CZ"/>
        </w:rPr>
        <w:t xml:space="preserve"> Ujednání této smlouvy se použijí i na plnění poskytnutá přede dnem její účinnosti.</w:t>
      </w:r>
    </w:p>
    <w:p w:rsidR="0016146E" w:rsidRPr="0016146E" w:rsidRDefault="0016146E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je vypracována ve dvou vyhotoveních, z nichž každá smluvní stran obdrží po jednom.</w:t>
      </w:r>
    </w:p>
    <w:p w:rsidR="00E8754B" w:rsidRPr="0016146E" w:rsidRDefault="00E8754B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Smluvní strany </w:t>
      </w:r>
      <w:r w:rsidR="006F549A">
        <w:rPr>
          <w:rFonts w:ascii="Verdana" w:hAnsi="Verdana"/>
          <w:sz w:val="20"/>
          <w:lang w:eastAsia="cs-CZ"/>
        </w:rPr>
        <w:t>si smlouvu přečetly, jejímu obsahu rozumí a na důkaz toho připojují vlastnoruční podpisy</w:t>
      </w:r>
      <w:r w:rsidR="00A07F4B">
        <w:rPr>
          <w:rFonts w:ascii="Verdana" w:hAnsi="Verdana"/>
          <w:sz w:val="20"/>
          <w:lang w:eastAsia="cs-CZ"/>
        </w:rPr>
        <w:t xml:space="preserve"> svých oprávněných zástupců</w:t>
      </w:r>
      <w:r w:rsidR="006F549A">
        <w:rPr>
          <w:rFonts w:ascii="Verdana" w:hAnsi="Verdana"/>
          <w:sz w:val="20"/>
          <w:lang w:eastAsia="cs-CZ"/>
        </w:rPr>
        <w:t>.</w:t>
      </w:r>
    </w:p>
    <w:p w:rsidR="005E5CFF" w:rsidRDefault="005E5CFF" w:rsidP="002B5AA8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0A3E73" w:rsidRPr="000A3E73" w:rsidRDefault="000A3E73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0A3E73"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:rsidR="000A3E73" w:rsidRDefault="000A3E73" w:rsidP="000A3E73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 xml:space="preserve">soupis </w:t>
      </w:r>
      <w:r w:rsidR="00B162FF">
        <w:rPr>
          <w:rFonts w:eastAsia="Times New Roman"/>
          <w:snapToGrid w:val="0"/>
          <w:sz w:val="20"/>
          <w:szCs w:val="20"/>
          <w:lang w:eastAsia="cs-CZ"/>
        </w:rPr>
        <w:t>automatických dveří</w:t>
      </w:r>
    </w:p>
    <w:p w:rsidR="000A3E73" w:rsidRDefault="000A3E73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76B4E" w:rsidRDefault="00176B4E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76B4E" w:rsidRDefault="00176B4E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76B4E" w:rsidRDefault="00176B4E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76B4E" w:rsidRDefault="00176B4E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76B4E" w:rsidRDefault="00176B4E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76B4E" w:rsidRDefault="00176B4E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B504B0" w:rsidRPr="000A3E73" w:rsidRDefault="00B504B0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5033"/>
        <w:gridCol w:w="4179"/>
      </w:tblGrid>
      <w:tr w:rsidR="000A3E73" w:rsidRPr="000A3E73" w:rsidTr="00B504B0">
        <w:trPr>
          <w:jc w:val="center"/>
        </w:trPr>
        <w:tc>
          <w:tcPr>
            <w:tcW w:w="5033" w:type="dxa"/>
          </w:tcPr>
          <w:p w:rsidR="000A3E73" w:rsidRPr="000A3E73" w:rsidRDefault="000A3E73" w:rsidP="000A3E73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0A3E73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____________</w:t>
            </w:r>
          </w:p>
        </w:tc>
        <w:tc>
          <w:tcPr>
            <w:tcW w:w="4179" w:type="dxa"/>
          </w:tcPr>
          <w:p w:rsidR="000A3E73" w:rsidRPr="000A3E73" w:rsidRDefault="000A3E73" w:rsidP="000A3E73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</w:tc>
      </w:tr>
      <w:tr w:rsidR="000A3E73" w:rsidRPr="000A3E73" w:rsidTr="00B504B0">
        <w:trPr>
          <w:trHeight w:val="120"/>
          <w:jc w:val="center"/>
        </w:trPr>
        <w:tc>
          <w:tcPr>
            <w:tcW w:w="5033" w:type="dxa"/>
          </w:tcPr>
          <w:p w:rsidR="000A3E73" w:rsidRPr="000A3E73" w:rsidRDefault="000A3E73" w:rsidP="000A3E73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:rsidR="000A3E73" w:rsidRPr="000A3E73" w:rsidRDefault="000A3E73" w:rsidP="000A3E73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:rsidR="000A3E73" w:rsidRPr="000A3E73" w:rsidRDefault="000A3E73" w:rsidP="000A3E73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:rsidR="000A3E73" w:rsidRPr="000A3E73" w:rsidRDefault="000A3E73" w:rsidP="000A3E73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:rsidR="000A3E73" w:rsidRPr="000A3E73" w:rsidRDefault="000A3E73" w:rsidP="000A3E73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0A3E73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0A3E73" w:rsidRPr="000A3E73" w:rsidRDefault="000A3E73" w:rsidP="000A3E73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</w:pPr>
            <w:r w:rsidRPr="000A3E73"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0A3E73" w:rsidRDefault="000A3E73" w:rsidP="000A3E73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0A3E73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lastRenderedPageBreak/>
              <w:t>JUDr. Ladislav Řípa</w:t>
            </w:r>
            <w:r w:rsidR="00B504B0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, </w:t>
            </w:r>
            <w:r w:rsidRPr="000A3E73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předseda představenstva</w:t>
            </w:r>
          </w:p>
          <w:p w:rsidR="00B504B0" w:rsidRPr="000A3E73" w:rsidRDefault="00B504B0" w:rsidP="00B504B0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0A3E73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Ing. Jiří Bouška</w:t>
            </w:r>
            <w:r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, </w:t>
            </w:r>
            <w:r w:rsidRPr="000A3E73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179" w:type="dxa"/>
          </w:tcPr>
          <w:p w:rsidR="000A3E73" w:rsidRPr="000A3E73" w:rsidRDefault="000A3E73" w:rsidP="000A3E73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:rsidR="000A3E73" w:rsidRPr="000A3E73" w:rsidRDefault="000A3E73" w:rsidP="000A3E73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:rsidR="000A3E73" w:rsidRPr="000A3E73" w:rsidRDefault="000A3E73" w:rsidP="000A3E73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:rsidR="000A3E73" w:rsidRPr="000A3E73" w:rsidRDefault="000A3E73" w:rsidP="000A3E73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:rsidR="000A3E73" w:rsidRPr="000A3E73" w:rsidRDefault="000A3E73" w:rsidP="000A3E73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0A3E73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0A3E73" w:rsidRPr="000A3E73" w:rsidRDefault="00B162FF" w:rsidP="000A3E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lang w:eastAsia="cs-CZ"/>
              </w:rPr>
              <w:t>Zhotovitel</w:t>
            </w:r>
          </w:p>
        </w:tc>
      </w:tr>
    </w:tbl>
    <w:p w:rsidR="00F56C56" w:rsidRPr="000A3E73" w:rsidRDefault="00F56C56" w:rsidP="000A3E73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</w:p>
    <w:sectPr w:rsidR="00F56C56" w:rsidRPr="000A3E73" w:rsidSect="00B504B0">
      <w:headerReference w:type="default" r:id="rId12"/>
      <w:footerReference w:type="even" r:id="rId13"/>
      <w:footerReference w:type="default" r:id="rId14"/>
      <w:type w:val="continuous"/>
      <w:pgSz w:w="11906" w:h="16838"/>
      <w:pgMar w:top="2234" w:right="1418" w:bottom="1701" w:left="1418" w:header="567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B5D532" w15:done="0"/>
  <w15:commentEx w15:paraId="4EC09543" w15:done="0"/>
  <w15:commentEx w15:paraId="4D2B0AB9" w15:done="0"/>
  <w15:commentEx w15:paraId="07473DD1" w15:done="0"/>
  <w15:commentEx w15:paraId="531B2FE6" w15:done="0"/>
  <w15:commentEx w15:paraId="55097481" w15:paraIdParent="531B2FE6" w15:done="0"/>
  <w15:commentEx w15:paraId="66C74C8E" w15:done="0"/>
  <w15:commentEx w15:paraId="06D0DFAC" w15:done="0"/>
  <w15:commentEx w15:paraId="1621752C" w15:paraIdParent="06D0DFAC" w15:done="0"/>
  <w15:commentEx w15:paraId="1C98C87E" w15:done="0"/>
  <w15:commentEx w15:paraId="2C504365" w15:done="0"/>
  <w15:commentEx w15:paraId="1E3647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B5D532" w16cid:durableId="1E96D389"/>
  <w16cid:commentId w16cid:paraId="4EC09543" w16cid:durableId="1E96D39A"/>
  <w16cid:commentId w16cid:paraId="4D2B0AB9" w16cid:durableId="1E96D38A"/>
  <w16cid:commentId w16cid:paraId="07473DD1" w16cid:durableId="1E96D38B"/>
  <w16cid:commentId w16cid:paraId="531B2FE6" w16cid:durableId="1E96D38C"/>
  <w16cid:commentId w16cid:paraId="55097481" w16cid:durableId="1E96D55B"/>
  <w16cid:commentId w16cid:paraId="66C74C8E" w16cid:durableId="1E96D38D"/>
  <w16cid:commentId w16cid:paraId="06D0DFAC" w16cid:durableId="1E96D38E"/>
  <w16cid:commentId w16cid:paraId="1621752C" w16cid:durableId="1E96D40E"/>
  <w16cid:commentId w16cid:paraId="1C98C87E" w16cid:durableId="1E96D61E"/>
  <w16cid:commentId w16cid:paraId="2C504365" w16cid:durableId="1E96D38F"/>
  <w16cid:commentId w16cid:paraId="1E364752" w16cid:durableId="1E96D39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B4E" w:rsidRDefault="00176B4E">
      <w:r>
        <w:separator/>
      </w:r>
    </w:p>
  </w:endnote>
  <w:endnote w:type="continuationSeparator" w:id="0">
    <w:p w:rsidR="00176B4E" w:rsidRDefault="00176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B4E" w:rsidRDefault="00176B4E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6B4E" w:rsidRDefault="00176B4E" w:rsidP="00A57CF7">
    <w:pPr>
      <w:pStyle w:val="Zpat"/>
      <w:ind w:right="360"/>
    </w:pPr>
  </w:p>
  <w:p w:rsidR="00176B4E" w:rsidRDefault="00176B4E"/>
  <w:p w:rsidR="00176B4E" w:rsidRDefault="00176B4E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B4E" w:rsidRPr="00E45928" w:rsidRDefault="00176B4E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 w:rsidR="004A485D">
      <w:rPr>
        <w:rStyle w:val="slostrnky"/>
        <w:noProof/>
        <w:sz w:val="18"/>
        <w:szCs w:val="18"/>
      </w:rPr>
      <w:t>4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4A485D" w:rsidRPr="004A485D">
        <w:rPr>
          <w:rStyle w:val="slostrnky"/>
          <w:noProof/>
          <w:sz w:val="18"/>
          <w:szCs w:val="18"/>
        </w:rPr>
        <w:t>6</w:t>
      </w:r>
    </w:fldSimple>
    <w:r w:rsidRPr="00E45928">
      <w:rPr>
        <w:rStyle w:val="slostrnky"/>
        <w:sz w:val="18"/>
        <w:szCs w:val="18"/>
      </w:rPr>
      <w:t xml:space="preserve"> </w:t>
    </w:r>
  </w:p>
  <w:p w:rsidR="00176B4E" w:rsidRDefault="00176B4E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margin-left:-75.4pt;margin-top:-27.8pt;width:625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B4E" w:rsidRDefault="00176B4E">
      <w:r>
        <w:separator/>
      </w:r>
    </w:p>
  </w:footnote>
  <w:footnote w:type="continuationSeparator" w:id="0">
    <w:p w:rsidR="00176B4E" w:rsidRDefault="00176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B4E" w:rsidRDefault="00176B4E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6B4E" w:rsidRDefault="00176B4E"/>
  <w:p w:rsidR="00176B4E" w:rsidRDefault="00176B4E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7B647D"/>
    <w:multiLevelType w:val="hybridMultilevel"/>
    <w:tmpl w:val="B9BC0B16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61B40931"/>
    <w:multiLevelType w:val="hybridMultilevel"/>
    <w:tmpl w:val="76F638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5"/>
  </w:num>
  <w:num w:numId="17">
    <w:abstractNumId w:val="13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ilip Vaněk">
    <w15:presenceInfo w15:providerId="Windows Live" w15:userId="801c846ca2974e2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114BB"/>
    <w:rsid w:val="00012FF6"/>
    <w:rsid w:val="00014484"/>
    <w:rsid w:val="000173F0"/>
    <w:rsid w:val="000216F9"/>
    <w:rsid w:val="00032211"/>
    <w:rsid w:val="000450B8"/>
    <w:rsid w:val="00060BEF"/>
    <w:rsid w:val="0007127C"/>
    <w:rsid w:val="0008675B"/>
    <w:rsid w:val="000931CF"/>
    <w:rsid w:val="000970D6"/>
    <w:rsid w:val="000A3E73"/>
    <w:rsid w:val="000A49D5"/>
    <w:rsid w:val="000B1196"/>
    <w:rsid w:val="000B188A"/>
    <w:rsid w:val="000B4463"/>
    <w:rsid w:val="000D0159"/>
    <w:rsid w:val="000D1843"/>
    <w:rsid w:val="000D5743"/>
    <w:rsid w:val="000F2EA8"/>
    <w:rsid w:val="000F4174"/>
    <w:rsid w:val="000F7BE3"/>
    <w:rsid w:val="0010006E"/>
    <w:rsid w:val="0010315D"/>
    <w:rsid w:val="00123AFE"/>
    <w:rsid w:val="00130828"/>
    <w:rsid w:val="00132D69"/>
    <w:rsid w:val="00143163"/>
    <w:rsid w:val="00146366"/>
    <w:rsid w:val="0014746A"/>
    <w:rsid w:val="001522EE"/>
    <w:rsid w:val="00152353"/>
    <w:rsid w:val="0016146E"/>
    <w:rsid w:val="0016546F"/>
    <w:rsid w:val="00176B4E"/>
    <w:rsid w:val="001800C4"/>
    <w:rsid w:val="001A049E"/>
    <w:rsid w:val="001A4C80"/>
    <w:rsid w:val="001B65FE"/>
    <w:rsid w:val="001C0964"/>
    <w:rsid w:val="001E0551"/>
    <w:rsid w:val="001E49CD"/>
    <w:rsid w:val="001F08F4"/>
    <w:rsid w:val="001F0FC9"/>
    <w:rsid w:val="00205C95"/>
    <w:rsid w:val="0021114D"/>
    <w:rsid w:val="0021485A"/>
    <w:rsid w:val="00215C5A"/>
    <w:rsid w:val="00216062"/>
    <w:rsid w:val="00224C59"/>
    <w:rsid w:val="002269F7"/>
    <w:rsid w:val="00236C81"/>
    <w:rsid w:val="0024026F"/>
    <w:rsid w:val="002416DF"/>
    <w:rsid w:val="00251AB1"/>
    <w:rsid w:val="0025211B"/>
    <w:rsid w:val="0026484B"/>
    <w:rsid w:val="00266895"/>
    <w:rsid w:val="00266B68"/>
    <w:rsid w:val="0026761F"/>
    <w:rsid w:val="002801D5"/>
    <w:rsid w:val="00282B6F"/>
    <w:rsid w:val="00284C41"/>
    <w:rsid w:val="00296858"/>
    <w:rsid w:val="002B5AA8"/>
    <w:rsid w:val="002B7AC2"/>
    <w:rsid w:val="002C1A09"/>
    <w:rsid w:val="002C7744"/>
    <w:rsid w:val="002C7F1E"/>
    <w:rsid w:val="002D58E7"/>
    <w:rsid w:val="002E37B0"/>
    <w:rsid w:val="002F274A"/>
    <w:rsid w:val="0030346A"/>
    <w:rsid w:val="003101C8"/>
    <w:rsid w:val="0031047A"/>
    <w:rsid w:val="00310AA3"/>
    <w:rsid w:val="003113D3"/>
    <w:rsid w:val="0031755C"/>
    <w:rsid w:val="00317851"/>
    <w:rsid w:val="00320EE9"/>
    <w:rsid w:val="003319C2"/>
    <w:rsid w:val="00335A6B"/>
    <w:rsid w:val="00336529"/>
    <w:rsid w:val="00342C52"/>
    <w:rsid w:val="00362A5B"/>
    <w:rsid w:val="00364F1E"/>
    <w:rsid w:val="003656C9"/>
    <w:rsid w:val="00390F93"/>
    <w:rsid w:val="0039689D"/>
    <w:rsid w:val="00397B61"/>
    <w:rsid w:val="00397EA4"/>
    <w:rsid w:val="003A1B76"/>
    <w:rsid w:val="003A748D"/>
    <w:rsid w:val="003B1A2A"/>
    <w:rsid w:val="003B1B00"/>
    <w:rsid w:val="003B2CA0"/>
    <w:rsid w:val="003B789B"/>
    <w:rsid w:val="003D4F04"/>
    <w:rsid w:val="003D6535"/>
    <w:rsid w:val="003E2C6C"/>
    <w:rsid w:val="003E3380"/>
    <w:rsid w:val="003E3BF5"/>
    <w:rsid w:val="003E3FFC"/>
    <w:rsid w:val="003E6BF5"/>
    <w:rsid w:val="003F4CE0"/>
    <w:rsid w:val="00415B20"/>
    <w:rsid w:val="00426974"/>
    <w:rsid w:val="00434835"/>
    <w:rsid w:val="00440036"/>
    <w:rsid w:val="00443C86"/>
    <w:rsid w:val="00453D66"/>
    <w:rsid w:val="004544F7"/>
    <w:rsid w:val="00470FCF"/>
    <w:rsid w:val="004714AE"/>
    <w:rsid w:val="00471B57"/>
    <w:rsid w:val="00475CED"/>
    <w:rsid w:val="004767C9"/>
    <w:rsid w:val="00492076"/>
    <w:rsid w:val="004920B0"/>
    <w:rsid w:val="004A2D67"/>
    <w:rsid w:val="004A485D"/>
    <w:rsid w:val="004A75EF"/>
    <w:rsid w:val="004C6595"/>
    <w:rsid w:val="004C7711"/>
    <w:rsid w:val="004D2FF1"/>
    <w:rsid w:val="004D5ACB"/>
    <w:rsid w:val="00500D6E"/>
    <w:rsid w:val="00502EF7"/>
    <w:rsid w:val="00503D62"/>
    <w:rsid w:val="00507B3D"/>
    <w:rsid w:val="00510033"/>
    <w:rsid w:val="00511D1C"/>
    <w:rsid w:val="00515C4F"/>
    <w:rsid w:val="0052107F"/>
    <w:rsid w:val="005313B8"/>
    <w:rsid w:val="00535EF7"/>
    <w:rsid w:val="00545873"/>
    <w:rsid w:val="0055619C"/>
    <w:rsid w:val="00557E96"/>
    <w:rsid w:val="00573221"/>
    <w:rsid w:val="00581809"/>
    <w:rsid w:val="00582B37"/>
    <w:rsid w:val="00584564"/>
    <w:rsid w:val="005860F5"/>
    <w:rsid w:val="00590064"/>
    <w:rsid w:val="005A1A73"/>
    <w:rsid w:val="005A5998"/>
    <w:rsid w:val="005A70E1"/>
    <w:rsid w:val="005B702E"/>
    <w:rsid w:val="005C03CA"/>
    <w:rsid w:val="005C3260"/>
    <w:rsid w:val="005C6497"/>
    <w:rsid w:val="005D0A33"/>
    <w:rsid w:val="005D2C0B"/>
    <w:rsid w:val="005D7F06"/>
    <w:rsid w:val="005E5CFF"/>
    <w:rsid w:val="005E705D"/>
    <w:rsid w:val="005F4D6F"/>
    <w:rsid w:val="00622CAA"/>
    <w:rsid w:val="00633B23"/>
    <w:rsid w:val="006370D6"/>
    <w:rsid w:val="00644203"/>
    <w:rsid w:val="00645751"/>
    <w:rsid w:val="00664B0F"/>
    <w:rsid w:val="006877BF"/>
    <w:rsid w:val="00693194"/>
    <w:rsid w:val="00693E37"/>
    <w:rsid w:val="006B556A"/>
    <w:rsid w:val="006B7F60"/>
    <w:rsid w:val="006C1F1C"/>
    <w:rsid w:val="006E1F40"/>
    <w:rsid w:val="006F264F"/>
    <w:rsid w:val="006F32A0"/>
    <w:rsid w:val="006F549A"/>
    <w:rsid w:val="007046F7"/>
    <w:rsid w:val="00731706"/>
    <w:rsid w:val="00733BCA"/>
    <w:rsid w:val="0073643D"/>
    <w:rsid w:val="007444F1"/>
    <w:rsid w:val="00745070"/>
    <w:rsid w:val="0074683A"/>
    <w:rsid w:val="0075045F"/>
    <w:rsid w:val="00762F8E"/>
    <w:rsid w:val="00765E32"/>
    <w:rsid w:val="007709A1"/>
    <w:rsid w:val="0077227B"/>
    <w:rsid w:val="007729FB"/>
    <w:rsid w:val="00781F41"/>
    <w:rsid w:val="0078524E"/>
    <w:rsid w:val="007A0A89"/>
    <w:rsid w:val="007A330C"/>
    <w:rsid w:val="007C7E44"/>
    <w:rsid w:val="007D0972"/>
    <w:rsid w:val="007D7359"/>
    <w:rsid w:val="007E43D8"/>
    <w:rsid w:val="007F5D1D"/>
    <w:rsid w:val="00804720"/>
    <w:rsid w:val="008164CC"/>
    <w:rsid w:val="00821323"/>
    <w:rsid w:val="00825DA7"/>
    <w:rsid w:val="008326EE"/>
    <w:rsid w:val="00835A21"/>
    <w:rsid w:val="00856914"/>
    <w:rsid w:val="00857EF3"/>
    <w:rsid w:val="00865C05"/>
    <w:rsid w:val="00871948"/>
    <w:rsid w:val="008735A0"/>
    <w:rsid w:val="00873A41"/>
    <w:rsid w:val="00874637"/>
    <w:rsid w:val="008932B1"/>
    <w:rsid w:val="008A1408"/>
    <w:rsid w:val="008B3AFE"/>
    <w:rsid w:val="008B6B13"/>
    <w:rsid w:val="008C2845"/>
    <w:rsid w:val="008C49D1"/>
    <w:rsid w:val="008C6992"/>
    <w:rsid w:val="008D063D"/>
    <w:rsid w:val="008D7CCE"/>
    <w:rsid w:val="008E3ACA"/>
    <w:rsid w:val="008E764A"/>
    <w:rsid w:val="008F7245"/>
    <w:rsid w:val="009056D9"/>
    <w:rsid w:val="00905B22"/>
    <w:rsid w:val="00906089"/>
    <w:rsid w:val="00906EE1"/>
    <w:rsid w:val="00910058"/>
    <w:rsid w:val="00911ACC"/>
    <w:rsid w:val="009168F1"/>
    <w:rsid w:val="00927678"/>
    <w:rsid w:val="00941ABD"/>
    <w:rsid w:val="00943889"/>
    <w:rsid w:val="009447CD"/>
    <w:rsid w:val="00947D33"/>
    <w:rsid w:val="009561B8"/>
    <w:rsid w:val="00961A3B"/>
    <w:rsid w:val="009639A0"/>
    <w:rsid w:val="00973534"/>
    <w:rsid w:val="0097751C"/>
    <w:rsid w:val="0098273B"/>
    <w:rsid w:val="00983318"/>
    <w:rsid w:val="00996021"/>
    <w:rsid w:val="009A4CA7"/>
    <w:rsid w:val="009B0AF3"/>
    <w:rsid w:val="009B19DF"/>
    <w:rsid w:val="009B3E84"/>
    <w:rsid w:val="009B6A60"/>
    <w:rsid w:val="009C3392"/>
    <w:rsid w:val="009C3698"/>
    <w:rsid w:val="009D367B"/>
    <w:rsid w:val="009E31EE"/>
    <w:rsid w:val="009E75D9"/>
    <w:rsid w:val="00A01998"/>
    <w:rsid w:val="00A03819"/>
    <w:rsid w:val="00A05A88"/>
    <w:rsid w:val="00A07F4B"/>
    <w:rsid w:val="00A14155"/>
    <w:rsid w:val="00A16116"/>
    <w:rsid w:val="00A23AD9"/>
    <w:rsid w:val="00A24EEB"/>
    <w:rsid w:val="00A339A5"/>
    <w:rsid w:val="00A358B5"/>
    <w:rsid w:val="00A45D18"/>
    <w:rsid w:val="00A515BD"/>
    <w:rsid w:val="00A57CF7"/>
    <w:rsid w:val="00A66968"/>
    <w:rsid w:val="00A70AF4"/>
    <w:rsid w:val="00A715A7"/>
    <w:rsid w:val="00A73BAA"/>
    <w:rsid w:val="00A77506"/>
    <w:rsid w:val="00A77A5D"/>
    <w:rsid w:val="00A812E8"/>
    <w:rsid w:val="00A8646A"/>
    <w:rsid w:val="00AA7B3E"/>
    <w:rsid w:val="00AB177C"/>
    <w:rsid w:val="00AB1FA8"/>
    <w:rsid w:val="00AB5999"/>
    <w:rsid w:val="00AB768E"/>
    <w:rsid w:val="00AC37CC"/>
    <w:rsid w:val="00AC3FE4"/>
    <w:rsid w:val="00AD2757"/>
    <w:rsid w:val="00AE5B6C"/>
    <w:rsid w:val="00AF0DDD"/>
    <w:rsid w:val="00AF7591"/>
    <w:rsid w:val="00B007F7"/>
    <w:rsid w:val="00B0382B"/>
    <w:rsid w:val="00B04F14"/>
    <w:rsid w:val="00B162FF"/>
    <w:rsid w:val="00B2028F"/>
    <w:rsid w:val="00B32A18"/>
    <w:rsid w:val="00B354AD"/>
    <w:rsid w:val="00B36A3F"/>
    <w:rsid w:val="00B504B0"/>
    <w:rsid w:val="00B5511A"/>
    <w:rsid w:val="00B61A21"/>
    <w:rsid w:val="00B63188"/>
    <w:rsid w:val="00B65EB9"/>
    <w:rsid w:val="00B800D2"/>
    <w:rsid w:val="00B84D7B"/>
    <w:rsid w:val="00B92773"/>
    <w:rsid w:val="00B95AB0"/>
    <w:rsid w:val="00BA74A4"/>
    <w:rsid w:val="00BB4CFA"/>
    <w:rsid w:val="00BB74DE"/>
    <w:rsid w:val="00BC0464"/>
    <w:rsid w:val="00BD0687"/>
    <w:rsid w:val="00BD4A63"/>
    <w:rsid w:val="00BE09F9"/>
    <w:rsid w:val="00BE3C72"/>
    <w:rsid w:val="00BF1136"/>
    <w:rsid w:val="00BF2F7D"/>
    <w:rsid w:val="00C02B12"/>
    <w:rsid w:val="00C04456"/>
    <w:rsid w:val="00C04E91"/>
    <w:rsid w:val="00C06702"/>
    <w:rsid w:val="00C22A61"/>
    <w:rsid w:val="00C23587"/>
    <w:rsid w:val="00C43C81"/>
    <w:rsid w:val="00C46230"/>
    <w:rsid w:val="00C465CF"/>
    <w:rsid w:val="00C51A64"/>
    <w:rsid w:val="00C55752"/>
    <w:rsid w:val="00C62A05"/>
    <w:rsid w:val="00C70E46"/>
    <w:rsid w:val="00C72E2F"/>
    <w:rsid w:val="00C73BAB"/>
    <w:rsid w:val="00C7603D"/>
    <w:rsid w:val="00CA1988"/>
    <w:rsid w:val="00CA4E08"/>
    <w:rsid w:val="00CB0F3D"/>
    <w:rsid w:val="00CB268A"/>
    <w:rsid w:val="00CB63DD"/>
    <w:rsid w:val="00CC3BEB"/>
    <w:rsid w:val="00CD6739"/>
    <w:rsid w:val="00CE561B"/>
    <w:rsid w:val="00CE6C49"/>
    <w:rsid w:val="00CF2F26"/>
    <w:rsid w:val="00CF597B"/>
    <w:rsid w:val="00CF6DF4"/>
    <w:rsid w:val="00D049EB"/>
    <w:rsid w:val="00D04C54"/>
    <w:rsid w:val="00D11CFD"/>
    <w:rsid w:val="00D13F38"/>
    <w:rsid w:val="00D14B78"/>
    <w:rsid w:val="00D1615F"/>
    <w:rsid w:val="00D3138C"/>
    <w:rsid w:val="00D31870"/>
    <w:rsid w:val="00D32194"/>
    <w:rsid w:val="00D402E0"/>
    <w:rsid w:val="00D44964"/>
    <w:rsid w:val="00D547BB"/>
    <w:rsid w:val="00DA3039"/>
    <w:rsid w:val="00DB44C2"/>
    <w:rsid w:val="00DC0E87"/>
    <w:rsid w:val="00DC3250"/>
    <w:rsid w:val="00DE3DAD"/>
    <w:rsid w:val="00DE58FD"/>
    <w:rsid w:val="00DF1F28"/>
    <w:rsid w:val="00E065B2"/>
    <w:rsid w:val="00E16044"/>
    <w:rsid w:val="00E223B8"/>
    <w:rsid w:val="00E34601"/>
    <w:rsid w:val="00E36FC7"/>
    <w:rsid w:val="00E45928"/>
    <w:rsid w:val="00E657FF"/>
    <w:rsid w:val="00E71700"/>
    <w:rsid w:val="00E71855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21A0F"/>
    <w:rsid w:val="00F26C94"/>
    <w:rsid w:val="00F41BE4"/>
    <w:rsid w:val="00F53C44"/>
    <w:rsid w:val="00F56C56"/>
    <w:rsid w:val="00F60B50"/>
    <w:rsid w:val="00F615E9"/>
    <w:rsid w:val="00F62635"/>
    <w:rsid w:val="00F728CB"/>
    <w:rsid w:val="00F77C79"/>
    <w:rsid w:val="00F834E4"/>
    <w:rsid w:val="00F96161"/>
    <w:rsid w:val="00F97900"/>
    <w:rsid w:val="00FA3172"/>
    <w:rsid w:val="00FB40D5"/>
    <w:rsid w:val="00FC4067"/>
    <w:rsid w:val="00FD184B"/>
    <w:rsid w:val="00FD47BE"/>
    <w:rsid w:val="00FF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basedOn w:val="Standardnpsmoodstavce"/>
    <w:link w:val="Nadpis2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basedOn w:val="Standardnpsmoodstavce"/>
    <w:link w:val="Nadpis2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u&#353;kova@raccoondoor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rvis.praha@raccoondoors.co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spicak@raccoondoors.com" TargetMode="External"/><Relationship Id="rId14" Type="http://schemas.openxmlformats.org/officeDocument/2006/relationships/footer" Target="footer2.xml"/><Relationship Id="rId22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062FC-2364-42FF-B362-E9F701A2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6</Pages>
  <Words>1815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osc28382</cp:lastModifiedBy>
  <cp:revision>6</cp:revision>
  <cp:lastPrinted>2020-03-04T06:18:00Z</cp:lastPrinted>
  <dcterms:created xsi:type="dcterms:W3CDTF">2020-03-03T14:53:00Z</dcterms:created>
  <dcterms:modified xsi:type="dcterms:W3CDTF">2020-04-03T07:09:00Z</dcterms:modified>
</cp:coreProperties>
</file>