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FA6" w:rsidRDefault="00944C3A">
      <w:pPr>
        <w:pStyle w:val="Nadpis1"/>
        <w:ind w:left="-5"/>
      </w:pPr>
      <w:r>
        <w:rPr>
          <w:u w:val="single" w:color="000000"/>
        </w:rPr>
        <w:t>Czech</w:t>
      </w:r>
      <w:r>
        <w:t>Tourism</w:t>
      </w:r>
    </w:p>
    <w:p w:rsidR="007F6FA6" w:rsidRDefault="00944C3A">
      <w:pPr>
        <w:spacing w:after="139"/>
        <w:ind w:left="6238" w:right="986"/>
      </w:pPr>
      <w:r>
        <w:rPr>
          <w:rFonts w:ascii="Times New Roman" w:eastAsia="Times New Roman" w:hAnsi="Times New Roman" w:cs="Times New Roman"/>
          <w:sz w:val="30"/>
        </w:rPr>
        <w:t>Objednávka č. 20/0/310/827</w:t>
      </w:r>
    </w:p>
    <w:p w:rsidR="007F6FA6" w:rsidRDefault="00944C3A">
      <w:pPr>
        <w:spacing w:after="177"/>
        <w:ind w:left="758" w:hanging="10"/>
      </w:pPr>
      <w:r>
        <w:rPr>
          <w:rFonts w:ascii="Times New Roman" w:eastAsia="Times New Roman" w:hAnsi="Times New Roman" w:cs="Times New Roman"/>
          <w:sz w:val="48"/>
        </w:rPr>
        <w:t xml:space="preserve">                                              </w:t>
      </w:r>
      <w:r>
        <w:rPr>
          <w:sz w:val="28"/>
        </w:rPr>
        <w:t>Zakázka č. 20/310100</w:t>
      </w:r>
    </w:p>
    <w:p w:rsidR="007F6FA6" w:rsidRDefault="00944C3A">
      <w:pPr>
        <w:spacing w:after="0" w:line="265" w:lineRule="auto"/>
        <w:ind w:left="736" w:right="259" w:hanging="10"/>
      </w:pPr>
      <w:r>
        <w:rPr>
          <w:sz w:val="26"/>
        </w:rPr>
        <w:t>ČCCR - CzechTourism</w:t>
      </w:r>
    </w:p>
    <w:p w:rsidR="007F6FA6" w:rsidRDefault="00944C3A">
      <w:pPr>
        <w:spacing w:after="0" w:line="265" w:lineRule="auto"/>
        <w:ind w:left="736" w:right="259" w:hanging="10"/>
      </w:pPr>
      <w:r>
        <w:rPr>
          <w:sz w:val="26"/>
        </w:rPr>
        <w:t>Vinohradská 46</w:t>
      </w:r>
    </w:p>
    <w:p w:rsidR="00944C3A" w:rsidRDefault="00944C3A">
      <w:pPr>
        <w:spacing w:after="0" w:line="216" w:lineRule="auto"/>
        <w:ind w:left="726" w:right="6727" w:firstLine="4"/>
        <w:jc w:val="both"/>
        <w:rPr>
          <w:sz w:val="24"/>
        </w:rPr>
      </w:pPr>
      <w:r>
        <w:rPr>
          <w:sz w:val="24"/>
        </w:rPr>
        <w:t xml:space="preserve">P.O.Box 32, 120 41 Praha 2 Česká republika </w:t>
      </w:r>
    </w:p>
    <w:p w:rsidR="00944C3A" w:rsidRDefault="00944C3A">
      <w:pPr>
        <w:spacing w:after="0" w:line="216" w:lineRule="auto"/>
        <w:ind w:left="726" w:right="6727" w:firstLine="4"/>
        <w:jc w:val="both"/>
        <w:rPr>
          <w:sz w:val="24"/>
        </w:rPr>
      </w:pPr>
      <w:r>
        <w:rPr>
          <w:sz w:val="24"/>
        </w:rPr>
        <w:t xml:space="preserve">tel. +420 221 580 1 1 1 </w:t>
      </w:r>
    </w:p>
    <w:p w:rsidR="00944C3A" w:rsidRDefault="00944C3A">
      <w:pPr>
        <w:spacing w:after="0" w:line="216" w:lineRule="auto"/>
        <w:ind w:left="726" w:right="6727" w:firstLine="4"/>
        <w:jc w:val="both"/>
        <w:rPr>
          <w:sz w:val="24"/>
          <w:u w:val="single" w:color="000000"/>
        </w:rPr>
      </w:pPr>
      <w:r>
        <w:rPr>
          <w:sz w:val="24"/>
        </w:rPr>
        <w:t xml:space="preserve">fax: +420 224 247 516 </w:t>
      </w:r>
      <w:hyperlink r:id="rId5" w:history="1">
        <w:r w:rsidRPr="004F1A1D">
          <w:rPr>
            <w:rStyle w:val="Hypertextovodkaz"/>
            <w:sz w:val="24"/>
          </w:rPr>
          <w:t>www.czechtourism.cz</w:t>
        </w:r>
      </w:hyperlink>
      <w:r>
        <w:rPr>
          <w:sz w:val="24"/>
          <w:u w:val="single" w:color="000000"/>
        </w:rPr>
        <w:t xml:space="preserve"> </w:t>
      </w:r>
    </w:p>
    <w:p w:rsidR="007F6FA6" w:rsidRDefault="00944C3A">
      <w:pPr>
        <w:spacing w:after="0" w:line="216" w:lineRule="auto"/>
        <w:ind w:left="726" w:right="6727" w:firstLine="4"/>
        <w:jc w:val="both"/>
      </w:pPr>
      <w:r>
        <w:rPr>
          <w:sz w:val="24"/>
        </w:rPr>
        <w:t>IČO: 49277600</w:t>
      </w:r>
    </w:p>
    <w:p w:rsidR="007F6FA6" w:rsidRDefault="00944C3A">
      <w:pPr>
        <w:spacing w:after="126" w:line="265" w:lineRule="auto"/>
        <w:ind w:left="736" w:right="259" w:hanging="10"/>
      </w:pPr>
      <w:r>
        <w:rPr>
          <w:sz w:val="26"/>
        </w:rPr>
        <w:t>DIČ: CZ49277600</w:t>
      </w:r>
    </w:p>
    <w:p w:rsidR="007F6FA6" w:rsidRDefault="00944C3A">
      <w:pPr>
        <w:spacing w:after="168" w:line="265" w:lineRule="auto"/>
        <w:ind w:left="736" w:right="259" w:hanging="10"/>
      </w:pPr>
      <w:r>
        <w:rPr>
          <w:sz w:val="26"/>
        </w:rPr>
        <w:t>Dodavatel:</w:t>
      </w:r>
    </w:p>
    <w:p w:rsidR="007F6FA6" w:rsidRDefault="00944C3A">
      <w:pPr>
        <w:spacing w:after="0"/>
        <w:ind w:left="758" w:hanging="10"/>
      </w:pPr>
      <w:r>
        <w:rPr>
          <w:sz w:val="28"/>
        </w:rPr>
        <w:t>Lukáš Bajer</w:t>
      </w:r>
    </w:p>
    <w:p w:rsidR="007F6FA6" w:rsidRDefault="00944C3A">
      <w:pPr>
        <w:spacing w:after="43" w:line="216" w:lineRule="auto"/>
        <w:ind w:left="726" w:right="438" w:firstLine="4"/>
        <w:jc w:val="both"/>
      </w:pPr>
      <w:r>
        <w:rPr>
          <w:sz w:val="24"/>
        </w:rPr>
        <w:t>Lísky 1024/98</w:t>
      </w:r>
    </w:p>
    <w:p w:rsidR="007F6FA6" w:rsidRDefault="00944C3A">
      <w:pPr>
        <w:spacing w:after="0" w:line="265" w:lineRule="auto"/>
        <w:ind w:left="736" w:right="259" w:hanging="10"/>
      </w:pPr>
      <w:r>
        <w:rPr>
          <w:sz w:val="26"/>
        </w:rPr>
        <w:t>624 00 Brno - Komín</w:t>
      </w:r>
    </w:p>
    <w:p w:rsidR="007F6FA6" w:rsidRDefault="00944C3A">
      <w:pPr>
        <w:spacing w:after="4"/>
        <w:ind w:left="727"/>
      </w:pPr>
      <w:r>
        <w:rPr>
          <w:noProof/>
        </w:rPr>
        <w:drawing>
          <wp:inline distT="0" distB="0" distL="0" distR="0">
            <wp:extent cx="22843" cy="105071"/>
            <wp:effectExtent l="0" t="0" r="0" b="0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Č:</w:t>
      </w:r>
      <w:r>
        <w:rPr>
          <w:rFonts w:ascii="Times New Roman" w:eastAsia="Times New Roman" w:hAnsi="Times New Roman" w:cs="Times New Roman"/>
          <w:sz w:val="24"/>
        </w:rPr>
        <w:t xml:space="preserve"> 03676731</w:t>
      </w:r>
    </w:p>
    <w:p w:rsidR="007F6FA6" w:rsidRDefault="00944C3A">
      <w:pPr>
        <w:spacing w:after="216" w:line="216" w:lineRule="auto"/>
        <w:ind w:left="726" w:right="438" w:firstLine="4"/>
        <w:jc w:val="both"/>
      </w:pPr>
      <w:r>
        <w:rPr>
          <w:sz w:val="24"/>
        </w:rPr>
        <w:t>(neplátce DPH)</w:t>
      </w:r>
    </w:p>
    <w:p w:rsidR="007F6FA6" w:rsidRDefault="00944C3A">
      <w:pPr>
        <w:spacing w:after="287" w:line="216" w:lineRule="auto"/>
        <w:ind w:left="2136" w:right="438" w:hanging="1410"/>
        <w:jc w:val="both"/>
      </w:pPr>
      <w:r>
        <w:rPr>
          <w:sz w:val="24"/>
        </w:rPr>
        <w:t>Objednáváme: Tímto si u Vás objednáváme služby spojené při zabezpečení činností souvisejících s realizací projektu Ambasador a dále činnosti spojené se spoluprací na partnerských eventech:</w:t>
      </w:r>
    </w:p>
    <w:p w:rsidR="00944C3A" w:rsidRDefault="00944C3A" w:rsidP="00944C3A">
      <w:pPr>
        <w:pStyle w:val="Odstavecseseznamem"/>
        <w:numPr>
          <w:ilvl w:val="0"/>
          <w:numId w:val="1"/>
        </w:numPr>
        <w:spacing w:after="421" w:line="216" w:lineRule="auto"/>
        <w:ind w:right="511"/>
      </w:pPr>
      <w:r w:rsidRPr="00944C3A">
        <w:rPr>
          <w:sz w:val="24"/>
        </w:rPr>
        <w:t>nastavení komunikační strategie projektů a plnění partnerských ev</w:t>
      </w:r>
      <w:r w:rsidRPr="00944C3A">
        <w:rPr>
          <w:sz w:val="24"/>
        </w:rPr>
        <w:t xml:space="preserve">entů a napříč subjekty veřejného i soukromého sektoru, včetně kontroly a plánování rozpočtů a jejich dodržování </w:t>
      </w:r>
    </w:p>
    <w:p w:rsidR="00944C3A" w:rsidRDefault="00944C3A" w:rsidP="00944C3A">
      <w:pPr>
        <w:pStyle w:val="Odstavecseseznamem"/>
        <w:numPr>
          <w:ilvl w:val="0"/>
          <w:numId w:val="1"/>
        </w:numPr>
        <w:spacing w:after="421" w:line="216" w:lineRule="auto"/>
        <w:ind w:right="511"/>
      </w:pPr>
      <w:r w:rsidRPr="00944C3A">
        <w:rPr>
          <w:sz w:val="24"/>
        </w:rPr>
        <w:t xml:space="preserve">nastavování a dohled na výkon strategie, vyhodnocení spolupráce a plnění projektů a partnerských eventů a jejich exekuce, vedení souvisejících </w:t>
      </w:r>
      <w:r w:rsidRPr="00944C3A">
        <w:rPr>
          <w:sz w:val="24"/>
        </w:rPr>
        <w:t xml:space="preserve">výběrových řízení, spolupráce s externími Dodavateli </w:t>
      </w:r>
    </w:p>
    <w:p w:rsidR="00944C3A" w:rsidRPr="00944C3A" w:rsidRDefault="00944C3A" w:rsidP="00944C3A">
      <w:pPr>
        <w:pStyle w:val="Odstavecseseznamem"/>
        <w:numPr>
          <w:ilvl w:val="0"/>
          <w:numId w:val="1"/>
        </w:numPr>
        <w:spacing w:after="421" w:line="216" w:lineRule="auto"/>
        <w:ind w:right="511"/>
      </w:pPr>
      <w:r w:rsidRPr="00944C3A">
        <w:rPr>
          <w:sz w:val="24"/>
        </w:rPr>
        <w:t xml:space="preserve">vypracování dílčích projektových záměrů pro prezentaci na úrovni meziresortní pracovní skupiny, mezioborově a na úrovni regionů, svazů a dalších subjektů a vypracování zadávacích dokumentací </w:t>
      </w:r>
    </w:p>
    <w:p w:rsidR="00944C3A" w:rsidRDefault="00944C3A" w:rsidP="00944C3A">
      <w:pPr>
        <w:pStyle w:val="Odstavecseseznamem"/>
        <w:numPr>
          <w:ilvl w:val="0"/>
          <w:numId w:val="1"/>
        </w:numPr>
        <w:spacing w:after="421" w:line="216" w:lineRule="auto"/>
        <w:ind w:right="511"/>
      </w:pPr>
      <w:r>
        <w:rPr>
          <w:sz w:val="24"/>
        </w:rPr>
        <w:t>k</w:t>
      </w:r>
      <w:r w:rsidRPr="00944C3A">
        <w:rPr>
          <w:sz w:val="24"/>
        </w:rPr>
        <w:t>omunika</w:t>
      </w:r>
      <w:r w:rsidRPr="00944C3A">
        <w:rPr>
          <w:sz w:val="24"/>
        </w:rPr>
        <w:t xml:space="preserve">ce se zapojenými resorty, jejich zástupci a s partnery zapojenými do projektů a partnerských eventů </w:t>
      </w:r>
    </w:p>
    <w:p w:rsidR="007F6FA6" w:rsidRDefault="00944C3A" w:rsidP="00944C3A">
      <w:pPr>
        <w:pStyle w:val="Odstavecseseznamem"/>
        <w:numPr>
          <w:ilvl w:val="0"/>
          <w:numId w:val="1"/>
        </w:numPr>
        <w:spacing w:after="421" w:line="216" w:lineRule="auto"/>
        <w:ind w:right="511"/>
      </w:pPr>
      <w:r w:rsidRPr="00944C3A">
        <w:rPr>
          <w:sz w:val="24"/>
        </w:rPr>
        <w:t>koordinace projektů, jejich monitorování a vyhodnocení, kontrola dílčích a celkových výstupů, prezentace projektů a controlling prezentace České republiky</w:t>
      </w:r>
      <w:r w:rsidRPr="00944C3A">
        <w:rPr>
          <w:sz w:val="24"/>
        </w:rPr>
        <w:t xml:space="preserve"> v rámci projektů a spolupracujících subjektů a dodavatelů a partnerských eventů.</w:t>
      </w:r>
    </w:p>
    <w:p w:rsidR="007F6FA6" w:rsidRDefault="00944C3A">
      <w:pPr>
        <w:spacing w:after="43" w:line="216" w:lineRule="auto"/>
        <w:ind w:left="648" w:right="438" w:firstLine="4"/>
        <w:jc w:val="both"/>
      </w:pPr>
      <w:r>
        <w:rPr>
          <w:sz w:val="24"/>
        </w:rPr>
        <w:t>J</w:t>
      </w:r>
      <w:r>
        <w:rPr>
          <w:sz w:val="24"/>
        </w:rPr>
        <w:t>ednotková cena: 320 Kč/hodina</w:t>
      </w:r>
    </w:p>
    <w:p w:rsidR="007F6FA6" w:rsidRDefault="00944C3A">
      <w:pPr>
        <w:spacing w:after="0" w:line="265" w:lineRule="auto"/>
        <w:ind w:left="672" w:right="259" w:hanging="10"/>
      </w:pPr>
      <w:r>
        <w:rPr>
          <w:sz w:val="26"/>
        </w:rPr>
        <w:t>Předpokládaný počet jednotek: 160 hodin</w:t>
      </w:r>
    </w:p>
    <w:p w:rsidR="007F6FA6" w:rsidRDefault="00944C3A">
      <w:pPr>
        <w:spacing w:after="144" w:line="265" w:lineRule="auto"/>
        <w:ind w:left="658" w:right="259" w:hanging="10"/>
      </w:pPr>
      <w:r>
        <w:rPr>
          <w:sz w:val="26"/>
        </w:rPr>
        <w:t>Cena celkem: 51 200 Kč</w:t>
      </w:r>
    </w:p>
    <w:p w:rsidR="00944C3A" w:rsidRDefault="00944C3A" w:rsidP="00944C3A">
      <w:pPr>
        <w:spacing w:after="167" w:line="265" w:lineRule="auto"/>
        <w:ind w:left="658" w:right="259" w:hanging="10"/>
      </w:pPr>
      <w:r>
        <w:rPr>
          <w:sz w:val="26"/>
        </w:rPr>
        <w:t>Splatnost faktury: 14 dní</w:t>
      </w:r>
    </w:p>
    <w:p w:rsidR="007F6FA6" w:rsidRDefault="00944C3A" w:rsidP="00944C3A">
      <w:pPr>
        <w:spacing w:after="167" w:line="265" w:lineRule="auto"/>
        <w:ind w:left="658" w:right="259" w:hanging="10"/>
      </w:pPr>
      <w:r>
        <w:rPr>
          <w:sz w:val="24"/>
        </w:rPr>
        <w:lastRenderedPageBreak/>
        <w:t>Odměna bude objednatelem hrazena bezhotovostním převodem na základě faktury vystavené poskytovatelem. Faktura bude obsahovat předmět plnění „Služby spojené při zabezpečení činností souvisejících s realizací projektu Ambasador a dále činnosti spojené se spo</w:t>
      </w:r>
      <w:r>
        <w:rPr>
          <w:sz w:val="24"/>
        </w:rPr>
        <w:t>luprací na partnerských eventech”.</w:t>
      </w:r>
    </w:p>
    <w:p w:rsidR="007F6FA6" w:rsidRDefault="00944C3A">
      <w:pPr>
        <w:spacing w:after="725" w:line="216" w:lineRule="auto"/>
        <w:ind w:left="726" w:right="438" w:firstLine="4"/>
        <w:jc w:val="both"/>
      </w:pPr>
      <w:r>
        <w:rPr>
          <w:sz w:val="24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6144796</wp:posOffset>
            </wp:positionH>
            <wp:positionV relativeFrom="page">
              <wp:posOffset>9858405</wp:posOffset>
            </wp:positionV>
            <wp:extent cx="744685" cy="488808"/>
            <wp:effectExtent l="0" t="0" r="0" b="0"/>
            <wp:wrapTopAndBottom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685" cy="48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Prosíme o uvedení čísla objednávky na faktuře. Fakturu spolu s kopií této objednávky prosím zaslat na jméno: XXX</w:t>
      </w:r>
      <w:bookmarkStart w:id="0" w:name="_GoBack"/>
      <w:bookmarkEnd w:id="0"/>
    </w:p>
    <w:p w:rsidR="007F6FA6" w:rsidRDefault="00944C3A">
      <w:pPr>
        <w:spacing w:after="83" w:line="265" w:lineRule="auto"/>
        <w:ind w:left="736" w:right="259" w:hanging="10"/>
      </w:pPr>
      <w:r>
        <w:rPr>
          <w:sz w:val="26"/>
        </w:rPr>
        <w:t>S pozdravem</w:t>
      </w:r>
    </w:p>
    <w:p w:rsidR="00944C3A" w:rsidRDefault="00944C3A" w:rsidP="00944C3A">
      <w:pPr>
        <w:spacing w:after="565" w:line="265" w:lineRule="auto"/>
        <w:ind w:left="736" w:right="259" w:hanging="10"/>
      </w:pPr>
      <w:r>
        <w:rPr>
          <w:sz w:val="26"/>
        </w:rPr>
        <w:t>V Praze dne 31 . 3. 2020</w:t>
      </w:r>
      <w:r>
        <w:rPr>
          <w:sz w:val="26"/>
        </w:rPr>
        <w:br/>
        <w:t xml:space="preserve">                                                                                          …………………………………………..</w:t>
      </w:r>
    </w:p>
    <w:p w:rsidR="007F6FA6" w:rsidRDefault="00944C3A" w:rsidP="00944C3A">
      <w:pPr>
        <w:spacing w:after="565" w:line="265" w:lineRule="auto"/>
        <w:ind w:left="736" w:right="259" w:hanging="10"/>
      </w:pPr>
      <w:r>
        <w:t xml:space="preserve">                                                                                      XXX, </w:t>
      </w:r>
      <w:r>
        <w:rPr>
          <w:sz w:val="24"/>
        </w:rPr>
        <w:t>PhD ředitel marketingu, komu</w:t>
      </w:r>
      <w:r>
        <w:rPr>
          <w:sz w:val="24"/>
        </w:rPr>
        <w:t>nikace a výzkumu</w:t>
      </w:r>
    </w:p>
    <w:sectPr w:rsidR="007F6FA6">
      <w:pgSz w:w="11900" w:h="16820"/>
      <w:pgMar w:top="554" w:right="504" w:bottom="2129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A36D9"/>
    <w:multiLevelType w:val="hybridMultilevel"/>
    <w:tmpl w:val="237E185E"/>
    <w:lvl w:ilvl="0" w:tplc="65748796">
      <w:start w:val="624"/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A6"/>
    <w:rsid w:val="007F6FA6"/>
    <w:rsid w:val="009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0013"/>
  <w15:docId w15:val="{DB60691C-76D0-4B08-BB75-A8210EF5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3" w:hanging="10"/>
      <w:outlineLvl w:val="0"/>
    </w:pPr>
    <w:rPr>
      <w:rFonts w:ascii="Calibri" w:eastAsia="Calibri" w:hAnsi="Calibri" w:cs="Calibri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8842"/>
      <w:jc w:val="right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character" w:styleId="Hypertextovodkaz">
    <w:name w:val="Hyperlink"/>
    <w:basedOn w:val="Standardnpsmoodstavce"/>
    <w:uiPriority w:val="99"/>
    <w:unhideWhenUsed/>
    <w:rsid w:val="00944C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4C3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4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zechtouris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00206BA1C8D0200417143001</dc:title>
  <dc:subject/>
  <dc:creator>Krušberská Eliška</dc:creator>
  <cp:keywords/>
  <cp:lastModifiedBy>Krušberská Eliška</cp:lastModifiedBy>
  <cp:revision>2</cp:revision>
  <dcterms:created xsi:type="dcterms:W3CDTF">2020-04-20T08:10:00Z</dcterms:created>
  <dcterms:modified xsi:type="dcterms:W3CDTF">2020-04-20T08:10:00Z</dcterms:modified>
</cp:coreProperties>
</file>