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78" w:rsidRPr="00907578" w:rsidRDefault="00907578" w:rsidP="00907578">
      <w:pPr>
        <w:rPr>
          <w:b/>
          <w:sz w:val="28"/>
        </w:rPr>
      </w:pPr>
      <w:r w:rsidRPr="00907578">
        <w:rPr>
          <w:b/>
          <w:sz w:val="28"/>
        </w:rPr>
        <w:t xml:space="preserve">Příloha č. </w:t>
      </w:r>
      <w:r w:rsidR="004B3195">
        <w:rPr>
          <w:b/>
          <w:sz w:val="28"/>
        </w:rPr>
        <w:t>5</w:t>
      </w:r>
      <w:r w:rsidRPr="00907578">
        <w:rPr>
          <w:b/>
          <w:sz w:val="28"/>
        </w:rPr>
        <w:t xml:space="preserve"> Kalkulace nabídkové ceny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2123"/>
        <w:gridCol w:w="2303"/>
      </w:tblGrid>
      <w:tr w:rsidR="00EF5C0B" w:rsidTr="00AF4B5F">
        <w:trPr>
          <w:trHeight w:val="352"/>
        </w:trPr>
        <w:tc>
          <w:tcPr>
            <w:tcW w:w="9104" w:type="dxa"/>
            <w:gridSpan w:val="4"/>
            <w:shd w:val="clear" w:color="auto" w:fill="FABF8F" w:themeFill="accent6" w:themeFillTint="99"/>
            <w:vAlign w:val="center"/>
          </w:tcPr>
          <w:p w:rsidR="00EF5C0B" w:rsidRPr="008A00B3" w:rsidRDefault="00EF5C0B" w:rsidP="00AF4B5F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8A00B3">
              <w:rPr>
                <w:rFonts w:asciiTheme="majorHAnsi" w:hAnsiTheme="majorHAnsi" w:cs="Times New Roman"/>
                <w:b/>
                <w:szCs w:val="20"/>
              </w:rPr>
              <w:t>Pravidelný úklid za měsíc</w:t>
            </w:r>
          </w:p>
        </w:tc>
      </w:tr>
      <w:tr w:rsidR="00EF5C0B" w:rsidTr="00AF4B5F">
        <w:tc>
          <w:tcPr>
            <w:tcW w:w="2977" w:type="dxa"/>
            <w:shd w:val="clear" w:color="auto" w:fill="FF9999"/>
          </w:tcPr>
          <w:p w:rsidR="00EF5C0B" w:rsidRPr="008A00B3" w:rsidRDefault="00EF5C0B" w:rsidP="00AF4B5F">
            <w:pPr>
              <w:jc w:val="center"/>
              <w:outlineLvl w:val="1"/>
              <w:rPr>
                <w:rFonts w:asciiTheme="majorHAnsi" w:hAnsiTheme="majorHAnsi"/>
                <w:szCs w:val="24"/>
              </w:rPr>
            </w:pPr>
            <w:r w:rsidRPr="008A00B3">
              <w:rPr>
                <w:rFonts w:asciiTheme="majorHAnsi" w:hAnsiTheme="majorHAnsi" w:cs="Times New Roman"/>
                <w:sz w:val="20"/>
                <w:szCs w:val="20"/>
              </w:rPr>
              <w:t>Označení služby</w:t>
            </w:r>
          </w:p>
        </w:tc>
        <w:tc>
          <w:tcPr>
            <w:tcW w:w="1701" w:type="dxa"/>
            <w:shd w:val="clear" w:color="auto" w:fill="FF9999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szCs w:val="24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Výše DPH</w:t>
            </w:r>
          </w:p>
        </w:tc>
        <w:tc>
          <w:tcPr>
            <w:tcW w:w="230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včetně DPH</w:t>
            </w:r>
          </w:p>
        </w:tc>
      </w:tr>
      <w:tr w:rsidR="005C2767" w:rsidTr="00AF4B5F">
        <w:tc>
          <w:tcPr>
            <w:tcW w:w="2977" w:type="dxa"/>
            <w:shd w:val="clear" w:color="auto" w:fill="auto"/>
          </w:tcPr>
          <w:p w:rsidR="005C2767" w:rsidRPr="00C63EA0" w:rsidRDefault="005C2767" w:rsidP="00AF4B5F">
            <w:pPr>
              <w:outlineLvl w:val="1"/>
              <w:rPr>
                <w:rFonts w:asciiTheme="majorHAnsi" w:hAnsiTheme="majorHAnsi"/>
                <w:b/>
                <w:szCs w:val="24"/>
              </w:rPr>
            </w:pPr>
            <w:r w:rsidRPr="00986FB3">
              <w:rPr>
                <w:rFonts w:asciiTheme="majorHAnsi" w:hAnsiTheme="majorHAnsi"/>
                <w:b/>
                <w:szCs w:val="24"/>
              </w:rPr>
              <w:t xml:space="preserve">Nabídková cena </w:t>
            </w:r>
            <w:r>
              <w:rPr>
                <w:rFonts w:asciiTheme="majorHAnsi" w:hAnsiTheme="majorHAnsi"/>
                <w:b/>
                <w:szCs w:val="24"/>
              </w:rPr>
              <w:t xml:space="preserve">pravidelného </w:t>
            </w:r>
            <w:r w:rsidRPr="00986FB3">
              <w:rPr>
                <w:rFonts w:asciiTheme="majorHAnsi" w:hAnsiTheme="majorHAnsi"/>
                <w:b/>
                <w:szCs w:val="24"/>
              </w:rPr>
              <w:t xml:space="preserve">úklidu za </w:t>
            </w:r>
            <w:r w:rsidRPr="00A819E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měsíc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128 703,00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27 027,63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155 730,63</w:t>
            </w:r>
          </w:p>
        </w:tc>
      </w:tr>
      <w:tr w:rsidR="00EF5C0B" w:rsidTr="00AF4B5F">
        <w:trPr>
          <w:trHeight w:val="322"/>
        </w:trPr>
        <w:tc>
          <w:tcPr>
            <w:tcW w:w="9104" w:type="dxa"/>
            <w:gridSpan w:val="4"/>
            <w:shd w:val="clear" w:color="auto" w:fill="FABF8F" w:themeFill="accent6" w:themeFillTint="99"/>
            <w:vAlign w:val="center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b/>
                <w:szCs w:val="24"/>
              </w:rPr>
            </w:pPr>
            <w:r w:rsidRPr="00C63EA0">
              <w:rPr>
                <w:rFonts w:asciiTheme="majorHAnsi" w:hAnsiTheme="majorHAnsi"/>
                <w:b/>
                <w:szCs w:val="24"/>
              </w:rPr>
              <w:t>Mytí oken</w:t>
            </w:r>
          </w:p>
        </w:tc>
      </w:tr>
      <w:tr w:rsidR="00EF5C0B" w:rsidTr="00AF4B5F">
        <w:tc>
          <w:tcPr>
            <w:tcW w:w="2977" w:type="dxa"/>
            <w:shd w:val="clear" w:color="auto" w:fill="FF9999"/>
          </w:tcPr>
          <w:p w:rsidR="00EF5C0B" w:rsidRPr="008A00B3" w:rsidRDefault="00EF5C0B" w:rsidP="00AF4B5F">
            <w:pPr>
              <w:jc w:val="both"/>
              <w:outlineLvl w:val="1"/>
              <w:rPr>
                <w:rFonts w:asciiTheme="majorHAnsi" w:hAnsiTheme="majorHAnsi"/>
                <w:szCs w:val="24"/>
              </w:rPr>
            </w:pPr>
            <w:r w:rsidRPr="008A00B3">
              <w:rPr>
                <w:rFonts w:asciiTheme="majorHAnsi" w:hAnsiTheme="majorHAnsi" w:cs="Times New Roman"/>
                <w:sz w:val="20"/>
                <w:szCs w:val="20"/>
              </w:rPr>
              <w:t>Označení služby</w:t>
            </w:r>
          </w:p>
        </w:tc>
        <w:tc>
          <w:tcPr>
            <w:tcW w:w="1701" w:type="dxa"/>
            <w:shd w:val="clear" w:color="auto" w:fill="FF9999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szCs w:val="24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Výše DPH</w:t>
            </w:r>
          </w:p>
        </w:tc>
        <w:tc>
          <w:tcPr>
            <w:tcW w:w="230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včetně DPH</w:t>
            </w:r>
          </w:p>
        </w:tc>
      </w:tr>
      <w:tr w:rsidR="005C2767" w:rsidTr="00AF4B5F">
        <w:tc>
          <w:tcPr>
            <w:tcW w:w="2977" w:type="dxa"/>
          </w:tcPr>
          <w:p w:rsidR="005C2767" w:rsidRPr="00C63EA0" w:rsidRDefault="005C2767" w:rsidP="00AF4B5F">
            <w:pPr>
              <w:jc w:val="both"/>
              <w:outlineLvl w:val="1"/>
              <w:rPr>
                <w:rFonts w:asciiTheme="majorHAnsi" w:hAnsiTheme="majorHAnsi"/>
                <w:b/>
              </w:rPr>
            </w:pPr>
            <w:r w:rsidRPr="00C63EA0">
              <w:rPr>
                <w:rFonts w:asciiTheme="majorHAnsi" w:hAnsiTheme="majorHAnsi"/>
                <w:b/>
              </w:rPr>
              <w:t xml:space="preserve">Nabídková cena </w:t>
            </w:r>
          </w:p>
          <w:p w:rsidR="005C2767" w:rsidRPr="00C63EA0" w:rsidRDefault="005C2767" w:rsidP="00AF4B5F">
            <w:pPr>
              <w:outlineLvl w:val="1"/>
              <w:rPr>
                <w:rFonts w:asciiTheme="majorHAnsi" w:hAnsiTheme="majorHAnsi"/>
                <w:szCs w:val="24"/>
              </w:rPr>
            </w:pPr>
            <w:r w:rsidRPr="00C63EA0">
              <w:rPr>
                <w:rFonts w:asciiTheme="majorHAnsi" w:hAnsiTheme="majorHAnsi"/>
                <w:b/>
              </w:rPr>
              <w:t xml:space="preserve">za umytí </w:t>
            </w:r>
            <w:r w:rsidRPr="00A819EE">
              <w:rPr>
                <w:rFonts w:asciiTheme="majorHAnsi" w:hAnsiTheme="majorHAnsi"/>
                <w:b/>
                <w:sz w:val="24"/>
                <w:u w:val="single"/>
              </w:rPr>
              <w:t>1m</w:t>
            </w:r>
            <w:r w:rsidRPr="00A819EE">
              <w:rPr>
                <w:rFonts w:asciiTheme="majorHAnsi" w:hAnsiTheme="majorHAnsi"/>
                <w:b/>
                <w:sz w:val="24"/>
                <w:u w:val="single"/>
                <w:vertAlign w:val="superscript"/>
              </w:rPr>
              <w:t>2</w:t>
            </w:r>
            <w:r w:rsidRPr="00C63EA0">
              <w:rPr>
                <w:rFonts w:asciiTheme="majorHAnsi" w:hAnsiTheme="majorHAnsi"/>
                <w:b/>
              </w:rPr>
              <w:t xml:space="preserve"> okna</w:t>
            </w:r>
          </w:p>
        </w:tc>
        <w:tc>
          <w:tcPr>
            <w:tcW w:w="1701" w:type="dxa"/>
            <w:vAlign w:val="center"/>
          </w:tcPr>
          <w:p w:rsidR="005C2767" w:rsidRDefault="005C2767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17,40</w:t>
            </w:r>
          </w:p>
        </w:tc>
        <w:tc>
          <w:tcPr>
            <w:tcW w:w="2123" w:type="dxa"/>
            <w:vAlign w:val="center"/>
          </w:tcPr>
          <w:p w:rsidR="005C2767" w:rsidRDefault="005C2767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3,65</w:t>
            </w:r>
          </w:p>
        </w:tc>
        <w:tc>
          <w:tcPr>
            <w:tcW w:w="2303" w:type="dxa"/>
            <w:vAlign w:val="center"/>
          </w:tcPr>
          <w:p w:rsidR="005C2767" w:rsidRDefault="005C2767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21,05</w:t>
            </w:r>
          </w:p>
        </w:tc>
      </w:tr>
      <w:tr w:rsidR="00EF5C0B" w:rsidTr="00AF4B5F">
        <w:tc>
          <w:tcPr>
            <w:tcW w:w="9104" w:type="dxa"/>
            <w:gridSpan w:val="4"/>
            <w:shd w:val="clear" w:color="auto" w:fill="FABF8F" w:themeFill="accent6" w:themeFillTint="99"/>
            <w:vAlign w:val="center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b/>
                <w:szCs w:val="24"/>
              </w:rPr>
            </w:pPr>
            <w:r w:rsidRPr="00C63EA0">
              <w:rPr>
                <w:rFonts w:asciiTheme="majorHAnsi" w:hAnsiTheme="majorHAnsi"/>
                <w:b/>
                <w:szCs w:val="24"/>
              </w:rPr>
              <w:t xml:space="preserve">Mytí </w:t>
            </w:r>
            <w:r>
              <w:rPr>
                <w:rFonts w:asciiTheme="majorHAnsi" w:hAnsiTheme="majorHAnsi"/>
                <w:b/>
                <w:szCs w:val="24"/>
              </w:rPr>
              <w:t>žaluzií</w:t>
            </w:r>
          </w:p>
        </w:tc>
      </w:tr>
      <w:tr w:rsidR="00EF5C0B" w:rsidTr="00AF4B5F">
        <w:tc>
          <w:tcPr>
            <w:tcW w:w="2977" w:type="dxa"/>
            <w:shd w:val="clear" w:color="auto" w:fill="FF9999"/>
          </w:tcPr>
          <w:p w:rsidR="00EF5C0B" w:rsidRPr="008A00B3" w:rsidRDefault="00EF5C0B" w:rsidP="00AF4B5F">
            <w:pPr>
              <w:jc w:val="both"/>
              <w:outlineLvl w:val="1"/>
              <w:rPr>
                <w:rFonts w:asciiTheme="majorHAnsi" w:hAnsiTheme="majorHAnsi"/>
              </w:rPr>
            </w:pPr>
            <w:r w:rsidRPr="008A00B3">
              <w:rPr>
                <w:rFonts w:asciiTheme="majorHAnsi" w:hAnsiTheme="majorHAnsi" w:cs="Times New Roman"/>
                <w:sz w:val="20"/>
                <w:szCs w:val="20"/>
              </w:rPr>
              <w:t>Označení služby</w:t>
            </w:r>
          </w:p>
        </w:tc>
        <w:tc>
          <w:tcPr>
            <w:tcW w:w="1701" w:type="dxa"/>
            <w:shd w:val="clear" w:color="auto" w:fill="FF9999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szCs w:val="24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Výše DPH</w:t>
            </w:r>
          </w:p>
        </w:tc>
        <w:tc>
          <w:tcPr>
            <w:tcW w:w="230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včetně DPH</w:t>
            </w:r>
          </w:p>
        </w:tc>
      </w:tr>
      <w:tr w:rsidR="005C2767" w:rsidTr="00AF4B5F">
        <w:tc>
          <w:tcPr>
            <w:tcW w:w="2977" w:type="dxa"/>
          </w:tcPr>
          <w:p w:rsidR="005C2767" w:rsidRPr="00C63EA0" w:rsidRDefault="005C2767" w:rsidP="00AF4B5F">
            <w:pPr>
              <w:outlineLvl w:val="1"/>
              <w:rPr>
                <w:rFonts w:asciiTheme="majorHAnsi" w:hAnsiTheme="majorHAnsi"/>
                <w:szCs w:val="24"/>
              </w:rPr>
            </w:pPr>
            <w:r w:rsidRPr="008A00B3">
              <w:rPr>
                <w:rFonts w:asciiTheme="majorHAnsi" w:hAnsiTheme="majorHAnsi"/>
                <w:b/>
              </w:rPr>
              <w:t xml:space="preserve">Nabídková cena </w:t>
            </w:r>
            <w:r w:rsidRPr="00A819EE">
              <w:rPr>
                <w:rFonts w:asciiTheme="majorHAnsi" w:hAnsiTheme="majorHAnsi"/>
                <w:b/>
                <w:sz w:val="24"/>
                <w:u w:val="single"/>
              </w:rPr>
              <w:t>hodinové</w:t>
            </w:r>
            <w:r w:rsidRPr="00A819E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8A00B3">
              <w:rPr>
                <w:rFonts w:asciiTheme="majorHAnsi" w:hAnsiTheme="majorHAnsi"/>
                <w:b/>
              </w:rPr>
              <w:t>sazby</w:t>
            </w:r>
          </w:p>
        </w:tc>
        <w:tc>
          <w:tcPr>
            <w:tcW w:w="1701" w:type="dxa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260</w:t>
            </w:r>
          </w:p>
        </w:tc>
        <w:tc>
          <w:tcPr>
            <w:tcW w:w="2123" w:type="dxa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54,60</w:t>
            </w:r>
          </w:p>
        </w:tc>
        <w:tc>
          <w:tcPr>
            <w:tcW w:w="2303" w:type="dxa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314,60</w:t>
            </w:r>
          </w:p>
        </w:tc>
      </w:tr>
      <w:tr w:rsidR="00EF5C0B" w:rsidTr="00AF4B5F">
        <w:trPr>
          <w:trHeight w:val="366"/>
        </w:trPr>
        <w:tc>
          <w:tcPr>
            <w:tcW w:w="9104" w:type="dxa"/>
            <w:gridSpan w:val="4"/>
            <w:shd w:val="clear" w:color="auto" w:fill="FABF8F" w:themeFill="accent6" w:themeFillTint="99"/>
            <w:vAlign w:val="center"/>
          </w:tcPr>
          <w:p w:rsidR="00EF5C0B" w:rsidRPr="008A00B3" w:rsidRDefault="00EF5C0B" w:rsidP="00AF4B5F">
            <w:pPr>
              <w:jc w:val="center"/>
              <w:rPr>
                <w:rFonts w:asciiTheme="majorHAnsi" w:hAnsiTheme="majorHAnsi"/>
                <w:szCs w:val="20"/>
                <w:highlight w:val="yellow"/>
              </w:rPr>
            </w:pPr>
            <w:r w:rsidRPr="008A00B3">
              <w:rPr>
                <w:rFonts w:asciiTheme="majorHAnsi" w:hAnsiTheme="majorHAnsi" w:cs="Times New Roman"/>
                <w:b/>
                <w:szCs w:val="20"/>
              </w:rPr>
              <w:t xml:space="preserve">Čištění </w:t>
            </w:r>
            <w:r w:rsidRPr="003B093C">
              <w:rPr>
                <w:rFonts w:asciiTheme="majorHAnsi" w:hAnsiTheme="majorHAnsi" w:cs="Times New Roman"/>
                <w:b/>
                <w:szCs w:val="20"/>
              </w:rPr>
              <w:t>svítidel</w:t>
            </w:r>
          </w:p>
        </w:tc>
      </w:tr>
      <w:tr w:rsidR="00EF5C0B" w:rsidTr="00AF4B5F">
        <w:tc>
          <w:tcPr>
            <w:tcW w:w="2977" w:type="dxa"/>
            <w:shd w:val="clear" w:color="auto" w:fill="FF9999"/>
          </w:tcPr>
          <w:p w:rsidR="00EF5C0B" w:rsidRPr="008A00B3" w:rsidRDefault="00EF5C0B" w:rsidP="00AF4B5F">
            <w:pPr>
              <w:tabs>
                <w:tab w:val="right" w:pos="2052"/>
              </w:tabs>
              <w:jc w:val="both"/>
              <w:outlineLvl w:val="1"/>
              <w:rPr>
                <w:rFonts w:asciiTheme="majorHAnsi" w:hAnsiTheme="majorHAnsi"/>
              </w:rPr>
            </w:pPr>
            <w:r w:rsidRPr="008A00B3">
              <w:rPr>
                <w:rFonts w:asciiTheme="majorHAnsi" w:hAnsiTheme="majorHAnsi" w:cs="Times New Roman"/>
                <w:sz w:val="20"/>
                <w:szCs w:val="20"/>
              </w:rPr>
              <w:t>Označení služby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FF9999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szCs w:val="24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Výše DPH</w:t>
            </w:r>
          </w:p>
        </w:tc>
        <w:tc>
          <w:tcPr>
            <w:tcW w:w="230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včetně DPH</w:t>
            </w:r>
          </w:p>
        </w:tc>
      </w:tr>
      <w:tr w:rsidR="005C2767" w:rsidTr="00AF4B5F">
        <w:tc>
          <w:tcPr>
            <w:tcW w:w="2977" w:type="dxa"/>
          </w:tcPr>
          <w:p w:rsidR="005C2767" w:rsidRPr="00C63EA0" w:rsidRDefault="005C2767" w:rsidP="00AF4B5F">
            <w:pPr>
              <w:outlineLvl w:val="1"/>
              <w:rPr>
                <w:rFonts w:asciiTheme="majorHAnsi" w:hAnsiTheme="majorHAnsi"/>
                <w:b/>
              </w:rPr>
            </w:pPr>
            <w:r w:rsidRPr="008A00B3">
              <w:rPr>
                <w:rFonts w:asciiTheme="majorHAnsi" w:hAnsiTheme="majorHAnsi"/>
                <w:b/>
              </w:rPr>
              <w:t xml:space="preserve">Nabídková cena </w:t>
            </w:r>
            <w:r w:rsidRPr="00A819EE">
              <w:rPr>
                <w:rFonts w:asciiTheme="majorHAnsi" w:hAnsiTheme="majorHAnsi"/>
                <w:b/>
                <w:sz w:val="24"/>
                <w:u w:val="single"/>
              </w:rPr>
              <w:t>hodinové</w:t>
            </w:r>
            <w:r w:rsidRPr="00A819E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8A00B3">
              <w:rPr>
                <w:rFonts w:asciiTheme="majorHAnsi" w:hAnsiTheme="majorHAnsi"/>
                <w:b/>
              </w:rPr>
              <w:t>sazby</w:t>
            </w:r>
          </w:p>
        </w:tc>
        <w:tc>
          <w:tcPr>
            <w:tcW w:w="1701" w:type="dxa"/>
            <w:vAlign w:val="center"/>
          </w:tcPr>
          <w:p w:rsidR="005C2767" w:rsidRDefault="005C2767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370</w:t>
            </w:r>
          </w:p>
        </w:tc>
        <w:tc>
          <w:tcPr>
            <w:tcW w:w="2123" w:type="dxa"/>
            <w:vAlign w:val="center"/>
          </w:tcPr>
          <w:p w:rsidR="005C2767" w:rsidRDefault="005C2767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77,70</w:t>
            </w:r>
          </w:p>
        </w:tc>
        <w:tc>
          <w:tcPr>
            <w:tcW w:w="2303" w:type="dxa"/>
            <w:vAlign w:val="center"/>
          </w:tcPr>
          <w:p w:rsidR="005C2767" w:rsidRDefault="005C2767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447,70</w:t>
            </w:r>
          </w:p>
        </w:tc>
      </w:tr>
      <w:tr w:rsidR="00EF5C0B" w:rsidTr="00AF4B5F">
        <w:trPr>
          <w:trHeight w:val="340"/>
        </w:trPr>
        <w:tc>
          <w:tcPr>
            <w:tcW w:w="9104" w:type="dxa"/>
            <w:gridSpan w:val="4"/>
            <w:shd w:val="clear" w:color="auto" w:fill="FABF8F" w:themeFill="accent6" w:themeFillTint="99"/>
            <w:vAlign w:val="center"/>
          </w:tcPr>
          <w:p w:rsidR="00EF5C0B" w:rsidRPr="008A00B3" w:rsidRDefault="00EF5C0B" w:rsidP="00AF4B5F">
            <w:pPr>
              <w:jc w:val="center"/>
              <w:rPr>
                <w:rFonts w:asciiTheme="majorHAnsi" w:hAnsiTheme="majorHAnsi"/>
                <w:szCs w:val="20"/>
                <w:highlight w:val="yellow"/>
              </w:rPr>
            </w:pPr>
            <w:r w:rsidRPr="008A00B3">
              <w:rPr>
                <w:rFonts w:asciiTheme="majorHAnsi" w:hAnsiTheme="majorHAnsi" w:cs="Times New Roman"/>
                <w:b/>
                <w:szCs w:val="20"/>
              </w:rPr>
              <w:t>Mimořádný úklid</w:t>
            </w:r>
          </w:p>
        </w:tc>
      </w:tr>
      <w:tr w:rsidR="00EF5C0B" w:rsidTr="00AF4B5F">
        <w:tc>
          <w:tcPr>
            <w:tcW w:w="2977" w:type="dxa"/>
            <w:shd w:val="clear" w:color="auto" w:fill="FF9999"/>
          </w:tcPr>
          <w:p w:rsidR="00EF5C0B" w:rsidRPr="008A00B3" w:rsidRDefault="00EF5C0B" w:rsidP="00AF4B5F">
            <w:pPr>
              <w:jc w:val="both"/>
              <w:outlineLvl w:val="1"/>
              <w:rPr>
                <w:rFonts w:asciiTheme="majorHAnsi" w:hAnsiTheme="majorHAnsi"/>
              </w:rPr>
            </w:pPr>
            <w:r w:rsidRPr="008A00B3">
              <w:rPr>
                <w:rFonts w:asciiTheme="majorHAnsi" w:hAnsiTheme="majorHAnsi" w:cs="Times New Roman"/>
                <w:sz w:val="20"/>
                <w:szCs w:val="20"/>
              </w:rPr>
              <w:t>Označení služby</w:t>
            </w:r>
          </w:p>
        </w:tc>
        <w:tc>
          <w:tcPr>
            <w:tcW w:w="1701" w:type="dxa"/>
            <w:shd w:val="clear" w:color="auto" w:fill="FF9999"/>
          </w:tcPr>
          <w:p w:rsidR="00EF5C0B" w:rsidRPr="00C63EA0" w:rsidRDefault="00EF5C0B" w:rsidP="00AF4B5F">
            <w:pPr>
              <w:jc w:val="center"/>
              <w:outlineLvl w:val="1"/>
              <w:rPr>
                <w:rFonts w:asciiTheme="majorHAnsi" w:hAnsiTheme="majorHAnsi"/>
                <w:szCs w:val="24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212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Výše DPH</w:t>
            </w:r>
          </w:p>
        </w:tc>
        <w:tc>
          <w:tcPr>
            <w:tcW w:w="2303" w:type="dxa"/>
            <w:shd w:val="clear" w:color="auto" w:fill="FF9999"/>
          </w:tcPr>
          <w:p w:rsidR="00EF5C0B" w:rsidRPr="00C63EA0" w:rsidRDefault="00EF5C0B" w:rsidP="00AF4B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3EA0">
              <w:rPr>
                <w:rFonts w:asciiTheme="majorHAnsi" w:hAnsiTheme="majorHAnsi" w:cs="Times New Roman"/>
                <w:b/>
                <w:sz w:val="20"/>
                <w:szCs w:val="20"/>
              </w:rPr>
              <w:t>Cena včetně DPH</w:t>
            </w:r>
          </w:p>
        </w:tc>
      </w:tr>
      <w:tr w:rsidR="005C2767" w:rsidTr="00AF4B5F">
        <w:tc>
          <w:tcPr>
            <w:tcW w:w="2977" w:type="dxa"/>
          </w:tcPr>
          <w:p w:rsidR="005C2767" w:rsidRPr="00C63EA0" w:rsidRDefault="005C2767" w:rsidP="00AF4B5F">
            <w:pPr>
              <w:outlineLvl w:val="1"/>
              <w:rPr>
                <w:rFonts w:asciiTheme="majorHAnsi" w:hAnsiTheme="majorHAnsi"/>
                <w:b/>
              </w:rPr>
            </w:pPr>
            <w:r w:rsidRPr="008A00B3">
              <w:rPr>
                <w:rFonts w:asciiTheme="majorHAnsi" w:hAnsiTheme="majorHAnsi"/>
                <w:b/>
              </w:rPr>
              <w:t xml:space="preserve">Nabídková cena </w:t>
            </w:r>
            <w:r w:rsidRPr="00A819EE">
              <w:rPr>
                <w:rFonts w:asciiTheme="majorHAnsi" w:hAnsiTheme="majorHAnsi"/>
                <w:b/>
                <w:sz w:val="24"/>
                <w:u w:val="single"/>
              </w:rPr>
              <w:t>hodinové</w:t>
            </w:r>
            <w:r w:rsidRPr="00A819E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8A00B3">
              <w:rPr>
                <w:rFonts w:asciiTheme="majorHAnsi" w:hAnsiTheme="majorHAnsi"/>
                <w:b/>
              </w:rPr>
              <w:t>sazby</w:t>
            </w:r>
          </w:p>
        </w:tc>
        <w:tc>
          <w:tcPr>
            <w:tcW w:w="1701" w:type="dxa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150</w:t>
            </w:r>
          </w:p>
        </w:tc>
        <w:tc>
          <w:tcPr>
            <w:tcW w:w="2123" w:type="dxa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31,50</w:t>
            </w:r>
          </w:p>
        </w:tc>
        <w:tc>
          <w:tcPr>
            <w:tcW w:w="2303" w:type="dxa"/>
            <w:vAlign w:val="center"/>
          </w:tcPr>
          <w:p w:rsidR="005C2767" w:rsidRDefault="005C2767" w:rsidP="006C32E4">
            <w:pPr>
              <w:jc w:val="center"/>
              <w:rPr>
                <w:rFonts w:ascii="Cambria" w:hAnsi="Cambria" w:cs="Arial CE"/>
                <w:color w:val="000000"/>
              </w:rPr>
            </w:pPr>
            <w:r>
              <w:rPr>
                <w:rFonts w:ascii="Cambria" w:hAnsi="Cambria" w:cs="Arial CE"/>
                <w:color w:val="000000"/>
              </w:rPr>
              <w:t>181,50</w:t>
            </w:r>
          </w:p>
        </w:tc>
      </w:tr>
      <w:tr w:rsidR="00AD2F76" w:rsidTr="00AD2F76">
        <w:tc>
          <w:tcPr>
            <w:tcW w:w="9104" w:type="dxa"/>
            <w:gridSpan w:val="4"/>
            <w:shd w:val="clear" w:color="auto" w:fill="FF0000"/>
          </w:tcPr>
          <w:p w:rsidR="00AD2F76" w:rsidRPr="00BA488A" w:rsidRDefault="00AD2F76" w:rsidP="00AF4B5F">
            <w:pPr>
              <w:jc w:val="center"/>
              <w:rPr>
                <w:rFonts w:asciiTheme="majorHAnsi" w:hAnsiTheme="majorHAnsi" w:cs="Arial"/>
                <w:highlight w:val="yellow"/>
                <w:shd w:val="clear" w:color="auto" w:fill="FFFF00"/>
              </w:rPr>
            </w:pPr>
          </w:p>
        </w:tc>
      </w:tr>
      <w:tr w:rsidR="005C2767" w:rsidTr="00AD2F76">
        <w:tc>
          <w:tcPr>
            <w:tcW w:w="2977" w:type="dxa"/>
            <w:shd w:val="clear" w:color="auto" w:fill="FF5050"/>
          </w:tcPr>
          <w:p w:rsidR="005C2767" w:rsidRPr="00AD2F76" w:rsidRDefault="005C2767" w:rsidP="00AF4B5F">
            <w:pPr>
              <w:jc w:val="both"/>
              <w:outlineLvl w:val="1"/>
              <w:rPr>
                <w:rFonts w:asciiTheme="majorHAnsi" w:hAnsiTheme="majorHAnsi"/>
                <w:b/>
                <w:sz w:val="24"/>
                <w:szCs w:val="28"/>
                <w:u w:val="double"/>
              </w:rPr>
            </w:pPr>
            <w:r w:rsidRPr="00AD2F76">
              <w:rPr>
                <w:rFonts w:asciiTheme="majorHAnsi" w:hAnsiTheme="majorHAnsi"/>
                <w:b/>
                <w:sz w:val="24"/>
                <w:szCs w:val="28"/>
                <w:u w:val="double"/>
              </w:rPr>
              <w:t xml:space="preserve">Celková nabídková cena </w:t>
            </w:r>
          </w:p>
          <w:p w:rsidR="005C2767" w:rsidRPr="00AF4B5F" w:rsidRDefault="005C2767" w:rsidP="00AF4B5F">
            <w:pPr>
              <w:outlineLvl w:val="1"/>
              <w:rPr>
                <w:rFonts w:asciiTheme="majorHAnsi" w:hAnsiTheme="majorHAnsi"/>
                <w:i/>
                <w:sz w:val="18"/>
                <w:szCs w:val="20"/>
              </w:rPr>
            </w:pPr>
            <w:r w:rsidRPr="00AF4B5F">
              <w:rPr>
                <w:rFonts w:asciiTheme="majorHAnsi" w:hAnsiTheme="majorHAnsi"/>
                <w:i/>
                <w:sz w:val="18"/>
                <w:szCs w:val="20"/>
              </w:rPr>
              <w:t xml:space="preserve">(součet Nabídkové ceny pravidelného úklidu za měsíc + Nabídkové ceny </w:t>
            </w:r>
          </w:p>
          <w:p w:rsidR="005C2767" w:rsidRPr="008A00B3" w:rsidRDefault="005C2767" w:rsidP="00AF4B5F">
            <w:pPr>
              <w:outlineLvl w:val="1"/>
              <w:rPr>
                <w:rFonts w:asciiTheme="majorHAnsi" w:hAnsiTheme="majorHAnsi"/>
                <w:b/>
              </w:rPr>
            </w:pPr>
            <w:r w:rsidRPr="00AF4B5F">
              <w:rPr>
                <w:rFonts w:asciiTheme="majorHAnsi" w:hAnsiTheme="majorHAnsi"/>
                <w:i/>
                <w:sz w:val="18"/>
                <w:szCs w:val="20"/>
              </w:rPr>
              <w:t>za umytí 1m</w:t>
            </w:r>
            <w:r w:rsidRPr="00AF4B5F">
              <w:rPr>
                <w:rFonts w:asciiTheme="majorHAnsi" w:hAnsiTheme="majorHAnsi"/>
                <w:i/>
                <w:sz w:val="18"/>
                <w:szCs w:val="20"/>
                <w:vertAlign w:val="superscript"/>
              </w:rPr>
              <w:t>2</w:t>
            </w:r>
            <w:r w:rsidRPr="00AF4B5F">
              <w:rPr>
                <w:rFonts w:asciiTheme="majorHAnsi" w:hAnsiTheme="majorHAnsi"/>
                <w:i/>
                <w:sz w:val="18"/>
                <w:szCs w:val="20"/>
              </w:rPr>
              <w:t xml:space="preserve"> okna + Nabídkové ceny hodinové sazby za mytí žaluzií + </w:t>
            </w:r>
            <w:r>
              <w:rPr>
                <w:rFonts w:asciiTheme="majorHAnsi" w:hAnsiTheme="majorHAnsi"/>
                <w:i/>
                <w:sz w:val="18"/>
                <w:szCs w:val="20"/>
              </w:rPr>
              <w:t xml:space="preserve">Nabídkové ceny hodinové sazby čistění svítidel + </w:t>
            </w:r>
            <w:r w:rsidRPr="00AF4B5F">
              <w:rPr>
                <w:rFonts w:asciiTheme="majorHAnsi" w:hAnsiTheme="majorHAnsi"/>
                <w:i/>
                <w:sz w:val="18"/>
                <w:szCs w:val="20"/>
              </w:rPr>
              <w:t>Nabídkové ceny hodinové sazby za mimořádný úklid)</w:t>
            </w:r>
          </w:p>
        </w:tc>
        <w:tc>
          <w:tcPr>
            <w:tcW w:w="1701" w:type="dxa"/>
            <w:vAlign w:val="center"/>
          </w:tcPr>
          <w:p w:rsidR="005C2767" w:rsidRDefault="005C2767">
            <w:pPr>
              <w:jc w:val="right"/>
              <w:rPr>
                <w:rFonts w:ascii="Cambria" w:hAnsi="Cambria" w:cs="Arial CE"/>
                <w:b/>
                <w:bCs/>
                <w:color w:val="000000"/>
              </w:rPr>
            </w:pPr>
            <w:r>
              <w:rPr>
                <w:rFonts w:ascii="Cambria" w:hAnsi="Cambria" w:cs="Arial CE"/>
                <w:b/>
                <w:bCs/>
                <w:color w:val="000000"/>
              </w:rPr>
              <w:t>129 500,40</w:t>
            </w:r>
          </w:p>
        </w:tc>
        <w:tc>
          <w:tcPr>
            <w:tcW w:w="2123" w:type="dxa"/>
            <w:vAlign w:val="center"/>
          </w:tcPr>
          <w:p w:rsidR="005C2767" w:rsidRDefault="005C2767">
            <w:pPr>
              <w:jc w:val="right"/>
              <w:rPr>
                <w:rFonts w:ascii="Cambria" w:hAnsi="Cambria" w:cs="Arial CE"/>
                <w:b/>
                <w:bCs/>
                <w:color w:val="000000"/>
              </w:rPr>
            </w:pPr>
            <w:r>
              <w:rPr>
                <w:rFonts w:ascii="Cambria" w:hAnsi="Cambria" w:cs="Arial CE"/>
                <w:b/>
                <w:bCs/>
                <w:color w:val="000000"/>
              </w:rPr>
              <w:t>27 195,08</w:t>
            </w:r>
          </w:p>
        </w:tc>
        <w:tc>
          <w:tcPr>
            <w:tcW w:w="2303" w:type="dxa"/>
            <w:vAlign w:val="center"/>
          </w:tcPr>
          <w:p w:rsidR="005C2767" w:rsidRDefault="005C2767">
            <w:pPr>
              <w:jc w:val="right"/>
              <w:rPr>
                <w:rFonts w:ascii="Cambria" w:hAnsi="Cambria" w:cs="Arial CE"/>
                <w:b/>
                <w:bCs/>
                <w:color w:val="000000"/>
              </w:rPr>
            </w:pPr>
            <w:r>
              <w:rPr>
                <w:rFonts w:ascii="Cambria" w:hAnsi="Cambria" w:cs="Arial CE"/>
                <w:b/>
                <w:bCs/>
                <w:color w:val="000000"/>
              </w:rPr>
              <w:t>156 695,48</w:t>
            </w:r>
          </w:p>
        </w:tc>
      </w:tr>
    </w:tbl>
    <w:p w:rsidR="0051678C" w:rsidRDefault="0051678C"/>
    <w:p w:rsidR="00D40DE4" w:rsidRDefault="00D40DE4" w:rsidP="00D40DE4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="00D40DE4" w:rsidRPr="007C116D" w:rsidRDefault="00D40DE4" w:rsidP="00D40DE4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>V</w:t>
      </w:r>
      <w:r>
        <w:rPr>
          <w:rFonts w:ascii="Cambria" w:hAnsi="Cambria"/>
          <w:szCs w:val="24"/>
        </w:rPr>
        <w:t> Brně,</w:t>
      </w:r>
      <w:r w:rsidRPr="007C116D">
        <w:rPr>
          <w:rFonts w:ascii="Cambria" w:hAnsi="Cambria"/>
          <w:szCs w:val="24"/>
        </w:rPr>
        <w:t xml:space="preserve"> dne</w:t>
      </w:r>
      <w:r>
        <w:rPr>
          <w:rFonts w:ascii="Cambria" w:hAnsi="Cambria"/>
          <w:szCs w:val="24"/>
        </w:rPr>
        <w:t xml:space="preserve"> </w:t>
      </w:r>
      <w:r w:rsidR="00086914">
        <w:rPr>
          <w:rFonts w:ascii="Cambria" w:hAnsi="Cambria"/>
          <w:szCs w:val="24"/>
        </w:rPr>
        <w:t>1.4.</w:t>
      </w:r>
      <w:r>
        <w:rPr>
          <w:rFonts w:ascii="Cambria" w:hAnsi="Cambria"/>
          <w:szCs w:val="24"/>
        </w:rPr>
        <w:t>2020</w:t>
      </w:r>
      <w:bookmarkStart w:id="0" w:name="_GoBack"/>
      <w:bookmarkEnd w:id="0"/>
      <w:r w:rsidRPr="007C116D">
        <w:rPr>
          <w:rFonts w:ascii="Cambria" w:hAnsi="Cambria"/>
          <w:szCs w:val="24"/>
        </w:rPr>
        <w:tab/>
      </w:r>
      <w:r w:rsidRPr="00720CF0">
        <w:rPr>
          <w:rFonts w:ascii="Cambria" w:hAnsi="Cambria"/>
          <w:szCs w:val="24"/>
        </w:rPr>
        <w:t xml:space="preserve">V Ostravě, dne </w:t>
      </w:r>
      <w:r>
        <w:rPr>
          <w:rFonts w:ascii="Cambria" w:hAnsi="Cambria"/>
          <w:szCs w:val="24"/>
        </w:rPr>
        <w:t>27</w:t>
      </w:r>
      <w:r w:rsidRPr="00720CF0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3</w:t>
      </w:r>
      <w:r w:rsidRPr="00720CF0">
        <w:rPr>
          <w:rFonts w:ascii="Cambria" w:hAnsi="Cambria"/>
          <w:szCs w:val="24"/>
        </w:rPr>
        <w:t>.2020</w:t>
      </w:r>
    </w:p>
    <w:p w:rsidR="00D40DE4" w:rsidRPr="007C116D" w:rsidRDefault="00D40DE4" w:rsidP="00D40DE4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Objednatel</w:t>
      </w:r>
      <w:r w:rsidRPr="007C116D">
        <w:rPr>
          <w:rFonts w:ascii="Cambria" w:hAnsi="Cambria"/>
          <w:szCs w:val="24"/>
        </w:rPr>
        <w:t>e</w:t>
      </w:r>
      <w:r w:rsidRPr="007C116D">
        <w:rPr>
          <w:rFonts w:ascii="Cambria" w:hAnsi="Cambria"/>
          <w:szCs w:val="24"/>
        </w:rPr>
        <w:tab/>
        <w:t xml:space="preserve">Za </w:t>
      </w:r>
      <w:r>
        <w:rPr>
          <w:rFonts w:ascii="Cambria" w:hAnsi="Cambria"/>
          <w:szCs w:val="24"/>
        </w:rPr>
        <w:t>Poskytovatele</w:t>
      </w:r>
    </w:p>
    <w:p w:rsidR="00D40DE4" w:rsidRDefault="00D40DE4" w:rsidP="00D40DE4">
      <w:pPr>
        <w:tabs>
          <w:tab w:val="left" w:pos="5812"/>
        </w:tabs>
        <w:jc w:val="both"/>
        <w:rPr>
          <w:rFonts w:ascii="Cambria" w:hAnsi="Cambria"/>
          <w:szCs w:val="24"/>
        </w:rPr>
      </w:pPr>
    </w:p>
    <w:p w:rsidR="00D40DE4" w:rsidRPr="007C116D" w:rsidRDefault="00D40DE4" w:rsidP="00D40DE4">
      <w:pPr>
        <w:tabs>
          <w:tab w:val="left" w:pos="5812"/>
        </w:tabs>
        <w:jc w:val="both"/>
        <w:rPr>
          <w:rFonts w:ascii="Cambria" w:hAnsi="Cambria"/>
          <w:szCs w:val="24"/>
        </w:rPr>
      </w:pPr>
    </w:p>
    <w:p w:rsidR="00D40DE4" w:rsidRPr="007C116D" w:rsidRDefault="00D40DE4" w:rsidP="00D40DE4">
      <w:pPr>
        <w:tabs>
          <w:tab w:val="left" w:pos="5387"/>
        </w:tabs>
        <w:spacing w:after="0"/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>………………………………………</w:t>
      </w:r>
      <w:r w:rsidRPr="007C116D">
        <w:rPr>
          <w:rFonts w:ascii="Cambria" w:hAnsi="Cambria"/>
          <w:szCs w:val="24"/>
        </w:rPr>
        <w:tab/>
        <w:t>………………………………………</w:t>
      </w:r>
    </w:p>
    <w:p w:rsidR="00D40DE4" w:rsidRPr="007C116D" w:rsidRDefault="00D40DE4" w:rsidP="00D40DE4">
      <w:pPr>
        <w:pStyle w:val="Bezmezer"/>
        <w:tabs>
          <w:tab w:val="left" w:pos="3402"/>
        </w:tabs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Moravská galerie v Brně</w:t>
      </w:r>
      <w:r w:rsidRPr="007C116D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 w:rsidRPr="00720CF0">
        <w:rPr>
          <w:b/>
          <w:sz w:val="22"/>
        </w:rPr>
        <w:t>IPO – STAR s.r.o.</w:t>
      </w:r>
    </w:p>
    <w:p w:rsidR="00D40DE4" w:rsidRPr="00402180" w:rsidRDefault="00D40DE4" w:rsidP="00D40DE4">
      <w:pPr>
        <w:spacing w:after="0" w:line="240" w:lineRule="auto"/>
        <w:rPr>
          <w:rFonts w:ascii="Cambria" w:hAnsi="Cambria"/>
          <w:b/>
          <w:szCs w:val="24"/>
          <w:shd w:val="clear" w:color="auto" w:fill="FFFF00"/>
        </w:rPr>
      </w:pPr>
      <w:r w:rsidRPr="00EA69B5">
        <w:rPr>
          <w:rFonts w:ascii="Cambria" w:hAnsi="Cambria"/>
        </w:rPr>
        <w:t>Mgr. Jan Press, ředitel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C116D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      </w:t>
      </w:r>
      <w:r w:rsidRPr="00402180">
        <w:rPr>
          <w:rFonts w:ascii="Cambria" w:hAnsi="Cambria"/>
          <w:szCs w:val="24"/>
        </w:rPr>
        <w:t>Kajetán Kučera, jednatel</w:t>
      </w:r>
    </w:p>
    <w:p w:rsidR="004B3195" w:rsidRDefault="004B3195"/>
    <w:sectPr w:rsidR="004B3195" w:rsidSect="0051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995"/>
    <w:multiLevelType w:val="multilevel"/>
    <w:tmpl w:val="0BC60E88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1431" w:hanging="86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8"/>
    <w:rsid w:val="00086914"/>
    <w:rsid w:val="001E3CC4"/>
    <w:rsid w:val="004B3195"/>
    <w:rsid w:val="005072BC"/>
    <w:rsid w:val="0051678C"/>
    <w:rsid w:val="005C2767"/>
    <w:rsid w:val="00783E4C"/>
    <w:rsid w:val="007D1950"/>
    <w:rsid w:val="00907578"/>
    <w:rsid w:val="00A7218A"/>
    <w:rsid w:val="00AC51A9"/>
    <w:rsid w:val="00AD2F76"/>
    <w:rsid w:val="00AF4B5F"/>
    <w:rsid w:val="00B2577A"/>
    <w:rsid w:val="00C500C7"/>
    <w:rsid w:val="00CA5679"/>
    <w:rsid w:val="00D40DE4"/>
    <w:rsid w:val="00DF515E"/>
    <w:rsid w:val="00EF5C0B"/>
    <w:rsid w:val="00F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Kapitola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907578"/>
    <w:pPr>
      <w:keepNext/>
      <w:numPr>
        <w:numId w:val="1"/>
      </w:numPr>
      <w:pBdr>
        <w:bottom w:val="single" w:sz="12" w:space="1" w:color="FF0000"/>
      </w:pBdr>
      <w:spacing w:before="480" w:after="60"/>
      <w:ind w:left="0" w:firstLine="0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link w:val="Nadpis2Char"/>
    <w:uiPriority w:val="9"/>
    <w:qFormat/>
    <w:rsid w:val="00907578"/>
    <w:pPr>
      <w:keepNext/>
      <w:numPr>
        <w:ilvl w:val="1"/>
        <w:numId w:val="1"/>
      </w:numPr>
      <w:spacing w:before="480" w:after="60"/>
      <w:jc w:val="both"/>
      <w:outlineLvl w:val="1"/>
    </w:pPr>
    <w:rPr>
      <w:rFonts w:ascii="Cambria" w:eastAsia="Times New Roman" w:hAnsi="Cambria" w:cs="Cambria"/>
      <w:b/>
      <w:bCs/>
      <w:sz w:val="28"/>
      <w:szCs w:val="28"/>
    </w:rPr>
  </w:style>
  <w:style w:type="paragraph" w:styleId="Nadpis3">
    <w:name w:val="heading 3"/>
    <w:aliases w:val="H3,Záhlaví 3,V_Head3,V_Head31,V_Head32,Podkapitola2,ASAPHeading 3,PA Minor Section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rsid w:val="00907578"/>
    <w:pPr>
      <w:numPr>
        <w:ilvl w:val="2"/>
        <w:numId w:val="1"/>
      </w:numPr>
      <w:spacing w:before="240" w:after="60"/>
      <w:jc w:val="both"/>
      <w:outlineLvl w:val="2"/>
    </w:pPr>
    <w:rPr>
      <w:rFonts w:ascii="Cambria" w:eastAsia="Calibri" w:hAnsi="Cambria" w:cs="Cambria"/>
      <w:sz w:val="24"/>
      <w:szCs w:val="24"/>
    </w:rPr>
  </w:style>
  <w:style w:type="paragraph" w:styleId="Nadpis4">
    <w:name w:val="heading 4"/>
    <w:aliases w:val="H4,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907578"/>
    <w:pPr>
      <w:numPr>
        <w:ilvl w:val="3"/>
        <w:numId w:val="1"/>
      </w:numPr>
      <w:spacing w:before="240" w:after="60"/>
      <w:ind w:left="864"/>
      <w:jc w:val="both"/>
      <w:outlineLvl w:val="3"/>
    </w:pPr>
    <w:rPr>
      <w:rFonts w:ascii="Cambria" w:eastAsia="Times New Roman" w:hAnsi="Cambria" w:cs="Cambria"/>
      <w:sz w:val="24"/>
      <w:szCs w:val="24"/>
    </w:rPr>
  </w:style>
  <w:style w:type="paragraph" w:styleId="Nadpis5">
    <w:name w:val="heading 5"/>
    <w:aliases w:val="H5,Odstavec 2,Odstavec 21,Odstavec 22,Odstavec 23,Odstavec 24,Odstavec 211,Odstavec 221,Odstavec 231,Odstavec 212,Odstavec 213,Odstavec 25,Odstavec 214,Odstavec 26,Odstavec 27,Odstavec 215,Odstavec 2111,Odstavec 2121,Odstavec 241,Odstavec 2131"/>
    <w:basedOn w:val="Nadpis4"/>
    <w:next w:val="Normln"/>
    <w:link w:val="Nadpis5Char"/>
    <w:qFormat/>
    <w:rsid w:val="0090757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907578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Calibri"/>
      <w:b/>
      <w:bCs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907578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Calibri"/>
      <w:sz w:val="24"/>
      <w:szCs w:val="24"/>
      <w:lang w:val="sk-SK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"/>
    <w:qFormat/>
    <w:rsid w:val="00907578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907578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Cambria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907578"/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uiPriority w:val="9"/>
    <w:rsid w:val="00907578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dpis3Char">
    <w:name w:val="Nadpis 3 Char"/>
    <w:aliases w:val="H3 Char,Záhlaví 3 Char,V_Head3 Char,V_Head31 Char,V_Head32 Char,Podkapitola2 Char,ASAPHeading 3 Char,PA Minor Section Char,Nadpis 3T Char,Sub Paragraph Char,h3 Char,H3-Heading 3 Char,l3.3 Char,l3 Char,Titre 3 Char,3 Char,Bold Head Char"/>
    <w:basedOn w:val="Standardnpsmoodstavce"/>
    <w:link w:val="Nadpis3"/>
    <w:uiPriority w:val="99"/>
    <w:rsid w:val="00907578"/>
    <w:rPr>
      <w:rFonts w:ascii="Cambria" w:eastAsia="Calibri" w:hAnsi="Cambria" w:cs="Cambria"/>
      <w:sz w:val="24"/>
      <w:szCs w:val="24"/>
    </w:rPr>
  </w:style>
  <w:style w:type="character" w:customStyle="1" w:styleId="Nadpis4Char">
    <w:name w:val="Nadpis 4 Char"/>
    <w:aliases w:val="H4 Char,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rsid w:val="00907578"/>
    <w:rPr>
      <w:rFonts w:ascii="Cambria" w:eastAsia="Times New Roman" w:hAnsi="Cambria" w:cs="Cambria"/>
      <w:sz w:val="24"/>
      <w:szCs w:val="24"/>
    </w:rPr>
  </w:style>
  <w:style w:type="character" w:customStyle="1" w:styleId="Nadpis5Char">
    <w:name w:val="Nadpis 5 Char"/>
    <w:aliases w:val="H5 Char,Odstavec 2 Char,Odstavec 21 Char,Odstavec 22 Char,Odstavec 23 Char,Odstavec 24 Char,Odstavec 211 Char,Odstavec 221 Char,Odstavec 231 Char,Odstavec 212 Char,Odstavec 213 Char,Odstavec 25 Char,Odstavec 214 Char,Odstavec 26 Char"/>
    <w:basedOn w:val="Standardnpsmoodstavce"/>
    <w:link w:val="Nadpis5"/>
    <w:rsid w:val="00907578"/>
    <w:rPr>
      <w:rFonts w:ascii="Cambria" w:eastAsia="Calibri" w:hAnsi="Cambria" w:cs="Cambria"/>
      <w:sz w:val="24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907578"/>
    <w:rPr>
      <w:rFonts w:ascii="Calibri" w:eastAsia="Times New Roman" w:hAnsi="Calibri" w:cs="Calibri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907578"/>
    <w:rPr>
      <w:rFonts w:ascii="Calibri" w:eastAsia="Times New Roman" w:hAnsi="Calibri" w:cs="Calibri"/>
      <w:sz w:val="24"/>
      <w:szCs w:val="24"/>
      <w:lang w:val="sk-SK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uiPriority w:val="9"/>
    <w:rsid w:val="00907578"/>
    <w:rPr>
      <w:rFonts w:ascii="Calibri" w:eastAsia="Times New Roman" w:hAnsi="Calibri" w:cs="Calibri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907578"/>
    <w:rPr>
      <w:rFonts w:ascii="Cambria" w:eastAsia="Times New Roman" w:hAnsi="Cambria" w:cs="Cambria"/>
      <w:lang w:val="sk-SK"/>
    </w:rPr>
  </w:style>
  <w:style w:type="table" w:styleId="Mkatabulky">
    <w:name w:val="Table Grid"/>
    <w:basedOn w:val="Normlntabulka"/>
    <w:uiPriority w:val="59"/>
    <w:rsid w:val="0090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ednmka31">
    <w:name w:val="Střední mřížka 31"/>
    <w:basedOn w:val="Normlntabulka"/>
    <w:uiPriority w:val="69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tednseznam21">
    <w:name w:val="Střední seznam 21"/>
    <w:basedOn w:val="Normlntabulka"/>
    <w:uiPriority w:val="66"/>
    <w:rsid w:val="009075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mka11">
    <w:name w:val="Střední mřížka 11"/>
    <w:basedOn w:val="Normlntabulka"/>
    <w:uiPriority w:val="67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vtlstnovn1">
    <w:name w:val="Světlé stínování1"/>
    <w:basedOn w:val="Normlntabulka"/>
    <w:uiPriority w:val="60"/>
    <w:rsid w:val="009075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mka1">
    <w:name w:val="Světlá mřížka1"/>
    <w:basedOn w:val="Normlntabulka"/>
    <w:uiPriority w:val="62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F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C0B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4B3195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Kapitola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907578"/>
    <w:pPr>
      <w:keepNext/>
      <w:numPr>
        <w:numId w:val="1"/>
      </w:numPr>
      <w:pBdr>
        <w:bottom w:val="single" w:sz="12" w:space="1" w:color="FF0000"/>
      </w:pBdr>
      <w:spacing w:before="480" w:after="60"/>
      <w:ind w:left="0" w:firstLine="0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link w:val="Nadpis2Char"/>
    <w:uiPriority w:val="9"/>
    <w:qFormat/>
    <w:rsid w:val="00907578"/>
    <w:pPr>
      <w:keepNext/>
      <w:numPr>
        <w:ilvl w:val="1"/>
        <w:numId w:val="1"/>
      </w:numPr>
      <w:spacing w:before="480" w:after="60"/>
      <w:jc w:val="both"/>
      <w:outlineLvl w:val="1"/>
    </w:pPr>
    <w:rPr>
      <w:rFonts w:ascii="Cambria" w:eastAsia="Times New Roman" w:hAnsi="Cambria" w:cs="Cambria"/>
      <w:b/>
      <w:bCs/>
      <w:sz w:val="28"/>
      <w:szCs w:val="28"/>
    </w:rPr>
  </w:style>
  <w:style w:type="paragraph" w:styleId="Nadpis3">
    <w:name w:val="heading 3"/>
    <w:aliases w:val="H3,Záhlaví 3,V_Head3,V_Head31,V_Head32,Podkapitola2,ASAPHeading 3,PA Minor Section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rsid w:val="00907578"/>
    <w:pPr>
      <w:numPr>
        <w:ilvl w:val="2"/>
        <w:numId w:val="1"/>
      </w:numPr>
      <w:spacing w:before="240" w:after="60"/>
      <w:jc w:val="both"/>
      <w:outlineLvl w:val="2"/>
    </w:pPr>
    <w:rPr>
      <w:rFonts w:ascii="Cambria" w:eastAsia="Calibri" w:hAnsi="Cambria" w:cs="Cambria"/>
      <w:sz w:val="24"/>
      <w:szCs w:val="24"/>
    </w:rPr>
  </w:style>
  <w:style w:type="paragraph" w:styleId="Nadpis4">
    <w:name w:val="heading 4"/>
    <w:aliases w:val="H4,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907578"/>
    <w:pPr>
      <w:numPr>
        <w:ilvl w:val="3"/>
        <w:numId w:val="1"/>
      </w:numPr>
      <w:spacing w:before="240" w:after="60"/>
      <w:ind w:left="864"/>
      <w:jc w:val="both"/>
      <w:outlineLvl w:val="3"/>
    </w:pPr>
    <w:rPr>
      <w:rFonts w:ascii="Cambria" w:eastAsia="Times New Roman" w:hAnsi="Cambria" w:cs="Cambria"/>
      <w:sz w:val="24"/>
      <w:szCs w:val="24"/>
    </w:rPr>
  </w:style>
  <w:style w:type="paragraph" w:styleId="Nadpis5">
    <w:name w:val="heading 5"/>
    <w:aliases w:val="H5,Odstavec 2,Odstavec 21,Odstavec 22,Odstavec 23,Odstavec 24,Odstavec 211,Odstavec 221,Odstavec 231,Odstavec 212,Odstavec 213,Odstavec 25,Odstavec 214,Odstavec 26,Odstavec 27,Odstavec 215,Odstavec 2111,Odstavec 2121,Odstavec 241,Odstavec 2131"/>
    <w:basedOn w:val="Nadpis4"/>
    <w:next w:val="Normln"/>
    <w:link w:val="Nadpis5Char"/>
    <w:qFormat/>
    <w:rsid w:val="0090757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907578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Calibri"/>
      <w:b/>
      <w:bCs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907578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Calibri"/>
      <w:sz w:val="24"/>
      <w:szCs w:val="24"/>
      <w:lang w:val="sk-SK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"/>
    <w:qFormat/>
    <w:rsid w:val="00907578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907578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Cambria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907578"/>
    <w:rPr>
      <w:rFonts w:ascii="Cambria" w:eastAsia="Times New Roman" w:hAnsi="Cambria" w:cs="Cambria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uiPriority w:val="9"/>
    <w:rsid w:val="00907578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dpis3Char">
    <w:name w:val="Nadpis 3 Char"/>
    <w:aliases w:val="H3 Char,Záhlaví 3 Char,V_Head3 Char,V_Head31 Char,V_Head32 Char,Podkapitola2 Char,ASAPHeading 3 Char,PA Minor Section Char,Nadpis 3T Char,Sub Paragraph Char,h3 Char,H3-Heading 3 Char,l3.3 Char,l3 Char,Titre 3 Char,3 Char,Bold Head Char"/>
    <w:basedOn w:val="Standardnpsmoodstavce"/>
    <w:link w:val="Nadpis3"/>
    <w:uiPriority w:val="99"/>
    <w:rsid w:val="00907578"/>
    <w:rPr>
      <w:rFonts w:ascii="Cambria" w:eastAsia="Calibri" w:hAnsi="Cambria" w:cs="Cambria"/>
      <w:sz w:val="24"/>
      <w:szCs w:val="24"/>
    </w:rPr>
  </w:style>
  <w:style w:type="character" w:customStyle="1" w:styleId="Nadpis4Char">
    <w:name w:val="Nadpis 4 Char"/>
    <w:aliases w:val="H4 Char,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rsid w:val="00907578"/>
    <w:rPr>
      <w:rFonts w:ascii="Cambria" w:eastAsia="Times New Roman" w:hAnsi="Cambria" w:cs="Cambria"/>
      <w:sz w:val="24"/>
      <w:szCs w:val="24"/>
    </w:rPr>
  </w:style>
  <w:style w:type="character" w:customStyle="1" w:styleId="Nadpis5Char">
    <w:name w:val="Nadpis 5 Char"/>
    <w:aliases w:val="H5 Char,Odstavec 2 Char,Odstavec 21 Char,Odstavec 22 Char,Odstavec 23 Char,Odstavec 24 Char,Odstavec 211 Char,Odstavec 221 Char,Odstavec 231 Char,Odstavec 212 Char,Odstavec 213 Char,Odstavec 25 Char,Odstavec 214 Char,Odstavec 26 Char"/>
    <w:basedOn w:val="Standardnpsmoodstavce"/>
    <w:link w:val="Nadpis5"/>
    <w:rsid w:val="00907578"/>
    <w:rPr>
      <w:rFonts w:ascii="Cambria" w:eastAsia="Calibri" w:hAnsi="Cambria" w:cs="Cambria"/>
      <w:sz w:val="24"/>
      <w:szCs w:val="24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907578"/>
    <w:rPr>
      <w:rFonts w:ascii="Calibri" w:eastAsia="Times New Roman" w:hAnsi="Calibri" w:cs="Calibri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907578"/>
    <w:rPr>
      <w:rFonts w:ascii="Calibri" w:eastAsia="Times New Roman" w:hAnsi="Calibri" w:cs="Calibri"/>
      <w:sz w:val="24"/>
      <w:szCs w:val="24"/>
      <w:lang w:val="sk-SK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uiPriority w:val="9"/>
    <w:rsid w:val="00907578"/>
    <w:rPr>
      <w:rFonts w:ascii="Calibri" w:eastAsia="Times New Roman" w:hAnsi="Calibri" w:cs="Calibri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907578"/>
    <w:rPr>
      <w:rFonts w:ascii="Cambria" w:eastAsia="Times New Roman" w:hAnsi="Cambria" w:cs="Cambria"/>
      <w:lang w:val="sk-SK"/>
    </w:rPr>
  </w:style>
  <w:style w:type="table" w:styleId="Mkatabulky">
    <w:name w:val="Table Grid"/>
    <w:basedOn w:val="Normlntabulka"/>
    <w:uiPriority w:val="59"/>
    <w:rsid w:val="0090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ednmka31">
    <w:name w:val="Střední mřížka 31"/>
    <w:basedOn w:val="Normlntabulka"/>
    <w:uiPriority w:val="69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tednseznam21">
    <w:name w:val="Střední seznam 21"/>
    <w:basedOn w:val="Normlntabulka"/>
    <w:uiPriority w:val="66"/>
    <w:rsid w:val="009075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mka11">
    <w:name w:val="Střední mřížka 11"/>
    <w:basedOn w:val="Normlntabulka"/>
    <w:uiPriority w:val="67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vtlstnovn1">
    <w:name w:val="Světlé stínování1"/>
    <w:basedOn w:val="Normlntabulka"/>
    <w:uiPriority w:val="60"/>
    <w:rsid w:val="009075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mka1">
    <w:name w:val="Světlá mřížka1"/>
    <w:basedOn w:val="Normlntabulka"/>
    <w:uiPriority w:val="62"/>
    <w:rsid w:val="009075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F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C0B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4B3195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6569-D9FD-4F95-B37C-55FC7943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tvrdonova</dc:creator>
  <cp:lastModifiedBy>Michálková Soňa</cp:lastModifiedBy>
  <cp:revision>2</cp:revision>
  <cp:lastPrinted>2020-03-27T09:07:00Z</cp:lastPrinted>
  <dcterms:created xsi:type="dcterms:W3CDTF">2020-04-02T11:23:00Z</dcterms:created>
  <dcterms:modified xsi:type="dcterms:W3CDTF">2020-04-02T11:23:00Z</dcterms:modified>
</cp:coreProperties>
</file>