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1C" w:rsidRPr="00393F1C" w:rsidRDefault="00393F1C" w:rsidP="00393F1C">
      <w:pPr>
        <w:rPr>
          <w:b/>
        </w:rPr>
      </w:pPr>
      <w:r w:rsidRPr="00393F1C">
        <w:rPr>
          <w:b/>
        </w:rPr>
        <w:t xml:space="preserve">Příloha č. </w:t>
      </w:r>
      <w:r w:rsidR="006D39A5">
        <w:rPr>
          <w:b/>
        </w:rPr>
        <w:t>4</w:t>
      </w:r>
      <w:r w:rsidRPr="00393F1C">
        <w:rPr>
          <w:b/>
        </w:rPr>
        <w:t>: Rozpis provádění úklidových prací dle individuálních požadavků objednatele a provádění mimořádných úklidových prací</w:t>
      </w:r>
    </w:p>
    <w:p w:rsidR="00393F1C" w:rsidRPr="00B06F81" w:rsidRDefault="00393F1C" w:rsidP="00393F1C">
      <w:pPr>
        <w:rPr>
          <w:b/>
        </w:rPr>
      </w:pPr>
      <w:r w:rsidRPr="00B06F81">
        <w:rPr>
          <w:b/>
        </w:rPr>
        <w:t>Úklidové</w:t>
      </w:r>
      <w:r w:rsidR="00696569">
        <w:rPr>
          <w:b/>
        </w:rPr>
        <w:t xml:space="preserve"> práce</w:t>
      </w:r>
      <w:r w:rsidRPr="00B06F81">
        <w:rPr>
          <w:b/>
        </w:rPr>
        <w:t xml:space="preserve"> </w:t>
      </w:r>
      <w:r>
        <w:rPr>
          <w:b/>
        </w:rPr>
        <w:t>dle individuálních požadavků objednatele</w:t>
      </w:r>
      <w:r w:rsidRPr="00B06F81">
        <w:rPr>
          <w:b/>
        </w:rPr>
        <w:t>:</w:t>
      </w:r>
    </w:p>
    <w:p w:rsidR="00393F1C" w:rsidRPr="00824FB7" w:rsidRDefault="004A37F2" w:rsidP="00824FB7">
      <w:pPr>
        <w:pStyle w:val="Odstavecseseznamem"/>
        <w:numPr>
          <w:ilvl w:val="0"/>
          <w:numId w:val="1"/>
        </w:numPr>
        <w:ind w:left="284" w:hanging="284"/>
        <w:rPr>
          <w:color w:val="FF0000"/>
          <w:u w:val="single"/>
        </w:rPr>
      </w:pPr>
      <w:r>
        <w:rPr>
          <w:u w:val="single"/>
        </w:rPr>
        <w:t>mytí oken</w:t>
      </w:r>
      <w:r w:rsidR="00CC2B30">
        <w:rPr>
          <w:u w:val="single"/>
        </w:rPr>
        <w:t>, vč. rámů, zárubní a parapetů</w:t>
      </w:r>
    </w:p>
    <w:p w:rsidR="00824FB7" w:rsidRPr="00FD5173" w:rsidRDefault="00824FB7" w:rsidP="00A166EF">
      <w:pPr>
        <w:pStyle w:val="Odstavecseseznamem"/>
        <w:numPr>
          <w:ilvl w:val="3"/>
          <w:numId w:val="2"/>
        </w:numPr>
        <w:tabs>
          <w:tab w:val="left" w:pos="993"/>
        </w:tabs>
        <w:ind w:left="709" w:hanging="283"/>
      </w:pPr>
      <w:r w:rsidRPr="00FD5173">
        <w:t xml:space="preserve">v Pražákově paláci: </w:t>
      </w:r>
    </w:p>
    <w:p w:rsidR="001F2093" w:rsidRPr="00A166EF" w:rsidRDefault="00FD5173" w:rsidP="001F2093">
      <w:pPr>
        <w:pStyle w:val="Odstavecseseznamem"/>
        <w:tabs>
          <w:tab w:val="left" w:pos="993"/>
        </w:tabs>
        <w:ind w:left="709"/>
        <w:rPr>
          <w:color w:val="FF0000"/>
        </w:rPr>
      </w:pPr>
      <w:r w:rsidRPr="00FD5173">
        <w:t>Celková plocha oken 1.521 m</w:t>
      </w:r>
      <w:r w:rsidRPr="00FD5173">
        <w:rPr>
          <w:vertAlign w:val="superscript"/>
        </w:rPr>
        <w:t>2</w:t>
      </w:r>
      <w:r w:rsidRPr="003F116A">
        <w:t>.</w:t>
      </w:r>
    </w:p>
    <w:p w:rsidR="00824FB7" w:rsidRPr="00824FB7" w:rsidRDefault="00824FB7" w:rsidP="00A166EF">
      <w:pPr>
        <w:pStyle w:val="Odstavecseseznamem"/>
        <w:numPr>
          <w:ilvl w:val="0"/>
          <w:numId w:val="2"/>
        </w:numPr>
        <w:spacing w:after="0"/>
      </w:pPr>
      <w:r w:rsidRPr="00824FB7">
        <w:t xml:space="preserve">v Uměleckoprůmyslovém muzeu: </w:t>
      </w:r>
    </w:p>
    <w:p w:rsidR="00824FB7" w:rsidRDefault="00824FB7" w:rsidP="00A166EF">
      <w:pPr>
        <w:spacing w:after="0"/>
        <w:ind w:firstLine="708"/>
        <w:rPr>
          <w:vertAlign w:val="superscript"/>
        </w:rPr>
      </w:pPr>
      <w:r w:rsidRPr="00824FB7">
        <w:t>Plocha 545 m</w:t>
      </w:r>
      <w:r w:rsidRPr="00824FB7">
        <w:rPr>
          <w:vertAlign w:val="superscript"/>
        </w:rPr>
        <w:t>2</w:t>
      </w:r>
      <w:r w:rsidRPr="00824FB7">
        <w:t xml:space="preserve"> x 4 strany skel (špaletová okna) = </w:t>
      </w:r>
      <w:r w:rsidR="004A0323">
        <w:t>2.2</w:t>
      </w:r>
      <w:r w:rsidRPr="00BA095B">
        <w:t>80</w:t>
      </w:r>
      <w:r w:rsidRPr="00824FB7">
        <w:t xml:space="preserve"> m</w:t>
      </w:r>
      <w:r w:rsidRPr="00824FB7">
        <w:rPr>
          <w:vertAlign w:val="superscript"/>
        </w:rPr>
        <w:t>2</w:t>
      </w:r>
    </w:p>
    <w:p w:rsidR="00824FB7" w:rsidRPr="00824FB7" w:rsidRDefault="00824FB7" w:rsidP="00A166EF">
      <w:pPr>
        <w:pStyle w:val="Odstavecseseznamem"/>
        <w:numPr>
          <w:ilvl w:val="0"/>
          <w:numId w:val="2"/>
        </w:numPr>
        <w:spacing w:after="0"/>
      </w:pPr>
      <w:r w:rsidRPr="00824FB7">
        <w:t xml:space="preserve">v Místodržitelském paláci: </w:t>
      </w:r>
    </w:p>
    <w:p w:rsidR="00824FB7" w:rsidRDefault="00824FB7" w:rsidP="00A166EF">
      <w:pPr>
        <w:spacing w:after="0"/>
        <w:ind w:left="708"/>
      </w:pPr>
      <w:r w:rsidRPr="00824FB7">
        <w:t>Plocha oken v přízemí objektu 598 m</w:t>
      </w:r>
      <w:r w:rsidRPr="00824FB7">
        <w:rPr>
          <w:vertAlign w:val="superscript"/>
        </w:rPr>
        <w:t>2</w:t>
      </w:r>
      <w:r w:rsidRPr="00824FB7">
        <w:t>,</w:t>
      </w:r>
      <w:r w:rsidR="004533B1">
        <w:t xml:space="preserve"> </w:t>
      </w:r>
      <w:r w:rsidRPr="00824FB7">
        <w:t xml:space="preserve"> v 1.</w:t>
      </w:r>
      <w:r w:rsidR="004A37F2">
        <w:t xml:space="preserve"> </w:t>
      </w:r>
      <w:r w:rsidRPr="00824FB7">
        <w:t>patře 801 m</w:t>
      </w:r>
      <w:r w:rsidRPr="00824FB7">
        <w:rPr>
          <w:vertAlign w:val="superscript"/>
        </w:rPr>
        <w:t xml:space="preserve">2 </w:t>
      </w:r>
      <w:r w:rsidRPr="00824FB7">
        <w:t>a ve 2.</w:t>
      </w:r>
      <w:r w:rsidR="004A37F2">
        <w:t xml:space="preserve"> </w:t>
      </w:r>
      <w:r w:rsidRPr="00824FB7">
        <w:t>patře 230 m</w:t>
      </w:r>
      <w:r w:rsidRPr="00824FB7">
        <w:rPr>
          <w:vertAlign w:val="superscript"/>
        </w:rPr>
        <w:t>2</w:t>
      </w:r>
      <w:r w:rsidRPr="00824FB7">
        <w:t xml:space="preserve">. Celková plocha </w:t>
      </w:r>
      <w:r w:rsidRPr="00BA095B">
        <w:t>1.629</w:t>
      </w:r>
      <w:r w:rsidRPr="00824FB7">
        <w:t xml:space="preserve"> m</w:t>
      </w:r>
      <w:r w:rsidRPr="00824FB7">
        <w:rPr>
          <w:vertAlign w:val="superscript"/>
        </w:rPr>
        <w:t>2</w:t>
      </w:r>
      <w:r w:rsidRPr="00824FB7">
        <w:t xml:space="preserve">. </w:t>
      </w:r>
    </w:p>
    <w:p w:rsidR="00824FB7" w:rsidRPr="003F116A" w:rsidRDefault="00824FB7" w:rsidP="00A166EF">
      <w:pPr>
        <w:pStyle w:val="Odstavecseseznamem"/>
        <w:numPr>
          <w:ilvl w:val="0"/>
          <w:numId w:val="2"/>
        </w:numPr>
      </w:pPr>
      <w:r w:rsidRPr="003F116A">
        <w:t xml:space="preserve">V objektu v Řečkovicích: </w:t>
      </w:r>
    </w:p>
    <w:p w:rsidR="003F116A" w:rsidRPr="003F116A" w:rsidRDefault="003F116A" w:rsidP="003F116A">
      <w:pPr>
        <w:pStyle w:val="Odstavecseseznamem"/>
      </w:pPr>
      <w:r w:rsidRPr="003F116A">
        <w:t>Celková plocha oken 341m</w:t>
      </w:r>
      <w:r w:rsidRPr="003F116A">
        <w:rPr>
          <w:vertAlign w:val="superscript"/>
        </w:rPr>
        <w:t>2</w:t>
      </w:r>
      <w:r w:rsidRPr="003F116A">
        <w:t xml:space="preserve">. </w:t>
      </w:r>
    </w:p>
    <w:p w:rsidR="00824FB7" w:rsidRPr="003F116A" w:rsidRDefault="00BA095B" w:rsidP="00824FB7">
      <w:r w:rsidRPr="003F116A">
        <w:t xml:space="preserve">Celkem ve všech objektech MG: </w:t>
      </w:r>
      <w:r w:rsidR="004A0323">
        <w:rPr>
          <w:b/>
        </w:rPr>
        <w:t>5.7</w:t>
      </w:r>
      <w:r w:rsidR="003F116A" w:rsidRPr="003F116A">
        <w:rPr>
          <w:b/>
        </w:rPr>
        <w:t>71 m</w:t>
      </w:r>
      <w:r w:rsidR="003F116A" w:rsidRPr="003F116A">
        <w:rPr>
          <w:b/>
          <w:vertAlign w:val="superscript"/>
        </w:rPr>
        <w:t>2</w:t>
      </w:r>
    </w:p>
    <w:p w:rsidR="000E054D" w:rsidRDefault="000E054D" w:rsidP="00BA095B">
      <w:pPr>
        <w:tabs>
          <w:tab w:val="left" w:pos="3165"/>
        </w:tabs>
      </w:pPr>
      <w:r w:rsidRPr="00BA095B">
        <w:t>Ce</w:t>
      </w:r>
      <w:r w:rsidR="00BA095B" w:rsidRPr="00BA095B">
        <w:t>na za provádění mytí</w:t>
      </w:r>
      <w:r w:rsidR="004A37F2">
        <w:t xml:space="preserve"> oken je dohodnuta v sazbě za m</w:t>
      </w:r>
      <w:r w:rsidR="004A37F2">
        <w:rPr>
          <w:vertAlign w:val="superscript"/>
        </w:rPr>
        <w:t>2</w:t>
      </w:r>
      <w:r w:rsidR="00BA095B" w:rsidRPr="00BA095B">
        <w:t>, tj</w:t>
      </w:r>
      <w:r w:rsidR="00BA095B" w:rsidRPr="00045C95">
        <w:t xml:space="preserve">. </w:t>
      </w:r>
      <w:r w:rsidR="00045C95" w:rsidRPr="00045C95">
        <w:rPr>
          <w:b/>
        </w:rPr>
        <w:t>17,40</w:t>
      </w:r>
      <w:r w:rsidR="00045C95">
        <w:rPr>
          <w:rFonts w:asciiTheme="majorHAnsi" w:hAnsiTheme="majorHAnsi" w:cs="Arial"/>
          <w:b/>
        </w:rPr>
        <w:t xml:space="preserve"> </w:t>
      </w:r>
      <w:r w:rsidR="00BA095B" w:rsidRPr="00BA095B">
        <w:t xml:space="preserve"> Kč (dle nabídky Zhotovitele). </w:t>
      </w:r>
    </w:p>
    <w:p w:rsidR="00CC2B30" w:rsidRPr="00CC2B30" w:rsidRDefault="00CC2B30" w:rsidP="00CC2B30">
      <w:pPr>
        <w:pStyle w:val="Odstavecseseznamem"/>
        <w:numPr>
          <w:ilvl w:val="0"/>
          <w:numId w:val="1"/>
        </w:numPr>
        <w:tabs>
          <w:tab w:val="left" w:pos="3165"/>
        </w:tabs>
        <w:ind w:left="284" w:hanging="284"/>
        <w:rPr>
          <w:u w:val="single"/>
        </w:rPr>
      </w:pPr>
      <w:r w:rsidRPr="00CC2B30">
        <w:rPr>
          <w:u w:val="single"/>
        </w:rPr>
        <w:t>čištění horizontálních a vertikálních žaluzií</w:t>
      </w:r>
    </w:p>
    <w:p w:rsidR="00607837" w:rsidRDefault="00607837" w:rsidP="00CC2B30">
      <w:pPr>
        <w:pStyle w:val="Odstavecseseznamem"/>
      </w:pPr>
    </w:p>
    <w:p w:rsidR="00CC2B30" w:rsidRDefault="00CC2B30" w:rsidP="00607837">
      <w:r>
        <w:t xml:space="preserve">Cena za provádění čištění žaluzií je dohodnuta jako hodinová sazba, tj. </w:t>
      </w:r>
      <w:r w:rsidR="00045C95" w:rsidRPr="00045C95">
        <w:rPr>
          <w:b/>
        </w:rPr>
        <w:t>260,00</w:t>
      </w:r>
      <w:r>
        <w:t xml:space="preserve"> Kč/hod (dle nabídky Zhotovitele). </w:t>
      </w:r>
    </w:p>
    <w:p w:rsidR="00CC2B30" w:rsidRPr="00BA095B" w:rsidRDefault="00CC2B30" w:rsidP="00CC2B30">
      <w:pPr>
        <w:tabs>
          <w:tab w:val="left" w:pos="3165"/>
        </w:tabs>
        <w:ind w:left="360"/>
      </w:pPr>
    </w:p>
    <w:p w:rsidR="00393F1C" w:rsidRDefault="00393F1C" w:rsidP="00393F1C">
      <w:r>
        <w:t xml:space="preserve">c) </w:t>
      </w:r>
      <w:r w:rsidRPr="001F2093">
        <w:rPr>
          <w:u w:val="single"/>
        </w:rPr>
        <w:t xml:space="preserve">čištění </w:t>
      </w:r>
      <w:r w:rsidR="00CC2B30">
        <w:rPr>
          <w:u w:val="single"/>
        </w:rPr>
        <w:t xml:space="preserve">krytů </w:t>
      </w:r>
      <w:r w:rsidRPr="001F2093">
        <w:rPr>
          <w:u w:val="single"/>
        </w:rPr>
        <w:t>svítidel</w:t>
      </w:r>
      <w:r w:rsidR="00CC2B30">
        <w:rPr>
          <w:u w:val="single"/>
        </w:rPr>
        <w:t xml:space="preserve"> vč. demontáže a opětovné montáže</w:t>
      </w:r>
    </w:p>
    <w:p w:rsidR="00BA095B" w:rsidRDefault="00BA095B" w:rsidP="00BA095B">
      <w:r>
        <w:t xml:space="preserve">Cena za provádění čištění svítidel je dohodnuta jako hodinová sazba, tj. </w:t>
      </w:r>
      <w:r w:rsidR="00045C95" w:rsidRPr="00045C95">
        <w:rPr>
          <w:b/>
        </w:rPr>
        <w:t>370,00</w:t>
      </w:r>
      <w:r>
        <w:t xml:space="preserve"> Kč/hod (dle nabídky Zhotovitele). </w:t>
      </w:r>
    </w:p>
    <w:p w:rsidR="00393F1C" w:rsidRPr="00B06F81" w:rsidRDefault="00393F1C" w:rsidP="00393F1C">
      <w:pPr>
        <w:rPr>
          <w:b/>
        </w:rPr>
      </w:pPr>
      <w:r w:rsidRPr="00B06F81">
        <w:rPr>
          <w:b/>
        </w:rPr>
        <w:t>Mimořádn</w:t>
      </w:r>
      <w:r w:rsidR="000E054D">
        <w:rPr>
          <w:b/>
        </w:rPr>
        <w:t>é úklidové práce</w:t>
      </w:r>
      <w:r w:rsidR="00911D12">
        <w:rPr>
          <w:b/>
        </w:rPr>
        <w:t xml:space="preserve"> </w:t>
      </w:r>
      <w:r w:rsidR="00911D12">
        <w:t>nad rámec pravidelného úklidu</w:t>
      </w:r>
      <w:r w:rsidRPr="00B06F81">
        <w:rPr>
          <w:b/>
        </w:rPr>
        <w:t>:</w:t>
      </w:r>
    </w:p>
    <w:p w:rsidR="00393F1C" w:rsidRPr="00911D12" w:rsidRDefault="00911D12" w:rsidP="001F2093">
      <w:pPr>
        <w:spacing w:after="0"/>
        <w:rPr>
          <w:u w:val="single"/>
        </w:rPr>
      </w:pPr>
      <w:r>
        <w:rPr>
          <w:u w:val="single"/>
        </w:rPr>
        <w:t>a</w:t>
      </w:r>
      <w:r w:rsidR="00393F1C" w:rsidRPr="00911D12">
        <w:rPr>
          <w:u w:val="single"/>
        </w:rPr>
        <w:t>) úklidové práce po stavební rekonstrukci, malování apod.</w:t>
      </w:r>
    </w:p>
    <w:p w:rsidR="00A96EAD" w:rsidRPr="00911D12" w:rsidRDefault="00911D12" w:rsidP="001F2093">
      <w:pPr>
        <w:spacing w:after="0"/>
        <w:rPr>
          <w:u w:val="single"/>
        </w:rPr>
      </w:pPr>
      <w:r>
        <w:rPr>
          <w:u w:val="single"/>
        </w:rPr>
        <w:t>b</w:t>
      </w:r>
      <w:r w:rsidR="00A96EAD" w:rsidRPr="00911D12">
        <w:rPr>
          <w:u w:val="single"/>
        </w:rPr>
        <w:t xml:space="preserve">) úklid </w:t>
      </w:r>
      <w:r>
        <w:rPr>
          <w:u w:val="single"/>
        </w:rPr>
        <w:t xml:space="preserve">před nebo po zahájení </w:t>
      </w:r>
      <w:r w:rsidR="00A96EAD" w:rsidRPr="00911D12">
        <w:rPr>
          <w:u w:val="single"/>
        </w:rPr>
        <w:t>výstav a společenských akcí</w:t>
      </w:r>
    </w:p>
    <w:p w:rsidR="001F2093" w:rsidRDefault="001F2093" w:rsidP="001F2093">
      <w:pPr>
        <w:spacing w:after="0"/>
      </w:pPr>
    </w:p>
    <w:p w:rsidR="00393F1C" w:rsidRDefault="00BA095B" w:rsidP="00393F1C">
      <w:r>
        <w:t xml:space="preserve">Cena za provádění mimořádného úklidu je dohodnuta jako hodinová sazba, tj. </w:t>
      </w:r>
      <w:r w:rsidR="00045C95" w:rsidRPr="00045C95">
        <w:rPr>
          <w:b/>
        </w:rPr>
        <w:t>150,00</w:t>
      </w:r>
      <w:r>
        <w:t xml:space="preserve"> Kč/hod (dle nabídky Zhotovitele). </w:t>
      </w:r>
    </w:p>
    <w:p w:rsidR="00A72171" w:rsidRPr="007C116D" w:rsidRDefault="00A72171" w:rsidP="00A72171">
      <w:pPr>
        <w:tabs>
          <w:tab w:val="left" w:pos="5387"/>
        </w:tabs>
        <w:jc w:val="both"/>
        <w:rPr>
          <w:rFonts w:ascii="Cambria" w:hAnsi="Cambria"/>
          <w:szCs w:val="24"/>
        </w:rPr>
      </w:pPr>
      <w:r w:rsidRPr="007C116D">
        <w:rPr>
          <w:rFonts w:ascii="Cambria" w:hAnsi="Cambria"/>
          <w:szCs w:val="24"/>
        </w:rPr>
        <w:t>V</w:t>
      </w:r>
      <w:r>
        <w:rPr>
          <w:rFonts w:ascii="Cambria" w:hAnsi="Cambria"/>
          <w:szCs w:val="24"/>
        </w:rPr>
        <w:t> Brně,</w:t>
      </w:r>
      <w:r w:rsidRPr="007C116D">
        <w:rPr>
          <w:rFonts w:ascii="Cambria" w:hAnsi="Cambria"/>
          <w:szCs w:val="24"/>
        </w:rPr>
        <w:t xml:space="preserve"> dne</w:t>
      </w:r>
      <w:r>
        <w:rPr>
          <w:rFonts w:ascii="Cambria" w:hAnsi="Cambria"/>
          <w:szCs w:val="24"/>
        </w:rPr>
        <w:t xml:space="preserve"> </w:t>
      </w:r>
      <w:r w:rsidR="00E21640">
        <w:rPr>
          <w:rFonts w:ascii="Cambria" w:hAnsi="Cambria"/>
          <w:szCs w:val="24"/>
        </w:rPr>
        <w:t>1.4.</w:t>
      </w:r>
      <w:r>
        <w:rPr>
          <w:rFonts w:ascii="Cambria" w:hAnsi="Cambria"/>
          <w:szCs w:val="24"/>
        </w:rPr>
        <w:t xml:space="preserve"> 2020</w:t>
      </w:r>
      <w:r w:rsidRPr="007C116D">
        <w:rPr>
          <w:rFonts w:ascii="Cambria" w:hAnsi="Cambria"/>
          <w:szCs w:val="24"/>
        </w:rPr>
        <w:tab/>
      </w:r>
      <w:r w:rsidRPr="00720CF0">
        <w:rPr>
          <w:rFonts w:ascii="Cambria" w:hAnsi="Cambria"/>
          <w:szCs w:val="24"/>
        </w:rPr>
        <w:t xml:space="preserve">V Ostravě, dne </w:t>
      </w:r>
      <w:r>
        <w:rPr>
          <w:rFonts w:ascii="Cambria" w:hAnsi="Cambria"/>
          <w:szCs w:val="24"/>
        </w:rPr>
        <w:t>27</w:t>
      </w:r>
      <w:r w:rsidRPr="00720CF0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>3</w:t>
      </w:r>
      <w:r w:rsidRPr="00720CF0">
        <w:rPr>
          <w:rFonts w:ascii="Cambria" w:hAnsi="Cambria"/>
          <w:szCs w:val="24"/>
        </w:rPr>
        <w:t>.2020</w:t>
      </w:r>
    </w:p>
    <w:p w:rsidR="00A72171" w:rsidRPr="007C116D" w:rsidRDefault="00A72171" w:rsidP="00A72171">
      <w:pPr>
        <w:tabs>
          <w:tab w:val="left" w:pos="5387"/>
        </w:tabs>
        <w:jc w:val="both"/>
        <w:rPr>
          <w:rFonts w:ascii="Cambria" w:hAnsi="Cambria"/>
          <w:szCs w:val="24"/>
        </w:rPr>
      </w:pPr>
      <w:r w:rsidRPr="007C116D">
        <w:rPr>
          <w:rFonts w:ascii="Cambria" w:hAnsi="Cambria"/>
          <w:szCs w:val="24"/>
        </w:rPr>
        <w:t xml:space="preserve">Za </w:t>
      </w:r>
      <w:r>
        <w:rPr>
          <w:rFonts w:ascii="Cambria" w:hAnsi="Cambria"/>
          <w:szCs w:val="24"/>
        </w:rPr>
        <w:t>Objednatel</w:t>
      </w:r>
      <w:r w:rsidRPr="007C116D">
        <w:rPr>
          <w:rFonts w:ascii="Cambria" w:hAnsi="Cambria"/>
          <w:szCs w:val="24"/>
        </w:rPr>
        <w:t>e</w:t>
      </w:r>
      <w:bookmarkStart w:id="0" w:name="_GoBack"/>
      <w:bookmarkEnd w:id="0"/>
      <w:r w:rsidRPr="007C116D">
        <w:rPr>
          <w:rFonts w:ascii="Cambria" w:hAnsi="Cambria"/>
          <w:szCs w:val="24"/>
        </w:rPr>
        <w:tab/>
        <w:t xml:space="preserve">Za </w:t>
      </w:r>
      <w:r>
        <w:rPr>
          <w:rFonts w:ascii="Cambria" w:hAnsi="Cambria"/>
          <w:szCs w:val="24"/>
        </w:rPr>
        <w:t>Poskytovatele</w:t>
      </w:r>
    </w:p>
    <w:p w:rsidR="00A72171" w:rsidRPr="007C116D" w:rsidRDefault="00A72171" w:rsidP="00A72171">
      <w:pPr>
        <w:tabs>
          <w:tab w:val="left" w:pos="5812"/>
        </w:tabs>
        <w:jc w:val="both"/>
        <w:rPr>
          <w:rFonts w:ascii="Cambria" w:hAnsi="Cambria"/>
          <w:szCs w:val="24"/>
        </w:rPr>
      </w:pPr>
    </w:p>
    <w:p w:rsidR="00A72171" w:rsidRPr="007C116D" w:rsidRDefault="00A72171" w:rsidP="00A72171">
      <w:pPr>
        <w:tabs>
          <w:tab w:val="left" w:pos="5387"/>
        </w:tabs>
        <w:spacing w:after="0"/>
        <w:jc w:val="both"/>
        <w:rPr>
          <w:rFonts w:ascii="Cambria" w:hAnsi="Cambria"/>
          <w:szCs w:val="24"/>
        </w:rPr>
      </w:pPr>
      <w:r w:rsidRPr="007C116D">
        <w:rPr>
          <w:rFonts w:ascii="Cambria" w:hAnsi="Cambria"/>
          <w:szCs w:val="24"/>
        </w:rPr>
        <w:t>………………………………………</w:t>
      </w:r>
      <w:r w:rsidRPr="007C116D">
        <w:rPr>
          <w:rFonts w:ascii="Cambria" w:hAnsi="Cambria"/>
          <w:szCs w:val="24"/>
        </w:rPr>
        <w:tab/>
        <w:t>………………………………………</w:t>
      </w:r>
    </w:p>
    <w:p w:rsidR="00A72171" w:rsidRPr="007C116D" w:rsidRDefault="00A72171" w:rsidP="00A72171">
      <w:pPr>
        <w:pStyle w:val="Bezmezer"/>
        <w:tabs>
          <w:tab w:val="left" w:pos="3402"/>
        </w:tabs>
        <w:rPr>
          <w:b/>
          <w:sz w:val="22"/>
        </w:rPr>
      </w:pPr>
      <w:r>
        <w:rPr>
          <w:b/>
          <w:sz w:val="22"/>
        </w:rPr>
        <w:t>Moravská galerie v Brně</w:t>
      </w:r>
      <w:r w:rsidRPr="007C116D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  <w:r w:rsidRPr="00720CF0">
        <w:rPr>
          <w:b/>
          <w:sz w:val="22"/>
        </w:rPr>
        <w:t>IPO – STAR s.r.o.</w:t>
      </w:r>
    </w:p>
    <w:p w:rsidR="00A72171" w:rsidRPr="00402180" w:rsidRDefault="00A72171" w:rsidP="00A72171">
      <w:pPr>
        <w:spacing w:after="0" w:line="240" w:lineRule="auto"/>
        <w:rPr>
          <w:rFonts w:ascii="Cambria" w:hAnsi="Cambria"/>
          <w:b/>
          <w:szCs w:val="24"/>
          <w:shd w:val="clear" w:color="auto" w:fill="FFFF00"/>
        </w:rPr>
      </w:pPr>
      <w:r w:rsidRPr="00EA69B5">
        <w:rPr>
          <w:rFonts w:ascii="Cambria" w:hAnsi="Cambria"/>
        </w:rPr>
        <w:t>Mgr. Jan Press, ředitel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7C116D"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ab/>
        <w:t xml:space="preserve">          </w:t>
      </w:r>
      <w:r w:rsidRPr="00402180">
        <w:rPr>
          <w:rFonts w:ascii="Cambria" w:hAnsi="Cambria"/>
          <w:szCs w:val="24"/>
        </w:rPr>
        <w:t>Kajetán Kučera, jednatel</w:t>
      </w:r>
    </w:p>
    <w:p w:rsidR="00880C55" w:rsidRDefault="00880C55" w:rsidP="00A72171"/>
    <w:sectPr w:rsidR="00880C55" w:rsidSect="0032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F21"/>
    <w:multiLevelType w:val="hybridMultilevel"/>
    <w:tmpl w:val="7BD28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5C4F"/>
    <w:multiLevelType w:val="hybridMultilevel"/>
    <w:tmpl w:val="A064C0F0"/>
    <w:lvl w:ilvl="0" w:tplc="D73C9C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10B5"/>
    <w:multiLevelType w:val="hybridMultilevel"/>
    <w:tmpl w:val="5A42E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827C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C"/>
    <w:rsid w:val="00045C95"/>
    <w:rsid w:val="000E054D"/>
    <w:rsid w:val="001F2093"/>
    <w:rsid w:val="002630FC"/>
    <w:rsid w:val="00393F1C"/>
    <w:rsid w:val="003F116A"/>
    <w:rsid w:val="004533B1"/>
    <w:rsid w:val="004A0323"/>
    <w:rsid w:val="004A37F2"/>
    <w:rsid w:val="00607837"/>
    <w:rsid w:val="0068028B"/>
    <w:rsid w:val="00696569"/>
    <w:rsid w:val="006D39A5"/>
    <w:rsid w:val="00755B98"/>
    <w:rsid w:val="00786DCB"/>
    <w:rsid w:val="00824FB7"/>
    <w:rsid w:val="00880C55"/>
    <w:rsid w:val="008F1A20"/>
    <w:rsid w:val="00911D12"/>
    <w:rsid w:val="009F649E"/>
    <w:rsid w:val="00A166EF"/>
    <w:rsid w:val="00A72171"/>
    <w:rsid w:val="00A96EAD"/>
    <w:rsid w:val="00AA6E25"/>
    <w:rsid w:val="00BA095B"/>
    <w:rsid w:val="00CC0476"/>
    <w:rsid w:val="00CC2B30"/>
    <w:rsid w:val="00DF6841"/>
    <w:rsid w:val="00E21640"/>
    <w:rsid w:val="00EF6D5A"/>
    <w:rsid w:val="00F5391C"/>
    <w:rsid w:val="00FA7661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FB7"/>
    <w:pPr>
      <w:ind w:left="720"/>
      <w:contextualSpacing/>
    </w:pPr>
  </w:style>
  <w:style w:type="paragraph" w:styleId="Bezmezer">
    <w:name w:val="No Spacing"/>
    <w:uiPriority w:val="1"/>
    <w:qFormat/>
    <w:rsid w:val="00A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FB7"/>
    <w:pPr>
      <w:ind w:left="720"/>
      <w:contextualSpacing/>
    </w:pPr>
  </w:style>
  <w:style w:type="paragraph" w:styleId="Bezmezer">
    <w:name w:val="No Spacing"/>
    <w:uiPriority w:val="1"/>
    <w:qFormat/>
    <w:rsid w:val="00A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Michálková Soňa</cp:lastModifiedBy>
  <cp:revision>2</cp:revision>
  <cp:lastPrinted>2020-03-27T09:07:00Z</cp:lastPrinted>
  <dcterms:created xsi:type="dcterms:W3CDTF">2020-04-02T11:23:00Z</dcterms:created>
  <dcterms:modified xsi:type="dcterms:W3CDTF">2020-04-02T11:23:00Z</dcterms:modified>
</cp:coreProperties>
</file>