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F7483" w14:textId="77777777" w:rsidR="002554F2" w:rsidRPr="00EF5F21" w:rsidRDefault="002554F2" w:rsidP="002554F2">
      <w:pPr>
        <w:pageBreakBefore/>
        <w:spacing w:before="360" w:after="200" w:line="276" w:lineRule="auto"/>
        <w:jc w:val="center"/>
        <w:rPr>
          <w:b/>
          <w:color w:val="000000" w:themeColor="text1"/>
        </w:rPr>
      </w:pPr>
      <w:r w:rsidRPr="00EF5F21">
        <w:rPr>
          <w:b/>
          <w:color w:val="000000" w:themeColor="text1"/>
        </w:rPr>
        <w:t>SMLOUVA O DÍLO</w:t>
      </w:r>
    </w:p>
    <w:p w14:paraId="51057804" w14:textId="77777777" w:rsidR="002554F2" w:rsidRPr="00EF5F21" w:rsidRDefault="002554F2" w:rsidP="002554F2">
      <w:pPr>
        <w:spacing w:line="276" w:lineRule="auto"/>
        <w:jc w:val="center"/>
        <w:rPr>
          <w:b/>
          <w:bCs/>
          <w:color w:val="000000" w:themeColor="text1"/>
        </w:rPr>
      </w:pPr>
      <w:r w:rsidRPr="00EF5F21">
        <w:rPr>
          <w:b/>
          <w:color w:val="000000" w:themeColor="text1"/>
        </w:rPr>
        <w:t xml:space="preserve">dle § 2586 a násl. zákona č. 89/2012 Sb., občanský </w:t>
      </w:r>
      <w:r w:rsidRPr="00EC3701">
        <w:rPr>
          <w:b/>
          <w:color w:val="000000" w:themeColor="text1"/>
        </w:rPr>
        <w:t>zákoník, (dále jen „OZ“)</w:t>
      </w:r>
    </w:p>
    <w:p w14:paraId="59DA14A8" w14:textId="77777777" w:rsidR="002554F2" w:rsidRPr="00EF5F21" w:rsidRDefault="002554F2" w:rsidP="002554F2">
      <w:pPr>
        <w:pBdr>
          <w:bottom w:val="single" w:sz="12" w:space="1" w:color="auto"/>
        </w:pBdr>
        <w:spacing w:after="200" w:line="276" w:lineRule="auto"/>
        <w:rPr>
          <w:b/>
          <w:color w:val="000000" w:themeColor="text1"/>
        </w:rPr>
      </w:pPr>
    </w:p>
    <w:p w14:paraId="1E575DC1" w14:textId="77777777" w:rsidR="002554F2" w:rsidRPr="00EF5F21" w:rsidRDefault="002554F2" w:rsidP="002554F2">
      <w:pPr>
        <w:spacing w:after="200" w:line="276" w:lineRule="auto"/>
        <w:rPr>
          <w:b/>
          <w:color w:val="000000" w:themeColor="text1"/>
        </w:rPr>
      </w:pPr>
    </w:p>
    <w:p w14:paraId="18B47E19" w14:textId="77777777" w:rsidR="002554F2" w:rsidRPr="00EF5F21" w:rsidRDefault="002554F2" w:rsidP="002554F2">
      <w:pPr>
        <w:keepNext/>
        <w:numPr>
          <w:ilvl w:val="0"/>
          <w:numId w:val="15"/>
        </w:numPr>
        <w:spacing w:before="0" w:line="276" w:lineRule="auto"/>
        <w:ind w:left="284" w:hanging="142"/>
        <w:jc w:val="center"/>
        <w:outlineLvl w:val="0"/>
        <w:rPr>
          <w:b/>
          <w:color w:val="000000" w:themeColor="text1"/>
        </w:rPr>
      </w:pPr>
    </w:p>
    <w:p w14:paraId="5F563569" w14:textId="77777777" w:rsidR="002554F2" w:rsidRPr="00EF5F21" w:rsidRDefault="002554F2" w:rsidP="002554F2">
      <w:pPr>
        <w:tabs>
          <w:tab w:val="num" w:pos="-2268"/>
        </w:tabs>
        <w:jc w:val="center"/>
        <w:rPr>
          <w:b/>
          <w:color w:val="000000" w:themeColor="text1"/>
        </w:rPr>
      </w:pPr>
      <w:r w:rsidRPr="00EF5F21">
        <w:rPr>
          <w:b/>
          <w:color w:val="000000" w:themeColor="text1"/>
        </w:rPr>
        <w:t>Smluvní strany</w:t>
      </w:r>
    </w:p>
    <w:p w14:paraId="094BDD0E" w14:textId="77777777" w:rsidR="002554F2" w:rsidRPr="00EF5F21" w:rsidRDefault="002554F2" w:rsidP="002554F2">
      <w:pPr>
        <w:spacing w:line="276" w:lineRule="auto"/>
        <w:rPr>
          <w:b/>
          <w:color w:val="000000" w:themeColor="text1"/>
        </w:rPr>
      </w:pPr>
    </w:p>
    <w:p w14:paraId="3E6C28BE" w14:textId="77777777" w:rsidR="002554F2" w:rsidRPr="00EF5F21" w:rsidRDefault="002554F2" w:rsidP="002554F2">
      <w:pPr>
        <w:spacing w:line="276" w:lineRule="auto"/>
        <w:rPr>
          <w:b/>
          <w:color w:val="000000" w:themeColor="text1"/>
        </w:rPr>
      </w:pPr>
    </w:p>
    <w:p w14:paraId="5663E5E0" w14:textId="77777777" w:rsidR="002554F2" w:rsidRPr="00EF5F21" w:rsidRDefault="002554F2" w:rsidP="002554F2">
      <w:pPr>
        <w:numPr>
          <w:ilvl w:val="0"/>
          <w:numId w:val="16"/>
        </w:numPr>
        <w:spacing w:before="0" w:line="276" w:lineRule="auto"/>
        <w:ind w:left="426"/>
        <w:rPr>
          <w:b/>
          <w:color w:val="000000" w:themeColor="text1"/>
        </w:rPr>
      </w:pPr>
      <w:r w:rsidRPr="00EF5F21">
        <w:rPr>
          <w:b/>
          <w:color w:val="000000" w:themeColor="text1"/>
        </w:rPr>
        <w:t>Objednatel</w:t>
      </w:r>
    </w:p>
    <w:p w14:paraId="5176AEF2" w14:textId="77777777" w:rsidR="002554F2" w:rsidRPr="00EF5F21" w:rsidRDefault="002554F2" w:rsidP="002554F2">
      <w:pPr>
        <w:tabs>
          <w:tab w:val="left" w:pos="2977"/>
        </w:tabs>
        <w:ind w:left="425"/>
        <w:rPr>
          <w:color w:val="000000" w:themeColor="text1"/>
        </w:rPr>
      </w:pPr>
      <w:r w:rsidRPr="00EF5F21">
        <w:rPr>
          <w:color w:val="000000" w:themeColor="text1"/>
        </w:rPr>
        <w:t>Název:</w:t>
      </w:r>
      <w:r w:rsidRPr="00EF5F21">
        <w:rPr>
          <w:color w:val="000000" w:themeColor="text1"/>
        </w:rPr>
        <w:tab/>
      </w:r>
      <w:r w:rsidRPr="00EF5F21">
        <w:rPr>
          <w:b/>
          <w:color w:val="000000" w:themeColor="text1"/>
        </w:rPr>
        <w:t>Masarykova univerzita</w:t>
      </w:r>
    </w:p>
    <w:p w14:paraId="51225B52" w14:textId="77777777" w:rsidR="002554F2" w:rsidRPr="00EF5F21" w:rsidRDefault="002554F2" w:rsidP="002554F2">
      <w:pPr>
        <w:tabs>
          <w:tab w:val="left" w:pos="2977"/>
        </w:tabs>
        <w:ind w:left="425"/>
        <w:rPr>
          <w:color w:val="000000" w:themeColor="text1"/>
        </w:rPr>
      </w:pPr>
      <w:r w:rsidRPr="00EF5F21">
        <w:rPr>
          <w:color w:val="000000" w:themeColor="text1"/>
        </w:rPr>
        <w:t>Sídlo:</w:t>
      </w:r>
      <w:r w:rsidRPr="00EF5F21">
        <w:rPr>
          <w:color w:val="000000" w:themeColor="text1"/>
        </w:rPr>
        <w:tab/>
        <w:t>Žerotínovo náměstí 617/9, 601 77 Brno</w:t>
      </w:r>
    </w:p>
    <w:p w14:paraId="2E1637BA" w14:textId="77777777" w:rsidR="002554F2" w:rsidRPr="00EC3701" w:rsidRDefault="002554F2" w:rsidP="002554F2">
      <w:pPr>
        <w:tabs>
          <w:tab w:val="left" w:pos="2977"/>
        </w:tabs>
        <w:ind w:left="425"/>
        <w:rPr>
          <w:color w:val="000000" w:themeColor="text1"/>
        </w:rPr>
      </w:pPr>
      <w:r w:rsidRPr="00EF5F21">
        <w:rPr>
          <w:color w:val="000000" w:themeColor="text1"/>
        </w:rPr>
        <w:t>IČ:</w:t>
      </w:r>
      <w:r w:rsidRPr="00EF5F21">
        <w:rPr>
          <w:color w:val="000000" w:themeColor="text1"/>
        </w:rPr>
        <w:tab/>
      </w:r>
      <w:r w:rsidRPr="00EC3701">
        <w:rPr>
          <w:color w:val="000000" w:themeColor="text1"/>
        </w:rPr>
        <w:t>00216224</w:t>
      </w:r>
      <w:r w:rsidRPr="00EC3701">
        <w:rPr>
          <w:color w:val="000000" w:themeColor="text1"/>
        </w:rPr>
        <w:tab/>
      </w:r>
    </w:p>
    <w:p w14:paraId="2564935E" w14:textId="77777777" w:rsidR="002554F2" w:rsidRPr="00EC3701" w:rsidRDefault="002554F2" w:rsidP="002554F2">
      <w:pPr>
        <w:tabs>
          <w:tab w:val="left" w:pos="2977"/>
        </w:tabs>
        <w:ind w:left="425"/>
        <w:rPr>
          <w:color w:val="000000" w:themeColor="text1"/>
        </w:rPr>
      </w:pPr>
      <w:r w:rsidRPr="00EC3701">
        <w:rPr>
          <w:color w:val="000000" w:themeColor="text1"/>
        </w:rPr>
        <w:t>DIČ:</w:t>
      </w:r>
      <w:r w:rsidRPr="00EC3701">
        <w:rPr>
          <w:color w:val="000000" w:themeColor="text1"/>
        </w:rPr>
        <w:tab/>
        <w:t>CZ00216224</w:t>
      </w:r>
      <w:r w:rsidRPr="00EC3701">
        <w:rPr>
          <w:color w:val="000000" w:themeColor="text1"/>
        </w:rPr>
        <w:tab/>
      </w:r>
    </w:p>
    <w:p w14:paraId="1E764ADA" w14:textId="77777777" w:rsidR="002554F2" w:rsidRPr="008C372E" w:rsidRDefault="002554F2" w:rsidP="002554F2">
      <w:pPr>
        <w:tabs>
          <w:tab w:val="left" w:pos="2977"/>
        </w:tabs>
        <w:ind w:left="425"/>
        <w:rPr>
          <w:color w:val="000000" w:themeColor="text1"/>
        </w:rPr>
      </w:pPr>
      <w:r w:rsidRPr="00EC3701">
        <w:rPr>
          <w:color w:val="000000" w:themeColor="text1"/>
        </w:rPr>
        <w:t>Zastoupen:</w:t>
      </w:r>
      <w:r w:rsidRPr="00EC3701">
        <w:rPr>
          <w:color w:val="000000" w:themeColor="text1"/>
        </w:rPr>
        <w:tab/>
        <w:t xml:space="preserve">Ing. </w:t>
      </w:r>
      <w:r w:rsidRPr="008C372E">
        <w:rPr>
          <w:color w:val="000000" w:themeColor="text1"/>
        </w:rPr>
        <w:t>Martinem Veselým, kvestorem</w:t>
      </w:r>
    </w:p>
    <w:p w14:paraId="3B224E89" w14:textId="51653BB2" w:rsidR="00606C39" w:rsidRDefault="002554F2" w:rsidP="002554F2">
      <w:pPr>
        <w:tabs>
          <w:tab w:val="left" w:pos="2977"/>
        </w:tabs>
        <w:ind w:left="2977" w:hanging="2552"/>
        <w:rPr>
          <w:color w:val="000000" w:themeColor="text1"/>
        </w:rPr>
      </w:pPr>
      <w:r w:rsidRPr="008C372E">
        <w:rPr>
          <w:color w:val="000000" w:themeColor="text1"/>
        </w:rPr>
        <w:t>Kontaktní osoby:</w:t>
      </w:r>
      <w:r w:rsidRPr="008C372E">
        <w:rPr>
          <w:color w:val="000000" w:themeColor="text1"/>
        </w:rPr>
        <w:tab/>
      </w:r>
      <w:r w:rsidR="002A67D5">
        <w:rPr>
          <w:color w:val="000000" w:themeColor="text1"/>
        </w:rPr>
        <w:t>xxxxxx</w:t>
      </w:r>
      <w:r w:rsidR="00606C39">
        <w:rPr>
          <w:color w:val="000000" w:themeColor="text1"/>
        </w:rPr>
        <w:t xml:space="preserve">, </w:t>
      </w:r>
      <w:r w:rsidR="00606C39" w:rsidRPr="008C372E">
        <w:rPr>
          <w:color w:val="000000" w:themeColor="text1"/>
        </w:rPr>
        <w:t>tel. č.:</w:t>
      </w:r>
      <w:r w:rsidR="00606C39">
        <w:rPr>
          <w:color w:val="000000" w:themeColor="text1"/>
        </w:rPr>
        <w:t xml:space="preserve"> </w:t>
      </w:r>
      <w:r w:rsidR="002A67D5">
        <w:rPr>
          <w:color w:val="000000" w:themeColor="text1"/>
        </w:rPr>
        <w:t>xxxxxx</w:t>
      </w:r>
      <w:r w:rsidR="00606C39">
        <w:rPr>
          <w:color w:val="000000" w:themeColor="text1"/>
        </w:rPr>
        <w:t xml:space="preserve">, e-mail: </w:t>
      </w:r>
      <w:r w:rsidR="002A67D5">
        <w:rPr>
          <w:color w:val="000000" w:themeColor="text1"/>
        </w:rPr>
        <w:t>xxxxxx</w:t>
      </w:r>
    </w:p>
    <w:p w14:paraId="2E2BA03B" w14:textId="1191CE1B" w:rsidR="002554F2" w:rsidRPr="00DB4577" w:rsidRDefault="00606C39" w:rsidP="002554F2">
      <w:pPr>
        <w:tabs>
          <w:tab w:val="left" w:pos="2977"/>
        </w:tabs>
        <w:ind w:left="2977" w:hanging="2552"/>
        <w:rPr>
          <w:rStyle w:val="Hypertextovodkaz"/>
          <w:color w:val="000000" w:themeColor="text1"/>
        </w:rPr>
      </w:pPr>
      <w:r>
        <w:rPr>
          <w:color w:val="000000" w:themeColor="text1"/>
        </w:rPr>
        <w:tab/>
      </w:r>
      <w:r w:rsidR="002A67D5">
        <w:rPr>
          <w:color w:val="000000" w:themeColor="text1"/>
        </w:rPr>
        <w:t>xxxxxx</w:t>
      </w:r>
      <w:r w:rsidR="002554F2" w:rsidRPr="008C372E">
        <w:rPr>
          <w:color w:val="000000" w:themeColor="text1"/>
        </w:rPr>
        <w:t>, tel. č.:</w:t>
      </w:r>
      <w:r w:rsidR="002A67D5" w:rsidRPr="002A67D5">
        <w:rPr>
          <w:color w:val="000000" w:themeColor="text1"/>
        </w:rPr>
        <w:t xml:space="preserve"> </w:t>
      </w:r>
      <w:r w:rsidR="002A67D5">
        <w:rPr>
          <w:color w:val="000000" w:themeColor="text1"/>
        </w:rPr>
        <w:t>xxxxxx</w:t>
      </w:r>
      <w:r w:rsidR="002554F2" w:rsidRPr="008C372E">
        <w:rPr>
          <w:color w:val="000000" w:themeColor="text1"/>
        </w:rPr>
        <w:t xml:space="preserve">, e-mail: </w:t>
      </w:r>
      <w:r w:rsidR="002A67D5">
        <w:rPr>
          <w:color w:val="000000" w:themeColor="text1"/>
        </w:rPr>
        <w:t>xxxxxx</w:t>
      </w:r>
    </w:p>
    <w:p w14:paraId="5AAED5B1" w14:textId="77777777" w:rsidR="002554F2" w:rsidRPr="00DB4577" w:rsidRDefault="002554F2" w:rsidP="002554F2">
      <w:pPr>
        <w:tabs>
          <w:tab w:val="left" w:pos="2977"/>
        </w:tabs>
        <w:ind w:left="2977" w:hanging="2551"/>
        <w:rPr>
          <w:color w:val="000000" w:themeColor="text1"/>
        </w:rPr>
      </w:pPr>
      <w:r w:rsidRPr="00DB4577">
        <w:rPr>
          <w:color w:val="000000" w:themeColor="text1"/>
        </w:rPr>
        <w:tab/>
      </w:r>
    </w:p>
    <w:p w14:paraId="0048D47A" w14:textId="77777777" w:rsidR="002554F2" w:rsidRPr="00743E82" w:rsidRDefault="002554F2" w:rsidP="002554F2">
      <w:pPr>
        <w:tabs>
          <w:tab w:val="left" w:pos="2835"/>
        </w:tabs>
        <w:ind w:left="426"/>
        <w:rPr>
          <w:b/>
          <w:color w:val="000000" w:themeColor="text1"/>
        </w:rPr>
      </w:pPr>
      <w:r w:rsidRPr="00743E82">
        <w:rPr>
          <w:b/>
          <w:color w:val="000000" w:themeColor="text1"/>
        </w:rPr>
        <w:t>(dále jen „objednatel“)</w:t>
      </w:r>
    </w:p>
    <w:p w14:paraId="050BF263" w14:textId="77777777" w:rsidR="002554F2" w:rsidRPr="00DB4577" w:rsidRDefault="002554F2" w:rsidP="002554F2">
      <w:pPr>
        <w:tabs>
          <w:tab w:val="left" w:pos="2835"/>
        </w:tabs>
        <w:rPr>
          <w:color w:val="000000" w:themeColor="text1"/>
        </w:rPr>
      </w:pPr>
    </w:p>
    <w:p w14:paraId="365E7DEF" w14:textId="77777777" w:rsidR="002554F2" w:rsidRPr="00DB4577" w:rsidRDefault="002554F2" w:rsidP="002554F2">
      <w:pPr>
        <w:numPr>
          <w:ilvl w:val="0"/>
          <w:numId w:val="16"/>
        </w:numPr>
        <w:spacing w:before="0" w:line="276" w:lineRule="auto"/>
        <w:ind w:left="426"/>
        <w:rPr>
          <w:b/>
          <w:color w:val="000000" w:themeColor="text1"/>
        </w:rPr>
      </w:pPr>
      <w:r w:rsidRPr="00DB4577">
        <w:rPr>
          <w:b/>
          <w:color w:val="000000" w:themeColor="text1"/>
        </w:rPr>
        <w:t>Zhotovitel</w:t>
      </w:r>
    </w:p>
    <w:p w14:paraId="621203FD" w14:textId="2D5812D6" w:rsidR="002554F2" w:rsidRPr="002A67D5" w:rsidRDefault="002554F2" w:rsidP="002A67D5">
      <w:pPr>
        <w:tabs>
          <w:tab w:val="left" w:pos="2977"/>
        </w:tabs>
        <w:ind w:left="425"/>
        <w:rPr>
          <w:b/>
          <w:color w:val="000000" w:themeColor="text1"/>
        </w:rPr>
      </w:pPr>
      <w:r w:rsidRPr="00EC3701">
        <w:rPr>
          <w:color w:val="000000" w:themeColor="text1"/>
        </w:rPr>
        <w:t xml:space="preserve">Obchodní firma/název/jméno: </w:t>
      </w:r>
      <w:r w:rsidRPr="00EC3701">
        <w:rPr>
          <w:color w:val="000000" w:themeColor="text1"/>
        </w:rPr>
        <w:tab/>
      </w:r>
      <w:r w:rsidR="002A67D5" w:rsidRPr="002A67D5">
        <w:rPr>
          <w:b/>
          <w:color w:val="000000" w:themeColor="text1"/>
        </w:rPr>
        <w:t>EQOS Energie Česko spol. s r. o.</w:t>
      </w:r>
    </w:p>
    <w:p w14:paraId="682FE383" w14:textId="0B7B855F" w:rsidR="002554F2" w:rsidRPr="002A67D5" w:rsidRDefault="002554F2" w:rsidP="002A67D5">
      <w:pPr>
        <w:tabs>
          <w:tab w:val="left" w:pos="2977"/>
        </w:tabs>
        <w:ind w:left="425"/>
        <w:rPr>
          <w:color w:val="000000" w:themeColor="text1"/>
        </w:rPr>
      </w:pPr>
      <w:r w:rsidRPr="00EC3701">
        <w:rPr>
          <w:color w:val="000000" w:themeColor="text1"/>
        </w:rPr>
        <w:t>Sídlo:</w:t>
      </w:r>
      <w:r w:rsidRPr="00DB4577">
        <w:rPr>
          <w:color w:val="000000" w:themeColor="text1"/>
        </w:rPr>
        <w:t xml:space="preserve"> </w:t>
      </w:r>
      <w:r w:rsidRPr="00DB4577">
        <w:rPr>
          <w:color w:val="000000" w:themeColor="text1"/>
        </w:rPr>
        <w:tab/>
      </w:r>
      <w:r w:rsidR="002A67D5" w:rsidRPr="002A67D5">
        <w:rPr>
          <w:color w:val="000000" w:themeColor="text1"/>
        </w:rPr>
        <w:t>Praha 4 - Kunratice, Dobronická 1256, PSČ 14800</w:t>
      </w:r>
    </w:p>
    <w:p w14:paraId="10381A4B" w14:textId="086FDF96" w:rsidR="002554F2" w:rsidRPr="00DB4577" w:rsidRDefault="002554F2" w:rsidP="002A67D5">
      <w:pPr>
        <w:tabs>
          <w:tab w:val="left" w:pos="2977"/>
        </w:tabs>
        <w:ind w:left="425"/>
        <w:rPr>
          <w:color w:val="000000" w:themeColor="text1"/>
        </w:rPr>
      </w:pPr>
      <w:r w:rsidRPr="002A67D5">
        <w:rPr>
          <w:color w:val="000000" w:themeColor="text1"/>
        </w:rPr>
        <w:t>I</w:t>
      </w:r>
      <w:r w:rsidRPr="00DB4577">
        <w:rPr>
          <w:color w:val="000000" w:themeColor="text1"/>
        </w:rPr>
        <w:t>Č:</w:t>
      </w:r>
      <w:r w:rsidRPr="00DB4577">
        <w:rPr>
          <w:color w:val="000000" w:themeColor="text1"/>
        </w:rPr>
        <w:tab/>
      </w:r>
      <w:r w:rsidR="002A67D5" w:rsidRPr="002A67D5">
        <w:rPr>
          <w:color w:val="000000" w:themeColor="text1"/>
        </w:rPr>
        <w:t>29039347</w:t>
      </w:r>
    </w:p>
    <w:p w14:paraId="535572D5" w14:textId="15B21882" w:rsidR="002554F2" w:rsidRPr="00DB4577" w:rsidRDefault="002554F2" w:rsidP="002554F2">
      <w:pPr>
        <w:tabs>
          <w:tab w:val="left" w:pos="2977"/>
        </w:tabs>
        <w:ind w:left="425"/>
        <w:rPr>
          <w:color w:val="000000" w:themeColor="text1"/>
        </w:rPr>
      </w:pPr>
      <w:r w:rsidRPr="00DB4577">
        <w:rPr>
          <w:color w:val="000000" w:themeColor="text1"/>
        </w:rPr>
        <w:t>DIČ/VAT</w:t>
      </w:r>
      <w:r>
        <w:rPr>
          <w:color w:val="000000" w:themeColor="text1"/>
        </w:rPr>
        <w:t xml:space="preserve"> </w:t>
      </w:r>
      <w:r w:rsidRPr="00F43256">
        <w:rPr>
          <w:color w:val="000000" w:themeColor="text1"/>
        </w:rPr>
        <w:t>ID</w:t>
      </w:r>
      <w:r w:rsidRPr="00DB4577">
        <w:rPr>
          <w:color w:val="000000" w:themeColor="text1"/>
        </w:rPr>
        <w:t>:</w:t>
      </w:r>
      <w:r w:rsidRPr="00DB4577">
        <w:rPr>
          <w:color w:val="000000" w:themeColor="text1"/>
        </w:rPr>
        <w:tab/>
      </w:r>
      <w:r w:rsidR="002A67D5">
        <w:rPr>
          <w:color w:val="000000" w:themeColor="text1"/>
        </w:rPr>
        <w:t>CZ</w:t>
      </w:r>
      <w:r w:rsidR="002A67D5" w:rsidRPr="002A67D5">
        <w:rPr>
          <w:color w:val="000000" w:themeColor="text1"/>
        </w:rPr>
        <w:t>29039347</w:t>
      </w:r>
    </w:p>
    <w:p w14:paraId="10232914" w14:textId="66E11135" w:rsidR="002554F2" w:rsidRPr="00DB4577" w:rsidRDefault="002554F2" w:rsidP="002554F2">
      <w:pPr>
        <w:tabs>
          <w:tab w:val="left" w:pos="2977"/>
        </w:tabs>
        <w:ind w:left="425"/>
        <w:rPr>
          <w:color w:val="000000" w:themeColor="text1"/>
        </w:rPr>
      </w:pPr>
      <w:r w:rsidRPr="00DB4577">
        <w:rPr>
          <w:color w:val="000000" w:themeColor="text1"/>
        </w:rPr>
        <w:t>Zastoupen:</w:t>
      </w:r>
      <w:r w:rsidRPr="00DB4577">
        <w:rPr>
          <w:color w:val="000000" w:themeColor="text1"/>
        </w:rPr>
        <w:tab/>
      </w:r>
      <w:r w:rsidR="002A67D5">
        <w:rPr>
          <w:color w:val="000000" w:themeColor="text1"/>
        </w:rPr>
        <w:t>Janem Kodytkem (jednatelem) a Pavlem Samcem (prokuristou)</w:t>
      </w:r>
    </w:p>
    <w:p w14:paraId="2FEB939F" w14:textId="49DC34B2" w:rsidR="002554F2" w:rsidRDefault="002554F2" w:rsidP="002554F2">
      <w:pPr>
        <w:tabs>
          <w:tab w:val="left" w:pos="2977"/>
        </w:tabs>
        <w:ind w:left="425"/>
        <w:rPr>
          <w:color w:val="000000" w:themeColor="text1"/>
        </w:rPr>
      </w:pPr>
      <w:r w:rsidRPr="00DB4577">
        <w:rPr>
          <w:color w:val="000000" w:themeColor="text1"/>
        </w:rPr>
        <w:t xml:space="preserve">Zápis v obchodním rejstříku: </w:t>
      </w:r>
      <w:r w:rsidRPr="00DB4577">
        <w:rPr>
          <w:color w:val="000000" w:themeColor="text1"/>
        </w:rPr>
        <w:tab/>
      </w:r>
      <w:r w:rsidR="002A67D5">
        <w:rPr>
          <w:color w:val="000000" w:themeColor="text1"/>
        </w:rPr>
        <w:t>u městského soudu v Praze, spisová značka C 161974</w:t>
      </w:r>
    </w:p>
    <w:p w14:paraId="7B8B0CCE" w14:textId="21EB9625" w:rsidR="002554F2" w:rsidRDefault="002554F2" w:rsidP="002554F2">
      <w:pPr>
        <w:tabs>
          <w:tab w:val="left" w:pos="2977"/>
        </w:tabs>
        <w:ind w:left="425"/>
        <w:rPr>
          <w:color w:val="000000" w:themeColor="text1"/>
        </w:rPr>
      </w:pPr>
      <w:r w:rsidRPr="00A8341C">
        <w:rPr>
          <w:color w:val="000000" w:themeColor="text1"/>
        </w:rPr>
        <w:lastRenderedPageBreak/>
        <w:t>Bankovní spojení:</w:t>
      </w:r>
      <w:r>
        <w:rPr>
          <w:color w:val="000000" w:themeColor="text1"/>
        </w:rPr>
        <w:tab/>
      </w:r>
      <w:r w:rsidR="002A67D5">
        <w:rPr>
          <w:color w:val="000000" w:themeColor="text1"/>
        </w:rPr>
        <w:t>xxxxxx</w:t>
      </w:r>
    </w:p>
    <w:p w14:paraId="20773712" w14:textId="28E522D8" w:rsidR="002554F2" w:rsidRPr="00D2487B" w:rsidRDefault="002554F2" w:rsidP="002554F2">
      <w:pPr>
        <w:tabs>
          <w:tab w:val="left" w:pos="2977"/>
        </w:tabs>
        <w:ind w:left="425"/>
        <w:rPr>
          <w:color w:val="000000" w:themeColor="text1"/>
        </w:rPr>
      </w:pPr>
      <w:r w:rsidRPr="00A8341C">
        <w:rPr>
          <w:color w:val="000000" w:themeColor="text1"/>
        </w:rPr>
        <w:t>IBAN:</w:t>
      </w:r>
      <w:r>
        <w:rPr>
          <w:color w:val="000000" w:themeColor="text1"/>
        </w:rPr>
        <w:tab/>
      </w:r>
      <w:r w:rsidR="002A67D5">
        <w:rPr>
          <w:color w:val="000000" w:themeColor="text1"/>
        </w:rPr>
        <w:t>xxxxxx</w:t>
      </w:r>
    </w:p>
    <w:p w14:paraId="18886750" w14:textId="63713F77" w:rsidR="002554F2" w:rsidRPr="00DB4577" w:rsidRDefault="002554F2" w:rsidP="002554F2">
      <w:pPr>
        <w:tabs>
          <w:tab w:val="left" w:pos="2977"/>
        </w:tabs>
        <w:ind w:left="425"/>
        <w:rPr>
          <w:color w:val="000000" w:themeColor="text1"/>
        </w:rPr>
      </w:pPr>
      <w:r w:rsidRPr="00DB4577">
        <w:rPr>
          <w:color w:val="000000" w:themeColor="text1"/>
        </w:rPr>
        <w:t>Korespondenční adresa:</w:t>
      </w:r>
      <w:r w:rsidRPr="00DB4577">
        <w:rPr>
          <w:color w:val="000000" w:themeColor="text1"/>
        </w:rPr>
        <w:tab/>
      </w:r>
      <w:r w:rsidR="002A67D5">
        <w:rPr>
          <w:color w:val="000000" w:themeColor="text1"/>
        </w:rPr>
        <w:t>xxxxxx</w:t>
      </w:r>
    </w:p>
    <w:p w14:paraId="43F01D43" w14:textId="673E5C05" w:rsidR="002554F2" w:rsidRPr="00DB4577" w:rsidRDefault="002554F2" w:rsidP="002554F2">
      <w:pPr>
        <w:tabs>
          <w:tab w:val="left" w:pos="2977"/>
        </w:tabs>
        <w:ind w:left="425"/>
        <w:rPr>
          <w:color w:val="000000" w:themeColor="text1"/>
        </w:rPr>
      </w:pPr>
      <w:r w:rsidRPr="00DB4577">
        <w:rPr>
          <w:color w:val="000000" w:themeColor="text1"/>
        </w:rPr>
        <w:t xml:space="preserve">Kontaktní osoby:  </w:t>
      </w:r>
      <w:r w:rsidRPr="00DB4577">
        <w:rPr>
          <w:color w:val="000000" w:themeColor="text1"/>
        </w:rPr>
        <w:tab/>
      </w:r>
      <w:r w:rsidR="002A67D5">
        <w:rPr>
          <w:color w:val="000000" w:themeColor="text1"/>
        </w:rPr>
        <w:t>xxxxxx</w:t>
      </w:r>
      <w:r w:rsidRPr="00DB4577">
        <w:rPr>
          <w:color w:val="000000" w:themeColor="text1"/>
        </w:rPr>
        <w:t xml:space="preserve">, tel. č.: </w:t>
      </w:r>
      <w:r w:rsidR="002A67D5">
        <w:rPr>
          <w:color w:val="000000" w:themeColor="text1"/>
        </w:rPr>
        <w:t>xxxxxx</w:t>
      </w:r>
      <w:r w:rsidRPr="00DB4577">
        <w:rPr>
          <w:color w:val="000000" w:themeColor="text1"/>
        </w:rPr>
        <w:t xml:space="preserve">, e-mail: </w:t>
      </w:r>
      <w:r w:rsidR="002A67D5">
        <w:rPr>
          <w:color w:val="000000" w:themeColor="text1"/>
        </w:rPr>
        <w:t>xxxxxx</w:t>
      </w:r>
      <w:r w:rsidRPr="00DB4577">
        <w:rPr>
          <w:color w:val="000000" w:themeColor="text1"/>
        </w:rPr>
        <w:t xml:space="preserve"> </w:t>
      </w:r>
    </w:p>
    <w:p w14:paraId="6D9F6BD4" w14:textId="0A1C1502" w:rsidR="002554F2" w:rsidRPr="00DB4577" w:rsidRDefault="002554F2" w:rsidP="002554F2">
      <w:pPr>
        <w:tabs>
          <w:tab w:val="left" w:pos="2977"/>
        </w:tabs>
        <w:ind w:left="425"/>
        <w:rPr>
          <w:color w:val="000000" w:themeColor="text1"/>
        </w:rPr>
      </w:pPr>
      <w:r w:rsidRPr="00DB4577">
        <w:rPr>
          <w:color w:val="000000" w:themeColor="text1"/>
        </w:rPr>
        <w:tab/>
      </w:r>
      <w:r w:rsidR="002A67D5">
        <w:rPr>
          <w:color w:val="000000" w:themeColor="text1"/>
        </w:rPr>
        <w:t>xxxxxx</w:t>
      </w:r>
      <w:r w:rsidRPr="00DB4577">
        <w:rPr>
          <w:color w:val="000000" w:themeColor="text1"/>
        </w:rPr>
        <w:t xml:space="preserve">, tel. č.: </w:t>
      </w:r>
      <w:r w:rsidR="002A67D5">
        <w:rPr>
          <w:color w:val="000000" w:themeColor="text1"/>
        </w:rPr>
        <w:t>xxxxxx</w:t>
      </w:r>
      <w:r w:rsidRPr="00DB4577">
        <w:rPr>
          <w:color w:val="000000" w:themeColor="text1"/>
        </w:rPr>
        <w:t xml:space="preserve">, e-mail: </w:t>
      </w:r>
      <w:r w:rsidR="002A67D5">
        <w:rPr>
          <w:color w:val="000000" w:themeColor="text1"/>
        </w:rPr>
        <w:t>xxxxxx</w:t>
      </w:r>
    </w:p>
    <w:p w14:paraId="17F891B7" w14:textId="77777777" w:rsidR="002554F2" w:rsidRPr="00743E82" w:rsidRDefault="002554F2" w:rsidP="002554F2">
      <w:pPr>
        <w:tabs>
          <w:tab w:val="left" w:pos="2835"/>
        </w:tabs>
        <w:ind w:left="426"/>
        <w:rPr>
          <w:b/>
          <w:color w:val="000000" w:themeColor="text1"/>
        </w:rPr>
      </w:pPr>
      <w:r w:rsidRPr="00743E82">
        <w:rPr>
          <w:b/>
          <w:color w:val="000000" w:themeColor="text1"/>
        </w:rPr>
        <w:t>(dále jen „zhotovitel“; zhotovitel společně s objednatelem také jen „smluvní strany“)</w:t>
      </w:r>
    </w:p>
    <w:p w14:paraId="35FAC9F6" w14:textId="77777777" w:rsidR="002554F2" w:rsidRPr="00DB4577" w:rsidRDefault="002554F2" w:rsidP="002554F2">
      <w:pPr>
        <w:tabs>
          <w:tab w:val="left" w:pos="2835"/>
        </w:tabs>
        <w:ind w:left="426"/>
        <w:rPr>
          <w:color w:val="000000" w:themeColor="text1"/>
        </w:rPr>
      </w:pPr>
    </w:p>
    <w:p w14:paraId="7122A9D9" w14:textId="77777777" w:rsidR="002554F2" w:rsidRPr="00DB4577" w:rsidRDefault="002554F2" w:rsidP="002554F2">
      <w:pPr>
        <w:spacing w:line="276" w:lineRule="auto"/>
        <w:rPr>
          <w:color w:val="000000" w:themeColor="text1"/>
        </w:rPr>
      </w:pPr>
    </w:p>
    <w:p w14:paraId="59DACE9C" w14:textId="77777777" w:rsidR="002554F2" w:rsidRPr="00DB4577" w:rsidRDefault="002554F2" w:rsidP="002554F2">
      <w:pPr>
        <w:keepNext/>
        <w:numPr>
          <w:ilvl w:val="0"/>
          <w:numId w:val="15"/>
        </w:numPr>
        <w:spacing w:before="0" w:line="276" w:lineRule="auto"/>
        <w:ind w:left="284" w:hanging="142"/>
        <w:jc w:val="center"/>
        <w:outlineLvl w:val="0"/>
        <w:rPr>
          <w:color w:val="000000" w:themeColor="text1"/>
        </w:rPr>
      </w:pPr>
    </w:p>
    <w:p w14:paraId="228D6ED5" w14:textId="16B5CBB2" w:rsidR="002554F2" w:rsidRPr="00542D5B" w:rsidRDefault="00542D5B" w:rsidP="00542D5B">
      <w:pPr>
        <w:tabs>
          <w:tab w:val="num" w:pos="-2268"/>
        </w:tabs>
        <w:ind w:hanging="142"/>
        <w:jc w:val="center"/>
        <w:rPr>
          <w:b/>
          <w:color w:val="000000" w:themeColor="text1"/>
        </w:rPr>
      </w:pPr>
      <w:r>
        <w:rPr>
          <w:b/>
          <w:color w:val="000000" w:themeColor="text1"/>
        </w:rPr>
        <w:t>Účel smlouvy</w:t>
      </w:r>
    </w:p>
    <w:p w14:paraId="26E19575" w14:textId="7DE64A8A" w:rsidR="002554F2" w:rsidRPr="00DB4577" w:rsidRDefault="002554F2" w:rsidP="0013190A">
      <w:pPr>
        <w:numPr>
          <w:ilvl w:val="0"/>
          <w:numId w:val="49"/>
        </w:numPr>
        <w:spacing w:before="0"/>
        <w:ind w:left="352" w:hanging="284"/>
        <w:rPr>
          <w:rFonts w:ascii="Palatino Linotype" w:hAnsi="Palatino Linotype" w:cs="Arial Narrow"/>
          <w:bCs/>
        </w:rPr>
      </w:pPr>
      <w:r w:rsidRPr="00DB4577">
        <w:rPr>
          <w:color w:val="000000" w:themeColor="text1"/>
        </w:rPr>
        <w:t xml:space="preserve">Objednatel, jakožto zadavatel veřejné zakázky s názvem </w:t>
      </w:r>
      <w:r w:rsidRPr="00EC3701">
        <w:rPr>
          <w:color w:val="000000" w:themeColor="text1"/>
        </w:rPr>
        <w:t>„</w:t>
      </w:r>
      <w:r w:rsidR="004B70C8" w:rsidRPr="004B70C8">
        <w:rPr>
          <w:b/>
          <w:color w:val="000000" w:themeColor="text1"/>
          <w:u w:val="single"/>
        </w:rPr>
        <w:t>Doplnění chlazení pavilonu A 34 UKB – opakované řízení</w:t>
      </w:r>
      <w:r w:rsidRPr="00DB4577">
        <w:rPr>
          <w:color w:val="000000" w:themeColor="text1"/>
        </w:rPr>
        <w:t xml:space="preserve">“ </w:t>
      </w:r>
      <w:r w:rsidRPr="002A43C4">
        <w:rPr>
          <w:b/>
          <w:color w:val="000000" w:themeColor="text1"/>
        </w:rPr>
        <w:t>(dále jen „veřejná zakázka“)</w:t>
      </w:r>
      <w:r w:rsidRPr="00DB4577">
        <w:rPr>
          <w:color w:val="000000" w:themeColor="text1"/>
        </w:rPr>
        <w:t xml:space="preserve"> </w:t>
      </w:r>
      <w:r w:rsidRPr="00EC3701">
        <w:rPr>
          <w:color w:val="000000" w:themeColor="text1"/>
        </w:rPr>
        <w:t xml:space="preserve">zadávané ve výběrovém řízení v souladu s § </w:t>
      </w:r>
      <w:r w:rsidR="00EC3701" w:rsidRPr="00EC3701">
        <w:rPr>
          <w:color w:val="000000" w:themeColor="text1"/>
        </w:rPr>
        <w:t>18 odst. 5</w:t>
      </w:r>
      <w:r w:rsidRPr="00EC3701">
        <w:rPr>
          <w:color w:val="000000" w:themeColor="text1"/>
        </w:rPr>
        <w:t xml:space="preserve"> zákona č. 137/2006 Sb., o veřejných zakázkách, ve znění pozdějších předpisů, </w:t>
      </w:r>
      <w:r w:rsidRPr="00EC3701">
        <w:rPr>
          <w:b/>
          <w:color w:val="000000" w:themeColor="text1"/>
        </w:rPr>
        <w:t>(dále jen „ZVZ“)</w:t>
      </w:r>
      <w:r w:rsidRPr="00EC3701">
        <w:rPr>
          <w:color w:val="000000" w:themeColor="text1"/>
        </w:rPr>
        <w:t xml:space="preserve"> rozhodl</w:t>
      </w:r>
      <w:r w:rsidRPr="00DB4577">
        <w:rPr>
          <w:color w:val="000000" w:themeColor="text1"/>
        </w:rPr>
        <w:t xml:space="preserve"> o výběru nabídky zhotovitele, jakožto uchazeče o veřejnou zakázku. </w:t>
      </w:r>
      <w:r w:rsidR="00EC3701">
        <w:rPr>
          <w:color w:val="000000" w:themeColor="text1"/>
        </w:rPr>
        <w:t>Z</w:t>
      </w:r>
      <w:r w:rsidRPr="00DB4577">
        <w:rPr>
          <w:color w:val="000000" w:themeColor="text1"/>
        </w:rPr>
        <w:t xml:space="preserve">hotovitel a objednatel uzavírají ke splnění předmětu veřejné zakázky níže uvedeného dne, měsíce a roku tuto smlouvu o dílo </w:t>
      </w:r>
      <w:r w:rsidRPr="002A43C4">
        <w:rPr>
          <w:b/>
          <w:color w:val="000000" w:themeColor="text1"/>
        </w:rPr>
        <w:t>(dále také jen „smlouva“)</w:t>
      </w:r>
      <w:r w:rsidRPr="00DB4577">
        <w:rPr>
          <w:color w:val="000000" w:themeColor="text1"/>
        </w:rPr>
        <w:t>.</w:t>
      </w:r>
    </w:p>
    <w:p w14:paraId="372F6632" w14:textId="2A310488" w:rsidR="002554F2" w:rsidRPr="00EC3701" w:rsidRDefault="002554F2" w:rsidP="002554F2">
      <w:pPr>
        <w:numPr>
          <w:ilvl w:val="0"/>
          <w:numId w:val="49"/>
        </w:numPr>
        <w:spacing w:before="0"/>
        <w:ind w:left="425" w:hanging="357"/>
        <w:rPr>
          <w:color w:val="000000" w:themeColor="text1"/>
        </w:rPr>
      </w:pPr>
      <w:r w:rsidRPr="00EC3701">
        <w:rPr>
          <w:color w:val="000000" w:themeColor="text1"/>
        </w:rPr>
        <w:t>Účelem této smlouvy je</w:t>
      </w:r>
      <w:r w:rsidR="0024196D">
        <w:rPr>
          <w:color w:val="000000" w:themeColor="text1"/>
        </w:rPr>
        <w:t xml:space="preserve"> </w:t>
      </w:r>
      <w:r w:rsidR="0024196D" w:rsidRPr="0024196D">
        <w:rPr>
          <w:color w:val="000000" w:themeColor="text1"/>
        </w:rPr>
        <w:t>zlepšit parametry vn</w:t>
      </w:r>
      <w:r w:rsidR="00783541">
        <w:rPr>
          <w:color w:val="000000" w:themeColor="text1"/>
        </w:rPr>
        <w:t>itřního prostředí v pavilonu A34</w:t>
      </w:r>
      <w:r w:rsidR="0024196D" w:rsidRPr="0024196D">
        <w:rPr>
          <w:color w:val="000000" w:themeColor="text1"/>
        </w:rPr>
        <w:t xml:space="preserve"> Univerzitního kampusu Masarykovy univerzity, Fakulty sportovních studií, Kamenice 753/5, 625 00 </w:t>
      </w:r>
      <w:r w:rsidR="0024196D" w:rsidRPr="0024196D">
        <w:rPr>
          <w:bCs/>
          <w:color w:val="000000" w:themeColor="text1"/>
        </w:rPr>
        <w:t xml:space="preserve">Brno </w:t>
      </w:r>
      <w:r w:rsidR="0024196D">
        <w:rPr>
          <w:bCs/>
          <w:color w:val="000000" w:themeColor="text1"/>
        </w:rPr>
        <w:t>–</w:t>
      </w:r>
      <w:r w:rsidR="0024196D" w:rsidRPr="0024196D">
        <w:rPr>
          <w:color w:val="000000" w:themeColor="text1"/>
        </w:rPr>
        <w:t xml:space="preserve"> </w:t>
      </w:r>
      <w:r w:rsidR="0024196D">
        <w:rPr>
          <w:color w:val="000000" w:themeColor="text1"/>
        </w:rPr>
        <w:t>tj.</w:t>
      </w:r>
      <w:r w:rsidR="0024196D" w:rsidRPr="0024196D">
        <w:rPr>
          <w:color w:val="000000" w:themeColor="text1"/>
        </w:rPr>
        <w:t xml:space="preserve"> </w:t>
      </w:r>
      <w:r w:rsidR="0024196D" w:rsidRPr="0024196D">
        <w:rPr>
          <w:bCs/>
          <w:color w:val="000000" w:themeColor="text1"/>
        </w:rPr>
        <w:t>vybudovat klimatizaci a související zařízení včetně kompletního napojení na technické zázemí a centrální řídicí systémy UKB MU.</w:t>
      </w:r>
    </w:p>
    <w:p w14:paraId="30706AF3" w14:textId="77777777" w:rsidR="002554F2" w:rsidRPr="00974905" w:rsidRDefault="002554F2" w:rsidP="002554F2">
      <w:pPr>
        <w:tabs>
          <w:tab w:val="num" w:pos="-2268"/>
        </w:tabs>
        <w:jc w:val="center"/>
        <w:rPr>
          <w:color w:val="000000" w:themeColor="text1"/>
        </w:rPr>
      </w:pPr>
    </w:p>
    <w:p w14:paraId="63C3BD7F" w14:textId="77777777" w:rsidR="002554F2" w:rsidRPr="00974905" w:rsidRDefault="002554F2" w:rsidP="002554F2">
      <w:pPr>
        <w:keepNext/>
        <w:numPr>
          <w:ilvl w:val="0"/>
          <w:numId w:val="15"/>
        </w:numPr>
        <w:spacing w:before="0" w:line="276" w:lineRule="auto"/>
        <w:ind w:left="284" w:hanging="142"/>
        <w:jc w:val="center"/>
        <w:outlineLvl w:val="0"/>
        <w:rPr>
          <w:caps/>
          <w:color w:val="000000" w:themeColor="text1"/>
        </w:rPr>
      </w:pPr>
    </w:p>
    <w:p w14:paraId="6749AD71" w14:textId="77777777" w:rsidR="002554F2" w:rsidRPr="00974905" w:rsidRDefault="002554F2" w:rsidP="002554F2">
      <w:pPr>
        <w:tabs>
          <w:tab w:val="num" w:pos="-2268"/>
        </w:tabs>
        <w:ind w:hanging="142"/>
        <w:jc w:val="center"/>
        <w:rPr>
          <w:caps/>
          <w:color w:val="000000" w:themeColor="text1"/>
        </w:rPr>
      </w:pPr>
      <w:r w:rsidRPr="00974905">
        <w:rPr>
          <w:b/>
          <w:color w:val="000000" w:themeColor="text1"/>
        </w:rPr>
        <w:t>Předmět</w:t>
      </w:r>
      <w:r w:rsidRPr="00974905">
        <w:rPr>
          <w:caps/>
          <w:color w:val="000000" w:themeColor="text1"/>
        </w:rPr>
        <w:t xml:space="preserve"> </w:t>
      </w:r>
      <w:r w:rsidRPr="00974905">
        <w:rPr>
          <w:b/>
          <w:color w:val="000000" w:themeColor="text1"/>
        </w:rPr>
        <w:t>smlouvy</w:t>
      </w:r>
      <w:r w:rsidRPr="00974905">
        <w:rPr>
          <w:caps/>
          <w:color w:val="000000" w:themeColor="text1"/>
        </w:rPr>
        <w:t xml:space="preserve"> </w:t>
      </w:r>
    </w:p>
    <w:p w14:paraId="4CAD8E08" w14:textId="77777777" w:rsidR="002F3E82" w:rsidRDefault="002554F2" w:rsidP="002F3E82">
      <w:pPr>
        <w:numPr>
          <w:ilvl w:val="0"/>
          <w:numId w:val="17"/>
        </w:numPr>
        <w:spacing w:before="0"/>
        <w:ind w:left="425" w:hanging="357"/>
        <w:rPr>
          <w:bCs/>
          <w:color w:val="000000" w:themeColor="text1"/>
        </w:rPr>
      </w:pPr>
      <w:r w:rsidRPr="00974905">
        <w:rPr>
          <w:color w:val="000000" w:themeColor="text1"/>
        </w:rPr>
        <w:t xml:space="preserve">Zhotovitel se zavazuje za podmínek stanovených touto smlouvou provést na svůj náklad a nebezpečí pro objednatele dílo a splnit </w:t>
      </w:r>
      <w:r w:rsidRPr="00EF3D75">
        <w:rPr>
          <w:color w:val="000000" w:themeColor="text1"/>
        </w:rPr>
        <w:t>s dílem</w:t>
      </w:r>
      <w:r>
        <w:rPr>
          <w:color w:val="000000" w:themeColor="text1"/>
        </w:rPr>
        <w:t xml:space="preserve"> </w:t>
      </w:r>
      <w:r w:rsidRPr="00974905">
        <w:rPr>
          <w:color w:val="000000" w:themeColor="text1"/>
        </w:rPr>
        <w:t>související závazky a objednatel se zavazuje dílo převzít a zaplatit sjednanou cenu</w:t>
      </w:r>
      <w:r>
        <w:rPr>
          <w:color w:val="000000" w:themeColor="text1"/>
        </w:rPr>
        <w:t xml:space="preserve"> </w:t>
      </w:r>
      <w:r w:rsidRPr="00B20964">
        <w:rPr>
          <w:color w:val="000000" w:themeColor="text1"/>
        </w:rPr>
        <w:t>díla</w:t>
      </w:r>
      <w:r>
        <w:rPr>
          <w:bCs/>
          <w:color w:val="000000" w:themeColor="text1"/>
        </w:rPr>
        <w:t>.</w:t>
      </w:r>
    </w:p>
    <w:p w14:paraId="005E5FC2" w14:textId="392E9CFA" w:rsidR="002554F2" w:rsidRPr="002F3E82" w:rsidRDefault="002554F2" w:rsidP="002F3E82">
      <w:pPr>
        <w:numPr>
          <w:ilvl w:val="0"/>
          <w:numId w:val="17"/>
        </w:numPr>
        <w:spacing w:before="0"/>
        <w:ind w:left="425" w:hanging="357"/>
        <w:rPr>
          <w:bCs/>
          <w:color w:val="000000" w:themeColor="text1"/>
        </w:rPr>
      </w:pPr>
      <w:r w:rsidRPr="0036491F">
        <w:t xml:space="preserve">Podrobná technická specifikace díla a související požadavky </w:t>
      </w:r>
      <w:r w:rsidRPr="002F3E82">
        <w:rPr>
          <w:b/>
        </w:rPr>
        <w:t>(dále také jen „technické podmínky“)</w:t>
      </w:r>
      <w:r w:rsidRPr="0036491F">
        <w:t xml:space="preserve"> objednatele jsou vymezeny zejména projektovou dokumentací zpracovanou spol.</w:t>
      </w:r>
      <w:r>
        <w:t xml:space="preserve"> </w:t>
      </w:r>
      <w:r w:rsidR="008B63CD" w:rsidRPr="008B63CD">
        <w:t>Arch.Design, s.r.o.</w:t>
      </w:r>
      <w:r>
        <w:t xml:space="preserve">, </w:t>
      </w:r>
      <w:r w:rsidRPr="0036491F">
        <w:t>sídlem</w:t>
      </w:r>
      <w:r>
        <w:t xml:space="preserve"> </w:t>
      </w:r>
      <w:r w:rsidR="008B63CD">
        <w:t>Brno, Sochorova 3178/23, PSČ 61600</w:t>
      </w:r>
      <w:r>
        <w:t xml:space="preserve">, </w:t>
      </w:r>
      <w:r w:rsidRPr="0036491F">
        <w:t>IČ</w:t>
      </w:r>
      <w:r>
        <w:t xml:space="preserve"> </w:t>
      </w:r>
      <w:r w:rsidR="008B63CD" w:rsidRPr="008B63CD">
        <w:t>25764314</w:t>
      </w:r>
      <w:r>
        <w:t xml:space="preserve">, </w:t>
      </w:r>
      <w:r w:rsidRPr="0036491F">
        <w:t>z</w:t>
      </w:r>
      <w:r>
        <w:t xml:space="preserve"> </w:t>
      </w:r>
      <w:r w:rsidR="008B63CD">
        <w:t>05/2015</w:t>
      </w:r>
      <w:r>
        <w:t xml:space="preserve">, </w:t>
      </w:r>
      <w:r w:rsidRPr="0036491F">
        <w:t>zakázkové číslo</w:t>
      </w:r>
      <w:r>
        <w:t xml:space="preserve"> </w:t>
      </w:r>
      <w:r w:rsidR="008B63CD">
        <w:t>B-15-042-000</w:t>
      </w:r>
      <w:r>
        <w:t xml:space="preserve">, </w:t>
      </w:r>
      <w:r w:rsidRPr="0036491F">
        <w:t>ve stupni</w:t>
      </w:r>
      <w:r>
        <w:t xml:space="preserve"> </w:t>
      </w:r>
      <w:r w:rsidR="008B63CD">
        <w:t>DPS</w:t>
      </w:r>
      <w:r w:rsidR="0024196D">
        <w:t xml:space="preserve"> (dokumentace pro provedení </w:t>
      </w:r>
      <w:r w:rsidR="0024196D">
        <w:lastRenderedPageBreak/>
        <w:t>stavby)</w:t>
      </w:r>
      <w:r>
        <w:t xml:space="preserve">, </w:t>
      </w:r>
      <w:r w:rsidRPr="0036491F">
        <w:t>která je přílohou č. 1 smlouv</w:t>
      </w:r>
      <w:r w:rsidRPr="008B63CD">
        <w:t xml:space="preserve">y, </w:t>
      </w:r>
      <w:r w:rsidRPr="0036491F">
        <w:t>položkovým rozpočtem díla, který tvoří přílohu č. 2 smlouvy</w:t>
      </w:r>
      <w:r w:rsidRPr="0024196D">
        <w:t xml:space="preserve">, a </w:t>
      </w:r>
      <w:r w:rsidRPr="002F3E82">
        <w:rPr>
          <w:color w:val="000000" w:themeColor="text1"/>
        </w:rPr>
        <w:t>metodikou nasazování a úpravy komponent BMS MU</w:t>
      </w:r>
      <w:r w:rsidR="00783541" w:rsidRPr="002F3E82">
        <w:rPr>
          <w:color w:val="000000" w:themeColor="text1"/>
        </w:rPr>
        <w:t>, metodikou testování</w:t>
      </w:r>
      <w:r w:rsidRPr="002F3E82">
        <w:rPr>
          <w:bCs/>
          <w:color w:val="000000" w:themeColor="text1"/>
        </w:rPr>
        <w:t xml:space="preserve"> </w:t>
      </w:r>
      <w:r w:rsidR="00783541" w:rsidRPr="002F3E82">
        <w:rPr>
          <w:bCs/>
          <w:color w:val="000000" w:themeColor="text1"/>
        </w:rPr>
        <w:t xml:space="preserve">zařízení BMS </w:t>
      </w:r>
      <w:r w:rsidRPr="002F3E82">
        <w:rPr>
          <w:bCs/>
          <w:color w:val="000000" w:themeColor="text1"/>
        </w:rPr>
        <w:t>a koncepcí řídícího systému budov – BMS MU</w:t>
      </w:r>
      <w:r w:rsidR="002F3E82" w:rsidRPr="002F3E82">
        <w:rPr>
          <w:bCs/>
          <w:color w:val="000000" w:themeColor="text1"/>
        </w:rPr>
        <w:t xml:space="preserve"> a Metodikou dokumentace skutečného provedení stavby</w:t>
      </w:r>
      <w:r w:rsidRPr="002F3E82">
        <w:rPr>
          <w:bCs/>
          <w:color w:val="000000" w:themeColor="text1"/>
        </w:rPr>
        <w:t xml:space="preserve">, které jsou přílohou č. </w:t>
      </w:r>
      <w:r w:rsidR="0024196D" w:rsidRPr="002F3E82">
        <w:rPr>
          <w:bCs/>
          <w:color w:val="000000" w:themeColor="text1"/>
        </w:rPr>
        <w:t>3</w:t>
      </w:r>
      <w:r w:rsidRPr="002F3E82">
        <w:rPr>
          <w:bCs/>
          <w:color w:val="000000" w:themeColor="text1"/>
        </w:rPr>
        <w:t xml:space="preserve"> smlouvy</w:t>
      </w:r>
      <w:r w:rsidRPr="0024196D">
        <w:t>.</w:t>
      </w:r>
    </w:p>
    <w:p w14:paraId="3F8C588A" w14:textId="262F0198" w:rsidR="002554F2" w:rsidRDefault="002554F2" w:rsidP="002554F2">
      <w:pPr>
        <w:numPr>
          <w:ilvl w:val="0"/>
          <w:numId w:val="17"/>
        </w:numPr>
        <w:spacing w:before="0"/>
        <w:ind w:left="425" w:hanging="357"/>
        <w:rPr>
          <w:bCs/>
          <w:color w:val="000000" w:themeColor="text1"/>
        </w:rPr>
      </w:pPr>
      <w:r>
        <w:rPr>
          <w:bCs/>
          <w:color w:val="000000" w:themeColor="text1"/>
        </w:rPr>
        <w:t xml:space="preserve">Předmětem </w:t>
      </w:r>
      <w:r w:rsidRPr="0036491F">
        <w:rPr>
          <w:bCs/>
          <w:color w:val="000000" w:themeColor="text1"/>
        </w:rPr>
        <w:t>díla je</w:t>
      </w:r>
      <w:r>
        <w:rPr>
          <w:bCs/>
          <w:color w:val="000000" w:themeColor="text1"/>
        </w:rPr>
        <w:t xml:space="preserve"> </w:t>
      </w:r>
      <w:r w:rsidR="00957122">
        <w:rPr>
          <w:bCs/>
          <w:color w:val="000000" w:themeColor="text1"/>
        </w:rPr>
        <w:t xml:space="preserve">provedení stavebních úprav - </w:t>
      </w:r>
      <w:r w:rsidR="00783541">
        <w:rPr>
          <w:bCs/>
          <w:color w:val="000000" w:themeColor="text1"/>
        </w:rPr>
        <w:t>doplnění chlazení pavilonu A34</w:t>
      </w:r>
      <w:r w:rsidR="008B63CD">
        <w:rPr>
          <w:bCs/>
          <w:color w:val="000000" w:themeColor="text1"/>
        </w:rPr>
        <w:t xml:space="preserve"> Univerzitního kampusu Bohunice</w:t>
      </w:r>
      <w:r>
        <w:rPr>
          <w:bCs/>
          <w:color w:val="000000" w:themeColor="text1"/>
        </w:rPr>
        <w:t xml:space="preserve"> </w:t>
      </w:r>
      <w:r w:rsidRPr="00056AAA">
        <w:rPr>
          <w:b/>
          <w:bCs/>
          <w:color w:val="000000" w:themeColor="text1"/>
        </w:rPr>
        <w:t>(dále</w:t>
      </w:r>
      <w:r>
        <w:rPr>
          <w:b/>
          <w:bCs/>
          <w:color w:val="000000" w:themeColor="text1"/>
        </w:rPr>
        <w:t xml:space="preserve"> také</w:t>
      </w:r>
      <w:r w:rsidRPr="00056AAA">
        <w:rPr>
          <w:b/>
          <w:bCs/>
          <w:color w:val="000000" w:themeColor="text1"/>
        </w:rPr>
        <w:t xml:space="preserve"> jen „</w:t>
      </w:r>
      <w:r>
        <w:rPr>
          <w:b/>
          <w:bCs/>
          <w:color w:val="000000" w:themeColor="text1"/>
        </w:rPr>
        <w:t>předmět díla</w:t>
      </w:r>
      <w:r w:rsidRPr="00056AAA">
        <w:rPr>
          <w:b/>
          <w:bCs/>
          <w:color w:val="000000" w:themeColor="text1"/>
        </w:rPr>
        <w:t>“)</w:t>
      </w:r>
      <w:r w:rsidRPr="003F7C1C">
        <w:rPr>
          <w:bCs/>
          <w:color w:val="000000" w:themeColor="text1"/>
        </w:rPr>
        <w:t>.</w:t>
      </w:r>
      <w:r>
        <w:rPr>
          <w:bCs/>
          <w:color w:val="000000" w:themeColor="text1"/>
        </w:rPr>
        <w:t xml:space="preserve"> </w:t>
      </w:r>
      <w:r w:rsidR="0024196D">
        <w:rPr>
          <w:bCs/>
          <w:color w:val="000000" w:themeColor="text1"/>
        </w:rPr>
        <w:t xml:space="preserve">Zejména </w:t>
      </w:r>
      <w:r w:rsidR="0024196D" w:rsidRPr="0024196D">
        <w:rPr>
          <w:bCs/>
          <w:color w:val="000000" w:themeColor="text1"/>
        </w:rPr>
        <w:t>realizace klimatizace v n</w:t>
      </w:r>
      <w:r w:rsidR="00783541">
        <w:rPr>
          <w:bCs/>
          <w:color w:val="000000" w:themeColor="text1"/>
        </w:rPr>
        <w:t>adzemních podlažích pavilonu A34</w:t>
      </w:r>
      <w:r w:rsidR="0024196D" w:rsidRPr="0024196D">
        <w:rPr>
          <w:bCs/>
          <w:color w:val="000000" w:themeColor="text1"/>
        </w:rPr>
        <w:t xml:space="preserve"> UKB MU včetně měření regulace a dálkového ovládání a souvisejících doplnění vytápění, elektro silnoproudých a slaboproudých</w:t>
      </w:r>
      <w:r w:rsidR="0024196D" w:rsidRPr="0024196D">
        <w:rPr>
          <w:b/>
          <w:bCs/>
          <w:color w:val="000000" w:themeColor="text1"/>
        </w:rPr>
        <w:t xml:space="preserve"> </w:t>
      </w:r>
      <w:r w:rsidR="0024196D" w:rsidRPr="0024196D">
        <w:rPr>
          <w:bCs/>
          <w:color w:val="000000" w:themeColor="text1"/>
        </w:rPr>
        <w:t>rozvodů</w:t>
      </w:r>
      <w:r w:rsidR="0024196D">
        <w:rPr>
          <w:bCs/>
          <w:color w:val="000000" w:themeColor="text1"/>
        </w:rPr>
        <w:t>.</w:t>
      </w:r>
    </w:p>
    <w:p w14:paraId="062D6F6B" w14:textId="77777777" w:rsidR="002554F2" w:rsidRPr="00974905" w:rsidRDefault="002554F2" w:rsidP="002554F2">
      <w:pPr>
        <w:numPr>
          <w:ilvl w:val="0"/>
          <w:numId w:val="17"/>
        </w:numPr>
        <w:spacing w:before="0"/>
        <w:ind w:left="425" w:hanging="357"/>
        <w:rPr>
          <w:bCs/>
          <w:color w:val="000000" w:themeColor="text1"/>
        </w:rPr>
      </w:pPr>
      <w:r w:rsidRPr="00974905">
        <w:rPr>
          <w:bCs/>
          <w:color w:val="000000" w:themeColor="text1"/>
        </w:rPr>
        <w:t xml:space="preserve">Součástí závazku zhotovitele provést dílo </w:t>
      </w:r>
      <w:r w:rsidRPr="0024196D">
        <w:rPr>
          <w:bCs/>
          <w:color w:val="000000" w:themeColor="text1"/>
        </w:rPr>
        <w:t>jsou zejména následující</w:t>
      </w:r>
      <w:r w:rsidRPr="00974905">
        <w:rPr>
          <w:bCs/>
          <w:color w:val="000000" w:themeColor="text1"/>
        </w:rPr>
        <w:t xml:space="preserve"> závazky:</w:t>
      </w:r>
    </w:p>
    <w:p w14:paraId="18181019" w14:textId="77777777" w:rsidR="002554F2" w:rsidRPr="00974905" w:rsidRDefault="002554F2" w:rsidP="002554F2">
      <w:pPr>
        <w:numPr>
          <w:ilvl w:val="0"/>
          <w:numId w:val="10"/>
        </w:numPr>
        <w:spacing w:before="0"/>
        <w:ind w:left="709" w:hanging="283"/>
        <w:rPr>
          <w:color w:val="000000" w:themeColor="text1"/>
        </w:rPr>
      </w:pPr>
      <w:r w:rsidRPr="00974905">
        <w:rPr>
          <w:color w:val="000000" w:themeColor="text1"/>
        </w:rPr>
        <w:t>zpracování harmonogramu provedení díla,</w:t>
      </w:r>
    </w:p>
    <w:p w14:paraId="6E2E59B5" w14:textId="77777777" w:rsidR="002554F2" w:rsidRPr="0036491F" w:rsidRDefault="002554F2" w:rsidP="002554F2">
      <w:pPr>
        <w:numPr>
          <w:ilvl w:val="0"/>
          <w:numId w:val="10"/>
        </w:numPr>
        <w:spacing w:before="0"/>
        <w:ind w:left="709" w:hanging="283"/>
        <w:rPr>
          <w:color w:val="000000" w:themeColor="text1"/>
        </w:rPr>
      </w:pPr>
      <w:r>
        <w:rPr>
          <w:bCs/>
          <w:color w:val="000000" w:themeColor="text1"/>
        </w:rPr>
        <w:t xml:space="preserve">zjištění, </w:t>
      </w:r>
      <w:r w:rsidRPr="00B20964">
        <w:rPr>
          <w:bCs/>
          <w:color w:val="000000" w:themeColor="text1"/>
        </w:rPr>
        <w:t>zdokumentování a příp. zaměření skutečného stavu staveniště ve smyslu čl. VI. odst. 2) smlouvy tak</w:t>
      </w:r>
      <w:r w:rsidRPr="0036491F">
        <w:rPr>
          <w:bCs/>
          <w:color w:val="000000" w:themeColor="text1"/>
        </w:rPr>
        <w:t>, aby byly zohledněny odchylky mezi smlouvou a skutečným stavem staveniště,</w:t>
      </w:r>
    </w:p>
    <w:p w14:paraId="033471AA" w14:textId="77777777" w:rsidR="00306E8D" w:rsidRDefault="00306E8D" w:rsidP="002554F2">
      <w:pPr>
        <w:numPr>
          <w:ilvl w:val="0"/>
          <w:numId w:val="10"/>
        </w:numPr>
        <w:spacing w:before="0"/>
        <w:ind w:left="709" w:hanging="283"/>
        <w:rPr>
          <w:color w:val="000000" w:themeColor="text1"/>
        </w:rPr>
      </w:pPr>
      <w:r>
        <w:rPr>
          <w:color w:val="000000" w:themeColor="text1"/>
        </w:rPr>
        <w:t xml:space="preserve">ověření polohy a identifikace současných instalovaných rozvodů zabudovaných v konstrukcích tak, aby při realizaci díla nedošlo k jejich poškození </w:t>
      </w:r>
    </w:p>
    <w:p w14:paraId="0DF93272" w14:textId="624C9CEE" w:rsidR="002554F2" w:rsidRPr="0036491F" w:rsidRDefault="002554F2" w:rsidP="002554F2">
      <w:pPr>
        <w:numPr>
          <w:ilvl w:val="0"/>
          <w:numId w:val="10"/>
        </w:numPr>
        <w:spacing w:before="0"/>
        <w:ind w:left="709" w:hanging="283"/>
        <w:rPr>
          <w:color w:val="000000" w:themeColor="text1"/>
        </w:rPr>
      </w:pPr>
      <w:r w:rsidRPr="0036491F">
        <w:rPr>
          <w:color w:val="000000" w:themeColor="text1"/>
        </w:rPr>
        <w:t>vzorkování vybraných prvků předmětu díla</w:t>
      </w:r>
      <w:r w:rsidR="00F972B6">
        <w:rPr>
          <w:color w:val="000000" w:themeColor="text1"/>
        </w:rPr>
        <w:t>, včetně testování</w:t>
      </w:r>
      <w:r w:rsidRPr="0036491F">
        <w:rPr>
          <w:color w:val="000000" w:themeColor="text1"/>
        </w:rPr>
        <w:t>,</w:t>
      </w:r>
    </w:p>
    <w:p w14:paraId="2C10EEEC" w14:textId="77777777" w:rsidR="002554F2" w:rsidRPr="00E33562" w:rsidRDefault="002554F2" w:rsidP="002554F2">
      <w:pPr>
        <w:numPr>
          <w:ilvl w:val="0"/>
          <w:numId w:val="10"/>
        </w:numPr>
        <w:spacing w:before="0"/>
        <w:ind w:left="709" w:hanging="283"/>
        <w:rPr>
          <w:color w:val="000000" w:themeColor="text1"/>
        </w:rPr>
      </w:pPr>
      <w:r w:rsidRPr="00E33562">
        <w:rPr>
          <w:color w:val="000000" w:themeColor="text1"/>
        </w:rPr>
        <w:t xml:space="preserve">provedení bezpečnostních opatření na ochranu osob a majetku, </w:t>
      </w:r>
    </w:p>
    <w:p w14:paraId="20AAA45C" w14:textId="77777777" w:rsidR="002554F2" w:rsidRPr="00E33562" w:rsidRDefault="002554F2" w:rsidP="00306E8D">
      <w:pPr>
        <w:numPr>
          <w:ilvl w:val="0"/>
          <w:numId w:val="10"/>
        </w:numPr>
        <w:spacing w:before="0"/>
        <w:ind w:left="709" w:hanging="283"/>
        <w:rPr>
          <w:color w:val="000000" w:themeColor="text1"/>
        </w:rPr>
      </w:pPr>
      <w:r w:rsidRPr="00957122">
        <w:rPr>
          <w:color w:val="000000" w:themeColor="text1"/>
        </w:rPr>
        <w:t>provedení stavebních úprav</w:t>
      </w:r>
      <w:r w:rsidR="00306E8D">
        <w:rPr>
          <w:color w:val="000000" w:themeColor="text1"/>
        </w:rPr>
        <w:t xml:space="preserve"> </w:t>
      </w:r>
      <w:r w:rsidR="00306E8D" w:rsidRPr="00306E8D">
        <w:rPr>
          <w:color w:val="000000" w:themeColor="text1"/>
        </w:rPr>
        <w:t>ve všech dotčených profesích</w:t>
      </w:r>
      <w:r w:rsidRPr="00957122">
        <w:rPr>
          <w:color w:val="000000" w:themeColor="text1"/>
        </w:rPr>
        <w:t>,</w:t>
      </w:r>
    </w:p>
    <w:p w14:paraId="4D7021FB" w14:textId="77777777" w:rsidR="002554F2" w:rsidRDefault="002554F2" w:rsidP="002554F2">
      <w:pPr>
        <w:numPr>
          <w:ilvl w:val="0"/>
          <w:numId w:val="10"/>
        </w:numPr>
        <w:spacing w:before="0"/>
        <w:ind w:left="709" w:hanging="283"/>
      </w:pPr>
      <w:r w:rsidRPr="00B20964">
        <w:t>vedení jednoduchého záznamu o stavbě</w:t>
      </w:r>
      <w:r w:rsidR="00306E8D">
        <w:t xml:space="preserve"> – montážního deníku</w:t>
      </w:r>
      <w:r w:rsidRPr="00D5521C">
        <w:t>,</w:t>
      </w:r>
    </w:p>
    <w:p w14:paraId="61D47BBD" w14:textId="77777777" w:rsidR="002554F2" w:rsidRDefault="002554F2" w:rsidP="002554F2">
      <w:pPr>
        <w:numPr>
          <w:ilvl w:val="0"/>
          <w:numId w:val="10"/>
        </w:numPr>
        <w:spacing w:before="0"/>
        <w:ind w:left="709" w:hanging="283"/>
      </w:pPr>
      <w:r w:rsidRPr="00B81D9D">
        <w:t>zpracování dokumentace skutečného provedení stavby</w:t>
      </w:r>
      <w:r>
        <w:t xml:space="preserve"> </w:t>
      </w:r>
      <w:r w:rsidRPr="002A43C4">
        <w:rPr>
          <w:b/>
        </w:rPr>
        <w:t>(dále</w:t>
      </w:r>
      <w:r>
        <w:rPr>
          <w:b/>
        </w:rPr>
        <w:t xml:space="preserve"> také</w:t>
      </w:r>
      <w:r w:rsidRPr="002A43C4">
        <w:rPr>
          <w:b/>
        </w:rPr>
        <w:t xml:space="preserve"> jen „DSPS“)</w:t>
      </w:r>
      <w:r w:rsidRPr="00B81D9D">
        <w:t xml:space="preserve"> </w:t>
      </w:r>
      <w:r w:rsidR="00A21B82">
        <w:t>v přiměřeném rozsahu</w:t>
      </w:r>
      <w:r w:rsidR="00453B04">
        <w:t xml:space="preserve"> (tj. bez situačních výkresů a geodetické části)</w:t>
      </w:r>
      <w:r w:rsidR="00A21B82" w:rsidRPr="00B81D9D">
        <w:t xml:space="preserve"> </w:t>
      </w:r>
      <w:r w:rsidRPr="00B81D9D">
        <w:t xml:space="preserve">ve smyslu </w:t>
      </w:r>
      <w:r w:rsidRPr="00083CC2">
        <w:t xml:space="preserve">§ 1 odst. 1) písm. g) </w:t>
      </w:r>
      <w:r>
        <w:t>vyhlášky Ministerstva pro místní rozvoj č. 499/2006 Sb., o dokumentaci staveb, ve znění pozdějších předpisů,</w:t>
      </w:r>
    </w:p>
    <w:p w14:paraId="2F9BEE88" w14:textId="77777777" w:rsidR="002554F2" w:rsidRPr="0036491F" w:rsidRDefault="002554F2" w:rsidP="002554F2">
      <w:pPr>
        <w:numPr>
          <w:ilvl w:val="0"/>
          <w:numId w:val="10"/>
        </w:numPr>
        <w:spacing w:before="0"/>
        <w:ind w:left="709" w:hanging="283"/>
        <w:rPr>
          <w:color w:val="000000" w:themeColor="text1"/>
        </w:rPr>
      </w:pPr>
      <w:r w:rsidRPr="0036491F">
        <w:rPr>
          <w:bCs/>
          <w:color w:val="000000" w:themeColor="text1"/>
        </w:rPr>
        <w:t xml:space="preserve">zpracování a předání písemných instrukcí a návodů k obsluze a údržbě </w:t>
      </w:r>
      <w:r w:rsidRPr="0036491F">
        <w:rPr>
          <w:color w:val="000000" w:themeColor="text1"/>
        </w:rPr>
        <w:t>prvků předmětu díla</w:t>
      </w:r>
      <w:r w:rsidRPr="0036491F">
        <w:rPr>
          <w:bCs/>
          <w:color w:val="000000" w:themeColor="text1"/>
        </w:rPr>
        <w:t xml:space="preserve">, provozních manuálů a ostatních dokumentů nezbytných pro provoz předmětu díla v českém jazyce, a to 1x (slovy: jedenkrát) v listinné a </w:t>
      </w:r>
      <w:r w:rsidR="00A21B82">
        <w:rPr>
          <w:bCs/>
          <w:color w:val="000000" w:themeColor="text1"/>
        </w:rPr>
        <w:t>2</w:t>
      </w:r>
      <w:r w:rsidRPr="0036491F">
        <w:rPr>
          <w:bCs/>
          <w:color w:val="000000" w:themeColor="text1"/>
        </w:rPr>
        <w:t xml:space="preserve">x (slovy: </w:t>
      </w:r>
      <w:r w:rsidR="00A21B82">
        <w:rPr>
          <w:bCs/>
          <w:color w:val="000000" w:themeColor="text1"/>
        </w:rPr>
        <w:t>dvakrát</w:t>
      </w:r>
      <w:r w:rsidRPr="0036491F">
        <w:rPr>
          <w:bCs/>
          <w:color w:val="000000" w:themeColor="text1"/>
        </w:rPr>
        <w:t>) v elektronické podobě,</w:t>
      </w:r>
    </w:p>
    <w:p w14:paraId="0C1AAE54" w14:textId="77777777" w:rsidR="002554F2" w:rsidRPr="00B20964" w:rsidRDefault="002554F2" w:rsidP="002554F2">
      <w:pPr>
        <w:numPr>
          <w:ilvl w:val="0"/>
          <w:numId w:val="10"/>
        </w:numPr>
        <w:spacing w:before="0"/>
        <w:ind w:left="709" w:hanging="283"/>
        <w:rPr>
          <w:color w:val="000000" w:themeColor="text1"/>
        </w:rPr>
      </w:pPr>
      <w:r w:rsidRPr="002A43C4">
        <w:rPr>
          <w:bCs/>
          <w:color w:val="000000" w:themeColor="text1"/>
        </w:rPr>
        <w:t xml:space="preserve">předání atestů, certifikátů a prohlášení o shodě </w:t>
      </w:r>
      <w:r w:rsidRPr="002A43C4">
        <w:t>všech materiálů, výrobků a zařízení</w:t>
      </w:r>
      <w:r>
        <w:t xml:space="preserve"> </w:t>
      </w:r>
      <w:r>
        <w:rPr>
          <w:b/>
          <w:color w:val="000000" w:themeColor="text1"/>
        </w:rPr>
        <w:t>(dále také jako</w:t>
      </w:r>
      <w:r w:rsidRPr="002A43C4">
        <w:rPr>
          <w:b/>
          <w:color w:val="000000" w:themeColor="text1"/>
        </w:rPr>
        <w:t xml:space="preserve"> „věci</w:t>
      </w:r>
      <w:r>
        <w:rPr>
          <w:b/>
          <w:color w:val="000000" w:themeColor="text1"/>
        </w:rPr>
        <w:t xml:space="preserve"> k provedení díla</w:t>
      </w:r>
      <w:r w:rsidRPr="002A43C4">
        <w:rPr>
          <w:b/>
          <w:color w:val="000000" w:themeColor="text1"/>
        </w:rPr>
        <w:t>“)</w:t>
      </w:r>
      <w:r w:rsidRPr="002A43C4">
        <w:rPr>
          <w:color w:val="000000" w:themeColor="text1"/>
        </w:rPr>
        <w:t>, které byly zpracovány při provádění díla,</w:t>
      </w:r>
      <w:r w:rsidRPr="002A43C4">
        <w:rPr>
          <w:bCs/>
          <w:color w:val="000000" w:themeColor="text1"/>
        </w:rPr>
        <w:t xml:space="preserve"> s požadavky příslušných právních </w:t>
      </w:r>
      <w:r w:rsidRPr="00B20964">
        <w:rPr>
          <w:bCs/>
          <w:color w:val="000000" w:themeColor="text1"/>
        </w:rPr>
        <w:t>předpisů či technických norem,</w:t>
      </w:r>
      <w:r w:rsidR="00A21B82" w:rsidRPr="00A21B82">
        <w:rPr>
          <w:rFonts w:eastAsia="Times New Roman"/>
          <w:bCs/>
          <w:color w:val="000000" w:themeColor="text1"/>
          <w:lang w:eastAsia="cs-CZ"/>
        </w:rPr>
        <w:t xml:space="preserve"> </w:t>
      </w:r>
      <w:r w:rsidR="00A21B82" w:rsidRPr="00A21B82">
        <w:rPr>
          <w:bCs/>
          <w:color w:val="000000" w:themeColor="text1"/>
        </w:rPr>
        <w:t>1x v listinné a 2x v elektronické podobě,</w:t>
      </w:r>
    </w:p>
    <w:p w14:paraId="769E7499" w14:textId="77777777" w:rsidR="002554F2" w:rsidRPr="00B20964" w:rsidRDefault="002554F2" w:rsidP="002554F2">
      <w:pPr>
        <w:numPr>
          <w:ilvl w:val="0"/>
          <w:numId w:val="10"/>
        </w:numPr>
        <w:spacing w:before="0"/>
        <w:ind w:left="709" w:hanging="283"/>
        <w:rPr>
          <w:bCs/>
          <w:color w:val="000000" w:themeColor="text1"/>
        </w:rPr>
      </w:pPr>
      <w:r w:rsidRPr="00B20964">
        <w:rPr>
          <w:color w:val="000000" w:themeColor="text1"/>
        </w:rPr>
        <w:lastRenderedPageBreak/>
        <w:t>provádění průběžného úklidu staveniště,</w:t>
      </w:r>
      <w:r w:rsidRPr="00B20964">
        <w:rPr>
          <w:bCs/>
          <w:color w:val="000000" w:themeColor="text1"/>
        </w:rPr>
        <w:t xml:space="preserve"> </w:t>
      </w:r>
    </w:p>
    <w:p w14:paraId="37EC189B" w14:textId="77777777" w:rsidR="002554F2" w:rsidRPr="002A43C4" w:rsidRDefault="002554F2" w:rsidP="002554F2">
      <w:pPr>
        <w:numPr>
          <w:ilvl w:val="0"/>
          <w:numId w:val="10"/>
        </w:numPr>
        <w:spacing w:before="0"/>
        <w:ind w:left="709" w:hanging="283"/>
        <w:rPr>
          <w:bCs/>
          <w:color w:val="000000" w:themeColor="text1"/>
        </w:rPr>
      </w:pPr>
      <w:r w:rsidRPr="002A43C4">
        <w:rPr>
          <w:color w:val="000000" w:themeColor="text1"/>
        </w:rPr>
        <w:t xml:space="preserve">předvedení způsobilosti </w:t>
      </w:r>
      <w:r>
        <w:rPr>
          <w:color w:val="000000" w:themeColor="text1"/>
        </w:rPr>
        <w:t xml:space="preserve">díla plnit </w:t>
      </w:r>
      <w:r w:rsidRPr="002A43C4">
        <w:rPr>
          <w:color w:val="000000" w:themeColor="text1"/>
        </w:rPr>
        <w:t>sv</w:t>
      </w:r>
      <w:r>
        <w:rPr>
          <w:color w:val="000000" w:themeColor="text1"/>
        </w:rPr>
        <w:t>ůj</w:t>
      </w:r>
      <w:r w:rsidRPr="002A43C4">
        <w:rPr>
          <w:color w:val="000000" w:themeColor="text1"/>
        </w:rPr>
        <w:t xml:space="preserve"> účel a</w:t>
      </w:r>
    </w:p>
    <w:p w14:paraId="7778B212" w14:textId="77777777" w:rsidR="002554F2" w:rsidRPr="002A43C4" w:rsidRDefault="002554F2" w:rsidP="002554F2">
      <w:pPr>
        <w:numPr>
          <w:ilvl w:val="0"/>
          <w:numId w:val="10"/>
        </w:numPr>
        <w:spacing w:before="0"/>
        <w:ind w:left="709" w:hanging="283"/>
        <w:rPr>
          <w:bCs/>
          <w:color w:val="000000" w:themeColor="text1"/>
        </w:rPr>
      </w:pPr>
      <w:r w:rsidRPr="002A43C4">
        <w:rPr>
          <w:color w:val="000000" w:themeColor="text1"/>
        </w:rPr>
        <w:t>předání díla objednateli</w:t>
      </w:r>
      <w:r w:rsidRPr="002A43C4">
        <w:rPr>
          <w:bCs/>
          <w:color w:val="000000" w:themeColor="text1"/>
        </w:rPr>
        <w:t>.</w:t>
      </w:r>
    </w:p>
    <w:p w14:paraId="6C544C7B" w14:textId="77777777" w:rsidR="002554F2" w:rsidRPr="00F15080" w:rsidRDefault="002554F2" w:rsidP="002554F2">
      <w:pPr>
        <w:numPr>
          <w:ilvl w:val="0"/>
          <w:numId w:val="17"/>
        </w:numPr>
        <w:spacing w:before="0"/>
        <w:ind w:left="425" w:hanging="357"/>
        <w:rPr>
          <w:color w:val="000000" w:themeColor="text1"/>
        </w:rPr>
      </w:pPr>
      <w:r w:rsidRPr="00F15080">
        <w:rPr>
          <w:color w:val="000000" w:themeColor="text1"/>
        </w:rPr>
        <w:t>Zhotovitel prohlašuje, že:</w:t>
      </w:r>
    </w:p>
    <w:p w14:paraId="7906F2E8" w14:textId="77777777" w:rsidR="002554F2" w:rsidRPr="00F15080" w:rsidRDefault="002554F2" w:rsidP="002554F2">
      <w:pPr>
        <w:numPr>
          <w:ilvl w:val="0"/>
          <w:numId w:val="33"/>
        </w:numPr>
        <w:spacing w:before="0"/>
        <w:ind w:left="709" w:hanging="283"/>
        <w:rPr>
          <w:color w:val="000000" w:themeColor="text1"/>
        </w:rPr>
      </w:pPr>
      <w:r w:rsidRPr="00F15080">
        <w:rPr>
          <w:color w:val="000000" w:themeColor="text1"/>
        </w:rPr>
        <w:t>je výlučným vlastníkem věcí</w:t>
      </w:r>
      <w:r>
        <w:rPr>
          <w:color w:val="000000" w:themeColor="text1"/>
        </w:rPr>
        <w:t xml:space="preserve"> k provedení díla</w:t>
      </w:r>
      <w:r w:rsidRPr="00F15080">
        <w:rPr>
          <w:color w:val="000000" w:themeColor="text1"/>
        </w:rPr>
        <w:t>,</w:t>
      </w:r>
      <w:r>
        <w:rPr>
          <w:color w:val="000000" w:themeColor="text1"/>
        </w:rPr>
        <w:t xml:space="preserve"> které pro plnění svých závazků použije,</w:t>
      </w:r>
    </w:p>
    <w:p w14:paraId="1AA1A199" w14:textId="77777777" w:rsidR="002554F2" w:rsidRPr="009A71CD" w:rsidRDefault="002554F2" w:rsidP="002554F2">
      <w:pPr>
        <w:numPr>
          <w:ilvl w:val="0"/>
          <w:numId w:val="33"/>
        </w:numPr>
        <w:spacing w:before="0"/>
        <w:ind w:left="709" w:hanging="283"/>
        <w:rPr>
          <w:color w:val="000000" w:themeColor="text1"/>
        </w:rPr>
      </w:pPr>
      <w:r w:rsidRPr="00F15080">
        <w:rPr>
          <w:color w:val="000000" w:themeColor="text1"/>
        </w:rPr>
        <w:t>věc</w:t>
      </w:r>
      <w:r>
        <w:rPr>
          <w:color w:val="000000" w:themeColor="text1"/>
        </w:rPr>
        <w:t>i k provedení díla, které pro plnění svých závazků použije</w:t>
      </w:r>
      <w:r w:rsidRPr="00F15080">
        <w:rPr>
          <w:color w:val="000000" w:themeColor="text1"/>
        </w:rPr>
        <w:t xml:space="preserve">, jsou nové, tzn. nikoli dříve použité; vhodné použití recyklovaných materiálů pro </w:t>
      </w:r>
      <w:r w:rsidRPr="009A71CD">
        <w:rPr>
          <w:color w:val="000000" w:themeColor="text1"/>
        </w:rPr>
        <w:t xml:space="preserve">provedení díla tím není dotčeno,   </w:t>
      </w:r>
    </w:p>
    <w:p w14:paraId="45C1330A" w14:textId="77777777" w:rsidR="002554F2" w:rsidRPr="00B20964" w:rsidRDefault="002554F2" w:rsidP="002554F2">
      <w:pPr>
        <w:numPr>
          <w:ilvl w:val="0"/>
          <w:numId w:val="33"/>
        </w:numPr>
        <w:spacing w:before="0"/>
        <w:ind w:left="709" w:hanging="283"/>
      </w:pPr>
      <w:r w:rsidRPr="00C5312C">
        <w:rPr>
          <w:color w:val="000000" w:themeColor="text1"/>
        </w:rPr>
        <w:t xml:space="preserve">dílo provede ve shodě s touto smlouvou; tzn., že zejména splní veškeré technické podmínky, </w:t>
      </w:r>
      <w:r w:rsidRPr="009A71CD">
        <w:t>které si smluvní strany ujednaly</w:t>
      </w:r>
      <w:r>
        <w:t>,</w:t>
      </w:r>
      <w:r w:rsidRPr="00C5312C">
        <w:rPr>
          <w:color w:val="000000" w:themeColor="text1"/>
        </w:rPr>
        <w:t xml:space="preserve"> </w:t>
      </w:r>
      <w:r w:rsidRPr="009A71CD">
        <w:t>a chybí-li ujednání, technické podmínky</w:t>
      </w:r>
      <w:r w:rsidRPr="00C5312C">
        <w:rPr>
          <w:color w:val="000000" w:themeColor="text1"/>
        </w:rPr>
        <w:t xml:space="preserve">, </w:t>
      </w:r>
      <w:r w:rsidRPr="009A71CD">
        <w:t xml:space="preserve">které zhotovitel nebo výrobce </w:t>
      </w:r>
      <w:r w:rsidRPr="00C5312C">
        <w:rPr>
          <w:color w:val="000000" w:themeColor="text1"/>
        </w:rPr>
        <w:t>věcí k provedení díla</w:t>
      </w:r>
      <w:r w:rsidRPr="009A71CD">
        <w:t xml:space="preserve"> popsal nebo které objednatel očekával s ohledem </w:t>
      </w:r>
      <w:r w:rsidRPr="00B20964">
        <w:t>na povahu předmětu díla a na základě reklamy jimi prováděné,</w:t>
      </w:r>
      <w:r w:rsidRPr="00B20964">
        <w:rPr>
          <w:color w:val="000000" w:themeColor="text1"/>
        </w:rPr>
        <w:t xml:space="preserve"> popř. technické podmínky obvyklé,</w:t>
      </w:r>
      <w:r w:rsidRPr="00B20964">
        <w:t xml:space="preserve"> že předmět díla bude plnit účel,</w:t>
      </w:r>
      <w:r w:rsidRPr="00B20964">
        <w:rPr>
          <w:color w:val="FF0000"/>
        </w:rPr>
        <w:t xml:space="preserve"> </w:t>
      </w:r>
      <w:r w:rsidRPr="00B20964">
        <w:t>který vyplývá zejména z čl. II.</w:t>
      </w:r>
      <w:r w:rsidR="00A21B82">
        <w:t xml:space="preserve"> a čl. III</w:t>
      </w:r>
      <w:r w:rsidRPr="00B20964">
        <w:t xml:space="preserve"> této smlouvy, příp. dále</w:t>
      </w:r>
      <w:r w:rsidRPr="00B20964">
        <w:rPr>
          <w:color w:val="000000" w:themeColor="text1"/>
        </w:rPr>
        <w:t xml:space="preserve"> který zhotovitel uvádí nebo ke kterému se dílo tohoto druhu obvykle provádí, a že dílo nebude mít žádné vady, a to ani právní.</w:t>
      </w:r>
    </w:p>
    <w:p w14:paraId="1FCFD2E9" w14:textId="77777777" w:rsidR="002554F2" w:rsidRPr="00731D34" w:rsidRDefault="002554F2" w:rsidP="002554F2">
      <w:pPr>
        <w:numPr>
          <w:ilvl w:val="0"/>
          <w:numId w:val="17"/>
        </w:numPr>
        <w:spacing w:before="0"/>
        <w:ind w:left="425" w:hanging="357"/>
        <w:rPr>
          <w:bCs/>
          <w:color w:val="000000" w:themeColor="text1"/>
        </w:rPr>
      </w:pPr>
      <w:r w:rsidRPr="00EB2602">
        <w:rPr>
          <w:color w:val="000000" w:themeColor="text1"/>
        </w:rPr>
        <w:t>Pokud jsou k řádnému a včasnému splnění požadavků objednatele na dílo</w:t>
      </w:r>
      <w:r w:rsidRPr="00EE17D2">
        <w:rPr>
          <w:color w:val="000000" w:themeColor="text1"/>
        </w:rPr>
        <w:t>, resp. s dílem souvisejících závazků, uvedených v této smlouvě potřebné i další stavební práce, dodávky či služby ve smlouvě výslovně neuvedené, je zhotovitel povinen tyto stavební práce, dodávky či služby na své náklady obstarat či provést a do díla, resp. s dílem souvisejících závazků, zahrnout bez dopadu na cenu díla</w:t>
      </w:r>
      <w:r w:rsidRPr="00EB2602">
        <w:rPr>
          <w:color w:val="000000" w:themeColor="text1"/>
        </w:rPr>
        <w:t>.</w:t>
      </w:r>
    </w:p>
    <w:p w14:paraId="02DB0B0A" w14:textId="77777777" w:rsidR="002554F2" w:rsidRPr="00B20964" w:rsidRDefault="002554F2" w:rsidP="002554F2">
      <w:pPr>
        <w:numPr>
          <w:ilvl w:val="0"/>
          <w:numId w:val="17"/>
        </w:numPr>
        <w:spacing w:before="0"/>
        <w:ind w:left="425" w:hanging="357"/>
        <w:rPr>
          <w:bCs/>
          <w:color w:val="000000" w:themeColor="text1"/>
        </w:rPr>
      </w:pPr>
      <w:r w:rsidRPr="00B20964">
        <w:t>Předmětem smlouvy není poskytnutí služeb technického dozoru provádění díla. Technický dozor provádění díla nesmí provádět zhotovitel ani osoba s ním propojená.</w:t>
      </w:r>
    </w:p>
    <w:p w14:paraId="37617144" w14:textId="5754273B" w:rsidR="002554F2" w:rsidRPr="00EB2602" w:rsidRDefault="002554F2" w:rsidP="00542D5B">
      <w:pPr>
        <w:rPr>
          <w:color w:val="000000" w:themeColor="text1"/>
        </w:rPr>
      </w:pPr>
      <w:r w:rsidRPr="00B20964">
        <w:rPr>
          <w:color w:val="000000" w:themeColor="text1"/>
        </w:rPr>
        <w:t xml:space="preserve"> </w:t>
      </w:r>
    </w:p>
    <w:p w14:paraId="304311B3" w14:textId="77777777" w:rsidR="002554F2" w:rsidRPr="00EB2602" w:rsidRDefault="002554F2" w:rsidP="008B6CE7">
      <w:pPr>
        <w:keepNext/>
        <w:numPr>
          <w:ilvl w:val="0"/>
          <w:numId w:val="15"/>
        </w:numPr>
        <w:spacing w:before="0" w:line="276" w:lineRule="auto"/>
        <w:ind w:left="284" w:hanging="11"/>
        <w:jc w:val="center"/>
        <w:outlineLvl w:val="0"/>
        <w:rPr>
          <w:color w:val="000000" w:themeColor="text1"/>
        </w:rPr>
      </w:pPr>
    </w:p>
    <w:p w14:paraId="74E7F845" w14:textId="2CB2C354" w:rsidR="002554F2" w:rsidRDefault="002554F2" w:rsidP="008B6CE7">
      <w:pPr>
        <w:tabs>
          <w:tab w:val="num" w:pos="-2268"/>
        </w:tabs>
        <w:jc w:val="center"/>
        <w:rPr>
          <w:b/>
          <w:color w:val="000000" w:themeColor="text1"/>
        </w:rPr>
      </w:pPr>
      <w:r w:rsidRPr="00EB2602">
        <w:rPr>
          <w:b/>
          <w:color w:val="000000" w:themeColor="text1"/>
        </w:rPr>
        <w:t>Podmínky provádění díla a plně</w:t>
      </w:r>
      <w:r w:rsidRPr="00F3414C">
        <w:rPr>
          <w:b/>
          <w:color w:val="000000" w:themeColor="text1"/>
        </w:rPr>
        <w:t>ní s dílem souvisejících závazků</w:t>
      </w:r>
    </w:p>
    <w:p w14:paraId="4730B7EA" w14:textId="77777777" w:rsidR="008B6CE7" w:rsidRDefault="008B6CE7" w:rsidP="008B6CE7">
      <w:pPr>
        <w:tabs>
          <w:tab w:val="num" w:pos="-2268"/>
        </w:tabs>
        <w:jc w:val="center"/>
        <w:rPr>
          <w:b/>
          <w:color w:val="000000" w:themeColor="text1"/>
        </w:rPr>
      </w:pPr>
    </w:p>
    <w:p w14:paraId="1C31D980" w14:textId="77777777" w:rsidR="002554F2" w:rsidRPr="003305A0" w:rsidRDefault="002554F2" w:rsidP="002554F2">
      <w:pPr>
        <w:numPr>
          <w:ilvl w:val="0"/>
          <w:numId w:val="20"/>
        </w:numPr>
        <w:tabs>
          <w:tab w:val="num" w:pos="-2268"/>
          <w:tab w:val="num" w:pos="-1843"/>
        </w:tabs>
        <w:spacing w:before="0"/>
        <w:ind w:left="425" w:hanging="357"/>
        <w:rPr>
          <w:bCs/>
          <w:color w:val="000000" w:themeColor="text1"/>
        </w:rPr>
      </w:pPr>
      <w:r w:rsidRPr="00EE39EE">
        <w:rPr>
          <w:color w:val="000000" w:themeColor="text1"/>
        </w:rPr>
        <w:t>Smluvní strany prohlašují, že svoje závazky budou plnit řádně a včas. Zhotovitel provede dílo s potřebnou péčí v ujednaném čase a obstará vše, co je k provedení díla potřeba. Zhotovitel provede dílo v souladu s touto smlouvou, příslušnými právními předpisy a technickými i jinými normami, které se na provedení díla přímo či nepřímo vztahují.</w:t>
      </w:r>
    </w:p>
    <w:p w14:paraId="3F71D58C" w14:textId="77777777" w:rsidR="002554F2" w:rsidRPr="00B20964" w:rsidRDefault="002554F2" w:rsidP="002554F2">
      <w:pPr>
        <w:numPr>
          <w:ilvl w:val="0"/>
          <w:numId w:val="20"/>
        </w:numPr>
        <w:tabs>
          <w:tab w:val="num" w:pos="-2268"/>
          <w:tab w:val="num" w:pos="-1843"/>
        </w:tabs>
        <w:spacing w:before="0"/>
        <w:ind w:left="425" w:hanging="357"/>
        <w:rPr>
          <w:bCs/>
          <w:color w:val="000000" w:themeColor="text1"/>
        </w:rPr>
      </w:pPr>
      <w:r w:rsidRPr="00B20964">
        <w:rPr>
          <w:bCs/>
          <w:color w:val="000000" w:themeColor="text1"/>
        </w:rPr>
        <w:lastRenderedPageBreak/>
        <w:t xml:space="preserve">Je-li zhotovitel povinen dle této smlouvy vyhotovit jakýkoli doklad či dokument, nelze z jeho schválení objednatelem dovozovat přenesení odpovědnosti za řádné a včasné provedení díla ze zhotovitele na objednatele, a to ani částečně.  </w:t>
      </w:r>
    </w:p>
    <w:p w14:paraId="0D1A31BB" w14:textId="77777777" w:rsidR="002554F2" w:rsidRPr="00B20964" w:rsidRDefault="002554F2" w:rsidP="002554F2">
      <w:pPr>
        <w:numPr>
          <w:ilvl w:val="0"/>
          <w:numId w:val="20"/>
        </w:numPr>
        <w:tabs>
          <w:tab w:val="num" w:pos="-2268"/>
          <w:tab w:val="num" w:pos="-1843"/>
        </w:tabs>
        <w:spacing w:before="0"/>
        <w:ind w:left="425" w:hanging="357"/>
        <w:rPr>
          <w:b/>
          <w:bCs/>
          <w:color w:val="000000" w:themeColor="text1"/>
        </w:rPr>
      </w:pPr>
      <w:r w:rsidRPr="00B20964">
        <w:rPr>
          <w:b/>
          <w:bCs/>
          <w:color w:val="000000" w:themeColor="text1"/>
        </w:rPr>
        <w:t>Harmonogram provedení díla</w:t>
      </w:r>
    </w:p>
    <w:p w14:paraId="40F28C8E" w14:textId="77777777" w:rsidR="002554F2" w:rsidRPr="00B20964" w:rsidRDefault="002554F2" w:rsidP="002554F2">
      <w:pPr>
        <w:numPr>
          <w:ilvl w:val="0"/>
          <w:numId w:val="47"/>
        </w:numPr>
        <w:spacing w:before="0"/>
        <w:ind w:left="709" w:hanging="283"/>
        <w:rPr>
          <w:bCs/>
          <w:color w:val="000000" w:themeColor="text1"/>
        </w:rPr>
      </w:pPr>
      <w:r w:rsidRPr="00B20964">
        <w:rPr>
          <w:bCs/>
          <w:color w:val="000000" w:themeColor="text1"/>
        </w:rPr>
        <w:t xml:space="preserve">Zhotovitel se zavazuje bezodkladně, nejpozději však do 3 (slovy: tří) pracovních dnů </w:t>
      </w:r>
      <w:r w:rsidRPr="00B20964">
        <w:rPr>
          <w:snapToGrid w:val="0"/>
          <w:color w:val="000000" w:themeColor="text1"/>
        </w:rPr>
        <w:t xml:space="preserve">po dni zahájení ve smyslu čl. V. odst. 2) smlouvy, předat objednateli harmonogram provedení díla </w:t>
      </w:r>
      <w:r w:rsidRPr="00B20964">
        <w:rPr>
          <w:b/>
          <w:snapToGrid w:val="0"/>
          <w:color w:val="000000" w:themeColor="text1"/>
        </w:rPr>
        <w:t>(dále jen „harmonogram“)</w:t>
      </w:r>
      <w:r w:rsidRPr="00B20964">
        <w:rPr>
          <w:snapToGrid w:val="0"/>
          <w:color w:val="000000" w:themeColor="text1"/>
        </w:rPr>
        <w:t>.</w:t>
      </w:r>
    </w:p>
    <w:p w14:paraId="3406F136" w14:textId="77777777" w:rsidR="002554F2" w:rsidRPr="00B20964" w:rsidRDefault="002554F2" w:rsidP="002554F2">
      <w:pPr>
        <w:numPr>
          <w:ilvl w:val="0"/>
          <w:numId w:val="47"/>
        </w:numPr>
        <w:spacing w:before="0"/>
        <w:ind w:left="709" w:hanging="283"/>
        <w:rPr>
          <w:bCs/>
          <w:color w:val="000000" w:themeColor="text1"/>
        </w:rPr>
      </w:pPr>
      <w:r w:rsidRPr="00B20964">
        <w:rPr>
          <w:snapToGrid w:val="0"/>
          <w:color w:val="000000" w:themeColor="text1"/>
        </w:rPr>
        <w:t xml:space="preserve">Z  harmonogramu bude vyplývat rozvržení provádění díla </w:t>
      </w:r>
    </w:p>
    <w:p w14:paraId="0960855A" w14:textId="77777777" w:rsidR="007D4EE2" w:rsidRPr="00BC6777" w:rsidRDefault="007D4EE2" w:rsidP="007D4EE2">
      <w:pPr>
        <w:numPr>
          <w:ilvl w:val="0"/>
          <w:numId w:val="78"/>
        </w:numPr>
        <w:spacing w:before="0"/>
        <w:ind w:left="993" w:hanging="283"/>
        <w:rPr>
          <w:bCs/>
          <w:color w:val="000000" w:themeColor="text1"/>
        </w:rPr>
      </w:pPr>
      <w:r w:rsidRPr="00A8341C">
        <w:rPr>
          <w:snapToGrid w:val="0"/>
          <w:color w:val="000000" w:themeColor="text1"/>
        </w:rPr>
        <w:t xml:space="preserve">při </w:t>
      </w:r>
      <w:r w:rsidRPr="00C3190A">
        <w:rPr>
          <w:snapToGrid w:val="0"/>
          <w:color w:val="000000" w:themeColor="text1"/>
        </w:rPr>
        <w:t>zohlednění dílčího plnění milníku dle čl. V</w:t>
      </w:r>
      <w:r w:rsidR="00217E40" w:rsidRPr="00C3190A">
        <w:rPr>
          <w:snapToGrid w:val="0"/>
          <w:color w:val="000000" w:themeColor="text1"/>
        </w:rPr>
        <w:t xml:space="preserve"> </w:t>
      </w:r>
      <w:r w:rsidRPr="00C3190A">
        <w:rPr>
          <w:snapToGrid w:val="0"/>
          <w:color w:val="000000" w:themeColor="text1"/>
        </w:rPr>
        <w:t>smlouvy,</w:t>
      </w:r>
    </w:p>
    <w:p w14:paraId="56E89447" w14:textId="77777777" w:rsidR="002554F2" w:rsidRPr="00B20964" w:rsidRDefault="002554F2" w:rsidP="002554F2">
      <w:pPr>
        <w:numPr>
          <w:ilvl w:val="0"/>
          <w:numId w:val="78"/>
        </w:numPr>
        <w:spacing w:before="0"/>
        <w:ind w:left="993" w:hanging="283"/>
        <w:rPr>
          <w:bCs/>
          <w:color w:val="000000" w:themeColor="text1"/>
        </w:rPr>
      </w:pPr>
      <w:r w:rsidRPr="00B20964">
        <w:rPr>
          <w:snapToGrid w:val="0"/>
          <w:color w:val="000000" w:themeColor="text1"/>
        </w:rPr>
        <w:t xml:space="preserve">po jednotlivých závazcích zhotovitele </w:t>
      </w:r>
      <w:r w:rsidRPr="00217E40">
        <w:rPr>
          <w:snapToGrid w:val="0"/>
          <w:color w:val="000000" w:themeColor="text1"/>
        </w:rPr>
        <w:t xml:space="preserve">dle čl. III. odst. 4) písm. b) až </w:t>
      </w:r>
      <w:r w:rsidR="00217E40" w:rsidRPr="00217E40">
        <w:rPr>
          <w:snapToGrid w:val="0"/>
          <w:color w:val="000000" w:themeColor="text1"/>
        </w:rPr>
        <w:t>l</w:t>
      </w:r>
      <w:r w:rsidRPr="00217E40">
        <w:rPr>
          <w:snapToGrid w:val="0"/>
          <w:color w:val="000000" w:themeColor="text1"/>
        </w:rPr>
        <w:t>) smlouvy s </w:t>
      </w:r>
      <w:r w:rsidRPr="00B20964">
        <w:rPr>
          <w:snapToGrid w:val="0"/>
          <w:color w:val="000000" w:themeColor="text1"/>
        </w:rPr>
        <w:t>uvedením vazeb těchto závazků na proces předání a převzetí díla a</w:t>
      </w:r>
    </w:p>
    <w:p w14:paraId="338D45AE" w14:textId="77777777" w:rsidR="002554F2" w:rsidRPr="00B20964" w:rsidRDefault="002554F2" w:rsidP="002554F2">
      <w:pPr>
        <w:numPr>
          <w:ilvl w:val="0"/>
          <w:numId w:val="47"/>
        </w:numPr>
        <w:spacing w:before="0"/>
        <w:ind w:left="709" w:hanging="283"/>
        <w:rPr>
          <w:bCs/>
          <w:color w:val="000000" w:themeColor="text1"/>
        </w:rPr>
      </w:pPr>
      <w:r w:rsidRPr="00B20964">
        <w:rPr>
          <w:bCs/>
          <w:color w:val="000000" w:themeColor="text1"/>
        </w:rPr>
        <w:t>Zhotovitel se zavazuje postupovat při provádění díla v souladu s harmonogramem.</w:t>
      </w:r>
    </w:p>
    <w:p w14:paraId="4DB6EE8A" w14:textId="77777777" w:rsidR="002554F2" w:rsidRPr="00B20964" w:rsidRDefault="002554F2" w:rsidP="002554F2">
      <w:pPr>
        <w:numPr>
          <w:ilvl w:val="0"/>
          <w:numId w:val="20"/>
        </w:numPr>
        <w:tabs>
          <w:tab w:val="num" w:pos="-2268"/>
          <w:tab w:val="num" w:pos="-1843"/>
        </w:tabs>
        <w:spacing w:before="0"/>
        <w:ind w:left="425" w:hanging="357"/>
        <w:rPr>
          <w:b/>
          <w:bCs/>
          <w:color w:val="000000" w:themeColor="text1"/>
        </w:rPr>
      </w:pPr>
      <w:r w:rsidRPr="00B20964">
        <w:rPr>
          <w:b/>
          <w:bCs/>
          <w:color w:val="000000" w:themeColor="text1"/>
        </w:rPr>
        <w:t>Koordinace provádění díla</w:t>
      </w:r>
      <w:r w:rsidR="00217E40">
        <w:rPr>
          <w:b/>
          <w:bCs/>
          <w:color w:val="000000" w:themeColor="text1"/>
        </w:rPr>
        <w:t xml:space="preserve"> s provozem objednatele</w:t>
      </w:r>
    </w:p>
    <w:p w14:paraId="7DEA0529" w14:textId="77777777" w:rsidR="002554F2" w:rsidRDefault="002554F2" w:rsidP="002554F2">
      <w:pPr>
        <w:numPr>
          <w:ilvl w:val="0"/>
          <w:numId w:val="44"/>
        </w:numPr>
        <w:spacing w:before="0"/>
        <w:ind w:left="709" w:hanging="283"/>
        <w:rPr>
          <w:bCs/>
          <w:color w:val="000000" w:themeColor="text1"/>
        </w:rPr>
      </w:pPr>
      <w:r w:rsidRPr="00B20964">
        <w:rPr>
          <w:bCs/>
          <w:color w:val="000000" w:themeColor="text1"/>
        </w:rPr>
        <w:t xml:space="preserve">Zhotovitel bere na vědomí, že provádění díla bude probíhat za souběžného provozu </w:t>
      </w:r>
      <w:r w:rsidR="00217E40">
        <w:rPr>
          <w:bCs/>
          <w:color w:val="000000" w:themeColor="text1"/>
        </w:rPr>
        <w:t>objednatele v místě provádění díla</w:t>
      </w:r>
      <w:r>
        <w:rPr>
          <w:bCs/>
          <w:color w:val="000000" w:themeColor="text1"/>
        </w:rPr>
        <w:t>.</w:t>
      </w:r>
    </w:p>
    <w:p w14:paraId="15D4FEB7" w14:textId="2845292C" w:rsidR="00217E40" w:rsidRDefault="002554F2" w:rsidP="00217E40">
      <w:pPr>
        <w:numPr>
          <w:ilvl w:val="0"/>
          <w:numId w:val="44"/>
        </w:numPr>
        <w:spacing w:before="0"/>
        <w:ind w:left="709" w:hanging="283"/>
        <w:rPr>
          <w:bCs/>
          <w:color w:val="000000" w:themeColor="text1"/>
        </w:rPr>
      </w:pPr>
      <w:r w:rsidRPr="00B20964">
        <w:rPr>
          <w:bCs/>
          <w:color w:val="000000" w:themeColor="text1"/>
        </w:rPr>
        <w:t xml:space="preserve">Zhotovitel se zavazuje, že přijme taková opatření, zejména </w:t>
      </w:r>
      <w:r w:rsidRPr="00B20964">
        <w:t>bezpečnostní</w:t>
      </w:r>
      <w:r w:rsidR="00107219">
        <w:t xml:space="preserve"> a</w:t>
      </w:r>
      <w:r w:rsidRPr="00B20964">
        <w:t xml:space="preserve"> protihluková opatření,</w:t>
      </w:r>
      <w:r w:rsidRPr="00B20964">
        <w:rPr>
          <w:bCs/>
          <w:color w:val="000000" w:themeColor="text1"/>
        </w:rPr>
        <w:t xml:space="preserve"> aby provoz místa provedení díla nebyl v souvislosti s jeho prováděním </w:t>
      </w:r>
      <w:r w:rsidRPr="00B20964">
        <w:t>nepřiměřeně narušen.</w:t>
      </w:r>
      <w:r w:rsidRPr="00B20964">
        <w:rPr>
          <w:bCs/>
          <w:color w:val="000000" w:themeColor="text1"/>
        </w:rPr>
        <w:t xml:space="preserve"> </w:t>
      </w:r>
    </w:p>
    <w:p w14:paraId="273C8008" w14:textId="77777777" w:rsidR="002554F2" w:rsidRDefault="002554F2" w:rsidP="00217E40">
      <w:pPr>
        <w:numPr>
          <w:ilvl w:val="0"/>
          <w:numId w:val="44"/>
        </w:numPr>
        <w:spacing w:before="0"/>
        <w:ind w:left="709" w:hanging="283"/>
        <w:rPr>
          <w:bCs/>
          <w:color w:val="000000" w:themeColor="text1"/>
        </w:rPr>
      </w:pPr>
      <w:r w:rsidRPr="00217E40">
        <w:rPr>
          <w:bCs/>
          <w:color w:val="000000" w:themeColor="text1"/>
        </w:rPr>
        <w:t>Objednatel se zavazuje poskytovat zhotoviteli součinnost nezbytnou pro to, aby mohl koordinovat provádění díla s</w:t>
      </w:r>
      <w:r w:rsidR="00217E40" w:rsidRPr="00217E40">
        <w:rPr>
          <w:bCs/>
          <w:color w:val="000000" w:themeColor="text1"/>
        </w:rPr>
        <w:t xml:space="preserve"> provozem fakulty. </w:t>
      </w:r>
    </w:p>
    <w:p w14:paraId="57088CAB" w14:textId="77777777" w:rsidR="002554F2" w:rsidRPr="00D70CD1" w:rsidRDefault="002554F2" w:rsidP="002554F2">
      <w:pPr>
        <w:numPr>
          <w:ilvl w:val="0"/>
          <w:numId w:val="20"/>
        </w:numPr>
        <w:tabs>
          <w:tab w:val="num" w:pos="-2268"/>
          <w:tab w:val="num" w:pos="-1843"/>
        </w:tabs>
        <w:spacing w:before="0"/>
        <w:ind w:left="425" w:hanging="357"/>
        <w:rPr>
          <w:b/>
          <w:color w:val="000000" w:themeColor="text1"/>
        </w:rPr>
      </w:pPr>
      <w:r w:rsidRPr="00D70CD1">
        <w:rPr>
          <w:b/>
          <w:color w:val="000000" w:themeColor="text1"/>
        </w:rPr>
        <w:t>Vzorkování</w:t>
      </w:r>
    </w:p>
    <w:p w14:paraId="7E096D2F" w14:textId="77777777" w:rsidR="00D70CD1" w:rsidRPr="00D70CD1" w:rsidRDefault="00D70CD1" w:rsidP="00D70CD1">
      <w:pPr>
        <w:numPr>
          <w:ilvl w:val="0"/>
          <w:numId w:val="95"/>
        </w:numPr>
        <w:spacing w:before="0"/>
        <w:ind w:left="709" w:hanging="283"/>
        <w:rPr>
          <w:snapToGrid w:val="0"/>
          <w:color w:val="000000" w:themeColor="text1"/>
        </w:rPr>
      </w:pPr>
      <w:r w:rsidRPr="00D70CD1">
        <w:rPr>
          <w:snapToGrid w:val="0"/>
          <w:color w:val="000000" w:themeColor="text1"/>
        </w:rPr>
        <w:t xml:space="preserve">Zhotovitel se zavazuje provést vzorkování všech prvků předmětu díla, které plánuje osadit </w:t>
      </w:r>
      <w:r w:rsidRPr="00D70CD1">
        <w:rPr>
          <w:b/>
          <w:snapToGrid w:val="0"/>
          <w:color w:val="000000" w:themeColor="text1"/>
        </w:rPr>
        <w:t>(dále také jen „vzorky“)</w:t>
      </w:r>
      <w:r w:rsidRPr="00D70CD1">
        <w:rPr>
          <w:snapToGrid w:val="0"/>
          <w:color w:val="000000" w:themeColor="text1"/>
        </w:rPr>
        <w:t>.</w:t>
      </w:r>
      <w:r w:rsidRPr="00D70CD1">
        <w:rPr>
          <w:color w:val="000000" w:themeColor="text1"/>
        </w:rPr>
        <w:t xml:space="preserve"> Vzorkování proběhne dle níže uvedených písmen tohoto odstavce, nebude-li mezi objednatelem a zhotovitelem dohodnuto jinak. </w:t>
      </w:r>
      <w:r w:rsidRPr="00D70CD1">
        <w:rPr>
          <w:snapToGrid w:val="0"/>
          <w:color w:val="000000" w:themeColor="text1"/>
        </w:rPr>
        <w:t xml:space="preserve"> </w:t>
      </w:r>
    </w:p>
    <w:p w14:paraId="4AAEA7F3" w14:textId="77777777" w:rsidR="00D70CD1" w:rsidRPr="00D70CD1" w:rsidRDefault="00D70CD1" w:rsidP="00D70CD1">
      <w:pPr>
        <w:numPr>
          <w:ilvl w:val="0"/>
          <w:numId w:val="95"/>
        </w:numPr>
        <w:spacing w:before="0"/>
        <w:ind w:left="709" w:hanging="283"/>
        <w:rPr>
          <w:snapToGrid w:val="0"/>
          <w:color w:val="000000" w:themeColor="text1"/>
        </w:rPr>
      </w:pPr>
      <w:r w:rsidRPr="00D70CD1">
        <w:rPr>
          <w:snapToGrid w:val="0"/>
          <w:color w:val="000000" w:themeColor="text1"/>
        </w:rPr>
        <w:t xml:space="preserve">Nejpozději do 15 (slovy: patnácti) dní od podpisu smlouvy zhotovitel vzorky předloží objednateli. Shledá-li objednatel, že vzorek nevyhovuje smluveným technickým podmínkám, pak je zhotovitel povinen vzorek upravit nebo nahradit novým a bez prodlení jej předložit objednateli k novému posouzení a schválení. Pro každý vzorek zhotovitel vypracuje vzorkovací protokol, bez objednatelem potvrzeného protokolu vzorku není zhotovitel oprávněn prvek / zařízení instalovat.   </w:t>
      </w:r>
    </w:p>
    <w:p w14:paraId="296DE321" w14:textId="77777777" w:rsidR="00D70CD1" w:rsidRDefault="00D70CD1" w:rsidP="00D70CD1">
      <w:pPr>
        <w:numPr>
          <w:ilvl w:val="0"/>
          <w:numId w:val="95"/>
        </w:numPr>
        <w:spacing w:before="0"/>
        <w:ind w:left="709" w:hanging="283"/>
        <w:rPr>
          <w:snapToGrid w:val="0"/>
          <w:color w:val="000000" w:themeColor="text1"/>
        </w:rPr>
      </w:pPr>
      <w:r w:rsidRPr="00D70CD1">
        <w:rPr>
          <w:snapToGrid w:val="0"/>
          <w:color w:val="000000" w:themeColor="text1"/>
        </w:rPr>
        <w:lastRenderedPageBreak/>
        <w:t xml:space="preserve">Vzorky budou předloženy v místě provedení díla. O jejich předložení vyrozumí zhotovitel objednatele alespoň 3 (slovy: tři) pracovní dny předem, </w:t>
      </w:r>
      <w:r w:rsidRPr="00D70CD1">
        <w:rPr>
          <w:color w:val="000000" w:themeColor="text1"/>
        </w:rPr>
        <w:t>nebude-li mezi objednatelem a zhotovitelem dohodnuto jinak</w:t>
      </w:r>
      <w:r w:rsidRPr="00D70CD1">
        <w:rPr>
          <w:snapToGrid w:val="0"/>
          <w:color w:val="000000" w:themeColor="text1"/>
        </w:rPr>
        <w:t>.</w:t>
      </w:r>
    </w:p>
    <w:p w14:paraId="77AF3842" w14:textId="00494A51" w:rsidR="00D70CD1" w:rsidRPr="00D70CD1" w:rsidRDefault="00D70CD1" w:rsidP="00D70CD1">
      <w:pPr>
        <w:numPr>
          <w:ilvl w:val="0"/>
          <w:numId w:val="95"/>
        </w:numPr>
        <w:spacing w:before="0"/>
        <w:ind w:left="709" w:hanging="283"/>
        <w:rPr>
          <w:snapToGrid w:val="0"/>
          <w:color w:val="000000" w:themeColor="text1"/>
        </w:rPr>
      </w:pPr>
      <w:r w:rsidRPr="00D70CD1">
        <w:rPr>
          <w:snapToGrid w:val="0"/>
          <w:color w:val="000000" w:themeColor="text1"/>
        </w:rPr>
        <w:t>Na vzorcích bude ověřeno, že vyhovují smluveným technickým podmínkám</w:t>
      </w:r>
      <w:r w:rsidR="00783541">
        <w:rPr>
          <w:snapToGrid w:val="0"/>
          <w:color w:val="000000" w:themeColor="text1"/>
        </w:rPr>
        <w:t xml:space="preserve"> a metodikám BMS</w:t>
      </w:r>
      <w:r w:rsidRPr="00D70CD1">
        <w:rPr>
          <w:snapToGrid w:val="0"/>
          <w:color w:val="000000" w:themeColor="text1"/>
        </w:rPr>
        <w:t xml:space="preserve">. </w:t>
      </w:r>
    </w:p>
    <w:p w14:paraId="180E42ED" w14:textId="77777777" w:rsidR="00D70CD1" w:rsidRPr="00D70CD1" w:rsidRDefault="00D70CD1" w:rsidP="00D70CD1">
      <w:pPr>
        <w:numPr>
          <w:ilvl w:val="0"/>
          <w:numId w:val="95"/>
        </w:numPr>
        <w:spacing w:before="0"/>
        <w:ind w:left="709" w:hanging="283"/>
        <w:rPr>
          <w:snapToGrid w:val="0"/>
          <w:color w:val="000000" w:themeColor="text1"/>
        </w:rPr>
      </w:pPr>
      <w:r w:rsidRPr="00D70CD1">
        <w:rPr>
          <w:snapToGrid w:val="0"/>
          <w:color w:val="000000" w:themeColor="text1"/>
        </w:rPr>
        <w:t xml:space="preserve">Smluvní strany sjednávají, že prvky předmětu díla musí technickými vlastnostmi, funkcionalitami, jakostí a provedením odpovídat schváleným vzorkům. Liší-li se </w:t>
      </w:r>
      <w:r w:rsidRPr="00D70CD1">
        <w:rPr>
          <w:color w:val="000000" w:themeColor="text1"/>
        </w:rPr>
        <w:t>technické vlastnosti, funkcionality, jakost nebo provedení</w:t>
      </w:r>
      <w:r w:rsidRPr="00D70CD1">
        <w:rPr>
          <w:snapToGrid w:val="0"/>
          <w:color w:val="000000" w:themeColor="text1"/>
        </w:rPr>
        <w:t xml:space="preserve"> určené ve smlouvě a vzorek, rozhoduje smlouva. Určí-li smlouva a vzorek </w:t>
      </w:r>
      <w:r w:rsidRPr="00D70CD1">
        <w:rPr>
          <w:color w:val="000000" w:themeColor="text1"/>
        </w:rPr>
        <w:t xml:space="preserve">technické vlastnosti, funkcionality, jakost a provedení </w:t>
      </w:r>
      <w:r w:rsidRPr="00D70CD1">
        <w:rPr>
          <w:snapToGrid w:val="0"/>
          <w:color w:val="000000" w:themeColor="text1"/>
        </w:rPr>
        <w:t xml:space="preserve">odlišně, nikoli však rozporně, musí prvky předmětu díla odpovídat smlouvě i vzorku. </w:t>
      </w:r>
    </w:p>
    <w:p w14:paraId="762A36D1" w14:textId="77777777" w:rsidR="002554F2" w:rsidRPr="00D70CD1" w:rsidRDefault="00D70CD1" w:rsidP="00D70CD1">
      <w:pPr>
        <w:numPr>
          <w:ilvl w:val="0"/>
          <w:numId w:val="95"/>
        </w:numPr>
        <w:spacing w:before="0"/>
        <w:ind w:left="709" w:hanging="283"/>
        <w:rPr>
          <w:snapToGrid w:val="0"/>
          <w:color w:val="000000" w:themeColor="text1"/>
        </w:rPr>
      </w:pPr>
      <w:r w:rsidRPr="00D70CD1">
        <w:rPr>
          <w:snapToGrid w:val="0"/>
          <w:color w:val="000000" w:themeColor="text1"/>
        </w:rPr>
        <w:t xml:space="preserve">Nesplňuje-li ani upravený nebo nahrazený vzorek ve smyslu písm. b) tohoto odstavce smluvené </w:t>
      </w:r>
      <w:r w:rsidRPr="00D70CD1">
        <w:rPr>
          <w:rFonts w:cs="Calibri"/>
          <w:color w:val="000000" w:themeColor="text1"/>
        </w:rPr>
        <w:t>technické podmínky</w:t>
      </w:r>
      <w:r w:rsidRPr="00D70CD1">
        <w:rPr>
          <w:snapToGrid w:val="0"/>
          <w:color w:val="000000" w:themeColor="text1"/>
        </w:rPr>
        <w:t>, považují to smluvní strany za podstatné porušení smlouvy. Za podstatné porušení smlouvy se považuje také, osadí-li zhotovitel na stavbě odlišné prvky nebo zařízení od prvků a zařízení odsouhlasené protokolem vzorků.</w:t>
      </w:r>
    </w:p>
    <w:p w14:paraId="4C85DD05" w14:textId="77777777" w:rsidR="002554F2" w:rsidRPr="00D5521C" w:rsidRDefault="002554F2" w:rsidP="002554F2">
      <w:pPr>
        <w:numPr>
          <w:ilvl w:val="0"/>
          <w:numId w:val="20"/>
        </w:numPr>
        <w:tabs>
          <w:tab w:val="num" w:pos="-2268"/>
          <w:tab w:val="num" w:pos="-1843"/>
        </w:tabs>
        <w:spacing w:before="0"/>
        <w:ind w:left="425" w:hanging="357"/>
        <w:rPr>
          <w:b/>
          <w:color w:val="000000" w:themeColor="text1"/>
        </w:rPr>
      </w:pPr>
      <w:r>
        <w:rPr>
          <w:b/>
          <w:color w:val="000000" w:themeColor="text1"/>
        </w:rPr>
        <w:t xml:space="preserve">Provedení </w:t>
      </w:r>
      <w:r w:rsidRPr="005430E2">
        <w:rPr>
          <w:b/>
          <w:color w:val="000000" w:themeColor="text1"/>
        </w:rPr>
        <w:t>bezpečnostních opatřen</w:t>
      </w:r>
      <w:r>
        <w:rPr>
          <w:b/>
          <w:color w:val="000000" w:themeColor="text1"/>
        </w:rPr>
        <w:t>í na ochranu osob a majetku</w:t>
      </w:r>
    </w:p>
    <w:p w14:paraId="467CF4A3" w14:textId="77777777" w:rsidR="002554F2" w:rsidRPr="00D5521C" w:rsidRDefault="002554F2" w:rsidP="002554F2">
      <w:pPr>
        <w:numPr>
          <w:ilvl w:val="0"/>
          <w:numId w:val="34"/>
        </w:numPr>
        <w:spacing w:before="0"/>
        <w:ind w:left="709" w:hanging="283"/>
        <w:rPr>
          <w:bCs/>
          <w:color w:val="000000" w:themeColor="text1"/>
        </w:rPr>
      </w:pPr>
      <w:r w:rsidRPr="00D5521C">
        <w:rPr>
          <w:bCs/>
          <w:color w:val="000000" w:themeColor="text1"/>
        </w:rPr>
        <w:t>Zhotovitel je povinen zajistit při provádění díla dodržení veškerých bezpečnostních, hygienických a ekologických opatření a opatření vedoucích k požární ochraně prováděného díla, a to v rozsahu a způsobem stanoveným příslušnými právními předpisy.</w:t>
      </w:r>
    </w:p>
    <w:p w14:paraId="42C1F9AA" w14:textId="77777777" w:rsidR="002554F2" w:rsidRPr="00D5521C" w:rsidRDefault="002554F2" w:rsidP="002554F2">
      <w:pPr>
        <w:numPr>
          <w:ilvl w:val="0"/>
          <w:numId w:val="34"/>
        </w:numPr>
        <w:spacing w:before="0"/>
        <w:ind w:left="709" w:hanging="283"/>
        <w:rPr>
          <w:bCs/>
          <w:color w:val="000000" w:themeColor="text1"/>
        </w:rPr>
      </w:pPr>
      <w:r w:rsidRPr="00D5521C">
        <w:rPr>
          <w:color w:val="000000" w:themeColor="text1"/>
        </w:rPr>
        <w:t xml:space="preserve">Zhotovitel je povinen provést pro všechny své pracovníky provádějící dílo vstupní školení o bezpečnosti a ochraně zdraví při práci </w:t>
      </w:r>
      <w:r w:rsidRPr="00D5521C">
        <w:rPr>
          <w:bCs/>
          <w:color w:val="000000" w:themeColor="text1"/>
        </w:rPr>
        <w:t xml:space="preserve">a požární ochraně </w:t>
      </w:r>
      <w:r w:rsidRPr="00F04556">
        <w:rPr>
          <w:b/>
          <w:color w:val="000000" w:themeColor="text1"/>
        </w:rPr>
        <w:t>(dále také jen „BOZP a PO“)</w:t>
      </w:r>
      <w:r w:rsidRPr="00D5521C">
        <w:rPr>
          <w:color w:val="000000" w:themeColor="text1"/>
        </w:rPr>
        <w:t>. Zhotovitel je rovněž povinen průběžně znalosti svých pracovníků o BOZP a PO obnovovat a kontrolovat.</w:t>
      </w:r>
    </w:p>
    <w:p w14:paraId="2693D08B" w14:textId="77777777" w:rsidR="002554F2" w:rsidRPr="00D5521C" w:rsidRDefault="002554F2" w:rsidP="002554F2">
      <w:pPr>
        <w:numPr>
          <w:ilvl w:val="0"/>
          <w:numId w:val="34"/>
        </w:numPr>
        <w:spacing w:before="0"/>
        <w:ind w:left="709" w:hanging="283"/>
        <w:rPr>
          <w:bCs/>
          <w:color w:val="000000" w:themeColor="text1"/>
        </w:rPr>
      </w:pPr>
      <w:r w:rsidRPr="00D5521C">
        <w:rPr>
          <w:color w:val="000000" w:themeColor="text1"/>
        </w:rPr>
        <w:t>Zhotovitel je povinen zabezpečit provedení vstupního školení o BOZP a PO i u svých případných subdodavatelů, resp. u jejich pracovníků.</w:t>
      </w:r>
    </w:p>
    <w:p w14:paraId="0FB4198C" w14:textId="77777777" w:rsidR="002554F2" w:rsidRPr="00D5521C" w:rsidRDefault="002554F2" w:rsidP="002554F2">
      <w:pPr>
        <w:numPr>
          <w:ilvl w:val="0"/>
          <w:numId w:val="34"/>
        </w:numPr>
        <w:spacing w:before="0"/>
        <w:ind w:left="709" w:hanging="283"/>
        <w:rPr>
          <w:bCs/>
          <w:color w:val="000000" w:themeColor="text1"/>
        </w:rPr>
      </w:pPr>
      <w:r w:rsidRPr="00D5521C">
        <w:rPr>
          <w:bCs/>
          <w:color w:val="000000" w:themeColor="text1"/>
        </w:rPr>
        <w:t xml:space="preserve">Zhotovitel v plné míře zodpovídá rovněž za </w:t>
      </w:r>
      <w:r w:rsidRPr="00D5521C">
        <w:rPr>
          <w:color w:val="000000" w:themeColor="text1"/>
        </w:rPr>
        <w:t>BOZP a PO</w:t>
      </w:r>
      <w:r w:rsidRPr="00D5521C">
        <w:rPr>
          <w:bCs/>
          <w:color w:val="000000" w:themeColor="text1"/>
        </w:rPr>
        <w:t xml:space="preserve"> všech osob, které se s jeho vědomím a v souvis</w:t>
      </w:r>
      <w:r>
        <w:rPr>
          <w:bCs/>
          <w:color w:val="000000" w:themeColor="text1"/>
        </w:rPr>
        <w:t>losti s prováděním díla zdržují na staveništi</w:t>
      </w:r>
      <w:r w:rsidRPr="00D5521C">
        <w:rPr>
          <w:bCs/>
          <w:color w:val="000000" w:themeColor="text1"/>
        </w:rPr>
        <w:t>, a je povinen zabezpečit jejich vybavení ochrannými pracovními pomůckami.</w:t>
      </w:r>
    </w:p>
    <w:p w14:paraId="0B44DA6B" w14:textId="77777777" w:rsidR="002554F2" w:rsidRDefault="002554F2" w:rsidP="002554F2">
      <w:pPr>
        <w:numPr>
          <w:ilvl w:val="0"/>
          <w:numId w:val="34"/>
        </w:numPr>
        <w:spacing w:before="0"/>
        <w:ind w:left="709" w:hanging="283"/>
        <w:rPr>
          <w:bCs/>
          <w:color w:val="000000" w:themeColor="text1"/>
        </w:rPr>
      </w:pPr>
      <w:r w:rsidRPr="00D5521C">
        <w:rPr>
          <w:color w:val="000000" w:themeColor="text1"/>
        </w:rPr>
        <w:t>Zhotovitel je povinen provádět v průběhu provádění díla vlastní dozor a soustavnou kontrolu nad BOZP a PO.</w:t>
      </w:r>
    </w:p>
    <w:p w14:paraId="6B7BE414" w14:textId="77777777" w:rsidR="002554F2" w:rsidRPr="00EE7831" w:rsidRDefault="002554F2" w:rsidP="002554F2">
      <w:pPr>
        <w:numPr>
          <w:ilvl w:val="0"/>
          <w:numId w:val="34"/>
        </w:numPr>
        <w:spacing w:before="0"/>
        <w:ind w:left="709" w:hanging="283"/>
        <w:rPr>
          <w:bCs/>
          <w:color w:val="000000" w:themeColor="text1"/>
        </w:rPr>
      </w:pPr>
      <w:r w:rsidRPr="00EE7831">
        <w:rPr>
          <w:color w:val="000000" w:themeColor="text1"/>
        </w:rPr>
        <w:t xml:space="preserve">Dojde-li v souvislosti s prováděním díla nebo při činnostech s prováděním díla souvisejících k jakémukoliv úrazu, je zhotovitel povinen </w:t>
      </w:r>
      <w:r w:rsidRPr="00EE7831">
        <w:rPr>
          <w:color w:val="000000" w:themeColor="text1"/>
        </w:rPr>
        <w:lastRenderedPageBreak/>
        <w:t>zabezpečit vyšetření úrazu a sepsání příslušného záznamu. Objednatel je k tomu povinen poskytnout zhotoviteli nezbytnou součinnost.</w:t>
      </w:r>
    </w:p>
    <w:p w14:paraId="0AE9CFBA" w14:textId="77777777" w:rsidR="002554F2" w:rsidRPr="00060DE9" w:rsidRDefault="002554F2" w:rsidP="002554F2">
      <w:pPr>
        <w:numPr>
          <w:ilvl w:val="0"/>
          <w:numId w:val="20"/>
        </w:numPr>
        <w:tabs>
          <w:tab w:val="num" w:pos="-2268"/>
          <w:tab w:val="num" w:pos="-1843"/>
        </w:tabs>
        <w:spacing w:before="0"/>
        <w:ind w:left="425" w:hanging="357"/>
        <w:rPr>
          <w:b/>
          <w:color w:val="000000" w:themeColor="text1"/>
        </w:rPr>
      </w:pPr>
      <w:r w:rsidRPr="00060DE9">
        <w:rPr>
          <w:b/>
          <w:color w:val="000000" w:themeColor="text1"/>
        </w:rPr>
        <w:t xml:space="preserve">Provedení stavebních úprav </w:t>
      </w:r>
    </w:p>
    <w:p w14:paraId="46D2BACF" w14:textId="77777777" w:rsidR="002554F2" w:rsidRDefault="002554F2" w:rsidP="002554F2">
      <w:pPr>
        <w:numPr>
          <w:ilvl w:val="0"/>
          <w:numId w:val="52"/>
        </w:numPr>
        <w:spacing w:before="0"/>
        <w:ind w:left="709" w:hanging="283"/>
        <w:rPr>
          <w:color w:val="000000" w:themeColor="text1"/>
        </w:rPr>
      </w:pPr>
      <w:r w:rsidRPr="00060DE9">
        <w:rPr>
          <w:color w:val="000000" w:themeColor="text1"/>
        </w:rPr>
        <w:t>Součástí závazku provedení stavebních úprav jsou zejména</w:t>
      </w:r>
      <w:r>
        <w:rPr>
          <w:color w:val="000000" w:themeColor="text1"/>
        </w:rPr>
        <w:t xml:space="preserve"> následující povinnosti zhotovitele: </w:t>
      </w:r>
    </w:p>
    <w:p w14:paraId="1D555F6F" w14:textId="77777777" w:rsidR="002554F2" w:rsidRPr="00D658C0" w:rsidRDefault="002554F2" w:rsidP="002554F2">
      <w:pPr>
        <w:numPr>
          <w:ilvl w:val="0"/>
          <w:numId w:val="45"/>
        </w:numPr>
        <w:spacing w:before="0"/>
        <w:ind w:left="993" w:hanging="283"/>
        <w:rPr>
          <w:bCs/>
        </w:rPr>
      </w:pPr>
      <w:r w:rsidRPr="00531ADB">
        <w:t>úplné, funkční a bezvadné provedení všech stavebních prací, dodávek a služeb</w:t>
      </w:r>
      <w:r>
        <w:t>, a to včetně instalačních a montážních prací,</w:t>
      </w:r>
      <w:r w:rsidRPr="00531ADB">
        <w:t xml:space="preserve"> nezbytných pro </w:t>
      </w:r>
      <w:r>
        <w:t>provedení</w:t>
      </w:r>
      <w:r w:rsidRPr="00531ADB">
        <w:t xml:space="preserve"> díla, </w:t>
      </w:r>
    </w:p>
    <w:p w14:paraId="6F3ADCB2" w14:textId="77777777" w:rsidR="002554F2" w:rsidRPr="00D658C0" w:rsidRDefault="002554F2" w:rsidP="002554F2">
      <w:pPr>
        <w:numPr>
          <w:ilvl w:val="0"/>
          <w:numId w:val="45"/>
        </w:numPr>
        <w:spacing w:before="0"/>
        <w:ind w:left="993" w:hanging="283"/>
      </w:pPr>
      <w:r w:rsidRPr="00531ADB">
        <w:t xml:space="preserve">provedení kompletační činnosti </w:t>
      </w:r>
      <w:r w:rsidRPr="00EF05FB">
        <w:t>při integraci</w:t>
      </w:r>
      <w:r>
        <w:t xml:space="preserve"> </w:t>
      </w:r>
      <w:r w:rsidRPr="00F15080">
        <w:rPr>
          <w:color w:val="000000" w:themeColor="text1"/>
        </w:rPr>
        <w:t>věcí</w:t>
      </w:r>
      <w:r>
        <w:rPr>
          <w:color w:val="000000" w:themeColor="text1"/>
        </w:rPr>
        <w:t xml:space="preserve"> k provedení díla</w:t>
      </w:r>
      <w:r>
        <w:t xml:space="preserve"> do</w:t>
      </w:r>
      <w:r w:rsidRPr="00EF05FB">
        <w:t xml:space="preserve"> plně funkčního a uceleného celku</w:t>
      </w:r>
      <w:r w:rsidR="00060DE9" w:rsidRPr="00060DE9">
        <w:t xml:space="preserve"> </w:t>
      </w:r>
      <w:r w:rsidR="00060DE9">
        <w:t>ve standardech UKB MU</w:t>
      </w:r>
      <w:r w:rsidRPr="00EF05FB">
        <w:t>,</w:t>
      </w:r>
      <w:r w:rsidRPr="00D658C0">
        <w:t xml:space="preserve"> </w:t>
      </w:r>
      <w:r>
        <w:t>a</w:t>
      </w:r>
      <w:r w:rsidRPr="00EF05FB">
        <w:t xml:space="preserve"> dále</w:t>
      </w:r>
    </w:p>
    <w:p w14:paraId="40317B6B" w14:textId="77777777" w:rsidR="002554F2" w:rsidRPr="00B20964" w:rsidRDefault="002554F2" w:rsidP="002554F2">
      <w:pPr>
        <w:numPr>
          <w:ilvl w:val="0"/>
          <w:numId w:val="45"/>
        </w:numPr>
        <w:spacing w:before="0"/>
        <w:ind w:left="993" w:hanging="283"/>
      </w:pPr>
      <w:r w:rsidRPr="00EF05FB">
        <w:t>provedení všech</w:t>
      </w:r>
      <w:r>
        <w:t xml:space="preserve"> ostatních</w:t>
      </w:r>
      <w:r w:rsidRPr="00EF05FB">
        <w:t xml:space="preserve"> činností souvisejících a nezbytných</w:t>
      </w:r>
      <w:r>
        <w:t xml:space="preserve"> pro</w:t>
      </w:r>
      <w:r w:rsidRPr="00EF05FB">
        <w:t xml:space="preserve"> </w:t>
      </w:r>
      <w:r>
        <w:t>provedení</w:t>
      </w:r>
      <w:r w:rsidRPr="00EF05FB">
        <w:t xml:space="preserve"> díla, zejména zařízení staveniště, zajištění </w:t>
      </w:r>
      <w:r w:rsidRPr="00D658C0">
        <w:t xml:space="preserve">bezpečnostních opatření na ochranu osob a majetku tak, aby bylo v průběhu provádění díla předejito ohrožením na </w:t>
      </w:r>
      <w:r w:rsidRPr="00B20964">
        <w:t>zdraví či na životě, vzniku škod u objednatele i třetích osob, zajištění protihlukových a jiných opatření, aby v souvislosti s prováděním díla nebyl nepřiměřeně narušen běžných provoz objednatele, zařízení montážních a skladovacích prostor včetně zajištění koordinační činnosti,</w:t>
      </w:r>
    </w:p>
    <w:p w14:paraId="4558A14C" w14:textId="77777777" w:rsidR="002554F2" w:rsidRPr="00B20964" w:rsidRDefault="002554F2" w:rsidP="002554F2">
      <w:pPr>
        <w:ind w:left="709"/>
        <w:rPr>
          <w:bCs/>
        </w:rPr>
      </w:pPr>
      <w:r w:rsidRPr="00B20964">
        <w:rPr>
          <w:bCs/>
        </w:rPr>
        <w:t>tak, aby předmět díla plnil svůj účel.</w:t>
      </w:r>
    </w:p>
    <w:p w14:paraId="7430A9E3" w14:textId="77777777" w:rsidR="002554F2" w:rsidRPr="0036491F" w:rsidRDefault="002554F2" w:rsidP="002554F2">
      <w:pPr>
        <w:numPr>
          <w:ilvl w:val="0"/>
          <w:numId w:val="52"/>
        </w:numPr>
        <w:spacing w:before="0"/>
        <w:ind w:left="709" w:hanging="283"/>
        <w:rPr>
          <w:b/>
          <w:bCs/>
          <w:color w:val="000000" w:themeColor="text1"/>
        </w:rPr>
      </w:pPr>
      <w:r w:rsidRPr="0036491F">
        <w:rPr>
          <w:color w:val="000000" w:themeColor="text1"/>
        </w:rPr>
        <w:t xml:space="preserve">Zhotovitel se dále zavazuje provést revize instalovaných, příp. namontovaných, zařízení, jakož i jiných věcí k provedení díla a dále revize prováděním díla dotčeného stávajícího vybavení objednatele, pokud jsou podle příslušných právních předpisů požadovány, a předat zprávy o revizích objednateli; zhotovitel je na žádost objednatele povinen předložit rovněž </w:t>
      </w:r>
      <w:r w:rsidRPr="0036491F">
        <w:rPr>
          <w:bCs/>
          <w:color w:val="000000" w:themeColor="text1"/>
        </w:rPr>
        <w:t>doklady o odborné způsobilosti osoby, která revize prováděla.</w:t>
      </w:r>
    </w:p>
    <w:p w14:paraId="09F25C09" w14:textId="77777777" w:rsidR="002554F2" w:rsidRPr="0036491F" w:rsidRDefault="002554F2" w:rsidP="002554F2">
      <w:pPr>
        <w:numPr>
          <w:ilvl w:val="0"/>
          <w:numId w:val="52"/>
        </w:numPr>
        <w:spacing w:before="0"/>
        <w:ind w:left="709" w:hanging="283"/>
        <w:rPr>
          <w:color w:val="000000" w:themeColor="text1"/>
        </w:rPr>
      </w:pPr>
      <w:r w:rsidRPr="0036491F">
        <w:rPr>
          <w:bCs/>
          <w:color w:val="000000" w:themeColor="text1"/>
        </w:rPr>
        <w:t xml:space="preserve">Zhotovitel se dále zavazuje provést veškeré potřebné zkoušky a měření </w:t>
      </w:r>
      <w:r w:rsidRPr="0036491F">
        <w:rPr>
          <w:color w:val="000000" w:themeColor="text1"/>
        </w:rPr>
        <w:t>instalovaných, příp. namontovaných, zařízení, jakož i jiných věcí k provedení díla</w:t>
      </w:r>
      <w:r w:rsidRPr="0036491F">
        <w:rPr>
          <w:bCs/>
          <w:color w:val="000000" w:themeColor="text1"/>
        </w:rPr>
        <w:t xml:space="preserve">, dále zkoušky a měření </w:t>
      </w:r>
      <w:r w:rsidRPr="0036491F">
        <w:rPr>
          <w:color w:val="000000" w:themeColor="text1"/>
        </w:rPr>
        <w:t>prováděním díla dotčeného stávajícího vybavení objednatele a předat zprávy o provedení těchto zkoušek a měření objednateli.</w:t>
      </w:r>
    </w:p>
    <w:p w14:paraId="31C16E68" w14:textId="77777777" w:rsidR="002554F2" w:rsidRPr="00B20964" w:rsidRDefault="002554F2" w:rsidP="002554F2">
      <w:pPr>
        <w:numPr>
          <w:ilvl w:val="0"/>
          <w:numId w:val="20"/>
        </w:numPr>
        <w:tabs>
          <w:tab w:val="num" w:pos="-2268"/>
          <w:tab w:val="num" w:pos="-1843"/>
        </w:tabs>
        <w:spacing w:before="0"/>
        <w:ind w:left="425" w:hanging="357"/>
        <w:rPr>
          <w:bCs/>
          <w:color w:val="000000" w:themeColor="text1"/>
        </w:rPr>
      </w:pPr>
      <w:r w:rsidRPr="00B20964">
        <w:rPr>
          <w:b/>
          <w:color w:val="000000" w:themeColor="text1"/>
        </w:rPr>
        <w:t>Věci k provedení díla</w:t>
      </w:r>
    </w:p>
    <w:p w14:paraId="64B55AE7" w14:textId="77777777" w:rsidR="002554F2" w:rsidRPr="00B20964" w:rsidRDefault="002554F2" w:rsidP="002554F2">
      <w:pPr>
        <w:tabs>
          <w:tab w:val="num" w:pos="-1843"/>
        </w:tabs>
        <w:ind w:left="425"/>
      </w:pPr>
      <w:r w:rsidRPr="00B20964">
        <w:rPr>
          <w:bCs/>
          <w:color w:val="000000" w:themeColor="text1"/>
        </w:rPr>
        <w:t xml:space="preserve">Zhotovitel se zavazuje, že pro provádění díla nepoužije žádný </w:t>
      </w:r>
      <w:r w:rsidRPr="00B20964">
        <w:rPr>
          <w:color w:val="000000" w:themeColor="text1"/>
        </w:rPr>
        <w:t>materiál, výrobek ani zařízení</w:t>
      </w:r>
      <w:r w:rsidRPr="00B20964">
        <w:rPr>
          <w:bCs/>
          <w:color w:val="000000" w:themeColor="text1"/>
        </w:rPr>
        <w:t xml:space="preserve">, o kterých je v době jejich použití známo, že nesplňují příslušné bezpečnostní, hygienické, ekologické či jiné právní předpisy. Zhotovitel se zavazuje, že při provádění díla </w:t>
      </w:r>
      <w:r w:rsidRPr="00B20964">
        <w:rPr>
          <w:color w:val="000000" w:themeColor="text1"/>
        </w:rPr>
        <w:t xml:space="preserve">nebudou použity </w:t>
      </w:r>
      <w:r w:rsidRPr="00B20964">
        <w:rPr>
          <w:bCs/>
          <w:color w:val="000000" w:themeColor="text1"/>
        </w:rPr>
        <w:t>materiály, výrobky nebo zařízení</w:t>
      </w:r>
      <w:r w:rsidRPr="00B20964">
        <w:rPr>
          <w:color w:val="000000" w:themeColor="text1"/>
        </w:rPr>
        <w:t xml:space="preserve">, jejichž užití nebo důsledek jejich užití by </w:t>
      </w:r>
      <w:r w:rsidRPr="00B20964">
        <w:rPr>
          <w:color w:val="000000" w:themeColor="text1"/>
        </w:rPr>
        <w:lastRenderedPageBreak/>
        <w:t>mohly být pro člověka či životní prostředí škodlivé.</w:t>
      </w:r>
      <w:r w:rsidRPr="00B20964">
        <w:rPr>
          <w:color w:val="000000" w:themeColor="text1"/>
          <w:sz w:val="24"/>
          <w:szCs w:val="24"/>
        </w:rPr>
        <w:t xml:space="preserve"> </w:t>
      </w:r>
      <w:r w:rsidRPr="00B20964">
        <w:rPr>
          <w:bCs/>
          <w:color w:val="000000" w:themeColor="text1"/>
        </w:rPr>
        <w:t>Stejně tak se zhotovitel zavazuje, že k provádění díla nepoužije materiály, výrobky nebo zařízení, které nemají požadované atesty, certifikace nebo prohlášení o shodě, jsou-li pro jejich použití tyto nezbytné podle příslušných právních předpisů.</w:t>
      </w:r>
    </w:p>
    <w:p w14:paraId="1C6D48EE" w14:textId="77777777" w:rsidR="002554F2" w:rsidRPr="00B20964" w:rsidRDefault="002554F2" w:rsidP="002554F2">
      <w:pPr>
        <w:numPr>
          <w:ilvl w:val="0"/>
          <w:numId w:val="20"/>
        </w:numPr>
        <w:tabs>
          <w:tab w:val="num" w:pos="-2268"/>
          <w:tab w:val="num" w:pos="-1843"/>
        </w:tabs>
        <w:spacing w:before="0"/>
        <w:ind w:left="425" w:hanging="357"/>
        <w:rPr>
          <w:b/>
        </w:rPr>
      </w:pPr>
      <w:r w:rsidRPr="00D5521C">
        <w:rPr>
          <w:b/>
        </w:rPr>
        <w:t xml:space="preserve">Vedení </w:t>
      </w:r>
      <w:r w:rsidRPr="00B20964">
        <w:rPr>
          <w:b/>
        </w:rPr>
        <w:t>jednoduchého záznamu o stavbě</w:t>
      </w:r>
      <w:r w:rsidR="007C3AC7">
        <w:rPr>
          <w:b/>
        </w:rPr>
        <w:t xml:space="preserve"> ve formě montážního deníku</w:t>
      </w:r>
    </w:p>
    <w:p w14:paraId="2793935A" w14:textId="77777777" w:rsidR="002554F2" w:rsidRPr="00590D4C" w:rsidRDefault="002554F2" w:rsidP="002554F2">
      <w:pPr>
        <w:numPr>
          <w:ilvl w:val="0"/>
          <w:numId w:val="53"/>
        </w:numPr>
        <w:spacing w:before="0"/>
        <w:ind w:left="709" w:hanging="283"/>
        <w:rPr>
          <w:bCs/>
        </w:rPr>
      </w:pPr>
      <w:r w:rsidRPr="00590D4C">
        <w:t xml:space="preserve">Zhotovitel je povinen vést ode dne předání a převzetí staveniště </w:t>
      </w:r>
      <w:r w:rsidR="00ED509D">
        <w:t>jednoduchý záznam o stavbě ve formě montážního deníku (dále jen „montážní deník“)</w:t>
      </w:r>
      <w:r w:rsidRPr="00590D4C">
        <w:t>, do kterého zapisuje skutečnosti předepsané příslušnými právními předpisy a skutečnosti, na nichž se smluvní strany dohodly v této smlouvě.</w:t>
      </w:r>
    </w:p>
    <w:p w14:paraId="6388A2B5" w14:textId="77777777" w:rsidR="002554F2" w:rsidRPr="00F47337" w:rsidRDefault="002554F2" w:rsidP="002554F2">
      <w:pPr>
        <w:numPr>
          <w:ilvl w:val="0"/>
          <w:numId w:val="53"/>
        </w:numPr>
        <w:spacing w:before="0"/>
        <w:ind w:left="709" w:hanging="283"/>
        <w:rPr>
          <w:bCs/>
        </w:rPr>
      </w:pPr>
      <w:r>
        <w:t xml:space="preserve">Povinnost vést </w:t>
      </w:r>
      <w:r w:rsidR="00ED509D">
        <w:t>montážní</w:t>
      </w:r>
      <w:r>
        <w:t xml:space="preserve"> deník končí dnem předání a převzetí díla, bylo-li dílo objednateli předáno bez vad či nedodělků. Pokud bylo dílo objednateli předáno s vadami či nedodělky, končí povinnost vést </w:t>
      </w:r>
      <w:r w:rsidR="00ED509D">
        <w:t>montážní</w:t>
      </w:r>
      <w:r>
        <w:t xml:space="preserve"> deník dnem jejich odstranění.</w:t>
      </w:r>
    </w:p>
    <w:p w14:paraId="0BD6F0BE" w14:textId="77777777" w:rsidR="002554F2" w:rsidRPr="00F47337" w:rsidRDefault="002554F2" w:rsidP="002554F2">
      <w:pPr>
        <w:numPr>
          <w:ilvl w:val="0"/>
          <w:numId w:val="53"/>
        </w:numPr>
        <w:spacing w:before="0"/>
        <w:ind w:left="709" w:hanging="283"/>
        <w:rPr>
          <w:bCs/>
        </w:rPr>
      </w:pPr>
      <w:r>
        <w:t xml:space="preserve">Zápisy do </w:t>
      </w:r>
      <w:r w:rsidR="00ED509D">
        <w:t>montážního</w:t>
      </w:r>
      <w:r>
        <w:t xml:space="preserve"> deníku provádí zhotovitel formou denních záznamů. Veškeré skutečnosti rozhodné pro plnění díla musí být do </w:t>
      </w:r>
      <w:r w:rsidR="00ED509D">
        <w:t>montážního</w:t>
      </w:r>
      <w:r>
        <w:t xml:space="preserve"> deníku zapsány nejpozději následující den poté, co nastaly nebo byly učiněny.</w:t>
      </w:r>
    </w:p>
    <w:p w14:paraId="4FDE6D95" w14:textId="77777777" w:rsidR="002554F2" w:rsidRPr="00861355" w:rsidRDefault="002554F2" w:rsidP="002554F2">
      <w:pPr>
        <w:numPr>
          <w:ilvl w:val="0"/>
          <w:numId w:val="53"/>
        </w:numPr>
        <w:spacing w:before="0"/>
        <w:ind w:left="709" w:hanging="283"/>
        <w:rPr>
          <w:bCs/>
        </w:rPr>
      </w:pPr>
      <w:r>
        <w:t xml:space="preserve">Objednatel je </w:t>
      </w:r>
      <w:r w:rsidR="00ED509D">
        <w:t>oprávněn</w:t>
      </w:r>
      <w:r>
        <w:t xml:space="preserve"> se vyjadřovat k zápisům učiněným zhotovitelem, a to nejpozději do 5 (slovy: pěti) pracovních dní ode dne provedení příslušného zápisu, jinak se má za to, že s příslušným zápisem souhlasí.</w:t>
      </w:r>
    </w:p>
    <w:p w14:paraId="231ECEB0" w14:textId="05186A82" w:rsidR="002554F2" w:rsidRPr="00B20964" w:rsidRDefault="002554F2" w:rsidP="002554F2">
      <w:pPr>
        <w:numPr>
          <w:ilvl w:val="0"/>
          <w:numId w:val="53"/>
        </w:numPr>
        <w:spacing w:before="0"/>
        <w:ind w:left="709" w:hanging="283"/>
        <w:rPr>
          <w:bCs/>
        </w:rPr>
      </w:pPr>
      <w:r w:rsidRPr="00B20964">
        <w:t xml:space="preserve">Smluvní strany sjednávají, že zápisy </w:t>
      </w:r>
      <w:r w:rsidR="00ED509D">
        <w:t>v montážním</w:t>
      </w:r>
      <w:r w:rsidRPr="00B20964">
        <w:t xml:space="preserve"> deníku se nepovažují za změnu smlouvy; to neplatí pro bagatelní změny smlouvy dle čl. XIII. odst. 2) písm. a) smlouvy.</w:t>
      </w:r>
    </w:p>
    <w:p w14:paraId="6FEBFC71" w14:textId="77777777" w:rsidR="002554F2" w:rsidRPr="00B20964" w:rsidRDefault="00ED509D" w:rsidP="002554F2">
      <w:pPr>
        <w:numPr>
          <w:ilvl w:val="0"/>
          <w:numId w:val="53"/>
        </w:numPr>
        <w:spacing w:before="0"/>
        <w:ind w:left="709" w:hanging="283"/>
        <w:rPr>
          <w:bCs/>
        </w:rPr>
      </w:pPr>
      <w:r>
        <w:t>Montážní</w:t>
      </w:r>
      <w:r w:rsidR="002554F2" w:rsidRPr="00B20964">
        <w:t xml:space="preserve"> deník musí být objednateli přístupný kdykoli v průběhu provádění díla.</w:t>
      </w:r>
    </w:p>
    <w:p w14:paraId="4B407855" w14:textId="3E9FE234" w:rsidR="002554F2" w:rsidRPr="00B20964" w:rsidRDefault="002554F2" w:rsidP="002554F2">
      <w:pPr>
        <w:numPr>
          <w:ilvl w:val="0"/>
          <w:numId w:val="53"/>
        </w:numPr>
        <w:spacing w:before="0"/>
        <w:ind w:left="709" w:hanging="283"/>
        <w:rPr>
          <w:bCs/>
        </w:rPr>
      </w:pPr>
      <w:r w:rsidRPr="00B20964">
        <w:t xml:space="preserve">Zhotovitel je povinen vést </w:t>
      </w:r>
      <w:r w:rsidR="00542D5B">
        <w:t>montážní</w:t>
      </w:r>
      <w:r w:rsidRPr="00B20964">
        <w:t xml:space="preserve"> deník alespoň v 1 (slovy: jednom) originále a alespoň 2 (slovy: dvou) kopiích. Originál </w:t>
      </w:r>
      <w:r w:rsidR="00ED509D">
        <w:t>montážního</w:t>
      </w:r>
      <w:r w:rsidRPr="00B20964">
        <w:t xml:space="preserve"> deníku předá zhotovitel objednateli poté, co mu skončí povinnost vést </w:t>
      </w:r>
      <w:r w:rsidR="00ED509D">
        <w:t>montážní</w:t>
      </w:r>
      <w:r w:rsidRPr="00B20964">
        <w:t xml:space="preserve"> deník.</w:t>
      </w:r>
    </w:p>
    <w:p w14:paraId="03552355" w14:textId="77777777" w:rsidR="002554F2" w:rsidRPr="00D5521C" w:rsidRDefault="002554F2" w:rsidP="002554F2">
      <w:pPr>
        <w:numPr>
          <w:ilvl w:val="0"/>
          <w:numId w:val="20"/>
        </w:numPr>
        <w:tabs>
          <w:tab w:val="num" w:pos="-2268"/>
          <w:tab w:val="num" w:pos="-1843"/>
        </w:tabs>
        <w:spacing w:before="0"/>
        <w:ind w:left="425" w:hanging="357"/>
        <w:rPr>
          <w:b/>
        </w:rPr>
      </w:pPr>
      <w:r w:rsidRPr="00D5521C">
        <w:rPr>
          <w:b/>
        </w:rPr>
        <w:t>DSPS</w:t>
      </w:r>
    </w:p>
    <w:p w14:paraId="74392E2C" w14:textId="77777777" w:rsidR="002554F2" w:rsidRPr="00B20964" w:rsidRDefault="002554F2" w:rsidP="002554F2">
      <w:pPr>
        <w:numPr>
          <w:ilvl w:val="0"/>
          <w:numId w:val="75"/>
        </w:numPr>
        <w:spacing w:before="0"/>
        <w:ind w:left="709" w:hanging="283"/>
      </w:pPr>
      <w:r w:rsidRPr="00B20964">
        <w:t>Zhotovitel se zavazuje zpracovat DSPS tak, aby v ní byl kompletně a přesně zachycen skutečný stav předmětu díla tak, jak bylo dílo provedeno.</w:t>
      </w:r>
    </w:p>
    <w:p w14:paraId="50AD33F7" w14:textId="77777777" w:rsidR="002554F2" w:rsidRPr="00B20964" w:rsidRDefault="002554F2" w:rsidP="002554F2">
      <w:pPr>
        <w:numPr>
          <w:ilvl w:val="0"/>
          <w:numId w:val="75"/>
        </w:numPr>
        <w:spacing w:before="0"/>
        <w:ind w:left="709" w:hanging="283"/>
      </w:pPr>
      <w:r w:rsidRPr="00B20964">
        <w:lastRenderedPageBreak/>
        <w:t xml:space="preserve">DSPS bude zpracována v podobě plnohodnotné revize stávající dokumentace skutečného provedení </w:t>
      </w:r>
      <w:r w:rsidRPr="00144FE3">
        <w:t>stavby či jiné dokumentace poskytnuté objednatelem, která</w:t>
      </w:r>
      <w:r w:rsidRPr="00B20964">
        <w:t xml:space="preserve"> bude zhotoviteli předána nejpozději </w:t>
      </w:r>
      <w:r w:rsidRPr="00B20964">
        <w:rPr>
          <w:color w:val="000000" w:themeColor="text1"/>
        </w:rPr>
        <w:t>do 3</w:t>
      </w:r>
      <w:r w:rsidR="00144FE3">
        <w:rPr>
          <w:color w:val="000000" w:themeColor="text1"/>
        </w:rPr>
        <w:t>0</w:t>
      </w:r>
      <w:r w:rsidRPr="00B20964">
        <w:rPr>
          <w:color w:val="000000" w:themeColor="text1"/>
        </w:rPr>
        <w:t xml:space="preserve"> (slovy: tř</w:t>
      </w:r>
      <w:r w:rsidR="00144FE3">
        <w:rPr>
          <w:color w:val="000000" w:themeColor="text1"/>
        </w:rPr>
        <w:t>iceti</w:t>
      </w:r>
      <w:r w:rsidRPr="00B20964">
        <w:rPr>
          <w:color w:val="000000" w:themeColor="text1"/>
        </w:rPr>
        <w:t>) pracovních dnů ode dne zahájení, nebude-li mezi objednatelem a zhotovitelem dohodnuto jinak.</w:t>
      </w:r>
      <w:r>
        <w:rPr>
          <w:color w:val="000000" w:themeColor="text1"/>
        </w:rPr>
        <w:t xml:space="preserve"> </w:t>
      </w:r>
      <w:r w:rsidRPr="00144FE3">
        <w:t>Název výkresu nebude měněn, v razítku bude označena revize výkresu a vyplněna tabulka revizí nad razítkem výkresu. Stejně tak v názvu souboru dle zavedené kodifikace dokumentace se změní pouze poslední dvojčíslí, které označuje číslo revize.</w:t>
      </w:r>
    </w:p>
    <w:p w14:paraId="1FAF5D61" w14:textId="77777777" w:rsidR="002554F2" w:rsidRPr="00B20964" w:rsidRDefault="002554F2" w:rsidP="002554F2">
      <w:pPr>
        <w:numPr>
          <w:ilvl w:val="0"/>
          <w:numId w:val="75"/>
        </w:numPr>
        <w:spacing w:before="0"/>
        <w:ind w:left="709" w:hanging="283"/>
      </w:pPr>
      <w:r w:rsidRPr="00B20964">
        <w:rPr>
          <w:color w:val="000000" w:themeColor="text1"/>
        </w:rPr>
        <w:t xml:space="preserve">Smluvní strany se dohodly, že v DSPS musí být zakresleny, zapsány či jinak zaznamenány zejména </w:t>
      </w:r>
    </w:p>
    <w:p w14:paraId="259E1321" w14:textId="77777777" w:rsidR="002554F2" w:rsidRPr="00B20964" w:rsidRDefault="002554F2" w:rsidP="002554F2">
      <w:pPr>
        <w:numPr>
          <w:ilvl w:val="0"/>
          <w:numId w:val="76"/>
        </w:numPr>
        <w:spacing w:before="0"/>
        <w:ind w:left="993" w:hanging="283"/>
      </w:pPr>
      <w:r w:rsidRPr="00B20964">
        <w:rPr>
          <w:color w:val="000000" w:themeColor="text1"/>
        </w:rPr>
        <w:t xml:space="preserve">provedené úpravy oproti všem stávajících výkresům a textům ve všech profesích a oddílech dotčených prováděním díla, zejm. </w:t>
      </w:r>
      <w:r w:rsidR="00365715">
        <w:rPr>
          <w:color w:val="000000" w:themeColor="text1"/>
        </w:rPr>
        <w:t>architektonicko–stavební řešení, požárně bezpečnostní řešení, chlazení, zdravotechnika, měření a regulace, BMS, vytápění, slaboproud, silnoproud.</w:t>
      </w:r>
      <w:r w:rsidRPr="00B20964">
        <w:rPr>
          <w:color w:val="000000" w:themeColor="text1"/>
        </w:rPr>
        <w:t xml:space="preserve">, </w:t>
      </w:r>
    </w:p>
    <w:p w14:paraId="3C509801" w14:textId="77777777" w:rsidR="002554F2" w:rsidRPr="00B20964" w:rsidRDefault="002554F2" w:rsidP="002554F2">
      <w:pPr>
        <w:numPr>
          <w:ilvl w:val="0"/>
          <w:numId w:val="76"/>
        </w:numPr>
        <w:spacing w:before="0"/>
        <w:ind w:left="993" w:hanging="283"/>
      </w:pPr>
      <w:r w:rsidRPr="00B20964">
        <w:rPr>
          <w:color w:val="000000" w:themeColor="text1"/>
        </w:rPr>
        <w:t xml:space="preserve">veškerá stávající i nová zařízení, rozvody, konstrukce a výsledky ostatních provedených stavebních prací, dodávek či služeb. </w:t>
      </w:r>
    </w:p>
    <w:p w14:paraId="7AE42EFC" w14:textId="77777777" w:rsidR="002554F2" w:rsidRPr="00B20964" w:rsidRDefault="002554F2" w:rsidP="002554F2">
      <w:pPr>
        <w:ind w:left="709"/>
      </w:pPr>
      <w:r w:rsidRPr="00B20964">
        <w:rPr>
          <w:color w:val="000000" w:themeColor="text1"/>
        </w:rPr>
        <w:t>DSPS musí obsahovat rovněž plnohodnotné půdorysy, řezy, příp. axonometrie,</w:t>
      </w:r>
      <w:r w:rsidR="00365715">
        <w:rPr>
          <w:color w:val="000000" w:themeColor="text1"/>
        </w:rPr>
        <w:t xml:space="preserve"> schémata,</w:t>
      </w:r>
      <w:r w:rsidRPr="00B20964">
        <w:rPr>
          <w:color w:val="000000" w:themeColor="text1"/>
        </w:rPr>
        <w:t xml:space="preserve"> nikoliv jen výřezy.  </w:t>
      </w:r>
    </w:p>
    <w:p w14:paraId="1EEB6479" w14:textId="77777777" w:rsidR="002554F2" w:rsidRPr="00BC6777" w:rsidRDefault="002554F2" w:rsidP="002554F2">
      <w:pPr>
        <w:numPr>
          <w:ilvl w:val="0"/>
          <w:numId w:val="75"/>
        </w:numPr>
        <w:spacing w:before="0"/>
        <w:ind w:left="709" w:hanging="283"/>
      </w:pPr>
      <w:r w:rsidRPr="00BC6777">
        <w:t>DSPS bude podepsána osobou, která byla za její zpracování u zhotovitele odpovědná.</w:t>
      </w:r>
    </w:p>
    <w:p w14:paraId="477A313A" w14:textId="77777777" w:rsidR="002554F2" w:rsidRPr="00B20964" w:rsidRDefault="002554F2" w:rsidP="002554F2">
      <w:pPr>
        <w:numPr>
          <w:ilvl w:val="0"/>
          <w:numId w:val="75"/>
        </w:numPr>
        <w:spacing w:before="0"/>
        <w:ind w:left="709" w:hanging="283"/>
      </w:pPr>
      <w:r w:rsidRPr="00B20964">
        <w:t>DSPS bude objednateli předložena 3x (slovy: třikrát) v listinné podobě a 1x (slovy: jedenkrát) v elektronické podobě, a to v editovatelné i needitovatelné verzi.</w:t>
      </w:r>
    </w:p>
    <w:p w14:paraId="35BF4B8C" w14:textId="77777777" w:rsidR="002554F2" w:rsidRPr="00B20964" w:rsidRDefault="002554F2" w:rsidP="002554F2">
      <w:pPr>
        <w:numPr>
          <w:ilvl w:val="0"/>
          <w:numId w:val="20"/>
        </w:numPr>
        <w:tabs>
          <w:tab w:val="num" w:pos="-2268"/>
          <w:tab w:val="num" w:pos="-1843"/>
        </w:tabs>
        <w:spacing w:before="0"/>
        <w:ind w:left="425" w:hanging="357"/>
        <w:rPr>
          <w:b/>
        </w:rPr>
      </w:pPr>
      <w:r w:rsidRPr="00B20964">
        <w:rPr>
          <w:b/>
        </w:rPr>
        <w:t>Licence</w:t>
      </w:r>
    </w:p>
    <w:p w14:paraId="06C20CA9" w14:textId="65578386" w:rsidR="002554F2" w:rsidRDefault="002554F2" w:rsidP="002554F2">
      <w:pPr>
        <w:ind w:left="425"/>
      </w:pPr>
      <w:r w:rsidRPr="00B20964">
        <w:t xml:space="preserve">Zhotovitel poskytuje objednateli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F04556">
        <w:rPr>
          <w:b/>
        </w:rPr>
        <w:t>(dále jen „licence“)</w:t>
      </w:r>
      <w:r w:rsidRPr="00B20964">
        <w:t xml:space="preserve">, a to k jakémukoli plnění, k němuž se zavázal podle této smlouvy a které je nebo bude chráněno autorským právem. Licence je poskytnuta v neomezeném rozsahu a ke všem způsobům </w:t>
      </w:r>
      <w:r w:rsidRPr="00C91591">
        <w:t>užití včetně oprávnění zpracovat, měnit a upravovat</w:t>
      </w:r>
      <w:r w:rsidR="000C1853">
        <w:t xml:space="preserve"> p</w:t>
      </w:r>
      <w:r w:rsidRPr="00B20964">
        <w:t>ředmětné plnění. Objednatel není povinen licenci, příp. podlicenci, poskytnutou podle tohoto odstavce využít. Zhotovitel uděluje objednateli souhlas k postoupení licence třetí osobě, a to ať už zcela, nebo zčásti.</w:t>
      </w:r>
    </w:p>
    <w:p w14:paraId="398CB575" w14:textId="6BDE932E" w:rsidR="00C04585" w:rsidRPr="00144A10" w:rsidRDefault="00144A10" w:rsidP="002554F2">
      <w:pPr>
        <w:ind w:left="425"/>
        <w:rPr>
          <w:b/>
        </w:rPr>
      </w:pPr>
      <w:r w:rsidRPr="00144A10">
        <w:rPr>
          <w:b/>
        </w:rPr>
        <w:t>Zvláštní ustanovení o softwarech MaR a BMS</w:t>
      </w:r>
      <w:r w:rsidR="00C91591">
        <w:rPr>
          <w:b/>
        </w:rPr>
        <w:t>:</w:t>
      </w:r>
    </w:p>
    <w:p w14:paraId="7D6A512A" w14:textId="133BF06B" w:rsidR="00C04585" w:rsidRPr="00144A10" w:rsidRDefault="00C04585" w:rsidP="00144A10">
      <w:pPr>
        <w:autoSpaceDE w:val="0"/>
        <w:autoSpaceDN w:val="0"/>
        <w:ind w:left="426"/>
        <w:rPr>
          <w:iCs/>
          <w:color w:val="000000"/>
        </w:rPr>
      </w:pPr>
      <w:r w:rsidRPr="00144A10">
        <w:rPr>
          <w:iCs/>
          <w:color w:val="000000"/>
        </w:rPr>
        <w:lastRenderedPageBreak/>
        <w:t xml:space="preserve">Licence je poskytnuta na dobu trvání majetkových práv autorských k softwarům </w:t>
      </w:r>
      <w:r w:rsidRPr="00144A10">
        <w:rPr>
          <w:iCs/>
        </w:rPr>
        <w:t>MaR a BMS</w:t>
      </w:r>
      <w:r w:rsidRPr="00144A10">
        <w:rPr>
          <w:iCs/>
          <w:color w:val="000000"/>
        </w:rPr>
        <w:t>, a to v takovém množstevním rozsahu a k takovým způsobům užití, aby byl Objednatel schopen zajistit plnou využitelnost</w:t>
      </w:r>
      <w:r w:rsidRPr="00144A10">
        <w:rPr>
          <w:iCs/>
        </w:rPr>
        <w:t xml:space="preserve"> softwarů MaR a BMS pro provoz </w:t>
      </w:r>
      <w:r w:rsidR="00144A10" w:rsidRPr="00144A10">
        <w:rPr>
          <w:iCs/>
        </w:rPr>
        <w:t>díla</w:t>
      </w:r>
      <w:r w:rsidRPr="00144A10">
        <w:rPr>
          <w:iCs/>
        </w:rPr>
        <w:t xml:space="preserve"> po dobu j</w:t>
      </w:r>
      <w:r w:rsidR="00144A10" w:rsidRPr="00144A10">
        <w:rPr>
          <w:iCs/>
        </w:rPr>
        <w:t xml:space="preserve">eho </w:t>
      </w:r>
      <w:r w:rsidRPr="00144A10">
        <w:rPr>
          <w:iCs/>
        </w:rPr>
        <w:t xml:space="preserve">životnosti. </w:t>
      </w:r>
      <w:r w:rsidRPr="00144A10">
        <w:rPr>
          <w:iCs/>
          <w:color w:val="000000"/>
        </w:rPr>
        <w:t xml:space="preserve">Zhotovitel prohlašuje, že </w:t>
      </w:r>
      <w:r w:rsidRPr="00144A10">
        <w:rPr>
          <w:iCs/>
        </w:rPr>
        <w:t>softwary MaR a BMS</w:t>
      </w:r>
      <w:r w:rsidRPr="00144A10">
        <w:rPr>
          <w:iCs/>
          <w:color w:val="000000"/>
        </w:rPr>
        <w:t xml:space="preserve"> jsou vytvořeny jejich autorem či autory jakožto dílo zaměstnanecké, případně že je oprávněn poskytnout Objednateli Licenci na základě smluvního ujednání s jejich autorem či autory, a to v plném rozsahu dle této Smlouvy.</w:t>
      </w:r>
    </w:p>
    <w:p w14:paraId="72B8C38C" w14:textId="5A815DF3" w:rsidR="00C04585" w:rsidRPr="00144A10" w:rsidRDefault="00C04585" w:rsidP="00144A10">
      <w:pPr>
        <w:autoSpaceDE w:val="0"/>
        <w:autoSpaceDN w:val="0"/>
        <w:ind w:left="426"/>
        <w:rPr>
          <w:iCs/>
          <w:color w:val="000000"/>
        </w:rPr>
      </w:pPr>
      <w:r w:rsidRPr="00144A10">
        <w:rPr>
          <w:iCs/>
          <w:color w:val="000000"/>
        </w:rPr>
        <w:t>Objednatel není povinen Licenci využít. Zhotovitel uděluje Objednateli souhlas k postoupení Licence třetí osobě, a to ať už zcela nebo zčásti, a současně uděluje Objednateli právo poskytovat podlicence v plném rozsahu, jaký vyplývá z licenčního oprávnění.</w:t>
      </w:r>
    </w:p>
    <w:p w14:paraId="3532C57A" w14:textId="3ACBAC4C" w:rsidR="00C04585" w:rsidRPr="00144A10" w:rsidRDefault="00C04585" w:rsidP="00144A10">
      <w:pPr>
        <w:autoSpaceDE w:val="0"/>
        <w:autoSpaceDN w:val="0"/>
        <w:ind w:left="426"/>
        <w:rPr>
          <w:iCs/>
          <w:color w:val="000000"/>
        </w:rPr>
      </w:pPr>
      <w:r w:rsidRPr="00144A10">
        <w:rPr>
          <w:iCs/>
          <w:color w:val="000000"/>
        </w:rPr>
        <w:t xml:space="preserve">Objednatel je bez souhlasu Zhotovitele oprávněn </w:t>
      </w:r>
      <w:r w:rsidRPr="00144A10">
        <w:rPr>
          <w:iCs/>
        </w:rPr>
        <w:t>softwary MaR a BMS</w:t>
      </w:r>
      <w:r w:rsidRPr="00144A10">
        <w:rPr>
          <w:iCs/>
          <w:color w:val="000000"/>
        </w:rPr>
        <w:t xml:space="preserve"> zpracovat, měnit či upravovat, vytvářet odvozená autorská díla samostatně nebo i prostřednictvím třetích osob a spojovat je s jinými autorskými díly. Za tím účelem je Zhotovitel povinen</w:t>
      </w:r>
      <w:r w:rsidR="000C1853">
        <w:rPr>
          <w:iCs/>
          <w:color w:val="000000"/>
        </w:rPr>
        <w:t xml:space="preserve"> </w:t>
      </w:r>
      <w:r w:rsidRPr="00144A10">
        <w:rPr>
          <w:iCs/>
          <w:color w:val="000000"/>
        </w:rPr>
        <w:t xml:space="preserve">předat Objednateli rovněž zdrojové kódy </w:t>
      </w:r>
      <w:r w:rsidRPr="00144A10">
        <w:rPr>
          <w:iCs/>
        </w:rPr>
        <w:t xml:space="preserve">softwarů MaR a BMS a příp. další informace, kterých je třeba pro to, aby byl Objednatel schopen Licenci podle tohoto odstavce, jakož i oprávnění podle tohoto písmene využít. Mění-li se zdrojové kódy softwarů MaR a BMS, příp. další informace, kterých je třeba pro to, aby byl Objednatel schopen Licenci podle tohoto odstavce, jakož i oprávnění podle tohoto písmene využít, v době od Předání a převzetí díla do konce příslušných záručních dob, pak je Zhotovitel povinen bezodkladně, nejpozději do 14 (slovy: čtrnácti) dnů od takové změny, předat Objednateli jejich aktuální verzi.  </w:t>
      </w:r>
    </w:p>
    <w:p w14:paraId="77CE9748" w14:textId="555E2A26" w:rsidR="00C04585" w:rsidRPr="00144A10" w:rsidRDefault="00C04585" w:rsidP="00144A10">
      <w:pPr>
        <w:autoSpaceDE w:val="0"/>
        <w:autoSpaceDN w:val="0"/>
        <w:ind w:left="426"/>
        <w:rPr>
          <w:iCs/>
          <w:color w:val="000000"/>
        </w:rPr>
      </w:pPr>
      <w:r w:rsidRPr="00144A10">
        <w:rPr>
          <w:iCs/>
        </w:rPr>
        <w:t xml:space="preserve">Cena za poskytnutí Licence podle tohoto </w:t>
      </w:r>
      <w:r w:rsidR="00144A10" w:rsidRPr="00144A10">
        <w:rPr>
          <w:iCs/>
        </w:rPr>
        <w:t xml:space="preserve">bodu IV.11 </w:t>
      </w:r>
      <w:r w:rsidRPr="00144A10">
        <w:rPr>
          <w:iCs/>
        </w:rPr>
        <w:t xml:space="preserve"> je zahrnuta v Ceně díla.</w:t>
      </w:r>
    </w:p>
    <w:p w14:paraId="661A1EB2" w14:textId="77777777" w:rsidR="00C04585" w:rsidRPr="00B20964" w:rsidRDefault="00C04585" w:rsidP="002554F2">
      <w:pPr>
        <w:ind w:left="425"/>
      </w:pPr>
    </w:p>
    <w:p w14:paraId="5D6C57DB" w14:textId="77777777" w:rsidR="002554F2" w:rsidRPr="00B20964" w:rsidRDefault="002554F2" w:rsidP="002554F2">
      <w:pPr>
        <w:numPr>
          <w:ilvl w:val="0"/>
          <w:numId w:val="20"/>
        </w:numPr>
        <w:tabs>
          <w:tab w:val="num" w:pos="-2268"/>
          <w:tab w:val="num" w:pos="-1843"/>
        </w:tabs>
        <w:spacing w:before="0"/>
        <w:ind w:left="425" w:hanging="357"/>
        <w:rPr>
          <w:b/>
          <w:color w:val="000000" w:themeColor="text1"/>
        </w:rPr>
      </w:pPr>
      <w:r w:rsidRPr="00B20964">
        <w:rPr>
          <w:b/>
          <w:color w:val="000000" w:themeColor="text1"/>
        </w:rPr>
        <w:t>Pokyny objednatele</w:t>
      </w:r>
    </w:p>
    <w:p w14:paraId="207349B2" w14:textId="77777777" w:rsidR="002554F2" w:rsidRPr="00B20964" w:rsidRDefault="002554F2" w:rsidP="002554F2">
      <w:pPr>
        <w:numPr>
          <w:ilvl w:val="0"/>
          <w:numId w:val="21"/>
        </w:numPr>
        <w:spacing w:before="0"/>
        <w:ind w:left="709" w:hanging="283"/>
        <w:rPr>
          <w:bCs/>
          <w:color w:val="000000" w:themeColor="text1"/>
        </w:rPr>
      </w:pPr>
      <w:r w:rsidRPr="00B20964">
        <w:rPr>
          <w:bCs/>
          <w:color w:val="000000" w:themeColor="text1"/>
        </w:rPr>
        <w:t xml:space="preserve">Při provádění díla postupuje zhotovitel samostatně, není-li ve smlouvě dohodnuto jinak. </w:t>
      </w:r>
    </w:p>
    <w:p w14:paraId="01DF030A" w14:textId="77777777" w:rsidR="002554F2" w:rsidRPr="00B20964" w:rsidRDefault="002554F2" w:rsidP="002554F2">
      <w:pPr>
        <w:numPr>
          <w:ilvl w:val="0"/>
          <w:numId w:val="21"/>
        </w:numPr>
        <w:spacing w:before="0"/>
        <w:ind w:left="709" w:hanging="283"/>
        <w:rPr>
          <w:bCs/>
          <w:color w:val="000000" w:themeColor="text1"/>
        </w:rPr>
      </w:pPr>
      <w:r w:rsidRPr="00B20964">
        <w:rPr>
          <w:bCs/>
          <w:color w:val="000000" w:themeColor="text1"/>
        </w:rPr>
        <w:t>Zhotovitel se zavazuje respektovat pokyny objednatele, kterými jej objednatel upozorňuje na možné porušení jeho smluvních či jiných povinností.</w:t>
      </w:r>
    </w:p>
    <w:p w14:paraId="63845426" w14:textId="77777777" w:rsidR="002554F2" w:rsidRPr="00B20964" w:rsidRDefault="002554F2" w:rsidP="002554F2">
      <w:pPr>
        <w:numPr>
          <w:ilvl w:val="0"/>
          <w:numId w:val="21"/>
        </w:numPr>
        <w:spacing w:before="0"/>
        <w:ind w:left="709" w:hanging="283"/>
        <w:rPr>
          <w:bCs/>
          <w:color w:val="000000" w:themeColor="text1"/>
        </w:rPr>
      </w:pPr>
      <w:r w:rsidRPr="00B20964">
        <w:rPr>
          <w:color w:val="000000" w:themeColor="text1"/>
        </w:rPr>
        <w:t>Zhotovitel upozorní objednatele bez zbytečného odkladu na nevhodnou povahu věci, kterou mu objednatel k provedení díla předal, nebo pokynu, který mu objednatel dal. To neplatí, nemohl-li nevhodnost zjistit ani při vynaložení potřebné péče.</w:t>
      </w:r>
    </w:p>
    <w:p w14:paraId="669D1484" w14:textId="77777777" w:rsidR="002554F2" w:rsidRPr="00B20964" w:rsidRDefault="002554F2" w:rsidP="002554F2">
      <w:pPr>
        <w:numPr>
          <w:ilvl w:val="0"/>
          <w:numId w:val="20"/>
        </w:numPr>
        <w:tabs>
          <w:tab w:val="num" w:pos="-2268"/>
          <w:tab w:val="num" w:pos="-1843"/>
        </w:tabs>
        <w:spacing w:before="0"/>
        <w:ind w:left="425" w:hanging="357"/>
        <w:rPr>
          <w:b/>
          <w:color w:val="000000" w:themeColor="text1"/>
        </w:rPr>
      </w:pPr>
      <w:r w:rsidRPr="00B20964">
        <w:rPr>
          <w:b/>
          <w:color w:val="000000" w:themeColor="text1"/>
        </w:rPr>
        <w:t>Pověřená osoba</w:t>
      </w:r>
    </w:p>
    <w:p w14:paraId="3328ED36" w14:textId="77777777" w:rsidR="002554F2" w:rsidRPr="00B20964" w:rsidRDefault="002554F2" w:rsidP="002554F2">
      <w:pPr>
        <w:numPr>
          <w:ilvl w:val="0"/>
          <w:numId w:val="46"/>
        </w:numPr>
        <w:spacing w:before="0"/>
        <w:ind w:left="709" w:hanging="283"/>
        <w:rPr>
          <w:color w:val="000000" w:themeColor="text1"/>
        </w:rPr>
      </w:pPr>
      <w:r w:rsidRPr="00B20964">
        <w:rPr>
          <w:color w:val="000000" w:themeColor="text1"/>
        </w:rPr>
        <w:lastRenderedPageBreak/>
        <w:t xml:space="preserve">Objednatel je oprávněn pověřit výkonem práv a plněním povinností dle této smlouvy třetí osobu </w:t>
      </w:r>
      <w:r w:rsidRPr="00B20964">
        <w:rPr>
          <w:b/>
          <w:color w:val="000000" w:themeColor="text1"/>
        </w:rPr>
        <w:t>(dále jen „pověřená osoba“)</w:t>
      </w:r>
      <w:r w:rsidRPr="00B20964">
        <w:rPr>
          <w:color w:val="000000" w:themeColor="text1"/>
        </w:rPr>
        <w:t>. Objednatel se zavazuje zhotovitele o udělení pověření třetí osobě bezodkladně informovat.</w:t>
      </w:r>
    </w:p>
    <w:p w14:paraId="4421019D" w14:textId="77777777" w:rsidR="002554F2" w:rsidRPr="00B20964" w:rsidRDefault="002554F2" w:rsidP="002554F2">
      <w:pPr>
        <w:numPr>
          <w:ilvl w:val="0"/>
          <w:numId w:val="46"/>
        </w:numPr>
        <w:spacing w:before="0"/>
        <w:ind w:left="709" w:hanging="283"/>
        <w:rPr>
          <w:color w:val="000000" w:themeColor="text1"/>
        </w:rPr>
      </w:pPr>
      <w:r w:rsidRPr="00B20964">
        <w:rPr>
          <w:color w:val="000000" w:themeColor="text1"/>
        </w:rPr>
        <w:t xml:space="preserve">Za výkon práv a plnění povinností dle této smlouvy pověřenou osobou objednatel zhotoviteli odpovídá, jako by příslušná práva vykonával a povinnosti plnil sám.  </w:t>
      </w:r>
    </w:p>
    <w:p w14:paraId="4147CB70" w14:textId="77777777" w:rsidR="002554F2" w:rsidRPr="00B20964" w:rsidRDefault="002554F2" w:rsidP="002554F2">
      <w:pPr>
        <w:numPr>
          <w:ilvl w:val="0"/>
          <w:numId w:val="46"/>
        </w:numPr>
        <w:spacing w:before="0"/>
        <w:ind w:left="709" w:hanging="283"/>
        <w:rPr>
          <w:color w:val="000000" w:themeColor="text1"/>
        </w:rPr>
      </w:pPr>
      <w:r w:rsidRPr="00B20964">
        <w:rPr>
          <w:color w:val="000000" w:themeColor="text1"/>
        </w:rPr>
        <w:t>Zhotovitel bere na vědomí, že pověřená osoba není objednatelem oprávněna zprostit zhotovitele jakékoli jeho povinnosti vyplývající z této smlouvy nebo tuto smlouvu jakkoli měnit.</w:t>
      </w:r>
    </w:p>
    <w:p w14:paraId="7A5454A3" w14:textId="77777777" w:rsidR="002554F2" w:rsidRPr="00B20964" w:rsidRDefault="002554F2" w:rsidP="002554F2">
      <w:pPr>
        <w:numPr>
          <w:ilvl w:val="0"/>
          <w:numId w:val="20"/>
        </w:numPr>
        <w:tabs>
          <w:tab w:val="num" w:pos="-2268"/>
          <w:tab w:val="num" w:pos="-1843"/>
        </w:tabs>
        <w:spacing w:before="0"/>
        <w:ind w:left="425" w:hanging="357"/>
        <w:rPr>
          <w:b/>
        </w:rPr>
      </w:pPr>
      <w:r w:rsidRPr="00B20964">
        <w:rPr>
          <w:b/>
        </w:rPr>
        <w:t>Elektrická energie a voda pro provádění díla</w:t>
      </w:r>
    </w:p>
    <w:p w14:paraId="103FDFF6" w14:textId="77777777" w:rsidR="002554F2" w:rsidRPr="00B20964" w:rsidRDefault="002554F2" w:rsidP="002554F2">
      <w:pPr>
        <w:numPr>
          <w:ilvl w:val="0"/>
          <w:numId w:val="69"/>
        </w:numPr>
        <w:tabs>
          <w:tab w:val="num" w:pos="-1701"/>
        </w:tabs>
        <w:spacing w:before="0"/>
        <w:ind w:left="709" w:hanging="283"/>
        <w:rPr>
          <w:bCs/>
        </w:rPr>
      </w:pPr>
      <w:r w:rsidRPr="00B20964">
        <w:rPr>
          <w:bCs/>
        </w:rPr>
        <w:t xml:space="preserve">Objednatel je povinen zabezpečit pro zhotovitele přívod elektrické energie </w:t>
      </w:r>
      <w:r w:rsidRPr="00F04556">
        <w:rPr>
          <w:b/>
          <w:bCs/>
        </w:rPr>
        <w:t>(dále jen „elektřina“)</w:t>
      </w:r>
      <w:r w:rsidRPr="00B20964">
        <w:rPr>
          <w:bCs/>
        </w:rPr>
        <w:t xml:space="preserve"> na staveniště. Instaluje-li si zhotovitel podružné měření odebírané elektřiny, uhradí objednateli cenu za odebranou elektřinu ve výši odpovídající jejímu skutečně odebranému množství při jednotkové ceně, za kterou odebírá elektřinu objednatel. V případě, že zhotovitel neinstaluje podružné měření odebírané elektřiny, uhradí zhotovitel objednateli cenu za odebranou elektřinu paušální částkou ve výši </w:t>
      </w:r>
      <w:r w:rsidR="00365715">
        <w:rPr>
          <w:bCs/>
        </w:rPr>
        <w:t>1</w:t>
      </w:r>
      <w:r w:rsidRPr="00B20964">
        <w:rPr>
          <w:bCs/>
        </w:rPr>
        <w:t xml:space="preserve">.000,- (slovy: tisíc) Kč za každých i započatých 1.000.000,- (slovy: milion) Kč ceny díla. </w:t>
      </w:r>
    </w:p>
    <w:p w14:paraId="7D7FA5D3" w14:textId="77777777" w:rsidR="002554F2" w:rsidRPr="00B20964" w:rsidRDefault="002554F2" w:rsidP="002554F2">
      <w:pPr>
        <w:numPr>
          <w:ilvl w:val="0"/>
          <w:numId w:val="69"/>
        </w:numPr>
        <w:tabs>
          <w:tab w:val="num" w:pos="-1701"/>
        </w:tabs>
        <w:spacing w:before="0"/>
        <w:ind w:left="709" w:hanging="283"/>
        <w:rPr>
          <w:bCs/>
        </w:rPr>
      </w:pPr>
      <w:r w:rsidRPr="00B20964">
        <w:rPr>
          <w:bCs/>
        </w:rPr>
        <w:t>Objednatel je povinen zabezpečit pro zhotovitele přívod vody na staveniště. Zhotovitel objednateli uhradí cenu za odebranou vodu paušální</w:t>
      </w:r>
      <w:r w:rsidR="00365715">
        <w:rPr>
          <w:bCs/>
        </w:rPr>
        <w:t xml:space="preserve"> částkou ve výši </w:t>
      </w:r>
      <w:r w:rsidRPr="00B20964">
        <w:rPr>
          <w:bCs/>
        </w:rPr>
        <w:t>500,- (slovy: pět</w:t>
      </w:r>
      <w:r w:rsidR="004D082A">
        <w:rPr>
          <w:bCs/>
        </w:rPr>
        <w:t xml:space="preserve"> </w:t>
      </w:r>
      <w:r w:rsidRPr="00B20964">
        <w:rPr>
          <w:bCs/>
        </w:rPr>
        <w:t>set) Kč za každých i započatých 1.000.000,- (slovy: milion) Kč ceny díla.</w:t>
      </w:r>
    </w:p>
    <w:p w14:paraId="2509781B" w14:textId="77777777" w:rsidR="002554F2" w:rsidRPr="00D5521C" w:rsidRDefault="002554F2" w:rsidP="002554F2">
      <w:pPr>
        <w:numPr>
          <w:ilvl w:val="0"/>
          <w:numId w:val="20"/>
        </w:numPr>
        <w:tabs>
          <w:tab w:val="num" w:pos="-2268"/>
          <w:tab w:val="num" w:pos="-1843"/>
        </w:tabs>
        <w:spacing w:before="0"/>
        <w:ind w:left="425" w:hanging="357"/>
        <w:rPr>
          <w:b/>
          <w:color w:val="000000" w:themeColor="text1"/>
        </w:rPr>
      </w:pPr>
      <w:r w:rsidRPr="00D5521C">
        <w:rPr>
          <w:b/>
          <w:color w:val="000000" w:themeColor="text1"/>
        </w:rPr>
        <w:t>Kontrola provádění díla</w:t>
      </w:r>
    </w:p>
    <w:p w14:paraId="77515F60" w14:textId="77777777" w:rsidR="002554F2" w:rsidRPr="00D5521C" w:rsidRDefault="002554F2" w:rsidP="002554F2">
      <w:pPr>
        <w:numPr>
          <w:ilvl w:val="0"/>
          <w:numId w:val="35"/>
        </w:numPr>
        <w:spacing w:before="0"/>
        <w:ind w:left="709" w:hanging="283"/>
        <w:rPr>
          <w:bCs/>
          <w:color w:val="000000" w:themeColor="text1"/>
        </w:rPr>
      </w:pPr>
      <w:r w:rsidRPr="00D5521C">
        <w:rPr>
          <w:color w:val="000000" w:themeColor="text1"/>
        </w:rPr>
        <w:t xml:space="preserve">Objednatel má právo kontrolovat provádění díla </w:t>
      </w:r>
      <w:r w:rsidRPr="00D5521C">
        <w:rPr>
          <w:b/>
          <w:color w:val="000000" w:themeColor="text1"/>
        </w:rPr>
        <w:t>(dále také jen „kontrola“)</w:t>
      </w:r>
      <w:r w:rsidRPr="00D5521C">
        <w:rPr>
          <w:color w:val="000000" w:themeColor="text1"/>
        </w:rPr>
        <w:t xml:space="preserve">. Zjistí-li, že zhotovitel porušuje svou povinnost, může požadovat, aby zhotovitel provedl nápravu a prováděl dílo řádným způsobem. </w:t>
      </w:r>
      <w:r w:rsidRPr="00D5521C">
        <w:rPr>
          <w:bCs/>
          <w:color w:val="000000" w:themeColor="text1"/>
        </w:rPr>
        <w:t>Jestliže tak zhotovitel neučiní ani v dodatečné přiměřené lhůtě, která však nesmí být delší než 3 (slovy: tři) pracovní dny, jedná se o podstatné porušení smlouvy.</w:t>
      </w:r>
    </w:p>
    <w:p w14:paraId="07C4CF3A" w14:textId="77777777" w:rsidR="002554F2" w:rsidRPr="00D5521C" w:rsidRDefault="002554F2" w:rsidP="002554F2">
      <w:pPr>
        <w:numPr>
          <w:ilvl w:val="0"/>
          <w:numId w:val="35"/>
        </w:numPr>
        <w:spacing w:before="0"/>
        <w:ind w:left="709" w:hanging="283"/>
        <w:rPr>
          <w:bCs/>
          <w:color w:val="000000" w:themeColor="text1"/>
        </w:rPr>
      </w:pPr>
      <w:r w:rsidRPr="00D5521C">
        <w:rPr>
          <w:bCs/>
          <w:color w:val="000000" w:themeColor="text1"/>
        </w:rPr>
        <w:t>Objednatel je oprávněn v </w:t>
      </w:r>
      <w:r w:rsidRPr="00B20964">
        <w:rPr>
          <w:bCs/>
          <w:color w:val="000000" w:themeColor="text1"/>
        </w:rPr>
        <w:t>průběhu provádění díla provádět</w:t>
      </w:r>
      <w:r w:rsidRPr="00D5521C">
        <w:rPr>
          <w:bCs/>
          <w:color w:val="000000" w:themeColor="text1"/>
        </w:rPr>
        <w:t xml:space="preserve"> kontrolu i v</w:t>
      </w:r>
      <w:r>
        <w:rPr>
          <w:bCs/>
          <w:color w:val="000000" w:themeColor="text1"/>
        </w:rPr>
        <w:t>e</w:t>
      </w:r>
      <w:r w:rsidRPr="00D5521C">
        <w:rPr>
          <w:bCs/>
          <w:color w:val="000000" w:themeColor="text1"/>
        </w:rPr>
        <w:t> výrobních nebo skladovacích prostorách</w:t>
      </w:r>
      <w:r>
        <w:rPr>
          <w:bCs/>
          <w:color w:val="000000" w:themeColor="text1"/>
        </w:rPr>
        <w:t xml:space="preserve"> zhotovitele</w:t>
      </w:r>
      <w:r w:rsidRPr="00D5521C">
        <w:rPr>
          <w:bCs/>
          <w:color w:val="000000" w:themeColor="text1"/>
        </w:rPr>
        <w:t>, příp. v</w:t>
      </w:r>
      <w:r>
        <w:rPr>
          <w:bCs/>
          <w:color w:val="000000" w:themeColor="text1"/>
        </w:rPr>
        <w:t> </w:t>
      </w:r>
      <w:r w:rsidRPr="00D5521C">
        <w:rPr>
          <w:bCs/>
          <w:color w:val="000000" w:themeColor="text1"/>
        </w:rPr>
        <w:t>prostorách</w:t>
      </w:r>
      <w:r>
        <w:rPr>
          <w:bCs/>
          <w:color w:val="000000" w:themeColor="text1"/>
        </w:rPr>
        <w:t xml:space="preserve"> jeho</w:t>
      </w:r>
      <w:r w:rsidRPr="00D5521C">
        <w:rPr>
          <w:bCs/>
          <w:color w:val="000000" w:themeColor="text1"/>
        </w:rPr>
        <w:t xml:space="preserve"> subdodavatelů. </w:t>
      </w:r>
      <w:r w:rsidRPr="00D5521C">
        <w:rPr>
          <w:color w:val="000000" w:themeColor="text1"/>
        </w:rPr>
        <w:t>Zhotovitel je povinen na základě výzvy objednatele tuto kontrolu umožnit a seznámit objednatele s postupem provádění díla, a to nejpozději do 3 (slovy: tří) pracovních dnů ode dne doručení takové výzvy.</w:t>
      </w:r>
    </w:p>
    <w:p w14:paraId="244EA689" w14:textId="77777777" w:rsidR="002554F2" w:rsidRPr="00D5521C" w:rsidRDefault="002554F2" w:rsidP="002554F2">
      <w:pPr>
        <w:numPr>
          <w:ilvl w:val="0"/>
          <w:numId w:val="35"/>
        </w:numPr>
        <w:spacing w:before="0"/>
        <w:ind w:left="709" w:hanging="283"/>
        <w:rPr>
          <w:bCs/>
          <w:color w:val="000000" w:themeColor="text1"/>
        </w:rPr>
      </w:pPr>
      <w:r w:rsidRPr="00D5521C">
        <w:rPr>
          <w:bCs/>
          <w:color w:val="000000" w:themeColor="text1"/>
        </w:rPr>
        <w:t xml:space="preserve">Zhotovitel je povinen účastnit se pravidelných kontrolních dnů. Kontrolní dny budou organizovány alespoň jednou za </w:t>
      </w:r>
      <w:r w:rsidR="00365715">
        <w:rPr>
          <w:bCs/>
          <w:color w:val="000000" w:themeColor="text1"/>
        </w:rPr>
        <w:t>10</w:t>
      </w:r>
      <w:r w:rsidRPr="00D5521C">
        <w:rPr>
          <w:bCs/>
          <w:color w:val="000000" w:themeColor="text1"/>
        </w:rPr>
        <w:t xml:space="preserve"> (slovy: </w:t>
      </w:r>
      <w:r w:rsidR="00365715">
        <w:rPr>
          <w:bCs/>
          <w:color w:val="000000" w:themeColor="text1"/>
        </w:rPr>
        <w:t>deset</w:t>
      </w:r>
      <w:r w:rsidRPr="00D5521C">
        <w:rPr>
          <w:bCs/>
          <w:color w:val="000000" w:themeColor="text1"/>
        </w:rPr>
        <w:t xml:space="preserve">) </w:t>
      </w:r>
      <w:r w:rsidRPr="00D5521C">
        <w:rPr>
          <w:bCs/>
          <w:color w:val="000000" w:themeColor="text1"/>
        </w:rPr>
        <w:lastRenderedPageBreak/>
        <w:t>pracovníc</w:t>
      </w:r>
      <w:r w:rsidRPr="00365715">
        <w:rPr>
          <w:bCs/>
          <w:color w:val="000000" w:themeColor="text1"/>
        </w:rPr>
        <w:t xml:space="preserve">h dní, </w:t>
      </w:r>
      <w:r w:rsidRPr="00365715">
        <w:rPr>
          <w:color w:val="000000" w:themeColor="text1"/>
        </w:rPr>
        <w:t>nebude-li mezi objednatelem a zhotovitelem dohodnuto jinak</w:t>
      </w:r>
      <w:r w:rsidRPr="00365715">
        <w:rPr>
          <w:bCs/>
          <w:color w:val="000000" w:themeColor="text1"/>
        </w:rPr>
        <w:t>.</w:t>
      </w:r>
    </w:p>
    <w:p w14:paraId="78578DAA" w14:textId="77777777" w:rsidR="002554F2" w:rsidRPr="00D5521C" w:rsidRDefault="002554F2" w:rsidP="002554F2">
      <w:pPr>
        <w:numPr>
          <w:ilvl w:val="0"/>
          <w:numId w:val="35"/>
        </w:numPr>
        <w:spacing w:before="0"/>
        <w:ind w:left="709" w:hanging="283"/>
        <w:rPr>
          <w:bCs/>
          <w:color w:val="000000" w:themeColor="text1"/>
        </w:rPr>
      </w:pPr>
      <w:r w:rsidRPr="00D5521C">
        <w:rPr>
          <w:bCs/>
          <w:color w:val="000000" w:themeColor="text1"/>
        </w:rPr>
        <w:t xml:space="preserve">Zhotovitel se zavazuje, že objednatele ke kontrole vyzve vždy před tím, než v dalším postupu provádění díla budou zakryty nebo se stanou nepřístupnými již provedené části díla či jiné výsledky provádění díla. Smluvní strany v této souvislosti sjednávají, že výzva zhotovitele ke kontrole ve smyslu tohoto písmene musí být učiněna písemně alespoň 3 (slovy: tři) </w:t>
      </w:r>
      <w:r w:rsidRPr="00365715">
        <w:rPr>
          <w:bCs/>
          <w:color w:val="000000" w:themeColor="text1"/>
        </w:rPr>
        <w:t xml:space="preserve">pracovní dny přede dnem provedení kontroly, </w:t>
      </w:r>
      <w:r w:rsidRPr="00365715">
        <w:rPr>
          <w:color w:val="000000" w:themeColor="text1"/>
        </w:rPr>
        <w:t>nebude-li mezi objednatelem a zhotovitelem dohodnuto jinak</w:t>
      </w:r>
      <w:r w:rsidRPr="00365715">
        <w:rPr>
          <w:bCs/>
          <w:color w:val="000000" w:themeColor="text1"/>
        </w:rPr>
        <w:t>.</w:t>
      </w:r>
    </w:p>
    <w:p w14:paraId="51E29FED" w14:textId="77777777" w:rsidR="002554F2" w:rsidRPr="00D5521C" w:rsidRDefault="002554F2" w:rsidP="002554F2">
      <w:pPr>
        <w:numPr>
          <w:ilvl w:val="0"/>
          <w:numId w:val="35"/>
        </w:numPr>
        <w:spacing w:before="0"/>
        <w:ind w:left="709" w:hanging="283"/>
        <w:rPr>
          <w:bCs/>
          <w:color w:val="000000" w:themeColor="text1"/>
        </w:rPr>
      </w:pPr>
      <w:r w:rsidRPr="00D5521C">
        <w:rPr>
          <w:bCs/>
          <w:color w:val="000000" w:themeColor="text1"/>
        </w:rPr>
        <w:t>Pokud zhotovitel povinnost dle předchozího písmene nesplní, je objednatel oprávněn požadovat, aby části díla či jiné výsledky provádění díla, které byly zakryty nebo se staly nepřístupnými, byly odkryty či zpřístupněny, příp. aby bylo jinak zjištěno, že byly provedeny řádně. Veškeré náklady obou smluvních stran, které tímto vzniknou, nese zhotovitel.</w:t>
      </w:r>
    </w:p>
    <w:p w14:paraId="7E1E39F6" w14:textId="77777777" w:rsidR="002554F2" w:rsidRPr="00D5521C" w:rsidRDefault="002554F2" w:rsidP="002554F2">
      <w:pPr>
        <w:numPr>
          <w:ilvl w:val="0"/>
          <w:numId w:val="35"/>
        </w:numPr>
        <w:spacing w:before="0"/>
        <w:ind w:left="709" w:hanging="283"/>
        <w:rPr>
          <w:bCs/>
          <w:color w:val="000000" w:themeColor="text1"/>
        </w:rPr>
      </w:pPr>
      <w:r w:rsidRPr="00D5521C">
        <w:rPr>
          <w:bCs/>
          <w:color w:val="000000" w:themeColor="text1"/>
        </w:rPr>
        <w:t xml:space="preserve">Pokud se objednatel ke kontrole dle písm. d) tohoto odstavce </w:t>
      </w:r>
      <w:r w:rsidR="00154997">
        <w:rPr>
          <w:bCs/>
          <w:color w:val="000000" w:themeColor="text1"/>
        </w:rPr>
        <w:t>p</w:t>
      </w:r>
      <w:r w:rsidRPr="00D5521C">
        <w:rPr>
          <w:bCs/>
          <w:color w:val="000000" w:themeColor="text1"/>
        </w:rPr>
        <w:t>řes to, že zhotovitel řádně splní veškeré stanovené povinnosti, nedostaví, je zhotovitel povinen pořídit detailní fotodokumentaci provedené části díla či jiných výsledků provádění díla a poté je oprávněn tyto zakrýt, příp. jinak znepřístupnit. Bude-li objednatel dodatečně požadovat jejich odkrytí, zpřístupnění či příp. provedení jiného zjištění, že byly provedeny řádně, nese veškeré náklady s tím spojené objednatel. Pokud se tímto zjistí, že tyto části díla či jiné výsledky provádění díla nebyly zhotovitelem provedeny řádně, pak veškeré náklady obou smluvních stran spojené s dodatečným odkrytím, zpřístupněním či jiným zjištěním kvality provedení díla, jakož i náklady spojené s nápravou tohoto stavu nese zhotovitel.</w:t>
      </w:r>
    </w:p>
    <w:p w14:paraId="68A27DAA" w14:textId="77777777" w:rsidR="002554F2" w:rsidRPr="00D5521C" w:rsidRDefault="002554F2" w:rsidP="002554F2">
      <w:pPr>
        <w:numPr>
          <w:ilvl w:val="0"/>
          <w:numId w:val="35"/>
        </w:numPr>
        <w:spacing w:before="0"/>
        <w:ind w:left="709" w:hanging="283"/>
        <w:rPr>
          <w:bCs/>
          <w:color w:val="000000" w:themeColor="text1"/>
        </w:rPr>
      </w:pPr>
      <w:r w:rsidRPr="00D5521C">
        <w:rPr>
          <w:color w:val="000000" w:themeColor="text1"/>
        </w:rPr>
        <w:t>O výsledku kontroly, při které objednatel zjistí, že zhotovitel porušuje svou povinnost, se zhotovitel zavazuje vyhotovit zápis s uvedením způsobu nápravy a lhůty k jejímu provedení.</w:t>
      </w:r>
    </w:p>
    <w:p w14:paraId="3CBBC0CB" w14:textId="77777777" w:rsidR="002554F2" w:rsidRPr="00D5521C" w:rsidRDefault="002554F2" w:rsidP="002554F2">
      <w:pPr>
        <w:numPr>
          <w:ilvl w:val="0"/>
          <w:numId w:val="35"/>
        </w:numPr>
        <w:spacing w:before="0"/>
        <w:ind w:left="709" w:hanging="283"/>
        <w:rPr>
          <w:bCs/>
          <w:color w:val="000000" w:themeColor="text1"/>
        </w:rPr>
      </w:pPr>
      <w:r w:rsidRPr="00D5521C">
        <w:rPr>
          <w:color w:val="000000" w:themeColor="text1"/>
        </w:rPr>
        <w:t>Zhotovitel je povinen poskytnout objednateli nezbytnou součinnost pro to, aby mohl kontrolu provádět. Neposkytnutí nezbytné součinnosti zhotovitelem pro výkon kontroly je po</w:t>
      </w:r>
      <w:r w:rsidRPr="00D5521C">
        <w:rPr>
          <w:bCs/>
          <w:color w:val="000000" w:themeColor="text1"/>
        </w:rPr>
        <w:t>važováno za podstatné porušení smlouvy.</w:t>
      </w:r>
      <w:r w:rsidRPr="00D5521C">
        <w:rPr>
          <w:color w:val="000000" w:themeColor="text1"/>
        </w:rPr>
        <w:t xml:space="preserve"> </w:t>
      </w:r>
    </w:p>
    <w:p w14:paraId="09E00404" w14:textId="77777777" w:rsidR="002554F2" w:rsidRPr="00B20964" w:rsidRDefault="002554F2" w:rsidP="002554F2">
      <w:pPr>
        <w:numPr>
          <w:ilvl w:val="0"/>
          <w:numId w:val="20"/>
        </w:numPr>
        <w:tabs>
          <w:tab w:val="num" w:pos="-2268"/>
          <w:tab w:val="num" w:pos="-1843"/>
        </w:tabs>
        <w:spacing w:before="0"/>
        <w:ind w:left="425" w:hanging="357"/>
        <w:rPr>
          <w:b/>
          <w:color w:val="000000" w:themeColor="text1"/>
        </w:rPr>
      </w:pPr>
      <w:r w:rsidRPr="00B20964">
        <w:rPr>
          <w:b/>
          <w:color w:val="000000" w:themeColor="text1"/>
        </w:rPr>
        <w:t>Odborná způsobilost pracovníků zhotovitele</w:t>
      </w:r>
    </w:p>
    <w:p w14:paraId="7206BFE1" w14:textId="77777777" w:rsidR="002554F2" w:rsidRPr="00B20964" w:rsidRDefault="002554F2" w:rsidP="002554F2">
      <w:pPr>
        <w:numPr>
          <w:ilvl w:val="0"/>
          <w:numId w:val="22"/>
        </w:numPr>
        <w:spacing w:before="0"/>
        <w:ind w:left="709" w:hanging="283"/>
        <w:rPr>
          <w:color w:val="000000" w:themeColor="text1"/>
        </w:rPr>
      </w:pPr>
      <w:r w:rsidRPr="00B20964">
        <w:rPr>
          <w:color w:val="000000" w:themeColor="text1"/>
        </w:rPr>
        <w:t>Veškeré odborné práce musí vykonávat pracovníci zhotovitele nebo jeho subdodavatelů mající příslušnou odbornou způsobilost.</w:t>
      </w:r>
    </w:p>
    <w:p w14:paraId="07FBFDF2" w14:textId="77777777" w:rsidR="00CC07FF" w:rsidRDefault="002554F2" w:rsidP="00CC07FF">
      <w:pPr>
        <w:numPr>
          <w:ilvl w:val="0"/>
          <w:numId w:val="22"/>
        </w:numPr>
        <w:spacing w:before="0"/>
        <w:ind w:left="709" w:hanging="283"/>
        <w:rPr>
          <w:color w:val="000000" w:themeColor="text1"/>
        </w:rPr>
      </w:pPr>
      <w:r w:rsidRPr="00B20964">
        <w:rPr>
          <w:color w:val="000000" w:themeColor="text1"/>
        </w:rPr>
        <w:t>Doklad o odborné způsobilosti pracovníků je zhotovitel povinen na požádání objednateli předložit.</w:t>
      </w:r>
    </w:p>
    <w:p w14:paraId="6949F345" w14:textId="77777777" w:rsidR="008F3FB7" w:rsidRPr="00CC07FF" w:rsidRDefault="002554F2" w:rsidP="00CC07FF">
      <w:pPr>
        <w:numPr>
          <w:ilvl w:val="0"/>
          <w:numId w:val="22"/>
        </w:numPr>
        <w:spacing w:before="0"/>
        <w:ind w:left="709" w:hanging="283"/>
        <w:rPr>
          <w:color w:val="000000" w:themeColor="text1"/>
        </w:rPr>
      </w:pPr>
      <w:r w:rsidRPr="00CC07FF">
        <w:rPr>
          <w:color w:val="000000" w:themeColor="text1"/>
        </w:rPr>
        <w:lastRenderedPageBreak/>
        <w:t>Objednatel je oprávněn po zhotoviteli požadovat, aby odvolal z provádění díla pracovníka, který nemá příslušnou odbornou způsobilost, který si počíná tak, že to ohrožuje bezpečnost a zdraví jeho, jiných pracovníků či třetích osob, příp. je-li jeho chování hrubě nemravné. Neodvolá-li zhotovitel takového pracovníka, je objednatel oprávněn takového pracovníka vykázat z místa provedení díla sám. Uvedené platí přiměřeně i ve vztahu k pracovníkům subdodavatele zhotovitele.</w:t>
      </w:r>
    </w:p>
    <w:p w14:paraId="55068D69" w14:textId="77777777" w:rsidR="00F0185F" w:rsidRPr="00B20964" w:rsidRDefault="00F0185F" w:rsidP="00CC07FF">
      <w:pPr>
        <w:spacing w:before="0"/>
        <w:ind w:left="709"/>
        <w:rPr>
          <w:color w:val="000000" w:themeColor="text1"/>
        </w:rPr>
      </w:pPr>
    </w:p>
    <w:p w14:paraId="776BCBD5" w14:textId="77777777" w:rsidR="002554F2" w:rsidRPr="00B20964" w:rsidRDefault="002554F2" w:rsidP="002554F2">
      <w:pPr>
        <w:numPr>
          <w:ilvl w:val="0"/>
          <w:numId w:val="20"/>
        </w:numPr>
        <w:tabs>
          <w:tab w:val="num" w:pos="-2268"/>
          <w:tab w:val="num" w:pos="-1843"/>
        </w:tabs>
        <w:spacing w:before="0"/>
        <w:ind w:left="425" w:hanging="357"/>
        <w:rPr>
          <w:b/>
          <w:color w:val="000000" w:themeColor="text1"/>
        </w:rPr>
      </w:pPr>
      <w:r w:rsidRPr="00B20964">
        <w:rPr>
          <w:b/>
          <w:color w:val="000000" w:themeColor="text1"/>
        </w:rPr>
        <w:t>Subdodavatelé zhotovitele</w:t>
      </w:r>
    </w:p>
    <w:p w14:paraId="7D77B0A6" w14:textId="77777777" w:rsidR="002554F2" w:rsidRPr="00B20964" w:rsidRDefault="002554F2" w:rsidP="002554F2">
      <w:pPr>
        <w:numPr>
          <w:ilvl w:val="0"/>
          <w:numId w:val="80"/>
        </w:numPr>
        <w:spacing w:before="0"/>
        <w:ind w:left="709" w:hanging="283"/>
      </w:pPr>
      <w:r w:rsidRPr="00B20964">
        <w:t>Na žádost objednatele se zhotovitel zavazuje bezodkladně, nejpozději však do 3 (slovy: tří) pracovních dnů po sdělení takové žádosti, předložit písemný seznam subdodavatelů, které hodlá pověřit plněním části závazků dle této smlouvy.</w:t>
      </w:r>
    </w:p>
    <w:p w14:paraId="73C0BD53" w14:textId="77777777" w:rsidR="002554F2" w:rsidRPr="00B20964" w:rsidRDefault="002554F2" w:rsidP="002554F2">
      <w:pPr>
        <w:numPr>
          <w:ilvl w:val="0"/>
          <w:numId w:val="80"/>
        </w:numPr>
        <w:spacing w:before="0"/>
        <w:ind w:left="709" w:hanging="283"/>
      </w:pPr>
      <w:r w:rsidRPr="00B20964">
        <w:t>Objednatel si vyhrazuje právo schválit účast jednotlivých subdodavatelů zhotovitele na plnění části závazků dle této smlouvy. Zhotovitel však odpovídá za plnění takových závazků subdodavateli, jako by je plnil sám.</w:t>
      </w:r>
    </w:p>
    <w:p w14:paraId="442BFE15" w14:textId="77777777" w:rsidR="002554F2" w:rsidRPr="000D630E" w:rsidRDefault="002554F2" w:rsidP="002554F2">
      <w:pPr>
        <w:numPr>
          <w:ilvl w:val="0"/>
          <w:numId w:val="80"/>
        </w:numPr>
        <w:spacing w:before="0"/>
        <w:ind w:left="709" w:hanging="283"/>
        <w:rPr>
          <w:bCs/>
          <w:color w:val="000000" w:themeColor="text1"/>
        </w:rPr>
      </w:pPr>
      <w:r w:rsidRPr="00B20964">
        <w:t>Zhotovitel se zavazuje, že ve smlouvách s případnými subdodavateli zaváže subdodavatele k plnění těch závazků, k jejichž splnění se zavázal v této smlouvě, a to v rozsahu, v jakém budou subdodavatelem tyto závazky plněny.</w:t>
      </w:r>
    </w:p>
    <w:p w14:paraId="66BF38E1" w14:textId="77777777" w:rsidR="002554F2" w:rsidRPr="0036491F" w:rsidRDefault="002554F2" w:rsidP="002554F2">
      <w:pPr>
        <w:numPr>
          <w:ilvl w:val="0"/>
          <w:numId w:val="80"/>
        </w:numPr>
        <w:spacing w:before="0"/>
        <w:ind w:left="709" w:hanging="283"/>
        <w:rPr>
          <w:bCs/>
          <w:color w:val="000000" w:themeColor="text1"/>
        </w:rPr>
      </w:pPr>
      <w:r w:rsidRPr="0036491F">
        <w:t xml:space="preserve">Zhotovitel je oprávněn změnit subdodavatele, kterým prokázal kvalifikaci </w:t>
      </w:r>
      <w:r w:rsidRPr="00365715">
        <w:t>v</w:t>
      </w:r>
      <w:r w:rsidR="00365715" w:rsidRPr="00365715">
        <w:t xml:space="preserve">e </w:t>
      </w:r>
      <w:r w:rsidRPr="00365715">
        <w:t>výběrovém</w:t>
      </w:r>
      <w:r>
        <w:t xml:space="preserve"> </w:t>
      </w:r>
      <w:r w:rsidRPr="0036491F">
        <w:t xml:space="preserve">řízení k veřejné zakázce, pouze </w:t>
      </w:r>
      <w:r w:rsidRPr="0036491F">
        <w:rPr>
          <w:snapToGrid w:val="0"/>
        </w:rPr>
        <w:t>s předchozím písemným souhlasem objednatele. Nový subdodavatel musí disponovat kvalifikací alespoň v takovém rozsahu, v jakém ji prokázal původní subdodavatel za zhotovitele</w:t>
      </w:r>
      <w:r w:rsidRPr="0036491F">
        <w:t>. Na žádost objednatele je zhotovitel povinen předložit doklady prokazující kvalifikaci nového subdodavatele.</w:t>
      </w:r>
    </w:p>
    <w:p w14:paraId="50F5F3FE" w14:textId="77777777" w:rsidR="002554F2" w:rsidRPr="00B20964" w:rsidRDefault="002554F2" w:rsidP="002554F2">
      <w:pPr>
        <w:numPr>
          <w:ilvl w:val="0"/>
          <w:numId w:val="80"/>
        </w:numPr>
        <w:spacing w:before="0"/>
        <w:ind w:left="709" w:hanging="283"/>
        <w:rPr>
          <w:bCs/>
          <w:color w:val="000000" w:themeColor="text1"/>
        </w:rPr>
      </w:pPr>
      <w:r w:rsidRPr="00B20964">
        <w:t xml:space="preserve">Nesplnění povinností zhotovitele dle tohoto odstavce </w:t>
      </w:r>
      <w:r w:rsidRPr="00B20964">
        <w:rPr>
          <w:bCs/>
          <w:color w:val="000000" w:themeColor="text1"/>
        </w:rPr>
        <w:t>se považuje za podstatné porušení smlouvy.</w:t>
      </w:r>
    </w:p>
    <w:p w14:paraId="069E3277" w14:textId="77777777" w:rsidR="002554F2" w:rsidRPr="00F04556" w:rsidRDefault="00365715" w:rsidP="002554F2">
      <w:pPr>
        <w:numPr>
          <w:ilvl w:val="0"/>
          <w:numId w:val="20"/>
        </w:numPr>
        <w:tabs>
          <w:tab w:val="num" w:pos="-2268"/>
          <w:tab w:val="num" w:pos="-1843"/>
        </w:tabs>
        <w:spacing w:before="0"/>
        <w:ind w:left="425" w:hanging="357"/>
        <w:rPr>
          <w:b/>
          <w:color w:val="000000" w:themeColor="text1"/>
        </w:rPr>
      </w:pPr>
      <w:r>
        <w:rPr>
          <w:b/>
          <w:color w:val="000000" w:themeColor="text1"/>
        </w:rPr>
        <w:t>Předávané doklady a dokumenty</w:t>
      </w:r>
    </w:p>
    <w:p w14:paraId="7E02B4E0" w14:textId="77777777" w:rsidR="002554F2" w:rsidRPr="001B4E5A" w:rsidRDefault="002554F2" w:rsidP="002554F2">
      <w:pPr>
        <w:ind w:left="425"/>
        <w:rPr>
          <w:color w:val="000000" w:themeColor="text1"/>
          <w:highlight w:val="yellow"/>
        </w:rPr>
      </w:pPr>
      <w:r w:rsidRPr="008F3FB7">
        <w:rPr>
          <w:color w:val="000000" w:themeColor="text1"/>
        </w:rPr>
        <w:t xml:space="preserve">Veškeré dokumenty a doklady, které se zhotovitel dle této smlouvy zavazuje předat objednateli, budou zpracovány v českém jazyce, </w:t>
      </w:r>
      <w:r w:rsidRPr="00365715">
        <w:rPr>
          <w:color w:val="000000" w:themeColor="text1"/>
        </w:rPr>
        <w:t>nebude-li mezi objednatelem a zhotovitelem dohodnuto jinak.</w:t>
      </w:r>
      <w:r>
        <w:rPr>
          <w:color w:val="000000" w:themeColor="text1"/>
        </w:rPr>
        <w:t xml:space="preserve"> </w:t>
      </w:r>
    </w:p>
    <w:p w14:paraId="48E1F7AD" w14:textId="77777777" w:rsidR="002554F2" w:rsidRPr="00B20964" w:rsidRDefault="002554F2" w:rsidP="002554F2">
      <w:pPr>
        <w:numPr>
          <w:ilvl w:val="0"/>
          <w:numId w:val="20"/>
        </w:numPr>
        <w:tabs>
          <w:tab w:val="num" w:pos="-2268"/>
          <w:tab w:val="num" w:pos="-1843"/>
        </w:tabs>
        <w:spacing w:before="0"/>
        <w:ind w:left="425" w:hanging="357"/>
        <w:rPr>
          <w:b/>
          <w:color w:val="000000" w:themeColor="text1"/>
        </w:rPr>
      </w:pPr>
      <w:r w:rsidRPr="00B20964">
        <w:rPr>
          <w:b/>
          <w:color w:val="000000" w:themeColor="text1"/>
        </w:rPr>
        <w:t>Škody</w:t>
      </w:r>
    </w:p>
    <w:p w14:paraId="1FE77CE5" w14:textId="77777777" w:rsidR="002554F2" w:rsidRPr="00B20964" w:rsidRDefault="002554F2" w:rsidP="002554F2">
      <w:pPr>
        <w:numPr>
          <w:ilvl w:val="0"/>
          <w:numId w:val="23"/>
        </w:numPr>
        <w:tabs>
          <w:tab w:val="num" w:pos="-1701"/>
        </w:tabs>
        <w:spacing w:before="0"/>
        <w:ind w:left="709" w:hanging="283"/>
        <w:rPr>
          <w:color w:val="000000" w:themeColor="text1"/>
        </w:rPr>
      </w:pPr>
      <w:r w:rsidRPr="00B20964">
        <w:rPr>
          <w:color w:val="000000" w:themeColor="text1"/>
        </w:rPr>
        <w:t>Pokud v souvislosti s prováděním díla</w:t>
      </w:r>
      <w:r>
        <w:rPr>
          <w:color w:val="000000" w:themeColor="text1"/>
        </w:rPr>
        <w:t xml:space="preserve"> </w:t>
      </w:r>
      <w:r w:rsidRPr="007766D6">
        <w:rPr>
          <w:color w:val="000000" w:themeColor="text1"/>
        </w:rPr>
        <w:t>či plnění s dílem souvisejících závazků zhotovitelem</w:t>
      </w:r>
      <w:r w:rsidRPr="00B20964">
        <w:rPr>
          <w:color w:val="000000" w:themeColor="text1"/>
        </w:rPr>
        <w:t xml:space="preserve"> dojde ke vzniku škody objednateli nebo třetím osobám z důvodu opomenutí, nedbalosti, neplnění povinností vyplývajících z příslušných právních předpisů, technických či jiných norem, </w:t>
      </w:r>
      <w:r w:rsidRPr="00B20964">
        <w:rPr>
          <w:color w:val="000000" w:themeColor="text1"/>
        </w:rPr>
        <w:lastRenderedPageBreak/>
        <w:t>z této smlouvy nebo i z jiných důvodů, je zhotovitel povinen bez zbytečného odkladu tuto škodu nahradit uvedením v předešlý stav, a není-li to možné, tak nahradit v penězích. Veškeré náklady s tím spojené nese zhotovitel.</w:t>
      </w:r>
    </w:p>
    <w:p w14:paraId="0EAF16E4" w14:textId="77777777" w:rsidR="002554F2" w:rsidRPr="00B20964" w:rsidRDefault="002554F2" w:rsidP="002554F2">
      <w:pPr>
        <w:numPr>
          <w:ilvl w:val="0"/>
          <w:numId w:val="23"/>
        </w:numPr>
        <w:tabs>
          <w:tab w:val="num" w:pos="-1701"/>
        </w:tabs>
        <w:spacing w:before="0"/>
        <w:ind w:left="709" w:hanging="283"/>
        <w:rPr>
          <w:color w:val="000000" w:themeColor="text1"/>
        </w:rPr>
      </w:pPr>
      <w:r w:rsidRPr="00B20964">
        <w:rPr>
          <w:color w:val="000000" w:themeColor="text1"/>
        </w:rPr>
        <w:t>Zhotovitel odpovídá i za škodu způsobenou činností těch, kteří pro něj dílo provádějí jako jeho pracovníci, subdodavatelé nebo jinak.</w:t>
      </w:r>
    </w:p>
    <w:p w14:paraId="6E0DD70E" w14:textId="77777777" w:rsidR="002554F2" w:rsidRPr="00B20964" w:rsidRDefault="002554F2" w:rsidP="002554F2">
      <w:pPr>
        <w:numPr>
          <w:ilvl w:val="0"/>
          <w:numId w:val="20"/>
        </w:numPr>
        <w:tabs>
          <w:tab w:val="num" w:pos="-2268"/>
          <w:tab w:val="num" w:pos="-1843"/>
        </w:tabs>
        <w:spacing w:before="0"/>
        <w:ind w:left="425" w:hanging="357"/>
        <w:rPr>
          <w:b/>
          <w:color w:val="000000" w:themeColor="text1"/>
        </w:rPr>
      </w:pPr>
      <w:r w:rsidRPr="00B20964">
        <w:rPr>
          <w:b/>
          <w:color w:val="000000" w:themeColor="text1"/>
        </w:rPr>
        <w:t>Odvoz a likvidace odpadů</w:t>
      </w:r>
      <w:r>
        <w:rPr>
          <w:b/>
          <w:color w:val="000000" w:themeColor="text1"/>
        </w:rPr>
        <w:t>;</w:t>
      </w:r>
      <w:r w:rsidRPr="00B20964">
        <w:rPr>
          <w:b/>
          <w:color w:val="000000" w:themeColor="text1"/>
        </w:rPr>
        <w:t xml:space="preserve"> úklid a </w:t>
      </w:r>
      <w:r w:rsidRPr="00B20964">
        <w:rPr>
          <w:b/>
          <w:bCs/>
          <w:color w:val="000000" w:themeColor="text1"/>
        </w:rPr>
        <w:t>vyklizení staveniště</w:t>
      </w:r>
      <w:r w:rsidRPr="00B20964">
        <w:rPr>
          <w:b/>
          <w:color w:val="000000" w:themeColor="text1"/>
        </w:rPr>
        <w:t xml:space="preserve"> </w:t>
      </w:r>
    </w:p>
    <w:p w14:paraId="24003710" w14:textId="77777777" w:rsidR="002554F2" w:rsidRPr="00B20964" w:rsidRDefault="002554F2" w:rsidP="002554F2">
      <w:pPr>
        <w:numPr>
          <w:ilvl w:val="0"/>
          <w:numId w:val="48"/>
        </w:numPr>
        <w:spacing w:before="0"/>
        <w:ind w:left="709" w:hanging="283"/>
        <w:rPr>
          <w:color w:val="000000" w:themeColor="text1"/>
        </w:rPr>
      </w:pPr>
      <w:r w:rsidRPr="00B20964">
        <w:rPr>
          <w:color w:val="000000" w:themeColor="text1"/>
        </w:rPr>
        <w:t>Zhotovitel se zavazuje</w:t>
      </w:r>
    </w:p>
    <w:p w14:paraId="374D27C5" w14:textId="77777777" w:rsidR="002554F2" w:rsidRPr="00B20964" w:rsidRDefault="002554F2" w:rsidP="002554F2">
      <w:pPr>
        <w:numPr>
          <w:ilvl w:val="0"/>
          <w:numId w:val="82"/>
        </w:numPr>
        <w:spacing w:before="0"/>
        <w:ind w:left="993" w:hanging="283"/>
        <w:rPr>
          <w:color w:val="000000" w:themeColor="text1"/>
        </w:rPr>
      </w:pPr>
      <w:r w:rsidRPr="00B20964">
        <w:rPr>
          <w:color w:val="000000" w:themeColor="text1"/>
        </w:rPr>
        <w:t>průběžně v průběhu provádění díla odvážet a likvidovat veškerý odpad, zejm. obaly a materiály použité při provádění díla, v souladu s příslušnými ustanoveními zákona č. 185/2001 Sb., o odpadech a o změně některých dalších zákonů, ve znění pozdějších předpisů, a dalšími právními předpisy; doklady o likvidaci odpadů je zhotovitel povinen na požádání objednateli předložit,</w:t>
      </w:r>
    </w:p>
    <w:p w14:paraId="25FB8AEF" w14:textId="77777777" w:rsidR="002554F2" w:rsidRPr="00B20964" w:rsidRDefault="002554F2" w:rsidP="002554F2">
      <w:pPr>
        <w:numPr>
          <w:ilvl w:val="0"/>
          <w:numId w:val="82"/>
        </w:numPr>
        <w:spacing w:before="0"/>
        <w:ind w:left="993" w:hanging="283"/>
        <w:rPr>
          <w:bCs/>
          <w:color w:val="000000" w:themeColor="text1"/>
        </w:rPr>
      </w:pPr>
      <w:r w:rsidRPr="00B20964">
        <w:rPr>
          <w:color w:val="000000" w:themeColor="text1"/>
        </w:rPr>
        <w:t>průběžně v průběhu provádění díla provádět úklid staveniště, a</w:t>
      </w:r>
    </w:p>
    <w:p w14:paraId="3E0DA88C" w14:textId="77777777" w:rsidR="002554F2" w:rsidRPr="00B20964" w:rsidRDefault="002554F2" w:rsidP="002554F2">
      <w:pPr>
        <w:numPr>
          <w:ilvl w:val="0"/>
          <w:numId w:val="82"/>
        </w:numPr>
        <w:spacing w:before="0"/>
        <w:ind w:left="993" w:hanging="283"/>
        <w:rPr>
          <w:color w:val="000000" w:themeColor="text1"/>
        </w:rPr>
      </w:pPr>
      <w:r w:rsidRPr="00B20964">
        <w:rPr>
          <w:color w:val="000000" w:themeColor="text1"/>
        </w:rPr>
        <w:t>provést závěrečný úklid; závěrečným úklidem se rozumí úklid staveniště včetně uvedení zejména všech povrchů, konstrukcí a instalací dotčených prováděním díla do původního stavu.</w:t>
      </w:r>
    </w:p>
    <w:p w14:paraId="2D07E5C4" w14:textId="77777777" w:rsidR="002554F2" w:rsidRPr="00B20964" w:rsidRDefault="002554F2" w:rsidP="002554F2">
      <w:pPr>
        <w:numPr>
          <w:ilvl w:val="0"/>
          <w:numId w:val="48"/>
        </w:numPr>
        <w:spacing w:before="0"/>
        <w:ind w:left="709" w:hanging="283"/>
        <w:rPr>
          <w:b/>
          <w:bCs/>
          <w:color w:val="000000" w:themeColor="text1"/>
        </w:rPr>
      </w:pPr>
      <w:r w:rsidRPr="00B20964">
        <w:rPr>
          <w:b/>
          <w:bCs/>
          <w:color w:val="000000" w:themeColor="text1"/>
        </w:rPr>
        <w:t>Vyklizení staveniště</w:t>
      </w:r>
    </w:p>
    <w:p w14:paraId="2306610E" w14:textId="77777777" w:rsidR="002554F2" w:rsidRPr="00B20964" w:rsidRDefault="002554F2" w:rsidP="002554F2">
      <w:pPr>
        <w:ind w:left="709"/>
        <w:rPr>
          <w:bCs/>
          <w:color w:val="000000" w:themeColor="text1"/>
        </w:rPr>
      </w:pPr>
      <w:r w:rsidRPr="00B20964">
        <w:rPr>
          <w:bCs/>
          <w:color w:val="000000" w:themeColor="text1"/>
        </w:rPr>
        <w:t xml:space="preserve">Zhotovitel se zavazuje, že nejpozději do 5 (slovy: pěti) pracovních dní ode dne převzetí díla, příp. ode dne odstranění poslední vady, bylo-li dílo </w:t>
      </w:r>
      <w:r w:rsidRPr="00F9359F">
        <w:rPr>
          <w:bCs/>
          <w:color w:val="000000" w:themeColor="text1"/>
        </w:rPr>
        <w:t xml:space="preserve">objednatelem převzato s vadami, vyklidí staveniště, </w:t>
      </w:r>
      <w:r w:rsidRPr="00F9359F">
        <w:rPr>
          <w:color w:val="000000" w:themeColor="text1"/>
        </w:rPr>
        <w:t>nebude-li mezi objednatelem a zhotovitelem dohodnuto jinak</w:t>
      </w:r>
      <w:r w:rsidRPr="00F9359F">
        <w:rPr>
          <w:bCs/>
          <w:color w:val="000000" w:themeColor="text1"/>
        </w:rPr>
        <w:t>. Smluvní</w:t>
      </w:r>
      <w:r w:rsidRPr="00B20964">
        <w:rPr>
          <w:bCs/>
          <w:color w:val="000000" w:themeColor="text1"/>
        </w:rPr>
        <w:t xml:space="preserve"> strany se dohodly, že staveniště považují za vyklizené pouze tehdy, pokud</w:t>
      </w:r>
    </w:p>
    <w:p w14:paraId="46C60930" w14:textId="77777777" w:rsidR="002554F2" w:rsidRPr="00B20964" w:rsidRDefault="002554F2" w:rsidP="002554F2">
      <w:pPr>
        <w:numPr>
          <w:ilvl w:val="0"/>
          <w:numId w:val="83"/>
        </w:numPr>
        <w:spacing w:before="0"/>
        <w:ind w:left="993" w:hanging="283"/>
        <w:rPr>
          <w:b/>
          <w:bCs/>
          <w:color w:val="000000" w:themeColor="text1"/>
        </w:rPr>
      </w:pPr>
      <w:r w:rsidRPr="00B20964">
        <w:rPr>
          <w:bCs/>
          <w:color w:val="000000" w:themeColor="text1"/>
        </w:rPr>
        <w:t xml:space="preserve">byly odstraněny a odvezeny objekty a konstrukce dočasné povahy tvořící zařízení staveniště, dočasné oplocení staveniště, dočasné rozvody zásobující staveniště zejména elektřinou a vodou, </w:t>
      </w:r>
    </w:p>
    <w:p w14:paraId="365B4BA2" w14:textId="77777777" w:rsidR="002554F2" w:rsidRPr="00B20964" w:rsidRDefault="002554F2" w:rsidP="002554F2">
      <w:pPr>
        <w:numPr>
          <w:ilvl w:val="0"/>
          <w:numId w:val="83"/>
        </w:numPr>
        <w:spacing w:before="0"/>
        <w:ind w:left="993" w:hanging="283"/>
        <w:rPr>
          <w:b/>
          <w:bCs/>
          <w:color w:val="000000" w:themeColor="text1"/>
        </w:rPr>
      </w:pPr>
      <w:r w:rsidRPr="00B20964">
        <w:rPr>
          <w:color w:val="000000" w:themeColor="text1"/>
        </w:rPr>
        <w:t>byl odvezen a zlikvidován veškerý odpad, zejm. obaly a materiály použité při provádění díla,</w:t>
      </w:r>
    </w:p>
    <w:p w14:paraId="67714D7B" w14:textId="77777777" w:rsidR="002554F2" w:rsidRPr="00B20964" w:rsidRDefault="002554F2" w:rsidP="002554F2">
      <w:pPr>
        <w:numPr>
          <w:ilvl w:val="0"/>
          <w:numId w:val="83"/>
        </w:numPr>
        <w:spacing w:before="0"/>
        <w:ind w:left="993" w:hanging="283"/>
        <w:rPr>
          <w:b/>
          <w:bCs/>
          <w:color w:val="000000" w:themeColor="text1"/>
        </w:rPr>
      </w:pPr>
      <w:r w:rsidRPr="00B20964">
        <w:rPr>
          <w:bCs/>
          <w:color w:val="000000" w:themeColor="text1"/>
        </w:rPr>
        <w:t>byly napraveny všechny škody vzniklé objednateli, příp. třetím osobám, při provádění díla,</w:t>
      </w:r>
    </w:p>
    <w:p w14:paraId="00B65A67" w14:textId="77777777" w:rsidR="002554F2" w:rsidRPr="00B20964" w:rsidRDefault="002554F2" w:rsidP="002554F2">
      <w:pPr>
        <w:numPr>
          <w:ilvl w:val="0"/>
          <w:numId w:val="83"/>
        </w:numPr>
        <w:spacing w:before="0"/>
        <w:ind w:left="993" w:hanging="283"/>
        <w:rPr>
          <w:b/>
          <w:bCs/>
          <w:color w:val="000000" w:themeColor="text1"/>
        </w:rPr>
      </w:pPr>
      <w:r w:rsidRPr="00B20964">
        <w:rPr>
          <w:color w:val="000000" w:themeColor="text1"/>
        </w:rPr>
        <w:t>byl proveden závěrečný úklid.</w:t>
      </w:r>
    </w:p>
    <w:p w14:paraId="779940C8" w14:textId="77777777" w:rsidR="002554F2" w:rsidRPr="00F733DE" w:rsidRDefault="002554F2" w:rsidP="002554F2">
      <w:pPr>
        <w:rPr>
          <w:color w:val="000000" w:themeColor="text1"/>
        </w:rPr>
      </w:pPr>
    </w:p>
    <w:p w14:paraId="4D574226" w14:textId="77777777" w:rsidR="002554F2" w:rsidRPr="00F733DE" w:rsidRDefault="002554F2" w:rsidP="00F76931">
      <w:pPr>
        <w:keepNext/>
        <w:numPr>
          <w:ilvl w:val="0"/>
          <w:numId w:val="15"/>
        </w:numPr>
        <w:spacing w:before="0" w:line="276" w:lineRule="auto"/>
        <w:ind w:left="284" w:hanging="11"/>
        <w:jc w:val="center"/>
        <w:outlineLvl w:val="0"/>
        <w:rPr>
          <w:color w:val="000000" w:themeColor="text1"/>
        </w:rPr>
      </w:pPr>
    </w:p>
    <w:p w14:paraId="168CC7ED" w14:textId="776F4054" w:rsidR="002554F2" w:rsidRPr="00542D5B" w:rsidRDefault="002554F2" w:rsidP="00542D5B">
      <w:pPr>
        <w:tabs>
          <w:tab w:val="num" w:pos="-2268"/>
        </w:tabs>
        <w:jc w:val="center"/>
        <w:rPr>
          <w:b/>
          <w:color w:val="000000" w:themeColor="text1"/>
        </w:rPr>
      </w:pPr>
      <w:r w:rsidRPr="0036491F">
        <w:rPr>
          <w:b/>
          <w:color w:val="000000" w:themeColor="text1"/>
        </w:rPr>
        <w:t>Čas provedení</w:t>
      </w:r>
      <w:r w:rsidR="00542D5B">
        <w:rPr>
          <w:b/>
          <w:color w:val="000000" w:themeColor="text1"/>
        </w:rPr>
        <w:t xml:space="preserve"> díla</w:t>
      </w:r>
    </w:p>
    <w:p w14:paraId="31DE7AEF" w14:textId="77777777" w:rsidR="002554F2" w:rsidRPr="00F733DE" w:rsidRDefault="002554F2" w:rsidP="002554F2">
      <w:pPr>
        <w:numPr>
          <w:ilvl w:val="0"/>
          <w:numId w:val="54"/>
        </w:numPr>
        <w:spacing w:before="0"/>
        <w:ind w:left="425" w:hanging="357"/>
        <w:rPr>
          <w:b/>
          <w:bCs/>
          <w:color w:val="000000" w:themeColor="text1"/>
        </w:rPr>
      </w:pPr>
      <w:r w:rsidRPr="00F733DE">
        <w:rPr>
          <w:color w:val="000000" w:themeColor="text1"/>
        </w:rPr>
        <w:t xml:space="preserve">Dílo je provedeno, je-li </w:t>
      </w:r>
      <w:r w:rsidRPr="007766D6">
        <w:rPr>
          <w:color w:val="000000" w:themeColor="text1"/>
        </w:rPr>
        <w:t>dokončeno a předáno</w:t>
      </w:r>
      <w:r w:rsidRPr="00F733DE">
        <w:rPr>
          <w:color w:val="000000" w:themeColor="text1"/>
        </w:rPr>
        <w:t>.</w:t>
      </w:r>
    </w:p>
    <w:p w14:paraId="3F1EE044" w14:textId="77777777" w:rsidR="002554F2" w:rsidRPr="00F733DE" w:rsidRDefault="002554F2" w:rsidP="002554F2">
      <w:pPr>
        <w:numPr>
          <w:ilvl w:val="0"/>
          <w:numId w:val="54"/>
        </w:numPr>
        <w:spacing w:before="0"/>
        <w:ind w:left="425" w:hanging="357"/>
        <w:rPr>
          <w:b/>
          <w:bCs/>
          <w:color w:val="000000" w:themeColor="text1"/>
        </w:rPr>
      </w:pPr>
      <w:r w:rsidRPr="00F733DE">
        <w:rPr>
          <w:b/>
          <w:bCs/>
          <w:color w:val="000000" w:themeColor="text1"/>
        </w:rPr>
        <w:lastRenderedPageBreak/>
        <w:t>Zahájení provádění díla</w:t>
      </w:r>
    </w:p>
    <w:p w14:paraId="1E8E6872" w14:textId="77777777" w:rsidR="002554F2" w:rsidRDefault="002554F2" w:rsidP="002554F2">
      <w:pPr>
        <w:ind w:left="425"/>
        <w:rPr>
          <w:bCs/>
          <w:color w:val="000000" w:themeColor="text1"/>
        </w:rPr>
      </w:pPr>
      <w:r w:rsidRPr="00F733DE">
        <w:rPr>
          <w:bCs/>
          <w:color w:val="000000" w:themeColor="text1"/>
        </w:rPr>
        <w:t xml:space="preserve">Zhotovitel je povinen zahájit provádění díla </w:t>
      </w:r>
      <w:r>
        <w:rPr>
          <w:bCs/>
          <w:color w:val="000000" w:themeColor="text1"/>
        </w:rPr>
        <w:t>dnem</w:t>
      </w:r>
      <w:r w:rsidRPr="00F733DE">
        <w:rPr>
          <w:bCs/>
          <w:color w:val="000000" w:themeColor="text1"/>
        </w:rPr>
        <w:t xml:space="preserve"> zahájení.</w:t>
      </w:r>
      <w:r>
        <w:rPr>
          <w:bCs/>
          <w:color w:val="000000" w:themeColor="text1"/>
        </w:rPr>
        <w:t xml:space="preserve"> Dnem zahájení se rozumí první pracovní den po podpisu smlouvy.</w:t>
      </w:r>
    </w:p>
    <w:p w14:paraId="5849ABCA" w14:textId="77777777" w:rsidR="002554F2" w:rsidRPr="00176214" w:rsidRDefault="002554F2" w:rsidP="002554F2">
      <w:pPr>
        <w:numPr>
          <w:ilvl w:val="0"/>
          <w:numId w:val="54"/>
        </w:numPr>
        <w:spacing w:before="0"/>
        <w:ind w:left="425" w:hanging="357"/>
        <w:rPr>
          <w:b/>
          <w:bCs/>
          <w:color w:val="000000" w:themeColor="text1"/>
        </w:rPr>
      </w:pPr>
      <w:r w:rsidRPr="00176214">
        <w:rPr>
          <w:b/>
          <w:bCs/>
          <w:color w:val="000000" w:themeColor="text1"/>
        </w:rPr>
        <w:t>Provádění díla po milnících</w:t>
      </w:r>
    </w:p>
    <w:p w14:paraId="1D503E13" w14:textId="77777777" w:rsidR="002554F2" w:rsidRPr="00F9359F" w:rsidRDefault="002554F2" w:rsidP="002554F2">
      <w:pPr>
        <w:numPr>
          <w:ilvl w:val="0"/>
          <w:numId w:val="63"/>
        </w:numPr>
        <w:spacing w:before="0"/>
        <w:ind w:left="709" w:hanging="283"/>
      </w:pPr>
      <w:r w:rsidRPr="00F9359F">
        <w:t>Zhotovitel se zavazuje provádět dílo v</w:t>
      </w:r>
      <w:r w:rsidR="00F9359F" w:rsidRPr="00F9359F">
        <w:t>e dvou dílčích</w:t>
      </w:r>
      <w:r w:rsidRPr="00F9359F">
        <w:t xml:space="preserve"> věcně ucelených milnících </w:t>
      </w:r>
      <w:r w:rsidR="00F9359F" w:rsidRPr="00F9359F">
        <w:t xml:space="preserve">částech/milnících </w:t>
      </w:r>
      <w:r w:rsidRPr="00F9359F">
        <w:rPr>
          <w:b/>
        </w:rPr>
        <w:t>(dále jen „milník“)</w:t>
      </w:r>
      <w:r w:rsidRPr="00F9359F">
        <w:t>. Milník se považuje za splněný, jsou-li řádně provedeny veškeré stavební práce, dodávky a služby, které jsou jeho součástí.</w:t>
      </w:r>
    </w:p>
    <w:p w14:paraId="2A6A22A4" w14:textId="15ABB0E0" w:rsidR="00F9359F" w:rsidRPr="000E12C9" w:rsidRDefault="00F9359F" w:rsidP="000E12C9">
      <w:pPr>
        <w:pStyle w:val="Odstavecseseznamem"/>
        <w:numPr>
          <w:ilvl w:val="0"/>
          <w:numId w:val="101"/>
        </w:numPr>
        <w:ind w:left="993"/>
        <w:rPr>
          <w:rFonts w:ascii="Arial Narrow" w:hAnsi="Arial Narrow"/>
          <w:b/>
          <w:bCs/>
          <w:color w:val="000000" w:themeColor="text1"/>
          <w:sz w:val="22"/>
          <w:szCs w:val="22"/>
        </w:rPr>
      </w:pPr>
      <w:r w:rsidRPr="000E12C9">
        <w:rPr>
          <w:rFonts w:ascii="Arial Narrow" w:hAnsi="Arial Narrow"/>
          <w:b/>
          <w:color w:val="000000" w:themeColor="text1"/>
          <w:sz w:val="22"/>
          <w:szCs w:val="22"/>
        </w:rPr>
        <w:t>Milník</w:t>
      </w:r>
      <w:r w:rsidRPr="000E12C9">
        <w:rPr>
          <w:rFonts w:ascii="Arial Narrow" w:hAnsi="Arial Narrow"/>
          <w:b/>
          <w:bCs/>
          <w:color w:val="000000" w:themeColor="text1"/>
          <w:sz w:val="22"/>
          <w:szCs w:val="22"/>
        </w:rPr>
        <w:t xml:space="preserve"> č. 1</w:t>
      </w:r>
    </w:p>
    <w:p w14:paraId="44BFA8D9" w14:textId="73EC05CE" w:rsidR="00F9359F" w:rsidRPr="00F9359F" w:rsidRDefault="00F9359F" w:rsidP="00F9359F">
      <w:pPr>
        <w:ind w:left="993"/>
        <w:rPr>
          <w:bCs/>
          <w:color w:val="000000" w:themeColor="text1"/>
        </w:rPr>
      </w:pPr>
      <w:r w:rsidRPr="00F9359F">
        <w:rPr>
          <w:bCs/>
          <w:color w:val="000000" w:themeColor="text1"/>
        </w:rPr>
        <w:t xml:space="preserve">Milník č. 1 se považuje za splněný, jsou-li </w:t>
      </w:r>
      <w:r w:rsidRPr="00F9359F">
        <w:t>řádně</w:t>
      </w:r>
      <w:r w:rsidRPr="00F9359F">
        <w:rPr>
          <w:bCs/>
          <w:color w:val="000000" w:themeColor="text1"/>
        </w:rPr>
        <w:t xml:space="preserve"> provedeny veškeré práce ke zprovoznění chlazení v lokálním režimu ovládání a řízení a dále provedeny kompletní dokončovací práce (zejména: doplnění podhledů, zapravení drážek, výmalba, dokončení místnosti doplňování) tak, aby nebyl rušen provoz fakulty. Zhotovitel se zavazuje splnit milník č. 1 nejpozději do </w:t>
      </w:r>
      <w:r w:rsidR="007D65D5">
        <w:rPr>
          <w:b/>
          <w:bCs/>
          <w:color w:val="000000" w:themeColor="text1"/>
        </w:rPr>
        <w:t>9</w:t>
      </w:r>
      <w:r w:rsidR="007D65D5" w:rsidRPr="007D65D5">
        <w:rPr>
          <w:b/>
          <w:bCs/>
          <w:color w:val="000000" w:themeColor="text1"/>
        </w:rPr>
        <w:t>0</w:t>
      </w:r>
      <w:r w:rsidR="007D65D5">
        <w:rPr>
          <w:bCs/>
          <w:color w:val="000000" w:themeColor="text1"/>
        </w:rPr>
        <w:t xml:space="preserve"> (slovy: devadesá</w:t>
      </w:r>
      <w:r w:rsidRPr="00F9359F">
        <w:rPr>
          <w:bCs/>
          <w:color w:val="000000" w:themeColor="text1"/>
        </w:rPr>
        <w:t xml:space="preserve">ti) dní ode dne zahájení. </w:t>
      </w:r>
    </w:p>
    <w:p w14:paraId="07BD5A50" w14:textId="50504286" w:rsidR="002554F2" w:rsidRPr="000E12C9" w:rsidRDefault="002554F2" w:rsidP="000E12C9">
      <w:pPr>
        <w:pStyle w:val="Odstavecseseznamem"/>
        <w:numPr>
          <w:ilvl w:val="0"/>
          <w:numId w:val="101"/>
        </w:numPr>
        <w:ind w:left="993"/>
        <w:rPr>
          <w:rFonts w:ascii="Arial Narrow" w:hAnsi="Arial Narrow"/>
          <w:b/>
          <w:bCs/>
          <w:color w:val="000000" w:themeColor="text1"/>
          <w:sz w:val="22"/>
          <w:szCs w:val="22"/>
        </w:rPr>
      </w:pPr>
      <w:r w:rsidRPr="000E12C9">
        <w:rPr>
          <w:rFonts w:ascii="Arial Narrow" w:hAnsi="Arial Narrow"/>
          <w:b/>
          <w:bCs/>
          <w:color w:val="000000" w:themeColor="text1"/>
          <w:sz w:val="22"/>
          <w:szCs w:val="22"/>
        </w:rPr>
        <w:t xml:space="preserve">Milník č. </w:t>
      </w:r>
      <w:r w:rsidR="00F9359F" w:rsidRPr="000E12C9">
        <w:rPr>
          <w:rFonts w:ascii="Arial Narrow" w:hAnsi="Arial Narrow"/>
          <w:b/>
          <w:bCs/>
          <w:color w:val="000000" w:themeColor="text1"/>
          <w:sz w:val="22"/>
          <w:szCs w:val="22"/>
        </w:rPr>
        <w:t>2</w:t>
      </w:r>
      <w:r w:rsidRPr="000E12C9">
        <w:rPr>
          <w:rFonts w:ascii="Arial Narrow" w:hAnsi="Arial Narrow"/>
          <w:b/>
          <w:bCs/>
          <w:color w:val="000000" w:themeColor="text1"/>
          <w:sz w:val="22"/>
          <w:szCs w:val="22"/>
        </w:rPr>
        <w:t xml:space="preserve"> (dále také jen „poslední milník“)</w:t>
      </w:r>
    </w:p>
    <w:p w14:paraId="063E5B80" w14:textId="1D1DC60D" w:rsidR="002554F2" w:rsidRPr="00B20964" w:rsidRDefault="002554F2" w:rsidP="002554F2">
      <w:pPr>
        <w:ind w:left="993"/>
        <w:rPr>
          <w:bCs/>
          <w:color w:val="000000" w:themeColor="text1"/>
        </w:rPr>
      </w:pPr>
      <w:r w:rsidRPr="00B20964">
        <w:rPr>
          <w:bCs/>
          <w:color w:val="000000" w:themeColor="text1"/>
        </w:rPr>
        <w:t>Poslední milník se považuje za splněný, je-li dílo předáno v souladu s odst. 5) tohoto článku objednateli.</w:t>
      </w:r>
      <w:r w:rsidR="00F9359F" w:rsidRPr="00F9359F">
        <w:rPr>
          <w:bCs/>
          <w:color w:val="000000" w:themeColor="text1"/>
        </w:rPr>
        <w:t xml:space="preserve"> </w:t>
      </w:r>
      <w:r w:rsidR="00F9359F">
        <w:rPr>
          <w:bCs/>
          <w:color w:val="000000" w:themeColor="text1"/>
        </w:rPr>
        <w:t>Budou kompletně dokončeny práce (montážní i softwarové) k dálkovému ovládání a řízení chlazení, vytápění a souvisejících systémů.</w:t>
      </w:r>
    </w:p>
    <w:p w14:paraId="2148E5F7" w14:textId="77777777" w:rsidR="002554F2" w:rsidRPr="00F9359F" w:rsidRDefault="002554F2" w:rsidP="002B2933">
      <w:pPr>
        <w:numPr>
          <w:ilvl w:val="0"/>
          <w:numId w:val="103"/>
        </w:numPr>
        <w:spacing w:before="0"/>
        <w:ind w:left="709" w:hanging="283"/>
        <w:rPr>
          <w:bCs/>
          <w:color w:val="000000" w:themeColor="text1"/>
        </w:rPr>
      </w:pPr>
      <w:r w:rsidRPr="00F9359F">
        <w:rPr>
          <w:bCs/>
          <w:color w:val="000000" w:themeColor="text1"/>
        </w:rPr>
        <w:t>O splnění milník</w:t>
      </w:r>
      <w:r w:rsidR="00F9359F" w:rsidRPr="00F9359F">
        <w:rPr>
          <w:bCs/>
          <w:color w:val="000000" w:themeColor="text1"/>
        </w:rPr>
        <w:t>u</w:t>
      </w:r>
      <w:r w:rsidRPr="00F9359F">
        <w:rPr>
          <w:bCs/>
          <w:color w:val="000000" w:themeColor="text1"/>
        </w:rPr>
        <w:t xml:space="preserve"> č. 1 vyhotoví zhotovitel protokol, který obě smluvní strany podepíší.</w:t>
      </w:r>
    </w:p>
    <w:p w14:paraId="04AAEB82" w14:textId="77777777" w:rsidR="002554F2" w:rsidRPr="00F9359F" w:rsidRDefault="002554F2" w:rsidP="002B2933">
      <w:pPr>
        <w:numPr>
          <w:ilvl w:val="0"/>
          <w:numId w:val="103"/>
        </w:numPr>
        <w:spacing w:before="0"/>
        <w:ind w:left="709" w:hanging="283"/>
        <w:rPr>
          <w:bCs/>
          <w:color w:val="000000" w:themeColor="text1"/>
        </w:rPr>
      </w:pPr>
      <w:r w:rsidRPr="00F9359F">
        <w:rPr>
          <w:bCs/>
          <w:color w:val="000000" w:themeColor="text1"/>
        </w:rPr>
        <w:t>Při kontrole splnění milníků č. 1 smluvní strany postupují přiměřeně v souladu s odstavci 4) až 7) tohoto článku. Prodlení zhotovitele se splněním jakéhokoli milníku se považuje za podstatné porušení smlouvy.</w:t>
      </w:r>
    </w:p>
    <w:p w14:paraId="2C19853D" w14:textId="77777777" w:rsidR="002554F2" w:rsidRPr="00F9359F" w:rsidRDefault="002554F2" w:rsidP="002B2933">
      <w:pPr>
        <w:numPr>
          <w:ilvl w:val="0"/>
          <w:numId w:val="103"/>
        </w:numPr>
        <w:spacing w:before="0"/>
        <w:ind w:left="709" w:hanging="283"/>
        <w:rPr>
          <w:bCs/>
          <w:color w:val="000000" w:themeColor="text1"/>
        </w:rPr>
      </w:pPr>
      <w:r w:rsidRPr="00F9359F">
        <w:rPr>
          <w:bCs/>
          <w:color w:val="000000" w:themeColor="text1"/>
        </w:rPr>
        <w:t xml:space="preserve">Splnění posledního milníku je potvrzeno podpisem </w:t>
      </w:r>
      <w:r w:rsidRPr="00F9359F">
        <w:rPr>
          <w:color w:val="000000" w:themeColor="text1"/>
        </w:rPr>
        <w:t xml:space="preserve">protokolu o předání a převzetí díla </w:t>
      </w:r>
      <w:r w:rsidRPr="00F9359F">
        <w:rPr>
          <w:b/>
          <w:color w:val="000000" w:themeColor="text1"/>
        </w:rPr>
        <w:t>(dále jen</w:t>
      </w:r>
      <w:r w:rsidRPr="00F9359F">
        <w:rPr>
          <w:color w:val="000000" w:themeColor="text1"/>
        </w:rPr>
        <w:t xml:space="preserve"> </w:t>
      </w:r>
      <w:r w:rsidRPr="00F9359F">
        <w:rPr>
          <w:b/>
          <w:color w:val="000000" w:themeColor="text1"/>
        </w:rPr>
        <w:t>„předávací protokol“)</w:t>
      </w:r>
      <w:r w:rsidRPr="00F9359F">
        <w:rPr>
          <w:color w:val="000000" w:themeColor="text1"/>
        </w:rPr>
        <w:t>.</w:t>
      </w:r>
      <w:r w:rsidRPr="00F9359F">
        <w:rPr>
          <w:bCs/>
          <w:color w:val="000000" w:themeColor="text1"/>
        </w:rPr>
        <w:t xml:space="preserve"> </w:t>
      </w:r>
    </w:p>
    <w:p w14:paraId="6A1932AD" w14:textId="77777777" w:rsidR="002554F2" w:rsidRPr="00B20964" w:rsidRDefault="002554F2" w:rsidP="002B2933">
      <w:pPr>
        <w:numPr>
          <w:ilvl w:val="0"/>
          <w:numId w:val="103"/>
        </w:numPr>
        <w:spacing w:before="0"/>
        <w:ind w:left="709" w:hanging="283"/>
      </w:pPr>
      <w:r w:rsidRPr="00B20964">
        <w:rPr>
          <w:bCs/>
          <w:color w:val="000000" w:themeColor="text1"/>
        </w:rPr>
        <w:t>Pro vyloučení pochybností smluvní strany výslovně sjednávají, že splněním milník</w:t>
      </w:r>
      <w:r w:rsidR="00F9359F">
        <w:rPr>
          <w:bCs/>
          <w:color w:val="000000" w:themeColor="text1"/>
        </w:rPr>
        <w:t>u</w:t>
      </w:r>
      <w:r w:rsidRPr="00B20964">
        <w:rPr>
          <w:bCs/>
          <w:color w:val="000000" w:themeColor="text1"/>
        </w:rPr>
        <w:t xml:space="preserve"> č. 1 </w:t>
      </w:r>
      <w:r w:rsidR="00F9359F">
        <w:rPr>
          <w:bCs/>
          <w:color w:val="000000" w:themeColor="text1"/>
        </w:rPr>
        <w:t>ani podpisem protokolu o jeho</w:t>
      </w:r>
      <w:r w:rsidRPr="00B20964">
        <w:rPr>
          <w:bCs/>
          <w:color w:val="000000" w:themeColor="text1"/>
        </w:rPr>
        <w:t xml:space="preserve"> splnění není část díla odpovídající příslušnému milníku převzata objednatelem ani na objednatele nepřechází nebezpečí škody na díle, resp. jeho části.</w:t>
      </w:r>
    </w:p>
    <w:p w14:paraId="63B9F58E" w14:textId="77777777" w:rsidR="002554F2" w:rsidRDefault="002554F2" w:rsidP="002554F2">
      <w:pPr>
        <w:numPr>
          <w:ilvl w:val="0"/>
          <w:numId w:val="54"/>
        </w:numPr>
        <w:spacing w:before="0"/>
        <w:ind w:left="425" w:hanging="357"/>
        <w:rPr>
          <w:b/>
          <w:bCs/>
          <w:color w:val="000000" w:themeColor="text1"/>
        </w:rPr>
      </w:pPr>
      <w:r>
        <w:rPr>
          <w:b/>
          <w:bCs/>
          <w:color w:val="000000" w:themeColor="text1"/>
        </w:rPr>
        <w:t>Dokončení díla</w:t>
      </w:r>
    </w:p>
    <w:p w14:paraId="700E3933" w14:textId="77777777" w:rsidR="002554F2" w:rsidRPr="00F9359F" w:rsidRDefault="002554F2" w:rsidP="002554F2">
      <w:pPr>
        <w:numPr>
          <w:ilvl w:val="0"/>
          <w:numId w:val="55"/>
        </w:numPr>
        <w:spacing w:before="0"/>
        <w:ind w:left="709" w:hanging="283"/>
        <w:rPr>
          <w:bCs/>
          <w:color w:val="000000" w:themeColor="text1"/>
        </w:rPr>
      </w:pPr>
      <w:r w:rsidRPr="00F9359F">
        <w:rPr>
          <w:color w:val="000000" w:themeColor="text1"/>
        </w:rPr>
        <w:t xml:space="preserve">Dílo je dokončeno, je-li předvedena jeho způsobilost plnit svůj účel </w:t>
      </w:r>
      <w:r w:rsidRPr="00F9359F">
        <w:rPr>
          <w:b/>
          <w:color w:val="000000" w:themeColor="text1"/>
        </w:rPr>
        <w:t>(dále také jen „předvedení způsobilosti“)</w:t>
      </w:r>
      <w:r w:rsidRPr="00F9359F">
        <w:rPr>
          <w:color w:val="000000" w:themeColor="text1"/>
        </w:rPr>
        <w:t xml:space="preserve">. Způsobilost bude předvedena poté, co budou zhotovitelem splněny veškeré závazky dle čl. III. odst. 4) písm. a) až </w:t>
      </w:r>
      <w:r w:rsidR="00F9359F" w:rsidRPr="00F9359F">
        <w:rPr>
          <w:color w:val="000000" w:themeColor="text1"/>
        </w:rPr>
        <w:t>k)</w:t>
      </w:r>
      <w:r w:rsidRPr="00F9359F">
        <w:rPr>
          <w:color w:val="000000" w:themeColor="text1"/>
        </w:rPr>
        <w:t xml:space="preserve"> této smlouvy.</w:t>
      </w:r>
    </w:p>
    <w:p w14:paraId="6CB559F4" w14:textId="77777777" w:rsidR="002554F2" w:rsidRPr="00F9359F" w:rsidRDefault="002554F2" w:rsidP="002554F2">
      <w:pPr>
        <w:numPr>
          <w:ilvl w:val="0"/>
          <w:numId w:val="55"/>
        </w:numPr>
        <w:spacing w:before="0"/>
        <w:ind w:left="709" w:hanging="283"/>
        <w:rPr>
          <w:bCs/>
          <w:color w:val="000000" w:themeColor="text1"/>
        </w:rPr>
      </w:pPr>
      <w:r w:rsidRPr="00F733DE">
        <w:rPr>
          <w:bCs/>
          <w:color w:val="000000" w:themeColor="text1"/>
        </w:rPr>
        <w:lastRenderedPageBreak/>
        <w:t xml:space="preserve">Zhotovitel objednateli písemně oznámí, že </w:t>
      </w:r>
      <w:r w:rsidRPr="00F733DE">
        <w:rPr>
          <w:color w:val="000000" w:themeColor="text1"/>
        </w:rPr>
        <w:t xml:space="preserve">splnil veškeré </w:t>
      </w:r>
      <w:r w:rsidRPr="0036491F">
        <w:rPr>
          <w:color w:val="000000" w:themeColor="text1"/>
        </w:rPr>
        <w:t>závazky uvedené v přechozím</w:t>
      </w:r>
      <w:r w:rsidRPr="00F733DE">
        <w:rPr>
          <w:color w:val="000000" w:themeColor="text1"/>
        </w:rPr>
        <w:t xml:space="preserve"> písmenu a </w:t>
      </w:r>
      <w:r w:rsidRPr="00F9359F">
        <w:rPr>
          <w:color w:val="000000" w:themeColor="text1"/>
        </w:rPr>
        <w:t>zároveň písemně vyzve objednatele k účasti na předvedení způsobilosti. Výzva dle předchozí věty musí být objednateli doručena alespoň 5 (slovy: pět) pracovních dní přede dnem předvedení způsobilosti, nebude-li mezi objednatelem a zhotovitelem dohodnuto jinak.</w:t>
      </w:r>
    </w:p>
    <w:p w14:paraId="0448CC5F" w14:textId="77777777" w:rsidR="002554F2" w:rsidRPr="00F9359F" w:rsidRDefault="002554F2" w:rsidP="002554F2">
      <w:pPr>
        <w:numPr>
          <w:ilvl w:val="0"/>
          <w:numId w:val="55"/>
        </w:numPr>
        <w:spacing w:before="0"/>
        <w:ind w:left="709" w:hanging="283"/>
        <w:rPr>
          <w:bCs/>
          <w:color w:val="000000" w:themeColor="text1"/>
        </w:rPr>
      </w:pPr>
      <w:r w:rsidRPr="00F9359F">
        <w:rPr>
          <w:color w:val="000000" w:themeColor="text1"/>
        </w:rPr>
        <w:t>Objednatel je oprávněn přizvat k předvedení způsobilosti i jiné osoby, jejichž účast pokládá za nezbytnou.</w:t>
      </w:r>
    </w:p>
    <w:p w14:paraId="77D50D2F" w14:textId="77777777" w:rsidR="002554F2" w:rsidRPr="00F9359F" w:rsidRDefault="002554F2" w:rsidP="002554F2">
      <w:pPr>
        <w:numPr>
          <w:ilvl w:val="0"/>
          <w:numId w:val="55"/>
        </w:numPr>
        <w:spacing w:before="0"/>
        <w:ind w:left="709" w:hanging="283"/>
        <w:rPr>
          <w:color w:val="000000" w:themeColor="text1"/>
        </w:rPr>
      </w:pPr>
      <w:r w:rsidRPr="00F9359F">
        <w:rPr>
          <w:color w:val="000000" w:themeColor="text1"/>
        </w:rPr>
        <w:t>Po předvedení způsobilosti zhotovitel vyzve objednatele k převzetí díla, nebude-li mezi objednatelem a zhotovitelem dohodnuto jinak.</w:t>
      </w:r>
    </w:p>
    <w:p w14:paraId="4367B883" w14:textId="77777777" w:rsidR="002554F2" w:rsidRDefault="002554F2" w:rsidP="002554F2">
      <w:pPr>
        <w:numPr>
          <w:ilvl w:val="0"/>
          <w:numId w:val="54"/>
        </w:numPr>
        <w:spacing w:before="0"/>
        <w:ind w:left="425" w:hanging="357"/>
        <w:rPr>
          <w:color w:val="000000" w:themeColor="text1"/>
        </w:rPr>
      </w:pPr>
      <w:r>
        <w:rPr>
          <w:b/>
          <w:bCs/>
          <w:color w:val="000000" w:themeColor="text1"/>
        </w:rPr>
        <w:t>Předání a převzetí díla</w:t>
      </w:r>
    </w:p>
    <w:p w14:paraId="7D1E5DEA" w14:textId="77777777" w:rsidR="002554F2" w:rsidRPr="0079568A" w:rsidRDefault="002554F2" w:rsidP="002554F2">
      <w:pPr>
        <w:numPr>
          <w:ilvl w:val="0"/>
          <w:numId w:val="56"/>
        </w:numPr>
        <w:spacing w:before="0"/>
        <w:ind w:left="709" w:hanging="283"/>
        <w:rPr>
          <w:b/>
          <w:color w:val="000000" w:themeColor="text1"/>
        </w:rPr>
      </w:pPr>
      <w:r w:rsidRPr="0079568A">
        <w:rPr>
          <w:b/>
          <w:color w:val="000000" w:themeColor="text1"/>
        </w:rPr>
        <w:t>Lhůta pro předání díla</w:t>
      </w:r>
    </w:p>
    <w:p w14:paraId="1105E288" w14:textId="3731CAC1" w:rsidR="002554F2" w:rsidRDefault="002554F2" w:rsidP="002554F2">
      <w:pPr>
        <w:ind w:left="709"/>
        <w:rPr>
          <w:color w:val="000000" w:themeColor="text1"/>
        </w:rPr>
      </w:pPr>
      <w:r w:rsidRPr="0079568A">
        <w:rPr>
          <w:color w:val="000000" w:themeColor="text1"/>
        </w:rPr>
        <w:t xml:space="preserve">Zhotovitel se zavazuje předat </w:t>
      </w:r>
      <w:r w:rsidRPr="00F9359F">
        <w:rPr>
          <w:color w:val="000000" w:themeColor="text1"/>
        </w:rPr>
        <w:t xml:space="preserve">dílo do </w:t>
      </w:r>
      <w:r w:rsidR="007D65D5" w:rsidRPr="007D65D5">
        <w:rPr>
          <w:b/>
          <w:color w:val="000000" w:themeColor="text1"/>
        </w:rPr>
        <w:t>150</w:t>
      </w:r>
      <w:r w:rsidR="000273C4" w:rsidRPr="0058673F">
        <w:rPr>
          <w:b/>
          <w:color w:val="000000" w:themeColor="text1"/>
        </w:rPr>
        <w:t xml:space="preserve"> </w:t>
      </w:r>
      <w:r w:rsidRPr="00F9359F">
        <w:rPr>
          <w:color w:val="000000" w:themeColor="text1"/>
        </w:rPr>
        <w:t xml:space="preserve">(slovy: </w:t>
      </w:r>
      <w:r w:rsidR="007D65D5">
        <w:rPr>
          <w:color w:val="000000" w:themeColor="text1"/>
        </w:rPr>
        <w:t>sto pa</w:t>
      </w:r>
      <w:r w:rsidR="000273C4" w:rsidRPr="00F9359F">
        <w:rPr>
          <w:color w:val="000000" w:themeColor="text1"/>
        </w:rPr>
        <w:t xml:space="preserve">desáti) </w:t>
      </w:r>
      <w:r w:rsidRPr="00F9359F">
        <w:rPr>
          <w:color w:val="000000" w:themeColor="text1"/>
        </w:rPr>
        <w:t>dnů</w:t>
      </w:r>
      <w:r>
        <w:rPr>
          <w:color w:val="000000" w:themeColor="text1"/>
        </w:rPr>
        <w:t xml:space="preserve"> ode dne zahájení. Prodlení zhotovitele </w:t>
      </w:r>
      <w:r w:rsidRPr="0079568A">
        <w:rPr>
          <w:color w:val="000000" w:themeColor="text1"/>
        </w:rPr>
        <w:t>s předáním díla se</w:t>
      </w:r>
      <w:r>
        <w:rPr>
          <w:color w:val="000000" w:themeColor="text1"/>
        </w:rPr>
        <w:t xml:space="preserve"> považuje za podstatné porušení smlouvy.</w:t>
      </w:r>
    </w:p>
    <w:p w14:paraId="29D02D16" w14:textId="77777777" w:rsidR="002554F2" w:rsidRDefault="002554F2" w:rsidP="002554F2">
      <w:pPr>
        <w:numPr>
          <w:ilvl w:val="0"/>
          <w:numId w:val="56"/>
        </w:numPr>
        <w:spacing w:before="0"/>
        <w:ind w:left="709" w:hanging="283"/>
        <w:rPr>
          <w:bCs/>
          <w:color w:val="000000" w:themeColor="text1"/>
        </w:rPr>
      </w:pPr>
      <w:r>
        <w:rPr>
          <w:bCs/>
          <w:color w:val="000000" w:themeColor="text1"/>
        </w:rPr>
        <w:t xml:space="preserve">Místem předání a </w:t>
      </w:r>
      <w:r w:rsidRPr="0079568A">
        <w:rPr>
          <w:bCs/>
          <w:color w:val="000000" w:themeColor="text1"/>
        </w:rPr>
        <w:t>převzetí díla je místo, kde bylo dílo provedeno.</w:t>
      </w:r>
    </w:p>
    <w:p w14:paraId="325E68E1" w14:textId="77777777" w:rsidR="002554F2" w:rsidRPr="0079568A" w:rsidRDefault="002554F2" w:rsidP="002554F2">
      <w:pPr>
        <w:numPr>
          <w:ilvl w:val="0"/>
          <w:numId w:val="56"/>
        </w:numPr>
        <w:spacing w:before="0"/>
        <w:ind w:left="709" w:hanging="283"/>
        <w:rPr>
          <w:bCs/>
          <w:color w:val="000000" w:themeColor="text1"/>
        </w:rPr>
      </w:pPr>
      <w:r>
        <w:rPr>
          <w:color w:val="000000" w:themeColor="text1"/>
        </w:rPr>
        <w:t xml:space="preserve">Objednatel je oprávněn </w:t>
      </w:r>
      <w:r w:rsidRPr="0079568A">
        <w:rPr>
          <w:color w:val="000000" w:themeColor="text1"/>
        </w:rPr>
        <w:t>přizvat k předání a převzetí díla i jiné osoby, jejichž účast pokládá za nezbytnou.</w:t>
      </w:r>
    </w:p>
    <w:p w14:paraId="6AEA48F1" w14:textId="77777777" w:rsidR="002554F2" w:rsidRPr="00B20964" w:rsidRDefault="002554F2" w:rsidP="002554F2">
      <w:pPr>
        <w:numPr>
          <w:ilvl w:val="0"/>
          <w:numId w:val="56"/>
        </w:numPr>
        <w:spacing w:before="0"/>
        <w:ind w:left="709" w:hanging="283"/>
        <w:rPr>
          <w:b/>
          <w:bCs/>
          <w:color w:val="000000" w:themeColor="text1"/>
        </w:rPr>
      </w:pPr>
      <w:r w:rsidRPr="00B20964">
        <w:rPr>
          <w:b/>
          <w:bCs/>
          <w:color w:val="000000" w:themeColor="text1"/>
        </w:rPr>
        <w:t>Předávací protokol</w:t>
      </w:r>
    </w:p>
    <w:p w14:paraId="38FD3126" w14:textId="77777777" w:rsidR="002554F2" w:rsidRPr="0079568A" w:rsidRDefault="002554F2" w:rsidP="002554F2">
      <w:pPr>
        <w:ind w:left="709"/>
        <w:rPr>
          <w:bCs/>
          <w:color w:val="000000" w:themeColor="text1"/>
        </w:rPr>
      </w:pPr>
      <w:r w:rsidRPr="00B20964">
        <w:rPr>
          <w:color w:val="000000" w:themeColor="text1"/>
        </w:rPr>
        <w:t>O předání a převzetí díla vyhotoví zhotovitel předávací protokol.</w:t>
      </w:r>
      <w:r w:rsidRPr="00B20964">
        <w:rPr>
          <w:bCs/>
          <w:color w:val="000000" w:themeColor="text1"/>
        </w:rPr>
        <w:t xml:space="preserve"> </w:t>
      </w:r>
      <w:r w:rsidRPr="00B20964">
        <w:rPr>
          <w:color w:val="000000" w:themeColor="text1"/>
        </w:rPr>
        <w:t>Předávací protokol bude obsahovat zejména následující:</w:t>
      </w:r>
    </w:p>
    <w:p w14:paraId="64535259" w14:textId="77777777" w:rsidR="002554F2" w:rsidRDefault="002554F2" w:rsidP="002554F2">
      <w:pPr>
        <w:numPr>
          <w:ilvl w:val="1"/>
          <w:numId w:val="57"/>
        </w:numPr>
        <w:spacing w:before="0"/>
        <w:ind w:left="993" w:hanging="283"/>
        <w:rPr>
          <w:color w:val="000000" w:themeColor="text1"/>
        </w:rPr>
      </w:pPr>
      <w:r>
        <w:rPr>
          <w:color w:val="000000" w:themeColor="text1"/>
        </w:rPr>
        <w:t>identifikační údaje zhotovitele a objednatele,</w:t>
      </w:r>
    </w:p>
    <w:p w14:paraId="6B8B0E79" w14:textId="77777777" w:rsidR="002554F2" w:rsidRDefault="002554F2" w:rsidP="002554F2">
      <w:pPr>
        <w:numPr>
          <w:ilvl w:val="1"/>
          <w:numId w:val="57"/>
        </w:numPr>
        <w:spacing w:before="0"/>
        <w:ind w:left="993" w:hanging="283"/>
        <w:rPr>
          <w:color w:val="000000" w:themeColor="text1"/>
        </w:rPr>
      </w:pPr>
      <w:r>
        <w:rPr>
          <w:color w:val="000000" w:themeColor="text1"/>
        </w:rPr>
        <w:t>identifikaci díla, které je předmětem předání a převzetí,</w:t>
      </w:r>
    </w:p>
    <w:p w14:paraId="50B7389C" w14:textId="77777777" w:rsidR="002554F2" w:rsidRPr="008267A5" w:rsidRDefault="002554F2" w:rsidP="002554F2">
      <w:pPr>
        <w:numPr>
          <w:ilvl w:val="1"/>
          <w:numId w:val="57"/>
        </w:numPr>
        <w:spacing w:before="0"/>
        <w:ind w:left="993" w:hanging="283"/>
        <w:rPr>
          <w:color w:val="000000" w:themeColor="text1"/>
        </w:rPr>
      </w:pPr>
      <w:r w:rsidRPr="008267A5">
        <w:rPr>
          <w:color w:val="000000" w:themeColor="text1"/>
        </w:rPr>
        <w:t>DSPS,</w:t>
      </w:r>
    </w:p>
    <w:p w14:paraId="20038DDE" w14:textId="77777777" w:rsidR="002554F2" w:rsidRDefault="002554F2" w:rsidP="002554F2">
      <w:pPr>
        <w:numPr>
          <w:ilvl w:val="1"/>
          <w:numId w:val="57"/>
        </w:numPr>
        <w:spacing w:before="0"/>
        <w:ind w:left="993" w:hanging="283"/>
        <w:rPr>
          <w:color w:val="000000" w:themeColor="text1"/>
        </w:rPr>
      </w:pPr>
      <w:r>
        <w:rPr>
          <w:color w:val="000000" w:themeColor="text1"/>
        </w:rPr>
        <w:t>seznam atestů, certifikátů či prohlášení o shodě</w:t>
      </w:r>
      <w:r>
        <w:rPr>
          <w:rStyle w:val="Odkaznakoment"/>
        </w:rPr>
        <w:t xml:space="preserve"> </w:t>
      </w:r>
      <w:r w:rsidRPr="00F15080">
        <w:rPr>
          <w:color w:val="000000" w:themeColor="text1"/>
        </w:rPr>
        <w:t>věcí</w:t>
      </w:r>
      <w:r>
        <w:rPr>
          <w:color w:val="000000" w:themeColor="text1"/>
        </w:rPr>
        <w:t xml:space="preserve"> k provedení díla s požadavky příslušných právních předpisů či technických norem, které byly objednateli předány,</w:t>
      </w:r>
    </w:p>
    <w:p w14:paraId="43664548" w14:textId="77777777" w:rsidR="002554F2" w:rsidRPr="00B20964" w:rsidRDefault="002554F2" w:rsidP="002554F2">
      <w:pPr>
        <w:numPr>
          <w:ilvl w:val="1"/>
          <w:numId w:val="57"/>
        </w:numPr>
        <w:spacing w:before="0"/>
        <w:ind w:left="993" w:hanging="283"/>
        <w:rPr>
          <w:color w:val="000000" w:themeColor="text1"/>
        </w:rPr>
      </w:pPr>
      <w:r w:rsidRPr="00B20964">
        <w:rPr>
          <w:color w:val="000000" w:themeColor="text1"/>
        </w:rPr>
        <w:t>zprávy o revizích a provedených zkouškách a měřeních,</w:t>
      </w:r>
    </w:p>
    <w:p w14:paraId="457CA782" w14:textId="77777777" w:rsidR="002554F2" w:rsidRPr="0036491F" w:rsidRDefault="002554F2" w:rsidP="002554F2">
      <w:pPr>
        <w:numPr>
          <w:ilvl w:val="1"/>
          <w:numId w:val="57"/>
        </w:numPr>
        <w:spacing w:before="0"/>
        <w:ind w:left="993" w:hanging="283"/>
        <w:rPr>
          <w:color w:val="000000" w:themeColor="text1"/>
        </w:rPr>
      </w:pPr>
      <w:r w:rsidRPr="00B20964">
        <w:rPr>
          <w:bCs/>
          <w:color w:val="000000" w:themeColor="text1"/>
        </w:rPr>
        <w:t xml:space="preserve">písemné instrukce a návody k obsluze a </w:t>
      </w:r>
      <w:r w:rsidRPr="0036491F">
        <w:rPr>
          <w:bCs/>
          <w:color w:val="000000" w:themeColor="text1"/>
        </w:rPr>
        <w:t xml:space="preserve">údržbě </w:t>
      </w:r>
      <w:r w:rsidRPr="0036491F">
        <w:rPr>
          <w:color w:val="000000" w:themeColor="text1"/>
        </w:rPr>
        <w:t>prvků předmětu díla</w:t>
      </w:r>
      <w:r w:rsidRPr="0036491F">
        <w:rPr>
          <w:bCs/>
          <w:color w:val="000000" w:themeColor="text1"/>
        </w:rPr>
        <w:t>, provozní manuály a ostatní dokumenty nezbytné pro provoz předmětu díla</w:t>
      </w:r>
      <w:r w:rsidRPr="0036491F">
        <w:rPr>
          <w:color w:val="000000" w:themeColor="text1"/>
        </w:rPr>
        <w:t xml:space="preserve">, </w:t>
      </w:r>
    </w:p>
    <w:p w14:paraId="5A330396" w14:textId="77777777" w:rsidR="002554F2" w:rsidRPr="00B20964" w:rsidRDefault="002554F2" w:rsidP="002554F2">
      <w:pPr>
        <w:numPr>
          <w:ilvl w:val="1"/>
          <w:numId w:val="57"/>
        </w:numPr>
        <w:spacing w:before="0"/>
        <w:ind w:left="993" w:hanging="283"/>
        <w:rPr>
          <w:color w:val="000000" w:themeColor="text1"/>
        </w:rPr>
      </w:pPr>
      <w:r w:rsidRPr="00B20964">
        <w:rPr>
          <w:color w:val="000000" w:themeColor="text1"/>
        </w:rPr>
        <w:t>datum, od kterého počínají běžet záruční doby,</w:t>
      </w:r>
    </w:p>
    <w:p w14:paraId="721D77C4" w14:textId="77777777" w:rsidR="002554F2" w:rsidRPr="00B20964" w:rsidRDefault="002554F2" w:rsidP="002554F2">
      <w:pPr>
        <w:numPr>
          <w:ilvl w:val="1"/>
          <w:numId w:val="57"/>
        </w:numPr>
        <w:spacing w:before="0"/>
        <w:ind w:left="993" w:hanging="283"/>
        <w:rPr>
          <w:color w:val="000000" w:themeColor="text1"/>
        </w:rPr>
      </w:pPr>
      <w:r w:rsidRPr="00B20964">
        <w:rPr>
          <w:color w:val="000000" w:themeColor="text1"/>
        </w:rPr>
        <w:t>prohlášení objednatele, zda dílo přejímá nebo nepřejímá,</w:t>
      </w:r>
    </w:p>
    <w:p w14:paraId="6F889814" w14:textId="77777777" w:rsidR="002554F2" w:rsidRPr="00B20964" w:rsidRDefault="002554F2" w:rsidP="002554F2">
      <w:pPr>
        <w:numPr>
          <w:ilvl w:val="1"/>
          <w:numId w:val="57"/>
        </w:numPr>
        <w:spacing w:before="0"/>
        <w:ind w:left="993" w:hanging="283"/>
        <w:rPr>
          <w:color w:val="000000" w:themeColor="text1"/>
        </w:rPr>
      </w:pPr>
      <w:r w:rsidRPr="00B20964">
        <w:rPr>
          <w:color w:val="000000" w:themeColor="text1"/>
        </w:rPr>
        <w:lastRenderedPageBreak/>
        <w:t xml:space="preserve">příp. výhrady k provedení díla včetně způsobu jejich odstranění, převzal-li objednatel dílo s vadami či nedodělky </w:t>
      </w:r>
      <w:r w:rsidRPr="00F04556">
        <w:rPr>
          <w:b/>
          <w:color w:val="000000" w:themeColor="text1"/>
        </w:rPr>
        <w:t>(dále jen „vady“)</w:t>
      </w:r>
      <w:r w:rsidRPr="00B20964">
        <w:rPr>
          <w:color w:val="000000" w:themeColor="text1"/>
        </w:rPr>
        <w:t>, a</w:t>
      </w:r>
    </w:p>
    <w:p w14:paraId="663F3D76" w14:textId="77777777" w:rsidR="002554F2" w:rsidRPr="00B20964" w:rsidRDefault="002554F2" w:rsidP="002554F2">
      <w:pPr>
        <w:numPr>
          <w:ilvl w:val="1"/>
          <w:numId w:val="57"/>
        </w:numPr>
        <w:spacing w:before="0"/>
        <w:ind w:left="993" w:hanging="283"/>
        <w:rPr>
          <w:color w:val="000000" w:themeColor="text1"/>
        </w:rPr>
      </w:pPr>
      <w:r w:rsidRPr="00B20964">
        <w:rPr>
          <w:color w:val="000000" w:themeColor="text1"/>
        </w:rPr>
        <w:t>datované podpisy smluvních stran.</w:t>
      </w:r>
    </w:p>
    <w:p w14:paraId="2325BDFF" w14:textId="77777777" w:rsidR="002554F2" w:rsidRPr="00B20964" w:rsidRDefault="002554F2" w:rsidP="002554F2">
      <w:pPr>
        <w:numPr>
          <w:ilvl w:val="0"/>
          <w:numId w:val="56"/>
        </w:numPr>
        <w:spacing w:before="0"/>
        <w:ind w:left="709" w:hanging="283"/>
        <w:rPr>
          <w:bCs/>
          <w:color w:val="000000" w:themeColor="text1"/>
        </w:rPr>
      </w:pPr>
      <w:r w:rsidRPr="00B20964">
        <w:rPr>
          <w:bCs/>
          <w:color w:val="000000" w:themeColor="text1"/>
        </w:rPr>
        <w:t xml:space="preserve">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w:t>
      </w:r>
      <w:r w:rsidRPr="00B20964">
        <w:rPr>
          <w:color w:val="000000" w:themeColor="text1"/>
        </w:rPr>
        <w:t>s alespoň jednou vadou</w:t>
      </w:r>
      <w:r w:rsidRPr="00B20964">
        <w:rPr>
          <w:bCs/>
          <w:color w:val="000000" w:themeColor="text1"/>
        </w:rPr>
        <w:t>, přechází na objednatele nebezpečí škody na předmětu díla až odstraněním poslední vady.</w:t>
      </w:r>
    </w:p>
    <w:p w14:paraId="79F6A937" w14:textId="77777777" w:rsidR="002554F2" w:rsidRDefault="002554F2" w:rsidP="002554F2">
      <w:pPr>
        <w:numPr>
          <w:ilvl w:val="0"/>
          <w:numId w:val="56"/>
        </w:numPr>
        <w:spacing w:before="0"/>
        <w:ind w:left="709" w:hanging="283"/>
        <w:rPr>
          <w:color w:val="000000" w:themeColor="text1"/>
        </w:rPr>
      </w:pPr>
      <w:r w:rsidRPr="00B20964">
        <w:rPr>
          <w:color w:val="000000" w:themeColor="text1"/>
        </w:rPr>
        <w:t>Objednatel není povinen převzít dílo, vykazuje-li vady, byť by tyto samy o sobě ani ve spojení s jinými nebránily řádnému užívání předmětu díla</w:t>
      </w:r>
      <w:r w:rsidRPr="006340A0">
        <w:rPr>
          <w:color w:val="000000" w:themeColor="text1"/>
        </w:rPr>
        <w:t xml:space="preserve"> nebo jeho užívání podstatným způsobem neomezovaly. Nevyužije-li objednatel svého práva nepřevzít dílo vykazující vady, uvedou objednatel a zhotovitel skutečnost, že dílo bylo převzato s vadami</w:t>
      </w:r>
      <w:r w:rsidRPr="00BC34CA">
        <w:rPr>
          <w:color w:val="000000" w:themeColor="text1"/>
        </w:rPr>
        <w:t>, do předávacího protokolu</w:t>
      </w:r>
      <w:r w:rsidRPr="006340A0">
        <w:rPr>
          <w:color w:val="000000" w:themeColor="text1"/>
        </w:rPr>
        <w:t xml:space="preserve"> a jako nedílnou přílohu připojí soupis těchto vad včetně způsobu jejich odstranění. </w:t>
      </w:r>
      <w:r>
        <w:rPr>
          <w:color w:val="000000" w:themeColor="text1"/>
        </w:rPr>
        <w:t xml:space="preserve">Takové vady </w:t>
      </w:r>
      <w:r w:rsidRPr="006340A0">
        <w:rPr>
          <w:color w:val="000000" w:themeColor="text1"/>
        </w:rPr>
        <w:t xml:space="preserve">budou odstraněny ve </w:t>
      </w:r>
      <w:r w:rsidRPr="00B20964">
        <w:rPr>
          <w:color w:val="000000" w:themeColor="text1"/>
        </w:rPr>
        <w:t xml:space="preserve">lhůtě 10 (slovy: deseti) </w:t>
      </w:r>
      <w:r w:rsidRPr="00992E24">
        <w:rPr>
          <w:color w:val="000000" w:themeColor="text1"/>
        </w:rPr>
        <w:t>dní, nebude-li mezi objednatelem a zhotovitelem dohodnuto jinak. V souvislosti</w:t>
      </w:r>
      <w:r w:rsidRPr="00B20964">
        <w:rPr>
          <w:color w:val="000000" w:themeColor="text1"/>
        </w:rPr>
        <w:t xml:space="preserve"> s vadným plněním smluvní strany dále postupují přiměřeně v souladu s ustanoveními o </w:t>
      </w:r>
      <w:r w:rsidRPr="00B20964">
        <w:rPr>
          <w:bCs/>
          <w:color w:val="000000" w:themeColor="text1"/>
        </w:rPr>
        <w:t>reklamaci vad díla v záruční době a</w:t>
      </w:r>
      <w:r w:rsidRPr="00B20964">
        <w:rPr>
          <w:color w:val="000000" w:themeColor="text1"/>
        </w:rPr>
        <w:t xml:space="preserve"> o uspokojení práv z vadného plnění </w:t>
      </w:r>
      <w:r w:rsidRPr="00B20964">
        <w:rPr>
          <w:bCs/>
          <w:color w:val="000000" w:themeColor="text1"/>
        </w:rPr>
        <w:t>v záruční době</w:t>
      </w:r>
      <w:r w:rsidRPr="00B20964">
        <w:rPr>
          <w:color w:val="000000" w:themeColor="text1"/>
        </w:rPr>
        <w:t>.</w:t>
      </w:r>
    </w:p>
    <w:p w14:paraId="06C68B0F" w14:textId="77777777" w:rsidR="00992E24" w:rsidRPr="00B20964" w:rsidRDefault="00992E24" w:rsidP="00992E24">
      <w:pPr>
        <w:spacing w:before="0"/>
        <w:ind w:left="709"/>
        <w:rPr>
          <w:color w:val="000000" w:themeColor="text1"/>
        </w:rPr>
      </w:pPr>
      <w:r w:rsidRPr="006406CB">
        <w:rPr>
          <w:color w:val="000000" w:themeColor="text1"/>
        </w:rPr>
        <w:t>O odstranění poslední vady díla z</w:t>
      </w:r>
      <w:r w:rsidRPr="006E1518">
        <w:rPr>
          <w:color w:val="000000" w:themeColor="text1"/>
        </w:rPr>
        <w:t> protokolu o předání a převzetí díla bude proveden zápis</w:t>
      </w:r>
      <w:r>
        <w:rPr>
          <w:color w:val="000000" w:themeColor="text1"/>
        </w:rPr>
        <w:t xml:space="preserve"> </w:t>
      </w:r>
      <w:r w:rsidRPr="006E1518">
        <w:rPr>
          <w:color w:val="000000" w:themeColor="text1"/>
        </w:rPr>
        <w:t>/</w:t>
      </w:r>
      <w:r>
        <w:rPr>
          <w:color w:val="000000" w:themeColor="text1"/>
        </w:rPr>
        <w:t xml:space="preserve"> dodatek </w:t>
      </w:r>
      <w:r w:rsidRPr="006E1518">
        <w:rPr>
          <w:color w:val="000000" w:themeColor="text1"/>
        </w:rPr>
        <w:t>protokol</w:t>
      </w:r>
      <w:r>
        <w:rPr>
          <w:color w:val="000000" w:themeColor="text1"/>
        </w:rPr>
        <w:t>u</w:t>
      </w:r>
      <w:r w:rsidRPr="006E1518">
        <w:rPr>
          <w:color w:val="000000" w:themeColor="text1"/>
        </w:rPr>
        <w:t xml:space="preserve">, </w:t>
      </w:r>
      <w:r w:rsidRPr="00AA6723">
        <w:rPr>
          <w:color w:val="000000" w:themeColor="text1"/>
        </w:rPr>
        <w:t xml:space="preserve">který potvrdí objednatel a zhotovitel.  </w:t>
      </w:r>
    </w:p>
    <w:p w14:paraId="09D17D78" w14:textId="77777777" w:rsidR="002554F2" w:rsidRPr="00B20964" w:rsidRDefault="002554F2" w:rsidP="002554F2">
      <w:pPr>
        <w:numPr>
          <w:ilvl w:val="0"/>
          <w:numId w:val="56"/>
        </w:numPr>
        <w:spacing w:before="0"/>
        <w:ind w:left="709" w:hanging="283"/>
        <w:rPr>
          <w:color w:val="000000" w:themeColor="text1"/>
        </w:rPr>
      </w:pPr>
      <w:r w:rsidRPr="006340A0">
        <w:rPr>
          <w:color w:val="000000" w:themeColor="text1"/>
        </w:rPr>
        <w:t xml:space="preserve">Pro případ nepřevzetí díla, které vykazuje vady, objednatelem smluvní strany sjednávají, že se na dílo hledí, </w:t>
      </w:r>
      <w:r w:rsidRPr="00B20964">
        <w:rPr>
          <w:color w:val="000000" w:themeColor="text1"/>
        </w:rPr>
        <w:t>jako by nebylo předáno.</w:t>
      </w:r>
    </w:p>
    <w:p w14:paraId="44C70EDA" w14:textId="77777777" w:rsidR="002554F2" w:rsidRPr="006340A0" w:rsidRDefault="002554F2" w:rsidP="002554F2">
      <w:pPr>
        <w:numPr>
          <w:ilvl w:val="0"/>
          <w:numId w:val="56"/>
        </w:numPr>
        <w:spacing w:before="0"/>
        <w:ind w:left="709" w:hanging="283"/>
        <w:rPr>
          <w:color w:val="000000" w:themeColor="text1"/>
        </w:rPr>
      </w:pPr>
      <w:r w:rsidRPr="00B20964">
        <w:rPr>
          <w:color w:val="000000" w:themeColor="text1"/>
        </w:rPr>
        <w:t>Je-li v předávacím protokolu uvedeno prohlášení objednatele, že dílo přejímá, má se za to, že dnem převzetí díla je datum uvedené v předávacím protokolu</w:t>
      </w:r>
      <w:r w:rsidRPr="006340A0">
        <w:rPr>
          <w:color w:val="000000" w:themeColor="text1"/>
        </w:rPr>
        <w:t xml:space="preserve"> u podpisu objednatele.</w:t>
      </w:r>
    </w:p>
    <w:p w14:paraId="2391AC1F" w14:textId="77777777" w:rsidR="002554F2" w:rsidRPr="00FA5A66" w:rsidRDefault="002554F2" w:rsidP="002554F2">
      <w:pPr>
        <w:numPr>
          <w:ilvl w:val="0"/>
          <w:numId w:val="56"/>
        </w:numPr>
        <w:spacing w:before="0"/>
        <w:ind w:left="709" w:hanging="283"/>
        <w:rPr>
          <w:color w:val="000000" w:themeColor="text1"/>
        </w:rPr>
      </w:pPr>
      <w:r w:rsidRPr="006340A0">
        <w:rPr>
          <w:color w:val="000000" w:themeColor="text1"/>
        </w:rPr>
        <w:t>Smluvní strany sjednávají, že § 2609 OZ se nepoužije.</w:t>
      </w:r>
    </w:p>
    <w:p w14:paraId="2684DC75" w14:textId="77777777" w:rsidR="002554F2" w:rsidRPr="006340A0" w:rsidRDefault="002554F2" w:rsidP="002554F2">
      <w:pPr>
        <w:numPr>
          <w:ilvl w:val="0"/>
          <w:numId w:val="54"/>
        </w:numPr>
        <w:spacing w:before="0"/>
        <w:ind w:left="425" w:hanging="357"/>
        <w:rPr>
          <w:b/>
          <w:bCs/>
          <w:color w:val="000000" w:themeColor="text1"/>
        </w:rPr>
      </w:pPr>
      <w:r w:rsidRPr="006340A0">
        <w:rPr>
          <w:b/>
          <w:bCs/>
          <w:color w:val="000000" w:themeColor="text1"/>
        </w:rPr>
        <w:t>Prodloužení lhůty pro předání díla</w:t>
      </w:r>
    </w:p>
    <w:p w14:paraId="520A3B03" w14:textId="77777777" w:rsidR="002554F2" w:rsidRPr="006340A0" w:rsidRDefault="002554F2" w:rsidP="002554F2">
      <w:pPr>
        <w:ind w:left="425"/>
        <w:rPr>
          <w:bCs/>
          <w:color w:val="000000" w:themeColor="text1"/>
        </w:rPr>
      </w:pPr>
      <w:r w:rsidRPr="006340A0">
        <w:rPr>
          <w:color w:val="000000" w:themeColor="text1"/>
        </w:rPr>
        <w:t>Lhůta pro předání díla může být přiměřeně prodloužen</w:t>
      </w:r>
      <w:r>
        <w:rPr>
          <w:color w:val="000000" w:themeColor="text1"/>
        </w:rPr>
        <w:t>a</w:t>
      </w:r>
    </w:p>
    <w:p w14:paraId="6D86B901" w14:textId="77777777" w:rsidR="002554F2" w:rsidRPr="006340A0" w:rsidRDefault="002554F2" w:rsidP="002554F2">
      <w:pPr>
        <w:numPr>
          <w:ilvl w:val="0"/>
          <w:numId w:val="58"/>
        </w:numPr>
        <w:spacing w:before="0"/>
        <w:ind w:left="709" w:hanging="283"/>
        <w:rPr>
          <w:color w:val="000000" w:themeColor="text1"/>
        </w:rPr>
      </w:pPr>
      <w:r w:rsidRPr="006340A0">
        <w:rPr>
          <w:color w:val="000000" w:themeColor="text1"/>
        </w:rPr>
        <w:t xml:space="preserve">jestliže dojde k přerušení provádění díla na základě písemného pokynu objednatele, </w:t>
      </w:r>
    </w:p>
    <w:p w14:paraId="6474502D" w14:textId="77777777" w:rsidR="002554F2" w:rsidRPr="006340A0" w:rsidRDefault="002554F2" w:rsidP="002554F2">
      <w:pPr>
        <w:numPr>
          <w:ilvl w:val="0"/>
          <w:numId w:val="58"/>
        </w:numPr>
        <w:spacing w:before="0"/>
        <w:ind w:left="709" w:hanging="283"/>
        <w:rPr>
          <w:color w:val="000000" w:themeColor="text1"/>
        </w:rPr>
      </w:pPr>
      <w:r w:rsidRPr="006340A0">
        <w:rPr>
          <w:color w:val="000000" w:themeColor="text1"/>
        </w:rPr>
        <w:t>jestliže dojde k přerušení provádění díla z důvodu prodlení na straně objednatele,</w:t>
      </w:r>
    </w:p>
    <w:p w14:paraId="5D34AF14" w14:textId="77777777" w:rsidR="002554F2" w:rsidRPr="006340A0" w:rsidRDefault="002554F2" w:rsidP="002554F2">
      <w:pPr>
        <w:numPr>
          <w:ilvl w:val="0"/>
          <w:numId w:val="58"/>
        </w:numPr>
        <w:spacing w:before="0"/>
        <w:ind w:left="709" w:hanging="283"/>
        <w:rPr>
          <w:color w:val="000000" w:themeColor="text1"/>
        </w:rPr>
      </w:pPr>
      <w:r w:rsidRPr="006340A0">
        <w:rPr>
          <w:color w:val="000000" w:themeColor="text1"/>
        </w:rPr>
        <w:lastRenderedPageBreak/>
        <w:t>zjistí-li zhotovitel při provádění díla skryté překážky týkající se místa provedení díla znemožňující provést dílo dohodnutým způsobem,</w:t>
      </w:r>
    </w:p>
    <w:p w14:paraId="492D7F36" w14:textId="77777777" w:rsidR="002554F2" w:rsidRPr="006340A0" w:rsidRDefault="002554F2" w:rsidP="002554F2">
      <w:pPr>
        <w:numPr>
          <w:ilvl w:val="0"/>
          <w:numId w:val="58"/>
        </w:numPr>
        <w:spacing w:before="0"/>
        <w:ind w:left="709" w:hanging="283"/>
        <w:rPr>
          <w:color w:val="000000" w:themeColor="text1"/>
        </w:rPr>
      </w:pPr>
      <w:r w:rsidRPr="006340A0">
        <w:rPr>
          <w:color w:val="000000" w:themeColor="text1"/>
        </w:rPr>
        <w:t xml:space="preserve">jestliže dojde k přerušení provádění díla vlivem mimořádných nepředvídatelných a nepřekonatelných překážek vzniklých nezávisle na vůli zhotovitele ve smyslu § 2913 odst. 2) OZ; smluvní strany jsou povinny se bezprostředně vzájemně informovat o vzniku takových překážek, jinak se jich nemohou dovolávat. </w:t>
      </w:r>
    </w:p>
    <w:p w14:paraId="71761880" w14:textId="77777777" w:rsidR="002554F2" w:rsidRDefault="002554F2" w:rsidP="002554F2">
      <w:pPr>
        <w:ind w:left="425"/>
        <w:rPr>
          <w:color w:val="000000" w:themeColor="text1"/>
        </w:rPr>
      </w:pPr>
      <w:r w:rsidRPr="006340A0">
        <w:rPr>
          <w:color w:val="000000" w:themeColor="text1"/>
        </w:rPr>
        <w:t>Prodloužená lhůta pro předání díla se určí adekvátně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odstavce musí být smluvními stranami sjednána či stvrzena dodatkem k této smlouvě.</w:t>
      </w:r>
    </w:p>
    <w:p w14:paraId="5A96D731" w14:textId="77777777" w:rsidR="002554F2" w:rsidRPr="000C1A4A" w:rsidRDefault="002554F2" w:rsidP="002554F2">
      <w:pPr>
        <w:numPr>
          <w:ilvl w:val="0"/>
          <w:numId w:val="54"/>
        </w:numPr>
        <w:spacing w:before="0"/>
        <w:ind w:left="425"/>
        <w:rPr>
          <w:color w:val="000000" w:themeColor="text1"/>
        </w:rPr>
      </w:pPr>
      <w:r w:rsidRPr="000C1A4A">
        <w:rPr>
          <w:bCs/>
          <w:color w:val="000000" w:themeColor="text1"/>
        </w:rPr>
        <w:t xml:space="preserve">Zhotovitel je oprávněn provádět dílo každý </w:t>
      </w:r>
      <w:r w:rsidR="007D0A65" w:rsidRPr="000C1A4A">
        <w:rPr>
          <w:bCs/>
          <w:color w:val="000000" w:themeColor="text1"/>
        </w:rPr>
        <w:t>pracovní</w:t>
      </w:r>
      <w:r w:rsidRPr="000C1A4A">
        <w:rPr>
          <w:bCs/>
          <w:color w:val="000000" w:themeColor="text1"/>
        </w:rPr>
        <w:t xml:space="preserve"> den v době od 6:30 hod. do 2</w:t>
      </w:r>
      <w:r w:rsidR="007D0A65" w:rsidRPr="000C1A4A">
        <w:rPr>
          <w:bCs/>
          <w:color w:val="000000" w:themeColor="text1"/>
        </w:rPr>
        <w:t>0</w:t>
      </w:r>
      <w:r w:rsidRPr="000C1A4A">
        <w:rPr>
          <w:bCs/>
          <w:color w:val="000000" w:themeColor="text1"/>
        </w:rPr>
        <w:t>:00 hod.</w:t>
      </w:r>
      <w:r w:rsidR="00227E56" w:rsidRPr="000C1A4A">
        <w:rPr>
          <w:bCs/>
          <w:color w:val="000000" w:themeColor="text1"/>
        </w:rPr>
        <w:t>, nebude-li mezi objednatelem a zhotovitelem dohodnuto jinak.</w:t>
      </w:r>
      <w:r w:rsidRPr="000C1A4A">
        <w:rPr>
          <w:bCs/>
          <w:color w:val="000000" w:themeColor="text1"/>
        </w:rPr>
        <w:t xml:space="preserve"> Objednatel je oprávněn v případě svých provozních potřeb dobu, po kterou je zhotovitel oprávněn provádět dílo, upravit písemným pokynem zhotoviteli. </w:t>
      </w:r>
    </w:p>
    <w:p w14:paraId="67CA53D5" w14:textId="77777777" w:rsidR="002554F2" w:rsidRPr="008D0CFC" w:rsidRDefault="002554F2" w:rsidP="002554F2">
      <w:pPr>
        <w:ind w:left="425"/>
        <w:rPr>
          <w:color w:val="000000" w:themeColor="text1"/>
        </w:rPr>
      </w:pPr>
    </w:p>
    <w:p w14:paraId="57FEF4D5" w14:textId="77777777" w:rsidR="002554F2" w:rsidRPr="008D0CFC" w:rsidRDefault="002554F2" w:rsidP="002554F2">
      <w:pPr>
        <w:keepNext/>
        <w:numPr>
          <w:ilvl w:val="0"/>
          <w:numId w:val="15"/>
        </w:numPr>
        <w:spacing w:before="0" w:line="276" w:lineRule="auto"/>
        <w:ind w:left="284" w:hanging="11"/>
        <w:jc w:val="center"/>
        <w:outlineLvl w:val="0"/>
        <w:rPr>
          <w:color w:val="000000" w:themeColor="text1"/>
        </w:rPr>
      </w:pPr>
    </w:p>
    <w:p w14:paraId="00CAEE46" w14:textId="4C792BA1" w:rsidR="002554F2" w:rsidRPr="007D65D5" w:rsidRDefault="002554F2" w:rsidP="007D65D5">
      <w:pPr>
        <w:tabs>
          <w:tab w:val="num" w:pos="-2268"/>
        </w:tabs>
        <w:jc w:val="center"/>
        <w:rPr>
          <w:b/>
          <w:color w:val="000000" w:themeColor="text1"/>
        </w:rPr>
      </w:pPr>
      <w:r w:rsidRPr="008D0CFC">
        <w:rPr>
          <w:b/>
          <w:color w:val="000000" w:themeColor="text1"/>
        </w:rPr>
        <w:t>M</w:t>
      </w:r>
      <w:r w:rsidR="007D65D5">
        <w:rPr>
          <w:b/>
          <w:color w:val="000000" w:themeColor="text1"/>
        </w:rPr>
        <w:t>ísto provedení díla; staveniště</w:t>
      </w:r>
    </w:p>
    <w:p w14:paraId="0423A004" w14:textId="77777777" w:rsidR="002554F2" w:rsidRPr="008D0CFC" w:rsidRDefault="002554F2" w:rsidP="002554F2">
      <w:pPr>
        <w:numPr>
          <w:ilvl w:val="0"/>
          <w:numId w:val="37"/>
        </w:numPr>
        <w:spacing w:before="0"/>
        <w:ind w:left="425" w:hanging="357"/>
        <w:rPr>
          <w:b/>
          <w:color w:val="000000" w:themeColor="text1"/>
        </w:rPr>
      </w:pPr>
      <w:r w:rsidRPr="008D0CFC">
        <w:rPr>
          <w:b/>
          <w:color w:val="000000" w:themeColor="text1"/>
        </w:rPr>
        <w:t>Místo provedení díla</w:t>
      </w:r>
    </w:p>
    <w:p w14:paraId="65BE6FDA" w14:textId="43ED9564" w:rsidR="002554F2" w:rsidRPr="008D0CFC" w:rsidRDefault="002554F2" w:rsidP="002554F2">
      <w:pPr>
        <w:ind w:left="425"/>
        <w:rPr>
          <w:color w:val="000000" w:themeColor="text1"/>
        </w:rPr>
      </w:pPr>
      <w:r w:rsidRPr="008D0CFC">
        <w:rPr>
          <w:color w:val="000000" w:themeColor="text1"/>
        </w:rPr>
        <w:t xml:space="preserve">Místem provedení </w:t>
      </w:r>
      <w:r w:rsidRPr="00207FA1">
        <w:rPr>
          <w:color w:val="000000" w:themeColor="text1"/>
        </w:rPr>
        <w:t xml:space="preserve">díla je budova </w:t>
      </w:r>
      <w:r w:rsidR="0055160F">
        <w:rPr>
          <w:color w:val="000000" w:themeColor="text1"/>
        </w:rPr>
        <w:t>pavilonu A34</w:t>
      </w:r>
      <w:r w:rsidR="00BC34CA" w:rsidRPr="00207FA1">
        <w:rPr>
          <w:color w:val="000000" w:themeColor="text1"/>
        </w:rPr>
        <w:t xml:space="preserve"> univerzitního kampusu Bohunice </w:t>
      </w:r>
      <w:r w:rsidRPr="00207FA1">
        <w:rPr>
          <w:color w:val="000000" w:themeColor="text1"/>
        </w:rPr>
        <w:t xml:space="preserve">na adrese </w:t>
      </w:r>
      <w:r w:rsidR="00BC34CA" w:rsidRPr="00207FA1">
        <w:rPr>
          <w:color w:val="000000" w:themeColor="text1"/>
        </w:rPr>
        <w:t>Kamenice 753/</w:t>
      </w:r>
      <w:r w:rsidR="0055160F">
        <w:rPr>
          <w:color w:val="000000" w:themeColor="text1"/>
        </w:rPr>
        <w:t>5</w:t>
      </w:r>
      <w:r w:rsidR="00BC34CA" w:rsidRPr="00207FA1">
        <w:rPr>
          <w:color w:val="000000" w:themeColor="text1"/>
        </w:rPr>
        <w:t>, 625 00 Brno</w:t>
      </w:r>
      <w:r w:rsidRPr="00207FA1">
        <w:rPr>
          <w:color w:val="000000" w:themeColor="text1"/>
        </w:rPr>
        <w:t>.</w:t>
      </w:r>
      <w:r>
        <w:rPr>
          <w:color w:val="000000" w:themeColor="text1"/>
        </w:rPr>
        <w:t xml:space="preserve"> </w:t>
      </w:r>
    </w:p>
    <w:p w14:paraId="55D5DE96" w14:textId="77777777" w:rsidR="002554F2" w:rsidRPr="00242EDD" w:rsidRDefault="002554F2" w:rsidP="002554F2">
      <w:pPr>
        <w:numPr>
          <w:ilvl w:val="0"/>
          <w:numId w:val="37"/>
        </w:numPr>
        <w:spacing w:before="0"/>
        <w:ind w:left="425" w:hanging="357"/>
        <w:rPr>
          <w:b/>
          <w:bCs/>
          <w:color w:val="000000" w:themeColor="text1"/>
        </w:rPr>
      </w:pPr>
      <w:r>
        <w:rPr>
          <w:b/>
          <w:bCs/>
          <w:color w:val="000000" w:themeColor="text1"/>
        </w:rPr>
        <w:t>S</w:t>
      </w:r>
      <w:r w:rsidRPr="00242EDD">
        <w:rPr>
          <w:b/>
          <w:bCs/>
          <w:color w:val="000000" w:themeColor="text1"/>
        </w:rPr>
        <w:t>taveniště</w:t>
      </w:r>
      <w:r>
        <w:rPr>
          <w:b/>
          <w:bCs/>
          <w:color w:val="000000" w:themeColor="text1"/>
        </w:rPr>
        <w:t>, jeho předání a převzetí</w:t>
      </w:r>
    </w:p>
    <w:p w14:paraId="08C8F9A9" w14:textId="77777777" w:rsidR="002554F2" w:rsidRPr="00B20964" w:rsidRDefault="002554F2" w:rsidP="002554F2">
      <w:pPr>
        <w:numPr>
          <w:ilvl w:val="0"/>
          <w:numId w:val="59"/>
        </w:numPr>
        <w:spacing w:before="0"/>
        <w:ind w:left="709" w:hanging="283"/>
        <w:rPr>
          <w:bCs/>
          <w:color w:val="000000" w:themeColor="text1"/>
        </w:rPr>
      </w:pPr>
      <w:r w:rsidRPr="00B20964">
        <w:rPr>
          <w:color w:val="000000" w:themeColor="text1"/>
        </w:rPr>
        <w:t xml:space="preserve">Místnosti a jiné prostory budovy dle předchozího odstavce či k této budově náležející, a to i venkovní prostory a pozemky vymezené objednatelem, které jsou prováděním díla dotčeny, </w:t>
      </w:r>
      <w:r w:rsidRPr="00B20964">
        <w:rPr>
          <w:b/>
          <w:color w:val="000000" w:themeColor="text1"/>
        </w:rPr>
        <w:t>(dále jen „staveniště“)</w:t>
      </w:r>
      <w:r w:rsidRPr="00B20964">
        <w:rPr>
          <w:color w:val="000000" w:themeColor="text1"/>
        </w:rPr>
        <w:t xml:space="preserve"> </w:t>
      </w:r>
      <w:r w:rsidRPr="00B20964">
        <w:rPr>
          <w:bCs/>
          <w:color w:val="000000" w:themeColor="text1"/>
        </w:rPr>
        <w:t xml:space="preserve">předá objednatel zhotoviteli na jeho žádost v souladu s harmonogramem. </w:t>
      </w:r>
    </w:p>
    <w:p w14:paraId="211E81B8" w14:textId="047E833E" w:rsidR="002554F2" w:rsidRPr="00B20964" w:rsidRDefault="002554F2" w:rsidP="002554F2">
      <w:pPr>
        <w:numPr>
          <w:ilvl w:val="0"/>
          <w:numId w:val="59"/>
        </w:numPr>
        <w:spacing w:before="0"/>
        <w:ind w:left="709" w:hanging="283"/>
        <w:rPr>
          <w:bCs/>
          <w:color w:val="000000" w:themeColor="text1"/>
        </w:rPr>
      </w:pPr>
      <w:r w:rsidRPr="00B20964">
        <w:rPr>
          <w:color w:val="000000" w:themeColor="text1"/>
        </w:rPr>
        <w:t xml:space="preserve">Staveniště </w:t>
      </w:r>
      <w:r w:rsidR="007D65D5">
        <w:rPr>
          <w:color w:val="000000" w:themeColor="text1"/>
        </w:rPr>
        <w:t>může být</w:t>
      </w:r>
      <w:r w:rsidRPr="00B20964">
        <w:rPr>
          <w:color w:val="000000" w:themeColor="text1"/>
        </w:rPr>
        <w:t xml:space="preserve"> předáváno </w:t>
      </w:r>
      <w:r w:rsidR="007D65D5">
        <w:rPr>
          <w:color w:val="000000" w:themeColor="text1"/>
        </w:rPr>
        <w:t xml:space="preserve">po částech, </w:t>
      </w:r>
      <w:r w:rsidRPr="00B20964">
        <w:rPr>
          <w:color w:val="000000" w:themeColor="text1"/>
        </w:rPr>
        <w:t>po jednotlivých místnostech, příp. vymezením prostoru určeného pro provedení díla.</w:t>
      </w:r>
    </w:p>
    <w:p w14:paraId="2A632199" w14:textId="77777777" w:rsidR="002554F2" w:rsidRPr="00B20964" w:rsidRDefault="002554F2" w:rsidP="002554F2">
      <w:pPr>
        <w:numPr>
          <w:ilvl w:val="0"/>
          <w:numId w:val="37"/>
        </w:numPr>
        <w:spacing w:before="0"/>
        <w:ind w:left="425" w:hanging="357"/>
        <w:rPr>
          <w:b/>
          <w:color w:val="000000" w:themeColor="text1"/>
        </w:rPr>
      </w:pPr>
      <w:r w:rsidRPr="00B20964">
        <w:rPr>
          <w:b/>
          <w:color w:val="000000" w:themeColor="text1"/>
        </w:rPr>
        <w:t>Protokol o předání a převzetí staveniště</w:t>
      </w:r>
    </w:p>
    <w:p w14:paraId="380CB570" w14:textId="77777777" w:rsidR="002554F2" w:rsidRPr="00B20964" w:rsidRDefault="002554F2" w:rsidP="002554F2">
      <w:pPr>
        <w:ind w:left="425"/>
        <w:rPr>
          <w:color w:val="000000" w:themeColor="text1"/>
        </w:rPr>
      </w:pPr>
      <w:r w:rsidRPr="00B20964">
        <w:rPr>
          <w:color w:val="000000" w:themeColor="text1"/>
        </w:rPr>
        <w:t xml:space="preserve">O předání a převzetí staveniště vyhotoví zhotovitel písemný protokol, který </w:t>
      </w:r>
      <w:r w:rsidR="00207FA1">
        <w:rPr>
          <w:color w:val="000000" w:themeColor="text1"/>
        </w:rPr>
        <w:t xml:space="preserve">podepíší </w:t>
      </w:r>
      <w:r w:rsidRPr="00B20964">
        <w:rPr>
          <w:color w:val="000000" w:themeColor="text1"/>
        </w:rPr>
        <w:t xml:space="preserve">obě smluvní strany. </w:t>
      </w:r>
    </w:p>
    <w:p w14:paraId="5A994EC5" w14:textId="77777777" w:rsidR="002554F2" w:rsidRPr="00B20964" w:rsidRDefault="002554F2" w:rsidP="002554F2">
      <w:pPr>
        <w:numPr>
          <w:ilvl w:val="0"/>
          <w:numId w:val="37"/>
        </w:numPr>
        <w:spacing w:before="0"/>
        <w:ind w:left="425" w:hanging="357"/>
        <w:rPr>
          <w:b/>
          <w:color w:val="000000" w:themeColor="text1"/>
        </w:rPr>
      </w:pPr>
      <w:r w:rsidRPr="00B20964">
        <w:rPr>
          <w:b/>
          <w:snapToGrid w:val="0"/>
          <w:color w:val="000000" w:themeColor="text1"/>
        </w:rPr>
        <w:t>Prohlídka místa provedení díla</w:t>
      </w:r>
    </w:p>
    <w:p w14:paraId="466FC78A" w14:textId="77777777" w:rsidR="002554F2" w:rsidRDefault="002554F2" w:rsidP="002554F2">
      <w:pPr>
        <w:ind w:left="425"/>
        <w:rPr>
          <w:snapToGrid w:val="0"/>
          <w:color w:val="000000" w:themeColor="text1"/>
        </w:rPr>
      </w:pPr>
      <w:r w:rsidRPr="00B20964">
        <w:rPr>
          <w:snapToGrid w:val="0"/>
          <w:color w:val="000000" w:themeColor="text1"/>
        </w:rPr>
        <w:lastRenderedPageBreak/>
        <w:t xml:space="preserve">Objednatel </w:t>
      </w:r>
      <w:r w:rsidRPr="006F5215">
        <w:rPr>
          <w:snapToGrid w:val="0"/>
          <w:color w:val="000000" w:themeColor="text1"/>
        </w:rPr>
        <w:t xml:space="preserve">před uzavřením smlouvy poskytl zhotoviteli dokumenty a údaje, které jsou významné pro řádné provádění díla a splnění s dílem souvisejících závazků. Taktéž umožnil zhotoviteli před uzavřením smlouvy prohlídku místa provedení díla. Zhotovitel prohlašuje, že se seznámil s veškerými údaji, dokumenty a dalšími informacemi poskytnutými objednatelem, prověřil si </w:t>
      </w:r>
      <w:r w:rsidRPr="006F5215">
        <w:rPr>
          <w:bCs/>
          <w:color w:val="000000" w:themeColor="text1"/>
        </w:rPr>
        <w:t xml:space="preserve">místo provedení díla </w:t>
      </w:r>
      <w:r w:rsidRPr="006F5215">
        <w:rPr>
          <w:snapToGrid w:val="0"/>
          <w:color w:val="000000" w:themeColor="text1"/>
        </w:rPr>
        <w:t>i jeho okolí. Zhotovitel se před uzavřením smlouvy přesvědčil o správnosti veškerých údajů, dokumentů a dalších informací poskytnutých objednatelem a v této souvislosti prohlašuje, že získal veškeré dostupné údaje, dokumenty a další informace v míře, která je dostatečná pro to, aby kvalifikovaně a přesně prověřil, že je dílo schopen řádně a včas provést, a stanovil cenu díla.</w:t>
      </w:r>
    </w:p>
    <w:p w14:paraId="0087D33D" w14:textId="77777777" w:rsidR="0074535B" w:rsidRPr="00B20964" w:rsidRDefault="0074535B" w:rsidP="002554F2">
      <w:pPr>
        <w:ind w:left="425"/>
        <w:rPr>
          <w:color w:val="000000" w:themeColor="text1"/>
        </w:rPr>
      </w:pPr>
    </w:p>
    <w:p w14:paraId="7EF0D7B3" w14:textId="77777777" w:rsidR="002554F2" w:rsidRPr="00242EDD" w:rsidRDefault="002554F2" w:rsidP="002024AF">
      <w:pPr>
        <w:keepNext/>
        <w:numPr>
          <w:ilvl w:val="0"/>
          <w:numId w:val="15"/>
        </w:numPr>
        <w:spacing w:before="0" w:line="276" w:lineRule="auto"/>
        <w:ind w:left="284" w:hanging="11"/>
        <w:jc w:val="center"/>
        <w:outlineLvl w:val="0"/>
        <w:rPr>
          <w:color w:val="000000" w:themeColor="text1"/>
        </w:rPr>
      </w:pPr>
    </w:p>
    <w:p w14:paraId="788FD7E6" w14:textId="77777777" w:rsidR="002554F2" w:rsidRPr="00242EDD" w:rsidRDefault="002554F2" w:rsidP="002554F2">
      <w:pPr>
        <w:tabs>
          <w:tab w:val="num" w:pos="-2268"/>
        </w:tabs>
        <w:jc w:val="center"/>
        <w:rPr>
          <w:b/>
          <w:color w:val="000000" w:themeColor="text1"/>
        </w:rPr>
      </w:pPr>
      <w:r w:rsidRPr="00242EDD">
        <w:rPr>
          <w:b/>
          <w:color w:val="000000" w:themeColor="text1"/>
        </w:rPr>
        <w:t>Cena díla</w:t>
      </w:r>
    </w:p>
    <w:p w14:paraId="48C8C4BA" w14:textId="77777777" w:rsidR="002554F2" w:rsidRDefault="002554F2" w:rsidP="002554F2">
      <w:pPr>
        <w:numPr>
          <w:ilvl w:val="0"/>
          <w:numId w:val="18"/>
        </w:numPr>
        <w:spacing w:before="0"/>
        <w:ind w:left="425" w:hanging="357"/>
        <w:rPr>
          <w:bCs/>
          <w:color w:val="000000" w:themeColor="text1"/>
        </w:rPr>
      </w:pPr>
      <w:r w:rsidRPr="00242EDD">
        <w:rPr>
          <w:bCs/>
          <w:color w:val="000000" w:themeColor="text1"/>
        </w:rPr>
        <w:t xml:space="preserve">Cena díla je stanovena na základě nabídky zhotovitele podané do </w:t>
      </w:r>
      <w:r w:rsidRPr="006F5215">
        <w:rPr>
          <w:bCs/>
          <w:color w:val="000000" w:themeColor="text1"/>
        </w:rPr>
        <w:t>výběrového řízení</w:t>
      </w:r>
      <w:r w:rsidRPr="00242EDD">
        <w:rPr>
          <w:bCs/>
          <w:color w:val="000000" w:themeColor="text1"/>
        </w:rPr>
        <w:t xml:space="preserve"> k veřejné zakázce a činí</w:t>
      </w:r>
      <w:r>
        <w:rPr>
          <w:bCs/>
          <w:color w:val="000000" w:themeColor="text1"/>
        </w:rPr>
        <w:t>:</w:t>
      </w:r>
    </w:p>
    <w:p w14:paraId="592FE817" w14:textId="13A6AF57" w:rsidR="002554F2" w:rsidRPr="00242EDD" w:rsidRDefault="002554F2" w:rsidP="002554F2">
      <w:pPr>
        <w:ind w:left="425"/>
        <w:jc w:val="center"/>
        <w:rPr>
          <w:bCs/>
          <w:color w:val="000000" w:themeColor="text1"/>
        </w:rPr>
      </w:pPr>
      <w:r w:rsidRPr="00FF7EBA">
        <w:rPr>
          <w:b/>
          <w:color w:val="000000" w:themeColor="text1"/>
          <w:highlight w:val="yellow"/>
        </w:rPr>
        <w:fldChar w:fldCharType="begin">
          <w:ffData>
            <w:name w:val="Text108"/>
            <w:enabled/>
            <w:calcOnExit w:val="0"/>
            <w:textInput/>
          </w:ffData>
        </w:fldChar>
      </w:r>
      <w:r w:rsidRPr="00FF7EBA">
        <w:rPr>
          <w:b/>
          <w:color w:val="000000" w:themeColor="text1"/>
          <w:highlight w:val="yellow"/>
        </w:rPr>
        <w:instrText xml:space="preserve"> FORMTEXT </w:instrText>
      </w:r>
      <w:r w:rsidRPr="00FF7EBA">
        <w:rPr>
          <w:b/>
          <w:color w:val="000000" w:themeColor="text1"/>
          <w:highlight w:val="yellow"/>
        </w:rPr>
      </w:r>
      <w:r w:rsidRPr="00FF7EBA">
        <w:rPr>
          <w:b/>
          <w:color w:val="000000" w:themeColor="text1"/>
          <w:highlight w:val="yellow"/>
        </w:rPr>
        <w:fldChar w:fldCharType="separate"/>
      </w:r>
      <w:r w:rsidR="002A67D5">
        <w:rPr>
          <w:b/>
          <w:color w:val="000000" w:themeColor="text1"/>
          <w:highlight w:val="yellow"/>
        </w:rPr>
        <w:t>5 042 513 Kč</w:t>
      </w:r>
      <w:r w:rsidRPr="00FF7EBA">
        <w:rPr>
          <w:b/>
          <w:color w:val="000000" w:themeColor="text1"/>
          <w:highlight w:val="yellow"/>
        </w:rPr>
        <w:fldChar w:fldCharType="end"/>
      </w:r>
      <w:r w:rsidRPr="00561CF3">
        <w:rPr>
          <w:bCs/>
          <w:color w:val="000000" w:themeColor="text1"/>
        </w:rPr>
        <w:t xml:space="preserve">,- (slovy: </w:t>
      </w:r>
      <w:r w:rsidRPr="00FF7EBA">
        <w:rPr>
          <w:b/>
          <w:color w:val="000000" w:themeColor="text1"/>
          <w:highlight w:val="yellow"/>
        </w:rPr>
        <w:fldChar w:fldCharType="begin">
          <w:ffData>
            <w:name w:val="Text108"/>
            <w:enabled/>
            <w:calcOnExit w:val="0"/>
            <w:textInput/>
          </w:ffData>
        </w:fldChar>
      </w:r>
      <w:r w:rsidRPr="00FF7EBA">
        <w:rPr>
          <w:b/>
          <w:color w:val="000000" w:themeColor="text1"/>
          <w:highlight w:val="yellow"/>
        </w:rPr>
        <w:instrText xml:space="preserve"> FORMTEXT </w:instrText>
      </w:r>
      <w:r w:rsidRPr="00FF7EBA">
        <w:rPr>
          <w:b/>
          <w:color w:val="000000" w:themeColor="text1"/>
          <w:highlight w:val="yellow"/>
        </w:rPr>
      </w:r>
      <w:r w:rsidRPr="00FF7EBA">
        <w:rPr>
          <w:b/>
          <w:color w:val="000000" w:themeColor="text1"/>
          <w:highlight w:val="yellow"/>
        </w:rPr>
        <w:fldChar w:fldCharType="separate"/>
      </w:r>
      <w:r w:rsidR="002A67D5">
        <w:rPr>
          <w:b/>
          <w:color w:val="000000" w:themeColor="text1"/>
          <w:highlight w:val="yellow"/>
        </w:rPr>
        <w:t>pětmilionůčtyřicetdvatisícpětsettřinást</w:t>
      </w:r>
      <w:r w:rsidRPr="00FF7EBA">
        <w:rPr>
          <w:b/>
          <w:color w:val="000000" w:themeColor="text1"/>
          <w:highlight w:val="yellow"/>
        </w:rPr>
        <w:fldChar w:fldCharType="end"/>
      </w:r>
      <w:r w:rsidRPr="00561CF3">
        <w:rPr>
          <w:color w:val="000000" w:themeColor="text1"/>
        </w:rPr>
        <w:t>)</w:t>
      </w:r>
      <w:r w:rsidRPr="00561CF3">
        <w:rPr>
          <w:bCs/>
          <w:color w:val="000000" w:themeColor="text1"/>
        </w:rPr>
        <w:t xml:space="preserve"> Kč </w:t>
      </w:r>
      <w:r w:rsidRPr="00B20964">
        <w:t xml:space="preserve">bez daně z přidané hodnoty </w:t>
      </w:r>
      <w:r w:rsidRPr="00B20964">
        <w:rPr>
          <w:b/>
        </w:rPr>
        <w:t>(dále jen „DPH“)</w:t>
      </w:r>
      <w:r w:rsidRPr="00B20964">
        <w:t>.</w:t>
      </w:r>
    </w:p>
    <w:p w14:paraId="1DE79000" w14:textId="77777777" w:rsidR="002554F2" w:rsidRPr="00B20964" w:rsidRDefault="002554F2" w:rsidP="002554F2">
      <w:pPr>
        <w:numPr>
          <w:ilvl w:val="0"/>
          <w:numId w:val="18"/>
        </w:numPr>
        <w:spacing w:before="0"/>
        <w:ind w:left="425" w:hanging="357"/>
        <w:rPr>
          <w:b/>
          <w:color w:val="000000" w:themeColor="text1"/>
        </w:rPr>
      </w:pPr>
      <w:r w:rsidRPr="00B20964">
        <w:rPr>
          <w:b/>
          <w:color w:val="000000" w:themeColor="text1"/>
        </w:rPr>
        <w:t xml:space="preserve">DPH </w:t>
      </w:r>
    </w:p>
    <w:p w14:paraId="578C1B14" w14:textId="77777777" w:rsidR="002554F2" w:rsidRPr="00B20964" w:rsidRDefault="002554F2" w:rsidP="002554F2">
      <w:pPr>
        <w:ind w:left="425"/>
        <w:rPr>
          <w:color w:val="000000" w:themeColor="text1"/>
        </w:rPr>
      </w:pPr>
      <w:r w:rsidRPr="00B20964">
        <w:rPr>
          <w:bCs/>
          <w:color w:val="000000" w:themeColor="text1"/>
        </w:rPr>
        <w:t xml:space="preserve">Součástí závazku zhotovitele provést dílo </w:t>
      </w:r>
      <w:r w:rsidRPr="006F5215">
        <w:rPr>
          <w:color w:val="000000" w:themeColor="text1"/>
        </w:rPr>
        <w:t xml:space="preserve">je rovněž plnění odpovídající číselnému kódu klasifikace produkce CZ-CPA </w:t>
      </w:r>
      <w:r w:rsidRPr="006F5215">
        <w:t>41 až 43</w:t>
      </w:r>
      <w:r w:rsidRPr="006F5215">
        <w:rPr>
          <w:color w:val="000000" w:themeColor="text1"/>
        </w:rPr>
        <w:t xml:space="preserve"> platnému od 1. ledna 2008 podle sdělení Českého statistického úřadu o zavedení Klasifikace produkce (CZ-CPA) uveřejněného ve Sbírce zákonů, tj. plnění, u něhož se v souladu s § 92e zákona č. 235/2004 Sb., o dani z přidané hodnoty, ve znění pozdějších předpisů, </w:t>
      </w:r>
      <w:r w:rsidRPr="006F5215">
        <w:rPr>
          <w:b/>
          <w:color w:val="000000" w:themeColor="text1"/>
        </w:rPr>
        <w:t>(dále jen „ZDPH“)</w:t>
      </w:r>
      <w:r w:rsidRPr="006F5215">
        <w:rPr>
          <w:color w:val="000000" w:themeColor="text1"/>
        </w:rPr>
        <w:t xml:space="preserve"> použije režim přenesení daňové povinnosti. Smluvní strany se v této souvislosti dohodly, že i na veškeré ostatní plnění, které je součástí závazku zhotovitele provést dílo, i na s dílem související závazky, byť neodpovídají číselnému kódu klasifikace produkce CZ-CPA </w:t>
      </w:r>
      <w:r w:rsidRPr="006F5215">
        <w:t>41 až 43</w:t>
      </w:r>
      <w:r w:rsidRPr="006F5215">
        <w:rPr>
          <w:color w:val="000000" w:themeColor="text1"/>
        </w:rPr>
        <w:t>, uplatní v souladu s § 92e odst. 2) ZDPH režim přenesení daňové povinnosti. Daň z přidané hodnoty tak není součástí ceny díla.</w:t>
      </w:r>
    </w:p>
    <w:p w14:paraId="34F7A841" w14:textId="77777777" w:rsidR="002554F2" w:rsidRPr="00B20964" w:rsidRDefault="002554F2" w:rsidP="002554F2">
      <w:pPr>
        <w:numPr>
          <w:ilvl w:val="0"/>
          <w:numId w:val="18"/>
        </w:numPr>
        <w:spacing w:before="0"/>
        <w:ind w:left="425" w:hanging="357"/>
        <w:rPr>
          <w:b/>
          <w:bCs/>
          <w:color w:val="000000" w:themeColor="text1"/>
        </w:rPr>
      </w:pPr>
      <w:r w:rsidRPr="00B20964">
        <w:rPr>
          <w:b/>
          <w:bCs/>
          <w:color w:val="000000" w:themeColor="text1"/>
        </w:rPr>
        <w:t>Položkový rozpočet díla</w:t>
      </w:r>
    </w:p>
    <w:p w14:paraId="1BFEA539" w14:textId="77777777" w:rsidR="002554F2" w:rsidRPr="00B20964" w:rsidRDefault="002554F2" w:rsidP="002554F2">
      <w:pPr>
        <w:numPr>
          <w:ilvl w:val="0"/>
          <w:numId w:val="60"/>
        </w:numPr>
        <w:spacing w:before="0"/>
        <w:ind w:left="709" w:hanging="283"/>
        <w:rPr>
          <w:bCs/>
          <w:color w:val="000000" w:themeColor="text1"/>
        </w:rPr>
      </w:pPr>
      <w:r w:rsidRPr="00B20964">
        <w:rPr>
          <w:bCs/>
          <w:color w:val="000000" w:themeColor="text1"/>
        </w:rPr>
        <w:t xml:space="preserve">Cena díla je podrobně rozepsána v položkovém rozpočtu díla </w:t>
      </w:r>
      <w:r w:rsidRPr="00B20964">
        <w:rPr>
          <w:b/>
          <w:bCs/>
          <w:color w:val="000000" w:themeColor="text1"/>
        </w:rPr>
        <w:t>(dále také jen „rozpočet“)</w:t>
      </w:r>
      <w:r w:rsidRPr="00B20964">
        <w:rPr>
          <w:bCs/>
          <w:color w:val="000000" w:themeColor="text1"/>
        </w:rPr>
        <w:t>.</w:t>
      </w:r>
    </w:p>
    <w:p w14:paraId="13154CDC" w14:textId="77777777" w:rsidR="002554F2" w:rsidRPr="00B20964" w:rsidRDefault="002554F2" w:rsidP="002554F2">
      <w:pPr>
        <w:numPr>
          <w:ilvl w:val="0"/>
          <w:numId w:val="60"/>
        </w:numPr>
        <w:spacing w:before="0"/>
        <w:ind w:left="709" w:hanging="283"/>
        <w:rPr>
          <w:color w:val="000000" w:themeColor="text1"/>
        </w:rPr>
      </w:pPr>
      <w:r w:rsidRPr="00B20964">
        <w:rPr>
          <w:bCs/>
          <w:color w:val="000000" w:themeColor="text1"/>
        </w:rPr>
        <w:t xml:space="preserve">Zhotovitel prohlašuje a zaručuje, že rozpočet je úplný a že je v úplném souladu s veškerými obchodními i technickými podmínkami sjednanými ve smlouvě. Smluvní strany sjednávají, že neodpovídá-li některému závazku zhotovitele dle této smlouvy některá z položek rozpočtu, je cena za splnění takového závazku zhotovitele zahrnuta </w:t>
      </w:r>
      <w:r w:rsidRPr="00B20964">
        <w:rPr>
          <w:bCs/>
          <w:color w:val="000000" w:themeColor="text1"/>
        </w:rPr>
        <w:lastRenderedPageBreak/>
        <w:t xml:space="preserve">do té položky rozpočtu, která předmětnému závazku nejblíže odpovídá. </w:t>
      </w:r>
    </w:p>
    <w:p w14:paraId="33323C89" w14:textId="77777777" w:rsidR="002554F2" w:rsidRPr="00B20964" w:rsidRDefault="002554F2" w:rsidP="002554F2">
      <w:pPr>
        <w:numPr>
          <w:ilvl w:val="0"/>
          <w:numId w:val="60"/>
        </w:numPr>
        <w:spacing w:before="0"/>
        <w:ind w:left="709" w:hanging="283"/>
        <w:rPr>
          <w:color w:val="000000" w:themeColor="text1"/>
        </w:rPr>
      </w:pPr>
      <w:r w:rsidRPr="00B20964">
        <w:rPr>
          <w:bCs/>
          <w:color w:val="000000" w:themeColor="text1"/>
        </w:rPr>
        <w:t xml:space="preserve">Zhotovitel nemá právo domáhat se navýšení sjednané ceny díla z důvodů chyb nebo nedostatků učiněných při určení ceny díla, nepřesného nebo neúplného ocenění díla. </w:t>
      </w:r>
      <w:r w:rsidRPr="00B20964">
        <w:rPr>
          <w:color w:val="000000" w:themeColor="text1"/>
        </w:rPr>
        <w:t>Zhotovitel není oprávněn požadovat zvýšení ceny díla ani v tom případě, mají-li rozsah nebo nákladnost provádění díla za následek překročení rozpočtu.</w:t>
      </w:r>
    </w:p>
    <w:p w14:paraId="2949187B" w14:textId="77777777" w:rsidR="002554F2" w:rsidRPr="00B20964" w:rsidRDefault="002554F2" w:rsidP="002554F2">
      <w:pPr>
        <w:numPr>
          <w:ilvl w:val="0"/>
          <w:numId w:val="18"/>
        </w:numPr>
        <w:spacing w:before="0"/>
        <w:ind w:left="425" w:hanging="357"/>
        <w:rPr>
          <w:color w:val="000000" w:themeColor="text1"/>
        </w:rPr>
      </w:pPr>
      <w:r w:rsidRPr="00B20964">
        <w:rPr>
          <w:bCs/>
          <w:color w:val="000000" w:themeColor="text1"/>
        </w:rPr>
        <w:t xml:space="preserve">Cena díla je stanovena jako nejvýše přípustná a nepřekročitelná. </w:t>
      </w:r>
      <w:r w:rsidRPr="00B20964">
        <w:rPr>
          <w:color w:val="000000" w:themeColor="text1"/>
        </w:rPr>
        <w:t xml:space="preserve">Zhotovitel prohlašuje, že cena díla zahrnuje veškeré náklady, které bude třeba nutně nebo účelně vynaložit zejména pro řádné a včasné provedení díla, jakož i pro řádné a včasné </w:t>
      </w:r>
      <w:r w:rsidRPr="00154220">
        <w:rPr>
          <w:color w:val="000000" w:themeColor="text1"/>
        </w:rPr>
        <w:t>splnění s dílem souvisejících závazků při zohlednění veškerých rizik a vlivů, o kterých lze v průběhu provádění díla či plnění s dílem</w:t>
      </w:r>
      <w:r>
        <w:rPr>
          <w:color w:val="000000" w:themeColor="text1"/>
        </w:rPr>
        <w:t xml:space="preserve"> </w:t>
      </w:r>
      <w:r w:rsidRPr="00B20964">
        <w:rPr>
          <w:color w:val="000000" w:themeColor="text1"/>
        </w:rPr>
        <w:t xml:space="preserve">souvisejících závazků uvažovat, jakož i přiměřený zisk zhotovitele. Zhotovitel dále prohlašuje, že cena díla je stanovena i s přihlédnutím k vývoji cen v daném oboru včetně vývoje kurzu české měny k zahraničním měnám, a to po celou dobu trvání závazků z této smlouvy. </w:t>
      </w:r>
    </w:p>
    <w:p w14:paraId="743CEFD0" w14:textId="77777777" w:rsidR="002554F2" w:rsidRPr="00B20964" w:rsidRDefault="002554F2" w:rsidP="002554F2">
      <w:pPr>
        <w:numPr>
          <w:ilvl w:val="0"/>
          <w:numId w:val="18"/>
        </w:numPr>
        <w:spacing w:before="0"/>
        <w:ind w:left="425" w:hanging="357"/>
        <w:rPr>
          <w:bCs/>
          <w:color w:val="000000" w:themeColor="text1"/>
        </w:rPr>
      </w:pPr>
      <w:r w:rsidRPr="00B20964">
        <w:rPr>
          <w:bCs/>
          <w:color w:val="000000" w:themeColor="text1"/>
        </w:rPr>
        <w:t xml:space="preserve">Zhotovitel přebírá nebezpečí změny okolností ve smyslu § 2620 odst. 2 OZ a </w:t>
      </w:r>
      <w:r w:rsidRPr="00B20964">
        <w:rPr>
          <w:color w:val="000000" w:themeColor="text1"/>
        </w:rPr>
        <w:t>v této souvislosti dále prohlašuje, že</w:t>
      </w:r>
    </w:p>
    <w:p w14:paraId="60C8E331" w14:textId="77777777" w:rsidR="002554F2" w:rsidRPr="00B20964" w:rsidRDefault="002554F2" w:rsidP="002554F2">
      <w:pPr>
        <w:numPr>
          <w:ilvl w:val="0"/>
          <w:numId w:val="19"/>
        </w:numPr>
        <w:spacing w:before="0"/>
        <w:ind w:left="709" w:hanging="283"/>
        <w:rPr>
          <w:bCs/>
          <w:color w:val="000000" w:themeColor="text1"/>
        </w:rPr>
      </w:pPr>
      <w:r w:rsidRPr="00B20964">
        <w:rPr>
          <w:color w:val="000000" w:themeColor="text1"/>
        </w:rPr>
        <w:t>je plně seznámen s rozsahem a povahou díla,</w:t>
      </w:r>
    </w:p>
    <w:p w14:paraId="15C0A68B" w14:textId="77777777" w:rsidR="002554F2" w:rsidRPr="00B20964" w:rsidRDefault="002554F2" w:rsidP="002554F2">
      <w:pPr>
        <w:numPr>
          <w:ilvl w:val="0"/>
          <w:numId w:val="19"/>
        </w:numPr>
        <w:spacing w:before="0"/>
        <w:ind w:left="709" w:hanging="283"/>
        <w:rPr>
          <w:bCs/>
          <w:color w:val="000000" w:themeColor="text1"/>
        </w:rPr>
      </w:pPr>
      <w:r w:rsidRPr="00B20964">
        <w:rPr>
          <w:color w:val="000000" w:themeColor="text1"/>
        </w:rPr>
        <w:t>správně vymezil, vyhodnotil a ocenil veškeré stavební práce, dodávky a služby trvalého či dočasného charakteru, které jsou nezbytné pro řádné a včasné splnění závazků dle této smlouvy,</w:t>
      </w:r>
    </w:p>
    <w:p w14:paraId="1AC1F0E0" w14:textId="77777777" w:rsidR="002554F2" w:rsidRPr="00B20964" w:rsidRDefault="002554F2" w:rsidP="002554F2">
      <w:pPr>
        <w:numPr>
          <w:ilvl w:val="0"/>
          <w:numId w:val="19"/>
        </w:numPr>
        <w:spacing w:before="0"/>
        <w:ind w:left="709" w:hanging="283"/>
        <w:rPr>
          <w:bCs/>
          <w:color w:val="000000" w:themeColor="text1"/>
        </w:rPr>
      </w:pPr>
      <w:r w:rsidRPr="00B20964">
        <w:rPr>
          <w:color w:val="000000" w:themeColor="text1"/>
        </w:rPr>
        <w:t>řádně prověřil místní podmínky pro provedení díla.</w:t>
      </w:r>
    </w:p>
    <w:p w14:paraId="1D4274B4" w14:textId="77777777" w:rsidR="002554F2" w:rsidRPr="00B20964" w:rsidRDefault="002554F2" w:rsidP="002554F2">
      <w:pPr>
        <w:numPr>
          <w:ilvl w:val="0"/>
          <w:numId w:val="18"/>
        </w:numPr>
        <w:spacing w:before="0"/>
        <w:ind w:left="425" w:hanging="357"/>
        <w:rPr>
          <w:b/>
          <w:bCs/>
        </w:rPr>
      </w:pPr>
      <w:r w:rsidRPr="00B20964">
        <w:rPr>
          <w:b/>
          <w:bCs/>
        </w:rPr>
        <w:t>Změna ceny díla</w:t>
      </w:r>
    </w:p>
    <w:p w14:paraId="1983E121" w14:textId="77777777" w:rsidR="002554F2" w:rsidRPr="00B20964" w:rsidRDefault="002554F2" w:rsidP="002554F2">
      <w:pPr>
        <w:ind w:left="425"/>
        <w:rPr>
          <w:bCs/>
        </w:rPr>
      </w:pPr>
      <w:r w:rsidRPr="00B20964">
        <w:rPr>
          <w:bCs/>
        </w:rPr>
        <w:t>Změna ceny díla je možná jen dodatkem ke smlouvě, a to pouze v případě, že</w:t>
      </w:r>
      <w:r w:rsidRPr="00B20964">
        <w:t xml:space="preserve"> objednatel</w:t>
      </w:r>
      <w:r w:rsidR="00CB56F4" w:rsidRPr="00CB56F4">
        <w:t xml:space="preserve"> </w:t>
      </w:r>
      <w:r w:rsidR="00CB56F4">
        <w:t>nebo zhotovitel</w:t>
      </w:r>
    </w:p>
    <w:p w14:paraId="73606A41" w14:textId="77777777" w:rsidR="002554F2" w:rsidRPr="00B20964" w:rsidRDefault="002554F2" w:rsidP="002554F2">
      <w:pPr>
        <w:numPr>
          <w:ilvl w:val="0"/>
          <w:numId w:val="70"/>
        </w:numPr>
        <w:spacing w:before="0"/>
        <w:ind w:left="709" w:hanging="283"/>
      </w:pPr>
      <w:r w:rsidRPr="00B20964">
        <w:t xml:space="preserve">požádá o provedení i jiných stavebních prací, dodávek nebo služeb než těch, které jsou součástí díla, </w:t>
      </w:r>
      <w:r w:rsidRPr="00B20964">
        <w:rPr>
          <w:b/>
        </w:rPr>
        <w:t>(dále také jen „vícepráce“)</w:t>
      </w:r>
      <w:r w:rsidRPr="00B20964">
        <w:t xml:space="preserve"> nebo</w:t>
      </w:r>
    </w:p>
    <w:p w14:paraId="54D93374" w14:textId="77777777" w:rsidR="002554F2" w:rsidRPr="00B20964" w:rsidRDefault="002554F2" w:rsidP="002554F2">
      <w:pPr>
        <w:numPr>
          <w:ilvl w:val="0"/>
          <w:numId w:val="70"/>
        </w:numPr>
        <w:spacing w:before="0"/>
        <w:ind w:left="709" w:hanging="283"/>
      </w:pPr>
      <w:r w:rsidRPr="00B20964">
        <w:t xml:space="preserve">vyloučí některé stavební práce, dodávky nebo služby z předmětu smlouvy </w:t>
      </w:r>
      <w:r w:rsidRPr="00B20964">
        <w:rPr>
          <w:b/>
        </w:rPr>
        <w:t>(dále také jen „méněpráce“)</w:t>
      </w:r>
      <w:r w:rsidRPr="00B20964">
        <w:t>.</w:t>
      </w:r>
    </w:p>
    <w:p w14:paraId="2B97BC16" w14:textId="77777777" w:rsidR="002554F2" w:rsidRPr="00B20964" w:rsidRDefault="002554F2" w:rsidP="002554F2">
      <w:pPr>
        <w:numPr>
          <w:ilvl w:val="0"/>
          <w:numId w:val="18"/>
        </w:numPr>
        <w:spacing w:before="0"/>
        <w:ind w:left="425" w:hanging="357"/>
        <w:rPr>
          <w:b/>
          <w:bCs/>
        </w:rPr>
      </w:pPr>
      <w:r w:rsidRPr="00B20964">
        <w:rPr>
          <w:b/>
          <w:bCs/>
        </w:rPr>
        <w:t>Způsob sjednání změny ceny díla</w:t>
      </w:r>
    </w:p>
    <w:p w14:paraId="771774C0" w14:textId="77777777" w:rsidR="002554F2" w:rsidRPr="00B20964" w:rsidRDefault="002554F2" w:rsidP="002554F2">
      <w:pPr>
        <w:ind w:left="425"/>
        <w:rPr>
          <w:bCs/>
        </w:rPr>
      </w:pPr>
      <w:r w:rsidRPr="00B20964">
        <w:rPr>
          <w:bCs/>
        </w:rPr>
        <w:t>Nastane-li některá z podmínek, za kterých je možná změna ceny díla, zavazují se smluvní strany postupovat následovně.</w:t>
      </w:r>
    </w:p>
    <w:p w14:paraId="59E6E501" w14:textId="77777777" w:rsidR="002554F2" w:rsidRPr="00B20964" w:rsidRDefault="002554F2" w:rsidP="002554F2">
      <w:pPr>
        <w:numPr>
          <w:ilvl w:val="0"/>
          <w:numId w:val="71"/>
        </w:numPr>
        <w:spacing w:before="0"/>
        <w:ind w:left="709" w:hanging="283"/>
        <w:rPr>
          <w:b/>
          <w:bCs/>
        </w:rPr>
      </w:pPr>
      <w:r w:rsidRPr="00B20964">
        <w:rPr>
          <w:b/>
          <w:bCs/>
        </w:rPr>
        <w:t>Sjednání a ocenění víceprací</w:t>
      </w:r>
    </w:p>
    <w:p w14:paraId="09EC4FED" w14:textId="77777777" w:rsidR="002554F2" w:rsidRPr="00B20964" w:rsidRDefault="002554F2" w:rsidP="002554F2">
      <w:pPr>
        <w:numPr>
          <w:ilvl w:val="0"/>
          <w:numId w:val="85"/>
        </w:numPr>
        <w:spacing w:before="0"/>
        <w:ind w:left="993" w:hanging="284"/>
      </w:pPr>
      <w:r w:rsidRPr="00B20964">
        <w:t>Na základě písemného soupisu víceprací odsouhlaseného oběma smluvními stranami zpracuje zhotovitel do 5 (slovy: pěti) pracovních dní návrh kalkulace ceny víceprací.</w:t>
      </w:r>
    </w:p>
    <w:p w14:paraId="49C2F48A" w14:textId="77777777" w:rsidR="002554F2" w:rsidRPr="00B20964" w:rsidRDefault="002554F2" w:rsidP="002554F2">
      <w:pPr>
        <w:numPr>
          <w:ilvl w:val="0"/>
          <w:numId w:val="85"/>
        </w:numPr>
        <w:spacing w:before="0"/>
        <w:ind w:left="993" w:hanging="284"/>
      </w:pPr>
      <w:r w:rsidRPr="00B20964">
        <w:lastRenderedPageBreak/>
        <w:t xml:space="preserve">Návrh kalkulace ceny víceprací zhotovitel zpracuje s využitím cen odpovídajících položek rozpočtu. Nejsou-li v rozpočtu takové položky, pak zhotovitel vychází z ke dni uzavření smlouvy aktuálních </w:t>
      </w:r>
      <w:r w:rsidRPr="0036491F">
        <w:t>ceníků společnosti RTS,a.s., sídlem Brno, Lazaretní 13, okres Brno-město, PSČ 615 00, IČ 25533843, přičemž</w:t>
      </w:r>
      <w:r w:rsidRPr="00B20964">
        <w:t xml:space="preserve"> u tzv. R-položek použije ceny v místě a čase obvyklé. </w:t>
      </w:r>
    </w:p>
    <w:p w14:paraId="572C29DF" w14:textId="77777777" w:rsidR="002554F2" w:rsidRPr="00B20964" w:rsidRDefault="002554F2" w:rsidP="002554F2">
      <w:pPr>
        <w:numPr>
          <w:ilvl w:val="0"/>
          <w:numId w:val="85"/>
        </w:numPr>
        <w:spacing w:before="0"/>
        <w:ind w:left="993" w:hanging="284"/>
      </w:pPr>
      <w:r w:rsidRPr="00B20964">
        <w:t>Smluvní strany se dohodly, že cenu těch položek víceprací, u nichž zhotovitel nevychází při zpracování návrhu kalkulace ceny víceprací z položek rozpočtu, poníží alespoň o tolik procent, o kolik procent je cena díla nižší oproti předpokládané hodnotě veřejné zakázky stanovené zadavatelem v zadávací dokumentaci.</w:t>
      </w:r>
    </w:p>
    <w:p w14:paraId="544F44C0" w14:textId="77777777" w:rsidR="002554F2" w:rsidRPr="00B20964" w:rsidRDefault="002554F2" w:rsidP="002554F2">
      <w:pPr>
        <w:numPr>
          <w:ilvl w:val="0"/>
          <w:numId w:val="85"/>
        </w:numPr>
        <w:spacing w:before="0"/>
        <w:ind w:left="993" w:hanging="284"/>
      </w:pPr>
      <w:r w:rsidRPr="00B20964">
        <w:t xml:space="preserve">Návrh kalkulace ceny víceprací předloží zhotovitel objednateli ke schválení. Objednatel je povinen se k němu vyjádřit nejpozději do 5 (slovy: pěti) pracovních dnů ode dne jeho předložení. </w:t>
      </w:r>
    </w:p>
    <w:p w14:paraId="000D5372" w14:textId="77777777" w:rsidR="002554F2" w:rsidRPr="00B20964" w:rsidRDefault="002554F2" w:rsidP="002554F2">
      <w:pPr>
        <w:numPr>
          <w:ilvl w:val="0"/>
          <w:numId w:val="85"/>
        </w:numPr>
        <w:spacing w:before="0"/>
        <w:ind w:left="993" w:hanging="284"/>
      </w:pPr>
      <w:r w:rsidRPr="00B20964">
        <w:t>Provedení víceprací, jejich rozsah a cenu obě smluvní strany následně stvrdí písemnou dohodou formou dodatku k této smlouvě v souladu s příslušnými ustanoveními ZVZ. Bez uzavření písemného dodatku k této smlouvě není zhotovitel oprávněn cenu díla jakkoli navyšovat.</w:t>
      </w:r>
    </w:p>
    <w:p w14:paraId="1A46D9CA" w14:textId="77777777" w:rsidR="002554F2" w:rsidRPr="00B20964" w:rsidRDefault="002554F2" w:rsidP="002554F2">
      <w:pPr>
        <w:numPr>
          <w:ilvl w:val="0"/>
          <w:numId w:val="71"/>
        </w:numPr>
        <w:spacing w:before="0"/>
        <w:ind w:left="709" w:hanging="283"/>
        <w:rPr>
          <w:bCs/>
        </w:rPr>
      </w:pPr>
      <w:r w:rsidRPr="00B20964">
        <w:rPr>
          <w:b/>
          <w:bCs/>
        </w:rPr>
        <w:t>Sjednání a ocenění méněprací</w:t>
      </w:r>
    </w:p>
    <w:p w14:paraId="2B1DD5A7" w14:textId="77777777" w:rsidR="002554F2" w:rsidRPr="00FF7EBA" w:rsidRDefault="002554F2" w:rsidP="002554F2">
      <w:pPr>
        <w:ind w:left="709"/>
        <w:rPr>
          <w:bCs/>
          <w:color w:val="000000" w:themeColor="text1"/>
        </w:rPr>
      </w:pPr>
      <w:r w:rsidRPr="00B20964">
        <w:t>Na základě písemného soupisu méněprací odsouhlaseného oběma smluvními stranami zpracuje zhotovitel s využitím cen odpovídajících položek rozpočtu do 5 (slovy: pěti) pracovních dní návrh kalkulace ceny méněprací. Návrh kalkulace ceny méněprací předloží zhotovitel objednateli ke schválení. Objednatel je povinen se k němu vyjádřit nejpozději do 5 (slovy: pěti) pracovních dnů ode dne jeho předložení. Provedení méněprací, jejich rozsah a cenu obě smluvní strany následně stvrdí písemnou dohodou formou dodatku ke smlouvě v souladu s příslušnými ustanoveními ZVZ.</w:t>
      </w:r>
    </w:p>
    <w:p w14:paraId="63017FA6" w14:textId="77777777" w:rsidR="002554F2" w:rsidRPr="001A5620" w:rsidRDefault="002554F2" w:rsidP="002554F2">
      <w:pPr>
        <w:ind w:left="709"/>
        <w:rPr>
          <w:color w:val="000000" w:themeColor="text1"/>
        </w:rPr>
      </w:pPr>
    </w:p>
    <w:p w14:paraId="4B8AE097" w14:textId="77777777" w:rsidR="002554F2" w:rsidRPr="00FF7EBA" w:rsidRDefault="002554F2" w:rsidP="001A5620">
      <w:pPr>
        <w:keepNext/>
        <w:numPr>
          <w:ilvl w:val="0"/>
          <w:numId w:val="15"/>
        </w:numPr>
        <w:spacing w:before="0" w:line="276" w:lineRule="auto"/>
        <w:ind w:left="284" w:hanging="11"/>
        <w:jc w:val="center"/>
        <w:outlineLvl w:val="0"/>
        <w:rPr>
          <w:bCs/>
          <w:color w:val="000000" w:themeColor="text1"/>
        </w:rPr>
      </w:pPr>
    </w:p>
    <w:p w14:paraId="29D6E02A" w14:textId="77777777" w:rsidR="002554F2" w:rsidRPr="00FF7EBA" w:rsidRDefault="002554F2" w:rsidP="002554F2">
      <w:pPr>
        <w:tabs>
          <w:tab w:val="num" w:pos="-2268"/>
        </w:tabs>
        <w:jc w:val="center"/>
        <w:rPr>
          <w:color w:val="000000" w:themeColor="text1"/>
        </w:rPr>
      </w:pPr>
      <w:r w:rsidRPr="00FF7EBA">
        <w:rPr>
          <w:b/>
          <w:color w:val="000000" w:themeColor="text1"/>
        </w:rPr>
        <w:t>Platební podmínky</w:t>
      </w:r>
    </w:p>
    <w:p w14:paraId="65DDDEA6" w14:textId="77777777" w:rsidR="002554F2" w:rsidRPr="006F5215" w:rsidRDefault="002554F2" w:rsidP="002554F2">
      <w:pPr>
        <w:numPr>
          <w:ilvl w:val="0"/>
          <w:numId w:val="61"/>
        </w:numPr>
        <w:spacing w:before="0"/>
        <w:ind w:left="425" w:hanging="357"/>
        <w:rPr>
          <w:b/>
          <w:bCs/>
          <w:color w:val="000000" w:themeColor="text1"/>
        </w:rPr>
      </w:pPr>
      <w:r w:rsidRPr="006F5215">
        <w:rPr>
          <w:b/>
          <w:bCs/>
          <w:color w:val="000000" w:themeColor="text1"/>
        </w:rPr>
        <w:t>Právo na zaplacení ceny díla</w:t>
      </w:r>
    </w:p>
    <w:p w14:paraId="0BB36FE2" w14:textId="77777777" w:rsidR="002554F2" w:rsidRPr="006F5215" w:rsidRDefault="002554F2" w:rsidP="002554F2">
      <w:pPr>
        <w:numPr>
          <w:ilvl w:val="0"/>
          <w:numId w:val="62"/>
        </w:numPr>
        <w:spacing w:before="0"/>
        <w:ind w:left="709" w:hanging="283"/>
        <w:rPr>
          <w:bCs/>
          <w:color w:val="000000" w:themeColor="text1"/>
        </w:rPr>
      </w:pPr>
      <w:r w:rsidRPr="006F5215">
        <w:rPr>
          <w:bCs/>
          <w:color w:val="000000" w:themeColor="text1"/>
        </w:rPr>
        <w:t>Právo na zaplacení ceny díla vzniká převzetím díla objednatelem.</w:t>
      </w:r>
    </w:p>
    <w:p w14:paraId="7DD7E1F4" w14:textId="77777777" w:rsidR="002554F2" w:rsidRPr="006F5215" w:rsidRDefault="002554F2" w:rsidP="002554F2">
      <w:pPr>
        <w:numPr>
          <w:ilvl w:val="0"/>
          <w:numId w:val="62"/>
        </w:numPr>
        <w:spacing w:before="0"/>
        <w:ind w:left="709" w:hanging="283"/>
        <w:rPr>
          <w:bCs/>
          <w:color w:val="000000" w:themeColor="text1"/>
        </w:rPr>
      </w:pPr>
      <w:r w:rsidRPr="006F5215">
        <w:rPr>
          <w:bCs/>
          <w:color w:val="000000" w:themeColor="text1"/>
        </w:rPr>
        <w:t>Den převzetí díla objednatelem je datem uskutečnění zdanitelného plnění.</w:t>
      </w:r>
      <w:r w:rsidRPr="006F5215">
        <w:rPr>
          <w:color w:val="000000" w:themeColor="text1"/>
        </w:rPr>
        <w:t xml:space="preserve"> </w:t>
      </w:r>
    </w:p>
    <w:p w14:paraId="62E3CEFA" w14:textId="5A96F0D3" w:rsidR="002554F2" w:rsidRPr="008F0FFD" w:rsidRDefault="002554F2" w:rsidP="008F0FFD">
      <w:pPr>
        <w:numPr>
          <w:ilvl w:val="0"/>
          <w:numId w:val="62"/>
        </w:numPr>
        <w:spacing w:before="0"/>
        <w:ind w:left="709" w:hanging="283"/>
        <w:rPr>
          <w:bCs/>
          <w:color w:val="000000" w:themeColor="text1"/>
        </w:rPr>
      </w:pPr>
      <w:r w:rsidRPr="006F5215">
        <w:rPr>
          <w:bCs/>
          <w:color w:val="000000" w:themeColor="text1"/>
        </w:rPr>
        <w:t>Objednatel neposkytne zhotoviteli žádné zálohy.</w:t>
      </w:r>
    </w:p>
    <w:p w14:paraId="58883B43" w14:textId="77777777" w:rsidR="002554F2" w:rsidRPr="00FF7EBA" w:rsidRDefault="002554F2" w:rsidP="002554F2">
      <w:pPr>
        <w:numPr>
          <w:ilvl w:val="0"/>
          <w:numId w:val="61"/>
        </w:numPr>
        <w:spacing w:before="0"/>
        <w:ind w:left="425" w:hanging="357"/>
        <w:rPr>
          <w:color w:val="000000" w:themeColor="text1"/>
        </w:rPr>
      </w:pPr>
      <w:r w:rsidRPr="00FF7EBA">
        <w:rPr>
          <w:color w:val="000000" w:themeColor="text1"/>
        </w:rPr>
        <w:lastRenderedPageBreak/>
        <w:t xml:space="preserve">Cenu díla objednatel zhotoviteli uhradí na základě řádně vystavených daňových dokladů </w:t>
      </w:r>
      <w:r w:rsidRPr="0036596E">
        <w:rPr>
          <w:b/>
          <w:color w:val="000000" w:themeColor="text1"/>
        </w:rPr>
        <w:t>(dále jen „faktur</w:t>
      </w:r>
      <w:r>
        <w:rPr>
          <w:b/>
          <w:color w:val="000000" w:themeColor="text1"/>
        </w:rPr>
        <w:t>y</w:t>
      </w:r>
      <w:r w:rsidRPr="0036596E">
        <w:rPr>
          <w:b/>
          <w:color w:val="000000" w:themeColor="text1"/>
        </w:rPr>
        <w:t>“)</w:t>
      </w:r>
      <w:r w:rsidRPr="00FF7EBA">
        <w:rPr>
          <w:color w:val="000000" w:themeColor="text1"/>
        </w:rPr>
        <w:t xml:space="preserve">.    </w:t>
      </w:r>
    </w:p>
    <w:p w14:paraId="7D566F80" w14:textId="77777777" w:rsidR="002554F2" w:rsidRDefault="002554F2" w:rsidP="002554F2">
      <w:pPr>
        <w:numPr>
          <w:ilvl w:val="0"/>
          <w:numId w:val="61"/>
        </w:numPr>
        <w:spacing w:before="0"/>
        <w:ind w:left="425" w:hanging="357"/>
        <w:rPr>
          <w:b/>
          <w:color w:val="000000" w:themeColor="text1"/>
        </w:rPr>
      </w:pPr>
      <w:r>
        <w:rPr>
          <w:b/>
          <w:color w:val="000000" w:themeColor="text1"/>
        </w:rPr>
        <w:t>Fakturace</w:t>
      </w:r>
    </w:p>
    <w:p w14:paraId="78006C7F" w14:textId="77777777" w:rsidR="002554F2" w:rsidRPr="00CD1968" w:rsidRDefault="002554F2" w:rsidP="002554F2">
      <w:pPr>
        <w:ind w:left="425"/>
        <w:rPr>
          <w:color w:val="000000" w:themeColor="text1"/>
        </w:rPr>
      </w:pPr>
      <w:r w:rsidRPr="00CD1968">
        <w:rPr>
          <w:color w:val="000000" w:themeColor="text1"/>
        </w:rPr>
        <w:t>Zhotovitel prohlašuje, že na dodržení podmínek a způsobu fakturace, jakož i na dodržení náležitostí faktur, ať už vyplývajících z příslušných právních předpisů nebo ze smlouvy, bude klást zvláštní zřetel. S vědomím výše uvedeného se smluvní strany dohodly, že zhotovitel bude cenu díla fakturovat objednateli takto:</w:t>
      </w:r>
    </w:p>
    <w:p w14:paraId="434F2CA9" w14:textId="77777777" w:rsidR="006F5215" w:rsidRPr="00CD1968" w:rsidRDefault="002554F2" w:rsidP="002554F2">
      <w:pPr>
        <w:numPr>
          <w:ilvl w:val="0"/>
          <w:numId w:val="88"/>
        </w:numPr>
        <w:spacing w:before="0"/>
        <w:ind w:left="709" w:hanging="283"/>
        <w:rPr>
          <w:color w:val="000000" w:themeColor="text1"/>
        </w:rPr>
      </w:pPr>
      <w:r w:rsidRPr="00CD1968">
        <w:rPr>
          <w:color w:val="000000" w:themeColor="text1"/>
        </w:rPr>
        <w:t>Zhotovitel je oprávněn vystavit a zaslat faktury objednateli nejdříve poté, co bude oběma smluvními stranami potvrzeno předání a převzetí díla.</w:t>
      </w:r>
      <w:r w:rsidR="001734AC" w:rsidRPr="00CD1968">
        <w:rPr>
          <w:color w:val="000000" w:themeColor="text1"/>
        </w:rPr>
        <w:t xml:space="preserve"> V případě převzetí s vadami a nedodělky bude na faktuře uvedena výše zádržného. </w:t>
      </w:r>
      <w:r w:rsidR="001734AC" w:rsidRPr="00CD1968">
        <w:rPr>
          <w:b/>
          <w:color w:val="000000" w:themeColor="text1"/>
        </w:rPr>
        <w:t xml:space="preserve"> </w:t>
      </w:r>
    </w:p>
    <w:p w14:paraId="4F713838" w14:textId="2147F55B" w:rsidR="002554F2" w:rsidRPr="006F5215" w:rsidRDefault="002554F2" w:rsidP="002554F2">
      <w:pPr>
        <w:numPr>
          <w:ilvl w:val="0"/>
          <w:numId w:val="88"/>
        </w:numPr>
        <w:spacing w:before="0"/>
        <w:ind w:left="709" w:hanging="283"/>
        <w:rPr>
          <w:color w:val="000000" w:themeColor="text1"/>
        </w:rPr>
      </w:pPr>
      <w:r w:rsidRPr="006F5215">
        <w:rPr>
          <w:color w:val="000000" w:themeColor="text1"/>
        </w:rPr>
        <w:t>Faktury je zhotovitel povinen doručit do sídla objednatele ve 2 (slovy: dvou) vyhotoveních, nebude-li mezi objednatelem a zhotovitelem dohodnuto jinak.</w:t>
      </w:r>
    </w:p>
    <w:p w14:paraId="45869A9B" w14:textId="77777777" w:rsidR="002554F2" w:rsidRPr="00F43256" w:rsidRDefault="002554F2" w:rsidP="002554F2">
      <w:pPr>
        <w:numPr>
          <w:ilvl w:val="0"/>
          <w:numId w:val="88"/>
        </w:numPr>
        <w:spacing w:before="0"/>
        <w:ind w:left="709" w:hanging="283"/>
        <w:rPr>
          <w:b/>
          <w:color w:val="000000" w:themeColor="text1"/>
        </w:rPr>
      </w:pPr>
      <w:r>
        <w:rPr>
          <w:color w:val="000000" w:themeColor="text1"/>
        </w:rPr>
        <w:t>S</w:t>
      </w:r>
      <w:r>
        <w:rPr>
          <w:rFonts w:cs="Arial"/>
          <w:color w:val="000000" w:themeColor="text1"/>
          <w:kern w:val="32"/>
        </w:rPr>
        <w:t xml:space="preserve">platnost faktur je 30 (slovy: třicet) dní ode dne jejich doručení objednateli. </w:t>
      </w:r>
    </w:p>
    <w:p w14:paraId="57E5F31D" w14:textId="77777777" w:rsidR="002554F2" w:rsidRPr="00BC6777" w:rsidRDefault="002554F2" w:rsidP="002554F2">
      <w:pPr>
        <w:numPr>
          <w:ilvl w:val="0"/>
          <w:numId w:val="88"/>
        </w:numPr>
        <w:spacing w:before="0"/>
        <w:ind w:left="709" w:hanging="283"/>
        <w:rPr>
          <w:b/>
          <w:color w:val="000000" w:themeColor="text1"/>
        </w:rPr>
      </w:pPr>
      <w:r w:rsidRPr="00BC6777">
        <w:rPr>
          <w:color w:val="000000" w:themeColor="text1"/>
        </w:rPr>
        <w:t>Cena díla bude objednatelem uhrazena bezhotovostním převodem na bankovní účet zhotovitele uvedený v čl. I. odst. 2)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2BAC9254" w14:textId="77777777" w:rsidR="002554F2" w:rsidRPr="00154220" w:rsidRDefault="002554F2" w:rsidP="002554F2">
      <w:pPr>
        <w:numPr>
          <w:ilvl w:val="0"/>
          <w:numId w:val="88"/>
        </w:numPr>
        <w:spacing w:before="0"/>
        <w:ind w:left="709" w:hanging="283"/>
        <w:rPr>
          <w:b/>
          <w:bCs/>
          <w:color w:val="000000" w:themeColor="text1"/>
        </w:rPr>
      </w:pPr>
      <w:r w:rsidRPr="00BC6777">
        <w:rPr>
          <w:b/>
          <w:bCs/>
          <w:color w:val="000000" w:themeColor="text1"/>
        </w:rPr>
        <w:t xml:space="preserve">Náležitosti </w:t>
      </w:r>
      <w:r w:rsidRPr="00154220">
        <w:rPr>
          <w:b/>
          <w:bCs/>
          <w:color w:val="000000" w:themeColor="text1"/>
        </w:rPr>
        <w:t>faktur</w:t>
      </w:r>
    </w:p>
    <w:p w14:paraId="16765E7C" w14:textId="77777777" w:rsidR="002554F2" w:rsidRPr="00BC6777" w:rsidRDefault="002554F2" w:rsidP="002554F2">
      <w:pPr>
        <w:ind w:left="709"/>
        <w:rPr>
          <w:b/>
          <w:bCs/>
          <w:color w:val="000000" w:themeColor="text1"/>
        </w:rPr>
      </w:pPr>
      <w:r w:rsidRPr="00154220">
        <w:rPr>
          <w:color w:val="000000" w:themeColor="text1"/>
        </w:rPr>
        <w:t>Každá faktura bude splň</w:t>
      </w:r>
      <w:r w:rsidRPr="00BC6777">
        <w:rPr>
          <w:color w:val="000000" w:themeColor="text1"/>
        </w:rPr>
        <w:t>ovat veškeré zákonné a smluvené náležitosti, zejména</w:t>
      </w:r>
    </w:p>
    <w:p w14:paraId="561376D7" w14:textId="77777777" w:rsidR="002554F2" w:rsidRPr="00BC6777" w:rsidRDefault="002554F2" w:rsidP="002554F2">
      <w:pPr>
        <w:numPr>
          <w:ilvl w:val="0"/>
          <w:numId w:val="94"/>
        </w:numPr>
        <w:spacing w:before="0"/>
        <w:ind w:left="993" w:hanging="283"/>
        <w:rPr>
          <w:bCs/>
          <w:color w:val="000000" w:themeColor="text1"/>
        </w:rPr>
      </w:pPr>
      <w:r w:rsidRPr="00BC6777">
        <w:rPr>
          <w:bCs/>
          <w:color w:val="000000" w:themeColor="text1"/>
        </w:rPr>
        <w:t xml:space="preserve">náležitosti daňového dokladu dle § 26 a násl. ZDPH; </w:t>
      </w:r>
      <w:r w:rsidRPr="00BC6777">
        <w:rPr>
          <w:color w:val="000000" w:themeColor="text1"/>
        </w:rPr>
        <w:t>vzhledem k použití režimu přenesení daňové povinnosti je zhotovitel v souladu s § 29 odst. 2) písm. c) ZDPH povinen na faktuře uvést větu: „Daň odvede zákazník“</w:t>
      </w:r>
      <w:r w:rsidRPr="00BC6777">
        <w:rPr>
          <w:bCs/>
          <w:color w:val="000000" w:themeColor="text1"/>
        </w:rPr>
        <w:t xml:space="preserve"> a </w:t>
      </w:r>
      <w:r w:rsidRPr="00BC6777">
        <w:rPr>
          <w:color w:val="000000" w:themeColor="text1"/>
        </w:rPr>
        <w:t>předmět plnění včetně kódů klasifikace CZ-CPA,</w:t>
      </w:r>
    </w:p>
    <w:p w14:paraId="43C2EDFF" w14:textId="77777777" w:rsidR="002554F2" w:rsidRPr="00BC6777" w:rsidRDefault="002554F2" w:rsidP="002554F2">
      <w:pPr>
        <w:numPr>
          <w:ilvl w:val="0"/>
          <w:numId w:val="94"/>
        </w:numPr>
        <w:spacing w:before="0"/>
        <w:ind w:left="993" w:hanging="283"/>
        <w:rPr>
          <w:bCs/>
          <w:color w:val="000000" w:themeColor="text1"/>
        </w:rPr>
      </w:pPr>
      <w:r w:rsidRPr="00BC6777">
        <w:rPr>
          <w:bCs/>
          <w:color w:val="000000" w:themeColor="text1"/>
        </w:rPr>
        <w:t>náležitosti daňového dokladu stanovené v zákoně č. 563/1991 Sb., o účetnictví, ve znění pozdějších předpisů,</w:t>
      </w:r>
    </w:p>
    <w:p w14:paraId="28312BF3" w14:textId="77777777" w:rsidR="002554F2" w:rsidRPr="00BC6777" w:rsidRDefault="002554F2" w:rsidP="002554F2">
      <w:pPr>
        <w:numPr>
          <w:ilvl w:val="0"/>
          <w:numId w:val="94"/>
        </w:numPr>
        <w:spacing w:before="0"/>
        <w:ind w:left="993" w:hanging="283"/>
        <w:rPr>
          <w:bCs/>
          <w:color w:val="000000" w:themeColor="text1"/>
        </w:rPr>
      </w:pPr>
      <w:r w:rsidRPr="00BC6777">
        <w:rPr>
          <w:bCs/>
          <w:color w:val="000000" w:themeColor="text1"/>
        </w:rPr>
        <w:t>uvedení lhůty splatnosti,</w:t>
      </w:r>
    </w:p>
    <w:p w14:paraId="016FDABB" w14:textId="77777777" w:rsidR="002554F2" w:rsidRPr="00BC6777" w:rsidRDefault="002554F2" w:rsidP="002554F2">
      <w:pPr>
        <w:numPr>
          <w:ilvl w:val="0"/>
          <w:numId w:val="94"/>
        </w:numPr>
        <w:spacing w:before="0"/>
        <w:ind w:left="993" w:hanging="283"/>
        <w:rPr>
          <w:bCs/>
          <w:color w:val="000000" w:themeColor="text1"/>
        </w:rPr>
      </w:pPr>
      <w:r w:rsidRPr="00BC6777">
        <w:rPr>
          <w:bCs/>
          <w:color w:val="000000" w:themeColor="text1"/>
        </w:rPr>
        <w:t>uvedení údajů bankovního spojení zhotovitele a</w:t>
      </w:r>
    </w:p>
    <w:p w14:paraId="3B26D60E" w14:textId="77777777" w:rsidR="002554F2" w:rsidRPr="00BC6777" w:rsidRDefault="002554F2" w:rsidP="002554F2">
      <w:pPr>
        <w:ind w:left="709"/>
        <w:rPr>
          <w:b/>
          <w:color w:val="000000" w:themeColor="text1"/>
        </w:rPr>
      </w:pPr>
      <w:r w:rsidRPr="00BC6777">
        <w:rPr>
          <w:color w:val="000000" w:themeColor="text1"/>
        </w:rPr>
        <w:t xml:space="preserve">Objednatel si vyhrazuje právo vrátit fakturu zhotoviteli bez úhrady, jestliže tato nebude splňovat požadované náležitosti. V tomto případě </w:t>
      </w:r>
      <w:r w:rsidRPr="00BC6777">
        <w:rPr>
          <w:color w:val="000000" w:themeColor="text1"/>
        </w:rPr>
        <w:lastRenderedPageBreak/>
        <w:t>bude lhůta splatnosti faktury přerušena a nová 30denní (slovy: třicetidenní) lhůta splatnosti bude započata po doručení faktury opravené. V tomto případě není objednatel v prodlení s úhradou příslušné částky, na kterou faktura zní.</w:t>
      </w:r>
    </w:p>
    <w:p w14:paraId="5BEEB1AD" w14:textId="77777777" w:rsidR="002554F2" w:rsidRPr="006F5215" w:rsidRDefault="002554F2" w:rsidP="002554F2">
      <w:pPr>
        <w:numPr>
          <w:ilvl w:val="0"/>
          <w:numId w:val="88"/>
        </w:numPr>
        <w:spacing w:before="0"/>
        <w:ind w:left="709" w:hanging="283"/>
        <w:rPr>
          <w:color w:val="000000" w:themeColor="text1"/>
        </w:rPr>
      </w:pPr>
      <w:r w:rsidRPr="00BC6777">
        <w:rPr>
          <w:color w:val="000000" w:themeColor="text1"/>
        </w:rPr>
        <w:t xml:space="preserve">V případě, že faktura nebude obsahovat předepsané náležitosti a tuto skutečnost zjistí až příslušný správce daně či jiný orgán oprávněný k výkonu kontroly u zhotovitele nebo objednatele, nese veškeré </w:t>
      </w:r>
      <w:r w:rsidRPr="006F5215">
        <w:rPr>
          <w:color w:val="000000" w:themeColor="text1"/>
        </w:rPr>
        <w:t xml:space="preserve">následky z tohoto plynoucí zhotovitel. </w:t>
      </w:r>
    </w:p>
    <w:p w14:paraId="6F230FF0" w14:textId="77777777" w:rsidR="002554F2" w:rsidRPr="006F5215" w:rsidRDefault="002554F2" w:rsidP="002554F2">
      <w:pPr>
        <w:numPr>
          <w:ilvl w:val="0"/>
          <w:numId w:val="61"/>
        </w:numPr>
        <w:spacing w:before="0"/>
        <w:ind w:left="425" w:hanging="357"/>
      </w:pPr>
      <w:r w:rsidRPr="006F5215">
        <w:rPr>
          <w:b/>
          <w:bCs/>
        </w:rPr>
        <w:t>Zádržné</w:t>
      </w:r>
    </w:p>
    <w:p w14:paraId="2F275F14" w14:textId="77777777" w:rsidR="002554F2" w:rsidRPr="00BA4981" w:rsidRDefault="002554F2" w:rsidP="002554F2">
      <w:pPr>
        <w:ind w:left="425"/>
      </w:pPr>
      <w:r w:rsidRPr="006F5215">
        <w:t xml:space="preserve">Pro případ převzetí díla objednatelem s alespoň jednou vadou sjednávají smluvní strany právo objednatele </w:t>
      </w:r>
      <w:r w:rsidRPr="00BA4981">
        <w:t xml:space="preserve">zadržet část ceny díla </w:t>
      </w:r>
      <w:r w:rsidRPr="00BA4981">
        <w:rPr>
          <w:b/>
        </w:rPr>
        <w:t>(dále jen „zádržné“)</w:t>
      </w:r>
      <w:r w:rsidRPr="00BA4981">
        <w:t>, a to následovně.</w:t>
      </w:r>
    </w:p>
    <w:p w14:paraId="14774388" w14:textId="72BF5874" w:rsidR="002554F2" w:rsidRPr="00BA4981" w:rsidRDefault="002554F2" w:rsidP="002554F2">
      <w:pPr>
        <w:numPr>
          <w:ilvl w:val="0"/>
          <w:numId w:val="93"/>
        </w:numPr>
        <w:spacing w:before="0"/>
        <w:ind w:left="709" w:hanging="283"/>
      </w:pPr>
      <w:r w:rsidRPr="00BA4981">
        <w:t xml:space="preserve">Z vystavené faktury bude objednatelem uhrazeno </w:t>
      </w:r>
      <w:r w:rsidR="007A25A6">
        <w:t>70</w:t>
      </w:r>
      <w:r w:rsidRPr="00BA4981">
        <w:t xml:space="preserve"> (slovy: </w:t>
      </w:r>
      <w:r w:rsidR="007A25A6">
        <w:t>sedmdesát</w:t>
      </w:r>
      <w:r w:rsidRPr="00BA4981">
        <w:t xml:space="preserve">) % částky, na kterou zní. Zbývajících </w:t>
      </w:r>
      <w:r w:rsidR="007A25A6">
        <w:t>30</w:t>
      </w:r>
      <w:r w:rsidRPr="00BA4981">
        <w:t xml:space="preserve"> (slovy: </w:t>
      </w:r>
      <w:r w:rsidR="007A25A6">
        <w:t>třicet</w:t>
      </w:r>
      <w:r w:rsidRPr="00BA4981">
        <w:t xml:space="preserve">) % z fakturované částky představuje zádržné. Smluvní strany v této souvislosti sjednávají, že provedením úhrady </w:t>
      </w:r>
      <w:r w:rsidR="007A25A6">
        <w:t>70</w:t>
      </w:r>
      <w:r w:rsidRPr="00BA4981">
        <w:t xml:space="preserve"> (slovy: </w:t>
      </w:r>
      <w:r w:rsidR="007A25A6">
        <w:t>sedmdesáti</w:t>
      </w:r>
      <w:r w:rsidRPr="00BA4981">
        <w:t xml:space="preserve">) % fakturované částky se objednatel nedostává do prodlení s provedením úhrady zbylých </w:t>
      </w:r>
      <w:r w:rsidR="007A25A6">
        <w:t>30</w:t>
      </w:r>
      <w:r w:rsidRPr="00BA4981">
        <w:t xml:space="preserve"> (slovy: </w:t>
      </w:r>
      <w:r w:rsidR="007A25A6">
        <w:t>třiceti</w:t>
      </w:r>
      <w:r w:rsidRPr="00BA4981">
        <w:t xml:space="preserve">) % fakturované částky. </w:t>
      </w:r>
    </w:p>
    <w:p w14:paraId="3E6673E6" w14:textId="77777777" w:rsidR="002554F2" w:rsidRPr="00BA4981" w:rsidRDefault="002554F2" w:rsidP="002554F2">
      <w:pPr>
        <w:numPr>
          <w:ilvl w:val="0"/>
          <w:numId w:val="93"/>
        </w:numPr>
        <w:spacing w:before="0"/>
        <w:ind w:left="709" w:hanging="283"/>
      </w:pPr>
      <w:r w:rsidRPr="00BA4981">
        <w:t xml:space="preserve">Zádržné bude uhrazeno do 30 (slovy: třiceti) dnů po odstranění poslední vady zhotovitelem dle čl. V. odst. 5) písm. </w:t>
      </w:r>
      <w:r w:rsidR="00ED509D" w:rsidRPr="00BA4981">
        <w:t>f</w:t>
      </w:r>
      <w:r w:rsidRPr="00BA4981">
        <w:t>) smlouvy.</w:t>
      </w:r>
      <w:r w:rsidR="006F5215" w:rsidRPr="00BA4981">
        <w:t xml:space="preserve"> </w:t>
      </w:r>
    </w:p>
    <w:p w14:paraId="7B7920EF" w14:textId="77777777" w:rsidR="002554F2" w:rsidRPr="002F344D" w:rsidRDefault="002554F2" w:rsidP="002554F2">
      <w:pPr>
        <w:rPr>
          <w:color w:val="000000" w:themeColor="text1"/>
          <w:highlight w:val="yellow"/>
        </w:rPr>
      </w:pPr>
    </w:p>
    <w:p w14:paraId="76A16CB5" w14:textId="77777777" w:rsidR="002554F2" w:rsidRPr="005851CE" w:rsidRDefault="002554F2" w:rsidP="003733E1">
      <w:pPr>
        <w:keepNext/>
        <w:numPr>
          <w:ilvl w:val="0"/>
          <w:numId w:val="15"/>
        </w:numPr>
        <w:spacing w:before="0" w:line="276" w:lineRule="auto"/>
        <w:ind w:left="284" w:hanging="11"/>
        <w:jc w:val="center"/>
        <w:outlineLvl w:val="0"/>
        <w:rPr>
          <w:color w:val="000000" w:themeColor="text1"/>
        </w:rPr>
      </w:pPr>
    </w:p>
    <w:p w14:paraId="51C4A42A" w14:textId="6B184F58" w:rsidR="002554F2" w:rsidRPr="005851CE" w:rsidRDefault="002554F2" w:rsidP="008F0FFD">
      <w:pPr>
        <w:tabs>
          <w:tab w:val="num" w:pos="-2268"/>
        </w:tabs>
        <w:jc w:val="center"/>
        <w:rPr>
          <w:b/>
          <w:color w:val="000000" w:themeColor="text1"/>
        </w:rPr>
      </w:pPr>
      <w:r w:rsidRPr="005851CE">
        <w:rPr>
          <w:b/>
          <w:color w:val="000000" w:themeColor="text1"/>
        </w:rPr>
        <w:t>Práva z vadnéh</w:t>
      </w:r>
      <w:r w:rsidR="008F0FFD">
        <w:rPr>
          <w:b/>
          <w:color w:val="000000" w:themeColor="text1"/>
        </w:rPr>
        <w:t>o plnění; Záruka za jakost díla</w:t>
      </w:r>
    </w:p>
    <w:p w14:paraId="7FDACB9A" w14:textId="77777777" w:rsidR="002554F2" w:rsidRPr="005851CE" w:rsidRDefault="002554F2" w:rsidP="002554F2">
      <w:pPr>
        <w:numPr>
          <w:ilvl w:val="0"/>
          <w:numId w:val="24"/>
        </w:numPr>
        <w:tabs>
          <w:tab w:val="num" w:pos="-2268"/>
          <w:tab w:val="num" w:pos="-1843"/>
        </w:tabs>
        <w:spacing w:before="0"/>
        <w:ind w:left="425" w:hanging="357"/>
        <w:rPr>
          <w:bCs/>
          <w:color w:val="000000" w:themeColor="text1"/>
        </w:rPr>
      </w:pPr>
      <w:r w:rsidRPr="005851CE">
        <w:rPr>
          <w:color w:val="000000" w:themeColor="text1"/>
        </w:rPr>
        <w:t>Dílo má vadu, neodpovídá-li smlouvě.</w:t>
      </w:r>
    </w:p>
    <w:p w14:paraId="07C1C5D0" w14:textId="77777777" w:rsidR="002554F2" w:rsidRPr="005851CE" w:rsidRDefault="002554F2" w:rsidP="002554F2">
      <w:pPr>
        <w:numPr>
          <w:ilvl w:val="0"/>
          <w:numId w:val="24"/>
        </w:numPr>
        <w:tabs>
          <w:tab w:val="num" w:pos="-2268"/>
          <w:tab w:val="num" w:pos="-1843"/>
        </w:tabs>
        <w:spacing w:before="0"/>
        <w:ind w:left="425" w:hanging="357"/>
        <w:rPr>
          <w:bCs/>
          <w:color w:val="000000" w:themeColor="text1"/>
        </w:rPr>
      </w:pPr>
      <w:r w:rsidRPr="005851CE">
        <w:rPr>
          <w:bCs/>
          <w:color w:val="000000" w:themeColor="text1"/>
        </w:rPr>
        <w:t>Zhotovitel odpovídá za vady</w:t>
      </w:r>
    </w:p>
    <w:p w14:paraId="2FCE8193" w14:textId="77777777" w:rsidR="002554F2" w:rsidRPr="005851CE" w:rsidRDefault="002554F2" w:rsidP="002554F2">
      <w:pPr>
        <w:numPr>
          <w:ilvl w:val="0"/>
          <w:numId w:val="50"/>
        </w:numPr>
        <w:spacing w:before="0"/>
        <w:ind w:left="709" w:hanging="283"/>
        <w:rPr>
          <w:bCs/>
          <w:color w:val="000000" w:themeColor="text1"/>
        </w:rPr>
      </w:pPr>
      <w:r w:rsidRPr="005851CE">
        <w:rPr>
          <w:bCs/>
          <w:color w:val="000000" w:themeColor="text1"/>
        </w:rPr>
        <w:t xml:space="preserve">jež má dílo při jeho předání, </w:t>
      </w:r>
    </w:p>
    <w:p w14:paraId="204DA30B" w14:textId="77777777" w:rsidR="002554F2" w:rsidRPr="005851CE" w:rsidRDefault="002554F2" w:rsidP="002554F2">
      <w:pPr>
        <w:numPr>
          <w:ilvl w:val="0"/>
          <w:numId w:val="50"/>
        </w:numPr>
        <w:spacing w:before="0"/>
        <w:ind w:left="709" w:hanging="283"/>
        <w:rPr>
          <w:bCs/>
          <w:color w:val="000000" w:themeColor="text1"/>
        </w:rPr>
      </w:pPr>
      <w:r w:rsidRPr="005851CE">
        <w:rPr>
          <w:bCs/>
          <w:color w:val="000000" w:themeColor="text1"/>
        </w:rPr>
        <w:t>jež má dílo v době mezi předáním díla objednateli a počátkem běhu záruční doby nebo</w:t>
      </w:r>
    </w:p>
    <w:p w14:paraId="5D74B124" w14:textId="77777777" w:rsidR="002554F2" w:rsidRPr="00B20964" w:rsidRDefault="002554F2" w:rsidP="002554F2">
      <w:pPr>
        <w:numPr>
          <w:ilvl w:val="0"/>
          <w:numId w:val="50"/>
        </w:numPr>
        <w:spacing w:before="0"/>
        <w:ind w:left="709" w:hanging="283"/>
        <w:rPr>
          <w:bCs/>
          <w:color w:val="000000" w:themeColor="text1"/>
        </w:rPr>
      </w:pPr>
      <w:r w:rsidRPr="00B20964">
        <w:rPr>
          <w:bCs/>
          <w:color w:val="000000" w:themeColor="text1"/>
        </w:rPr>
        <w:t>jež má dílo v záruční době.</w:t>
      </w:r>
    </w:p>
    <w:p w14:paraId="60BC8B3E" w14:textId="77777777" w:rsidR="002554F2" w:rsidRPr="00B20964" w:rsidRDefault="002554F2" w:rsidP="002554F2">
      <w:pPr>
        <w:numPr>
          <w:ilvl w:val="0"/>
          <w:numId w:val="24"/>
        </w:numPr>
        <w:tabs>
          <w:tab w:val="num" w:pos="-2268"/>
          <w:tab w:val="num" w:pos="-1843"/>
        </w:tabs>
        <w:spacing w:before="0"/>
        <w:ind w:left="425" w:hanging="357"/>
        <w:rPr>
          <w:bCs/>
          <w:color w:val="000000" w:themeColor="text1"/>
        </w:rPr>
      </w:pPr>
      <w:r w:rsidRPr="00B20964">
        <w:rPr>
          <w:bCs/>
          <w:color w:val="000000" w:themeColor="text1"/>
        </w:rPr>
        <w:t>Zhotovitel odpovídá objednateli zejména za to, že ode dne předání díla do konce smluvené záruční doby předmět díla:</w:t>
      </w:r>
    </w:p>
    <w:p w14:paraId="3C36A935" w14:textId="77777777" w:rsidR="002554F2" w:rsidRPr="00B20964" w:rsidRDefault="002554F2" w:rsidP="002554F2">
      <w:pPr>
        <w:numPr>
          <w:ilvl w:val="0"/>
          <w:numId w:val="38"/>
        </w:numPr>
        <w:spacing w:before="0"/>
        <w:ind w:left="709" w:hanging="283"/>
        <w:rPr>
          <w:color w:val="000000" w:themeColor="text1"/>
        </w:rPr>
      </w:pPr>
      <w:r w:rsidRPr="00B20964">
        <w:rPr>
          <w:color w:val="000000" w:themeColor="text1"/>
        </w:rPr>
        <w:t>má a bude mít vlastnosti, které si strany ujednaly, a chybí-li ujednání, takové vlastnosti, které zhotovitel nebo výrobce věcí k provedení díla popsal nebo které objednatel očekával s ohledem na povahu předmětu díla a na základě reklamy jimi prováděné,</w:t>
      </w:r>
    </w:p>
    <w:p w14:paraId="18062E5F" w14:textId="77777777" w:rsidR="002554F2" w:rsidRPr="00B20964" w:rsidRDefault="002554F2" w:rsidP="002554F2">
      <w:pPr>
        <w:numPr>
          <w:ilvl w:val="0"/>
          <w:numId w:val="38"/>
        </w:numPr>
        <w:spacing w:before="0"/>
        <w:ind w:left="709" w:hanging="283"/>
        <w:rPr>
          <w:color w:val="000000" w:themeColor="text1"/>
        </w:rPr>
      </w:pPr>
      <w:r w:rsidRPr="00B20964">
        <w:rPr>
          <w:color w:val="000000" w:themeColor="text1"/>
        </w:rPr>
        <w:lastRenderedPageBreak/>
        <w:t xml:space="preserve">plní a bude plnit svůj účel, </w:t>
      </w:r>
      <w:r w:rsidRPr="00B20964">
        <w:t xml:space="preserve">který vyplývá zejména z čl. II. </w:t>
      </w:r>
      <w:r w:rsidR="00856756">
        <w:t xml:space="preserve">a III. </w:t>
      </w:r>
      <w:r w:rsidRPr="00B20964">
        <w:t>této smlouvy, a příp. dále</w:t>
      </w:r>
      <w:r w:rsidRPr="00B20964">
        <w:rPr>
          <w:color w:val="000000" w:themeColor="text1"/>
        </w:rPr>
        <w:t xml:space="preserve"> který pro něj zhotovitel uvádí nebo ke kterému se dílo obvykle provádí,</w:t>
      </w:r>
    </w:p>
    <w:p w14:paraId="402DBD5E" w14:textId="77777777" w:rsidR="002554F2" w:rsidRPr="00B20964" w:rsidRDefault="002554F2" w:rsidP="002554F2">
      <w:pPr>
        <w:numPr>
          <w:ilvl w:val="0"/>
          <w:numId w:val="38"/>
        </w:numPr>
        <w:spacing w:before="0"/>
        <w:ind w:left="709" w:hanging="283"/>
        <w:rPr>
          <w:color w:val="000000" w:themeColor="text1"/>
        </w:rPr>
      </w:pPr>
      <w:r w:rsidRPr="00B20964">
        <w:rPr>
          <w:color w:val="000000" w:themeColor="text1"/>
        </w:rPr>
        <w:t>vyhovuje a bude vyhovovat požadavkům příslušných právních předpisů a požadavkům stanoveným touto smlouvou; jsou-li požadavky objednatele uvedené ve smlouvě přísnější než požadavky příslušných právních předpisů, mají před nimi přednost.</w:t>
      </w:r>
    </w:p>
    <w:p w14:paraId="35C6843C" w14:textId="77777777" w:rsidR="002554F2" w:rsidRPr="00856756" w:rsidRDefault="002554F2" w:rsidP="002554F2">
      <w:pPr>
        <w:numPr>
          <w:ilvl w:val="0"/>
          <w:numId w:val="24"/>
        </w:numPr>
        <w:tabs>
          <w:tab w:val="num" w:pos="-2268"/>
          <w:tab w:val="num" w:pos="-1843"/>
        </w:tabs>
        <w:spacing w:before="0"/>
        <w:ind w:left="425" w:hanging="357"/>
        <w:rPr>
          <w:b/>
          <w:bCs/>
          <w:color w:val="000000" w:themeColor="text1"/>
        </w:rPr>
      </w:pPr>
      <w:r w:rsidRPr="00B20964">
        <w:rPr>
          <w:b/>
          <w:bCs/>
          <w:color w:val="000000" w:themeColor="text1"/>
        </w:rPr>
        <w:t xml:space="preserve">Záruka za </w:t>
      </w:r>
      <w:r w:rsidRPr="00856756">
        <w:rPr>
          <w:b/>
          <w:bCs/>
          <w:color w:val="000000" w:themeColor="text1"/>
        </w:rPr>
        <w:t>jakost díla</w:t>
      </w:r>
    </w:p>
    <w:p w14:paraId="1BCBB768" w14:textId="77777777" w:rsidR="002554F2" w:rsidRPr="00936ECB" w:rsidRDefault="002554F2" w:rsidP="002554F2">
      <w:pPr>
        <w:numPr>
          <w:ilvl w:val="0"/>
          <w:numId w:val="81"/>
        </w:numPr>
        <w:spacing w:before="0"/>
        <w:ind w:left="709" w:hanging="283"/>
        <w:rPr>
          <w:bCs/>
          <w:color w:val="000000" w:themeColor="text1"/>
        </w:rPr>
      </w:pPr>
      <w:r w:rsidRPr="00856756">
        <w:rPr>
          <w:bCs/>
          <w:color w:val="000000" w:themeColor="text1"/>
        </w:rPr>
        <w:t xml:space="preserve">Záruční doba na dílo činí 60 (slovy: šedesát) měsíců. </w:t>
      </w:r>
      <w:r w:rsidRPr="00856756">
        <w:rPr>
          <w:color w:val="000000" w:themeColor="text1"/>
        </w:rPr>
        <w:t xml:space="preserve">Záruční doba začíná běžet ode dne převzetí díla objednatelem. </w:t>
      </w:r>
    </w:p>
    <w:p w14:paraId="7147E0CD" w14:textId="77777777" w:rsidR="002554F2" w:rsidRPr="006E13B8" w:rsidRDefault="002554F2" w:rsidP="002554F2">
      <w:pPr>
        <w:numPr>
          <w:ilvl w:val="0"/>
          <w:numId w:val="81"/>
        </w:numPr>
        <w:spacing w:before="0"/>
        <w:ind w:left="709" w:hanging="283"/>
        <w:rPr>
          <w:b/>
          <w:bCs/>
          <w:color w:val="000000" w:themeColor="text1"/>
        </w:rPr>
      </w:pPr>
      <w:r w:rsidRPr="00936ECB">
        <w:rPr>
          <w:color w:val="000000" w:themeColor="text1"/>
        </w:rPr>
        <w:t xml:space="preserve">Pro zařízení a jiné </w:t>
      </w:r>
      <w:r w:rsidRPr="006E13B8">
        <w:rPr>
          <w:color w:val="000000" w:themeColor="text1"/>
        </w:rPr>
        <w:t>věcí</w:t>
      </w:r>
      <w:r w:rsidRPr="008350E7">
        <w:rPr>
          <w:color w:val="000000" w:themeColor="text1"/>
        </w:rPr>
        <w:t xml:space="preserve"> k provedení díla</w:t>
      </w:r>
      <w:r w:rsidRPr="00856756">
        <w:rPr>
          <w:color w:val="000000" w:themeColor="text1"/>
        </w:rPr>
        <w:t xml:space="preserve">, které mají vlastní záruční listy, je záruční doba stanovena v délce v nich vyznačené, minimálně však v délce </w:t>
      </w:r>
      <w:r w:rsidRPr="00856756">
        <w:rPr>
          <w:bCs/>
          <w:color w:val="000000" w:themeColor="text1"/>
        </w:rPr>
        <w:t>60 (slovy: šedesáti) měsíců</w:t>
      </w:r>
      <w:r w:rsidRPr="00856756">
        <w:rPr>
          <w:color w:val="000000" w:themeColor="text1"/>
        </w:rPr>
        <w:t xml:space="preserve">. I tato záruční doba začíná běžet </w:t>
      </w:r>
      <w:r w:rsidRPr="00936ECB">
        <w:rPr>
          <w:bCs/>
          <w:color w:val="000000" w:themeColor="text1"/>
        </w:rPr>
        <w:t xml:space="preserve">ode dne </w:t>
      </w:r>
      <w:r w:rsidRPr="00936ECB">
        <w:rPr>
          <w:color w:val="000000" w:themeColor="text1"/>
        </w:rPr>
        <w:t>převzetí díla.</w:t>
      </w:r>
    </w:p>
    <w:p w14:paraId="6D88185F" w14:textId="77777777" w:rsidR="002554F2" w:rsidRPr="00B20964" w:rsidRDefault="002554F2" w:rsidP="002554F2">
      <w:pPr>
        <w:numPr>
          <w:ilvl w:val="0"/>
          <w:numId w:val="81"/>
        </w:numPr>
        <w:spacing w:before="0"/>
        <w:ind w:left="709" w:hanging="283"/>
        <w:rPr>
          <w:b/>
          <w:bCs/>
          <w:color w:val="000000" w:themeColor="text1"/>
        </w:rPr>
      </w:pPr>
      <w:r w:rsidRPr="000C74C1">
        <w:rPr>
          <w:color w:val="000000" w:themeColor="text1"/>
        </w:rPr>
        <w:t xml:space="preserve">Je-li dílo objednatelem převzato s alespoň jednou vadou, počíná záruční doba </w:t>
      </w:r>
      <w:r w:rsidRPr="00B20964">
        <w:rPr>
          <w:color w:val="000000" w:themeColor="text1"/>
        </w:rPr>
        <w:t>dle písm. a) a b) tohoto odstavce běžet až dnem odstranění poslední vady.</w:t>
      </w:r>
    </w:p>
    <w:p w14:paraId="191BF71D" w14:textId="77777777" w:rsidR="002554F2" w:rsidRPr="00B20964" w:rsidRDefault="002554F2" w:rsidP="002554F2">
      <w:pPr>
        <w:numPr>
          <w:ilvl w:val="0"/>
          <w:numId w:val="24"/>
        </w:numPr>
        <w:tabs>
          <w:tab w:val="num" w:pos="-2268"/>
          <w:tab w:val="num" w:pos="-1843"/>
        </w:tabs>
        <w:spacing w:before="0"/>
        <w:ind w:left="425" w:hanging="357"/>
        <w:rPr>
          <w:b/>
          <w:bCs/>
          <w:color w:val="000000" w:themeColor="text1"/>
        </w:rPr>
      </w:pPr>
      <w:r w:rsidRPr="00B20964">
        <w:rPr>
          <w:b/>
          <w:bCs/>
          <w:color w:val="000000" w:themeColor="text1"/>
        </w:rPr>
        <w:t>Reklamace vad díla v záruční době</w:t>
      </w:r>
    </w:p>
    <w:p w14:paraId="60E3DE16" w14:textId="77777777" w:rsidR="002554F2" w:rsidRPr="00B20964" w:rsidRDefault="002554F2" w:rsidP="002554F2">
      <w:pPr>
        <w:numPr>
          <w:ilvl w:val="0"/>
          <w:numId w:val="25"/>
        </w:numPr>
        <w:tabs>
          <w:tab w:val="num" w:pos="-1701"/>
        </w:tabs>
        <w:spacing w:before="0"/>
        <w:ind w:left="709" w:hanging="283"/>
        <w:rPr>
          <w:bCs/>
          <w:color w:val="000000" w:themeColor="text1"/>
        </w:rPr>
      </w:pPr>
      <w:r w:rsidRPr="00B20964">
        <w:rPr>
          <w:bCs/>
          <w:color w:val="000000" w:themeColor="text1"/>
        </w:rPr>
        <w:t xml:space="preserve">Práva z vadného plnění </w:t>
      </w:r>
      <w:r w:rsidRPr="00B20964">
        <w:t xml:space="preserve">objednatel uplatní u zhotovitele kdykoliv po </w:t>
      </w:r>
      <w:r w:rsidRPr="0036491F">
        <w:t>zjištění vady,</w:t>
      </w:r>
      <w:r w:rsidRPr="0036491F">
        <w:rPr>
          <w:bCs/>
          <w:color w:val="000000" w:themeColor="text1"/>
        </w:rPr>
        <w:t xml:space="preserve"> a to oznámením</w:t>
      </w:r>
      <w:r w:rsidRPr="00B20964">
        <w:rPr>
          <w:bCs/>
          <w:color w:val="000000" w:themeColor="text1"/>
        </w:rPr>
        <w:t xml:space="preserve"> </w:t>
      </w:r>
      <w:r w:rsidRPr="00F04556">
        <w:rPr>
          <w:b/>
          <w:bCs/>
          <w:color w:val="000000" w:themeColor="text1"/>
        </w:rPr>
        <w:t>(dále také jen „reklamace“)</w:t>
      </w:r>
      <w:r w:rsidRPr="00B20964">
        <w:rPr>
          <w:bCs/>
          <w:color w:val="000000" w:themeColor="text1"/>
        </w:rPr>
        <w:t xml:space="preserve"> doručeným k rukám kontaktní osoby zhotovitele dle čl. I. odst. 2) smlouvy. I reklamace odeslaná objednatelem poslední den záruční doby se považuje za včas uplatněnou. Smluvní strany sjednávají, že § 2605 odst. 2 OZ a § 2618 OZ se nepoužijí. V reklamaci objednatel uvede alespoň:</w:t>
      </w:r>
    </w:p>
    <w:p w14:paraId="20CBE7EE" w14:textId="77777777" w:rsidR="002554F2" w:rsidRPr="00B20964" w:rsidRDefault="002554F2" w:rsidP="002554F2">
      <w:pPr>
        <w:numPr>
          <w:ilvl w:val="0"/>
          <w:numId w:val="43"/>
        </w:numPr>
        <w:spacing w:before="0"/>
        <w:ind w:left="993" w:hanging="284"/>
        <w:rPr>
          <w:bCs/>
          <w:color w:val="000000" w:themeColor="text1"/>
        </w:rPr>
      </w:pPr>
      <w:r w:rsidRPr="00B20964">
        <w:rPr>
          <w:bCs/>
          <w:color w:val="000000" w:themeColor="text1"/>
        </w:rPr>
        <w:t>popis vady díla nebo informaci o tom, jak se vada projevuje,</w:t>
      </w:r>
    </w:p>
    <w:p w14:paraId="498D6B8E" w14:textId="77777777" w:rsidR="002554F2" w:rsidRPr="00B20964" w:rsidRDefault="002554F2" w:rsidP="002554F2">
      <w:pPr>
        <w:numPr>
          <w:ilvl w:val="0"/>
          <w:numId w:val="43"/>
        </w:numPr>
        <w:spacing w:before="0"/>
        <w:ind w:left="993" w:hanging="284"/>
        <w:rPr>
          <w:bCs/>
          <w:color w:val="000000" w:themeColor="text1"/>
        </w:rPr>
      </w:pPr>
      <w:r w:rsidRPr="00B20964">
        <w:t>jaká práva v souvislosti s vadou díla uplatňuje.</w:t>
      </w:r>
    </w:p>
    <w:p w14:paraId="5163F51C" w14:textId="77777777" w:rsidR="002554F2" w:rsidRPr="00B20964" w:rsidRDefault="002554F2" w:rsidP="002554F2">
      <w:pPr>
        <w:ind w:left="709"/>
        <w:rPr>
          <w:color w:val="000000" w:themeColor="text1"/>
        </w:rPr>
      </w:pPr>
      <w:r w:rsidRPr="00B20964">
        <w:rPr>
          <w:color w:val="000000" w:themeColor="text1"/>
        </w:rPr>
        <w:t xml:space="preserve">Neuvede-li objednatel, </w:t>
      </w:r>
      <w:r w:rsidRPr="00B20964">
        <w:t>jaká práva v souvislosti s vadou díla uplatňuje</w:t>
      </w:r>
      <w:r w:rsidRPr="00B20964">
        <w:rPr>
          <w:color w:val="000000" w:themeColor="text1"/>
        </w:rPr>
        <w:t>, má se za to, že požaduje provedení opravy díla, příp. nové provedení vadné části díla, není-li vada díla opravou odstranitelná.</w:t>
      </w:r>
    </w:p>
    <w:p w14:paraId="02BF1ACD" w14:textId="77777777" w:rsidR="002554F2" w:rsidRPr="00B20964" w:rsidRDefault="002554F2" w:rsidP="002554F2">
      <w:pPr>
        <w:numPr>
          <w:ilvl w:val="0"/>
          <w:numId w:val="25"/>
        </w:numPr>
        <w:tabs>
          <w:tab w:val="num" w:pos="-1701"/>
        </w:tabs>
        <w:spacing w:before="0"/>
        <w:ind w:left="709" w:hanging="283"/>
        <w:rPr>
          <w:bCs/>
          <w:color w:val="000000" w:themeColor="text1"/>
          <w:lang w:eastAsia="ar-SA"/>
        </w:rPr>
      </w:pPr>
      <w:r w:rsidRPr="00B20964">
        <w:rPr>
          <w:b/>
          <w:bCs/>
          <w:color w:val="000000" w:themeColor="text1"/>
        </w:rPr>
        <w:t>Práva objednatele, omezuje-li vadné plnění plný provoz objednatele</w:t>
      </w:r>
    </w:p>
    <w:p w14:paraId="7873E5F6" w14:textId="77777777" w:rsidR="002554F2" w:rsidRPr="00B20964" w:rsidRDefault="002554F2" w:rsidP="002554F2">
      <w:pPr>
        <w:ind w:left="709"/>
        <w:rPr>
          <w:bCs/>
          <w:color w:val="000000" w:themeColor="text1"/>
          <w:lang w:eastAsia="ar-SA"/>
        </w:rPr>
      </w:pPr>
      <w:r w:rsidRPr="00B20964">
        <w:rPr>
          <w:bCs/>
          <w:color w:val="000000" w:themeColor="text1"/>
          <w:lang w:eastAsia="ar-SA"/>
        </w:rPr>
        <w:t>Dojde-li vznikem či existencí vady na díle k omezení plného provozu objednatele, má objednatel zejména právo:</w:t>
      </w:r>
    </w:p>
    <w:p w14:paraId="114A171E" w14:textId="77777777" w:rsidR="002554F2" w:rsidRPr="00B20964" w:rsidRDefault="002554F2" w:rsidP="002554F2">
      <w:pPr>
        <w:numPr>
          <w:ilvl w:val="0"/>
          <w:numId w:val="39"/>
        </w:numPr>
        <w:spacing w:before="0"/>
        <w:ind w:left="993" w:hanging="284"/>
        <w:rPr>
          <w:bCs/>
          <w:color w:val="000000" w:themeColor="text1"/>
          <w:lang w:eastAsia="ar-SA"/>
        </w:rPr>
      </w:pPr>
      <w:r w:rsidRPr="00B20964">
        <w:rPr>
          <w:bCs/>
          <w:color w:val="000000" w:themeColor="text1"/>
          <w:lang w:eastAsia="ar-SA"/>
        </w:rPr>
        <w:t>na odstranění vady novým provedením vadné části díla nebo provedením chybějící části díla,</w:t>
      </w:r>
    </w:p>
    <w:p w14:paraId="626590F8" w14:textId="77777777" w:rsidR="002554F2" w:rsidRPr="00B20964" w:rsidRDefault="002554F2" w:rsidP="002554F2">
      <w:pPr>
        <w:numPr>
          <w:ilvl w:val="0"/>
          <w:numId w:val="39"/>
        </w:numPr>
        <w:spacing w:before="0"/>
        <w:ind w:left="993" w:hanging="284"/>
        <w:rPr>
          <w:bCs/>
          <w:color w:val="000000" w:themeColor="text1"/>
          <w:lang w:eastAsia="ar-SA"/>
        </w:rPr>
      </w:pPr>
      <w:r w:rsidRPr="00B20964">
        <w:rPr>
          <w:bCs/>
          <w:color w:val="000000" w:themeColor="text1"/>
          <w:lang w:eastAsia="ar-SA"/>
        </w:rPr>
        <w:lastRenderedPageBreak/>
        <w:t>na odstranění vady opravou díla, je-li vada tímto způsobem opravitelná,</w:t>
      </w:r>
    </w:p>
    <w:p w14:paraId="6D776756" w14:textId="77777777" w:rsidR="002554F2" w:rsidRPr="00B20964" w:rsidRDefault="002554F2" w:rsidP="002554F2">
      <w:pPr>
        <w:numPr>
          <w:ilvl w:val="0"/>
          <w:numId w:val="39"/>
        </w:numPr>
        <w:spacing w:before="0"/>
        <w:ind w:left="993" w:hanging="284"/>
        <w:rPr>
          <w:bCs/>
          <w:color w:val="000000" w:themeColor="text1"/>
          <w:lang w:eastAsia="ar-SA"/>
        </w:rPr>
      </w:pPr>
      <w:r w:rsidRPr="00B20964">
        <w:rPr>
          <w:bCs/>
          <w:color w:val="000000" w:themeColor="text1"/>
          <w:lang w:eastAsia="ar-SA"/>
        </w:rPr>
        <w:t>na přiměřenou slevu z ceny díla, nebo</w:t>
      </w:r>
    </w:p>
    <w:p w14:paraId="18C44801" w14:textId="77777777" w:rsidR="002554F2" w:rsidRPr="00B20964" w:rsidRDefault="002554F2" w:rsidP="002554F2">
      <w:pPr>
        <w:numPr>
          <w:ilvl w:val="0"/>
          <w:numId w:val="39"/>
        </w:numPr>
        <w:spacing w:before="0"/>
        <w:ind w:left="993" w:hanging="284"/>
        <w:rPr>
          <w:bCs/>
          <w:color w:val="000000" w:themeColor="text1"/>
          <w:lang w:eastAsia="ar-SA"/>
        </w:rPr>
      </w:pPr>
      <w:r w:rsidRPr="00B20964">
        <w:rPr>
          <w:bCs/>
          <w:color w:val="000000" w:themeColor="text1"/>
          <w:lang w:eastAsia="ar-SA"/>
        </w:rPr>
        <w:t>odstoupit od smlouvy.</w:t>
      </w:r>
    </w:p>
    <w:p w14:paraId="3D0B0849" w14:textId="77777777" w:rsidR="002554F2" w:rsidRPr="00B20964" w:rsidRDefault="002554F2" w:rsidP="002554F2">
      <w:pPr>
        <w:ind w:left="709"/>
        <w:rPr>
          <w:bCs/>
          <w:color w:val="000000" w:themeColor="text1"/>
        </w:rPr>
      </w:pPr>
      <w:r w:rsidRPr="00B20964">
        <w:rPr>
          <w:bCs/>
          <w:color w:val="000000" w:themeColor="text1"/>
        </w:rPr>
        <w:t>Objednatel je oprávněn zvolit si a uplatnit kterékoliv z uvedených práv dle svého uvážení, případně zvolit a uplatnit jejich kombinaci.</w:t>
      </w:r>
    </w:p>
    <w:p w14:paraId="6B499BA7" w14:textId="77777777" w:rsidR="002554F2" w:rsidRPr="00B20964" w:rsidRDefault="002554F2" w:rsidP="002554F2">
      <w:pPr>
        <w:numPr>
          <w:ilvl w:val="0"/>
          <w:numId w:val="25"/>
        </w:numPr>
        <w:tabs>
          <w:tab w:val="num" w:pos="-1701"/>
        </w:tabs>
        <w:spacing w:before="0"/>
        <w:ind w:left="709" w:hanging="283"/>
        <w:rPr>
          <w:bCs/>
          <w:color w:val="000000" w:themeColor="text1"/>
          <w:lang w:eastAsia="ar-SA"/>
        </w:rPr>
      </w:pPr>
      <w:r w:rsidRPr="00B20964">
        <w:rPr>
          <w:b/>
          <w:bCs/>
          <w:color w:val="000000" w:themeColor="text1"/>
        </w:rPr>
        <w:t>Práva objednatele, neomezuje-li vadné plnění plný provoz objednatele</w:t>
      </w:r>
    </w:p>
    <w:p w14:paraId="01E54C49" w14:textId="77777777" w:rsidR="002554F2" w:rsidRPr="00B20964" w:rsidRDefault="002554F2" w:rsidP="002554F2">
      <w:pPr>
        <w:ind w:left="709"/>
        <w:rPr>
          <w:bCs/>
          <w:color w:val="000000" w:themeColor="text1"/>
          <w:lang w:eastAsia="ar-SA"/>
        </w:rPr>
      </w:pPr>
      <w:r w:rsidRPr="00B20964">
        <w:rPr>
          <w:bCs/>
          <w:color w:val="000000" w:themeColor="text1"/>
          <w:lang w:eastAsia="ar-SA"/>
        </w:rPr>
        <w:t>Neomezuje-li vadné plnění plný provoz objednatele, má objednatel právo na odstranění vady opravou díla</w:t>
      </w:r>
      <w:r w:rsidR="00936ECB">
        <w:rPr>
          <w:bCs/>
          <w:color w:val="000000" w:themeColor="text1"/>
          <w:lang w:eastAsia="ar-SA"/>
        </w:rPr>
        <w:t>, novým provedením vadné části díla</w:t>
      </w:r>
      <w:r w:rsidRPr="00B20964">
        <w:rPr>
          <w:bCs/>
          <w:color w:val="000000" w:themeColor="text1"/>
          <w:lang w:eastAsia="ar-SA"/>
        </w:rPr>
        <w:t xml:space="preserve"> nebo na přiměřenou slevu z ceny díla.</w:t>
      </w:r>
    </w:p>
    <w:p w14:paraId="54AC2E50" w14:textId="77777777" w:rsidR="002554F2" w:rsidRPr="00B20964" w:rsidRDefault="002554F2" w:rsidP="002554F2">
      <w:pPr>
        <w:numPr>
          <w:ilvl w:val="0"/>
          <w:numId w:val="24"/>
        </w:numPr>
        <w:tabs>
          <w:tab w:val="num" w:pos="-2268"/>
          <w:tab w:val="num" w:pos="-1843"/>
        </w:tabs>
        <w:spacing w:before="0"/>
        <w:ind w:left="425" w:hanging="357"/>
        <w:rPr>
          <w:b/>
          <w:color w:val="000000" w:themeColor="text1"/>
        </w:rPr>
      </w:pPr>
      <w:r w:rsidRPr="00B20964">
        <w:rPr>
          <w:b/>
          <w:color w:val="000000" w:themeColor="text1"/>
        </w:rPr>
        <w:t xml:space="preserve">Uspokojení práv z vadného plnění </w:t>
      </w:r>
      <w:r w:rsidRPr="00B20964">
        <w:rPr>
          <w:b/>
          <w:bCs/>
          <w:color w:val="000000" w:themeColor="text1"/>
        </w:rPr>
        <w:t>v záruční době</w:t>
      </w:r>
    </w:p>
    <w:p w14:paraId="6C7989D4" w14:textId="77777777" w:rsidR="002554F2" w:rsidRPr="00B20964" w:rsidRDefault="002554F2" w:rsidP="002554F2">
      <w:pPr>
        <w:numPr>
          <w:ilvl w:val="0"/>
          <w:numId w:val="40"/>
        </w:numPr>
        <w:tabs>
          <w:tab w:val="num" w:pos="-1701"/>
        </w:tabs>
        <w:spacing w:before="0"/>
        <w:ind w:left="709" w:hanging="283"/>
        <w:rPr>
          <w:b/>
          <w:color w:val="000000" w:themeColor="text1"/>
        </w:rPr>
      </w:pPr>
      <w:r w:rsidRPr="00B20964">
        <w:rPr>
          <w:color w:val="000000" w:themeColor="text1"/>
        </w:rPr>
        <w:t xml:space="preserve">Zhotovitel se zavazuje prověřit reklamaci a do 2 (slovy: dvou) pracovních dnů ode dne jejího doručení oznámit objednateli, zda reklamaci uznává. Pokud tak zhotovitel v uvedené lhůtě neučiní, má se za to, že reklamaci uznává a že </w:t>
      </w:r>
      <w:r w:rsidRPr="00B20964">
        <w:t>zvolené právo z vadného plnění uspokojí.</w:t>
      </w:r>
    </w:p>
    <w:p w14:paraId="0DA987E6" w14:textId="77777777" w:rsidR="002554F2" w:rsidRPr="00B20964" w:rsidRDefault="002554F2" w:rsidP="002554F2">
      <w:pPr>
        <w:numPr>
          <w:ilvl w:val="0"/>
          <w:numId w:val="40"/>
        </w:numPr>
        <w:tabs>
          <w:tab w:val="num" w:pos="-1701"/>
        </w:tabs>
        <w:spacing w:before="0"/>
        <w:ind w:left="709" w:hanging="283"/>
        <w:rPr>
          <w:b/>
          <w:color w:val="000000" w:themeColor="text1"/>
        </w:rPr>
      </w:pPr>
      <w:r w:rsidRPr="00B20964">
        <w:t xml:space="preserve">V případě, že objednatel zvolí právo na odstranění vady, pak je zhotovitel povinen vadu odstranit, i když reklamaci </w:t>
      </w:r>
      <w:r w:rsidR="00E11B11">
        <w:t>neuzná</w:t>
      </w:r>
      <w:r w:rsidRPr="00936ECB">
        <w:t>.</w:t>
      </w:r>
      <w:r w:rsidRPr="00B20964">
        <w:rPr>
          <w:color w:val="000000" w:themeColor="text1"/>
        </w:rPr>
        <w:t xml:space="preserve"> V takovém případě zhotovitel objednatele písemně upozorní, že se vzhledem k neuznání reklamace bude domáhat úhrady nákladů na odstranění vady od objednatele. </w:t>
      </w:r>
    </w:p>
    <w:p w14:paraId="3BCF3C06" w14:textId="3B6F16B3" w:rsidR="002554F2" w:rsidRPr="00B20964" w:rsidRDefault="002554F2" w:rsidP="002554F2">
      <w:pPr>
        <w:numPr>
          <w:ilvl w:val="0"/>
          <w:numId w:val="40"/>
        </w:numPr>
        <w:tabs>
          <w:tab w:val="num" w:pos="-1701"/>
        </w:tabs>
        <w:spacing w:before="0"/>
        <w:ind w:left="709" w:hanging="283"/>
        <w:rPr>
          <w:b/>
          <w:color w:val="000000" w:themeColor="text1"/>
        </w:rPr>
      </w:pPr>
      <w:r w:rsidRPr="00B20964">
        <w:t>V případě, že objednatel zvolí právo na přiměřenou slevu z ceny díla, dohodly se smluvní strany, že její výši odvodí od ceny té položky rozpočtu, která se k vadné části díla vztahuje. O</w:t>
      </w:r>
      <w:r w:rsidRPr="00B20964">
        <w:rPr>
          <w:bCs/>
        </w:rPr>
        <w:t xml:space="preserve">mezuje-li vada plný provoz objednatele, </w:t>
      </w:r>
      <w:r w:rsidRPr="00B20964">
        <w:t xml:space="preserve">mají smluvní strany za to, že se za přiměřenou výši slevy z ceny díla považuje celková cena příslušné položky rozpočtu. Částku odpovídající požadované slevě z ceny díla se zhotovitel zavazuje zaplatit objednateli ve lhůtě 15 (slovy: patnácti) dnů ode dne </w:t>
      </w:r>
      <w:r w:rsidR="00E11B11">
        <w:t>oznámení o výši slevy zhotoviteli.</w:t>
      </w:r>
    </w:p>
    <w:p w14:paraId="183E983C" w14:textId="77777777" w:rsidR="002554F2" w:rsidRPr="00B20964" w:rsidRDefault="002554F2" w:rsidP="002554F2">
      <w:pPr>
        <w:numPr>
          <w:ilvl w:val="0"/>
          <w:numId w:val="40"/>
        </w:numPr>
        <w:tabs>
          <w:tab w:val="num" w:pos="-1701"/>
        </w:tabs>
        <w:spacing w:before="0"/>
        <w:ind w:left="709" w:hanging="283"/>
        <w:rPr>
          <w:b/>
          <w:color w:val="000000" w:themeColor="text1"/>
        </w:rPr>
      </w:pPr>
      <w:r w:rsidRPr="00B20964">
        <w:t>V případě, že objednatel zvolí právo na odstoupení od smlouvy, je odstoupení od smlouvy účinné dnem doručení reklamace. Ustanovení písm. a) tohoto odstavce se nepoužije.</w:t>
      </w:r>
    </w:p>
    <w:p w14:paraId="3462F869" w14:textId="77777777" w:rsidR="002554F2" w:rsidRPr="00B20964" w:rsidRDefault="002554F2" w:rsidP="002554F2">
      <w:pPr>
        <w:numPr>
          <w:ilvl w:val="0"/>
          <w:numId w:val="40"/>
        </w:numPr>
        <w:tabs>
          <w:tab w:val="num" w:pos="-1701"/>
        </w:tabs>
        <w:spacing w:before="0"/>
        <w:ind w:left="709" w:hanging="283"/>
        <w:rPr>
          <w:b/>
          <w:color w:val="000000" w:themeColor="text1"/>
        </w:rPr>
      </w:pPr>
      <w:r w:rsidRPr="00B20964">
        <w:rPr>
          <w:color w:val="000000" w:themeColor="text1"/>
        </w:rPr>
        <w:t xml:space="preserve">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w:t>
      </w:r>
      <w:r w:rsidRPr="00B20964">
        <w:t>z vadného plnění vzniká i v tomto případě</w:t>
      </w:r>
      <w:r w:rsidRPr="00B20964">
        <w:rPr>
          <w:color w:val="000000" w:themeColor="text1"/>
        </w:rPr>
        <w:t xml:space="preserve"> dnem doručení reklamace zhotoviteli. Prokáže-li se, že objednatel reklamoval </w:t>
      </w:r>
      <w:r w:rsidRPr="00B20964">
        <w:rPr>
          <w:color w:val="000000" w:themeColor="text1"/>
        </w:rPr>
        <w:lastRenderedPageBreak/>
        <w:t>neoprávněně, je povinen uhradit zhotoviteli prokazatelně a účelně vynaložené náklady na odstranění vady.</w:t>
      </w:r>
    </w:p>
    <w:p w14:paraId="53E099FA" w14:textId="77777777" w:rsidR="002554F2" w:rsidRPr="00B20964" w:rsidRDefault="002554F2" w:rsidP="002554F2">
      <w:pPr>
        <w:numPr>
          <w:ilvl w:val="0"/>
          <w:numId w:val="40"/>
        </w:numPr>
        <w:tabs>
          <w:tab w:val="num" w:pos="-1701"/>
        </w:tabs>
        <w:spacing w:before="0"/>
        <w:ind w:left="709" w:hanging="283"/>
        <w:rPr>
          <w:b/>
          <w:color w:val="000000" w:themeColor="text1"/>
        </w:rPr>
      </w:pPr>
      <w:r w:rsidRPr="00B20964">
        <w:rPr>
          <w:b/>
          <w:color w:val="000000" w:themeColor="text1"/>
        </w:rPr>
        <w:t xml:space="preserve">Lhůty pro odstranění vad </w:t>
      </w:r>
    </w:p>
    <w:p w14:paraId="6A7FF0BF" w14:textId="5DCC60CA" w:rsidR="002554F2" w:rsidRPr="00B20964" w:rsidRDefault="002554F2" w:rsidP="002554F2">
      <w:pPr>
        <w:numPr>
          <w:ilvl w:val="0"/>
          <w:numId w:val="89"/>
        </w:numPr>
        <w:spacing w:before="0"/>
        <w:ind w:left="993" w:hanging="284"/>
        <w:rPr>
          <w:bCs/>
          <w:color w:val="000000" w:themeColor="text1"/>
          <w:lang w:eastAsia="ar-SA"/>
        </w:rPr>
      </w:pPr>
      <w:r w:rsidRPr="00B20964">
        <w:rPr>
          <w:bCs/>
          <w:color w:val="000000" w:themeColor="text1"/>
          <w:lang w:eastAsia="ar-SA"/>
        </w:rPr>
        <w:t xml:space="preserve">Zhotovitel se zavazuje, že s odstraňováním vad omezujících plný provoz objednatele započne </w:t>
      </w:r>
      <w:r w:rsidR="00DE59C0">
        <w:rPr>
          <w:bCs/>
          <w:color w:val="000000" w:themeColor="text1"/>
          <w:lang w:eastAsia="ar-SA"/>
        </w:rPr>
        <w:t xml:space="preserve">nejpozději </w:t>
      </w:r>
      <w:r w:rsidRPr="00B20964">
        <w:rPr>
          <w:bCs/>
          <w:color w:val="000000" w:themeColor="text1"/>
          <w:lang w:eastAsia="ar-SA"/>
        </w:rPr>
        <w:t>následující pracovní den po jejich reklamaci. Odstraňování ostatních reklamovaných vad bude zahájeno bezodkladně po jejich reklamaci.</w:t>
      </w:r>
    </w:p>
    <w:p w14:paraId="4943C2ED" w14:textId="26B83532" w:rsidR="002554F2" w:rsidRPr="000C74C1" w:rsidRDefault="002554F2" w:rsidP="002554F2">
      <w:pPr>
        <w:numPr>
          <w:ilvl w:val="0"/>
          <w:numId w:val="89"/>
        </w:numPr>
        <w:spacing w:before="0"/>
        <w:ind w:left="993" w:hanging="284"/>
        <w:rPr>
          <w:color w:val="000000" w:themeColor="text1"/>
        </w:rPr>
      </w:pPr>
      <w:r w:rsidRPr="00B20964">
        <w:rPr>
          <w:color w:val="000000" w:themeColor="text1"/>
        </w:rPr>
        <w:t xml:space="preserve">Reklamovanou vadu </w:t>
      </w:r>
      <w:r w:rsidRPr="00B20964">
        <w:rPr>
          <w:bCs/>
          <w:color w:val="000000" w:themeColor="text1"/>
          <w:lang w:eastAsia="ar-SA"/>
        </w:rPr>
        <w:t xml:space="preserve">omezující plný provoz objednatele </w:t>
      </w:r>
      <w:r w:rsidRPr="00B20964">
        <w:rPr>
          <w:color w:val="000000" w:themeColor="text1"/>
        </w:rPr>
        <w:t xml:space="preserve">se zhotovitel zavazuje odstranit bezodkladně, nejpozději </w:t>
      </w:r>
      <w:r w:rsidR="00C7272F">
        <w:rPr>
          <w:color w:val="000000" w:themeColor="text1"/>
        </w:rPr>
        <w:t xml:space="preserve">však </w:t>
      </w:r>
      <w:r w:rsidRPr="00B20964">
        <w:rPr>
          <w:color w:val="000000" w:themeColor="text1"/>
        </w:rPr>
        <w:t xml:space="preserve">do </w:t>
      </w:r>
      <w:r w:rsidR="00936ECB">
        <w:rPr>
          <w:iCs/>
          <w:color w:val="000000" w:themeColor="text1"/>
        </w:rPr>
        <w:t>5</w:t>
      </w:r>
      <w:r w:rsidRPr="00B20964">
        <w:rPr>
          <w:iCs/>
          <w:color w:val="000000" w:themeColor="text1"/>
        </w:rPr>
        <w:t xml:space="preserve"> </w:t>
      </w:r>
      <w:r w:rsidRPr="00B20964">
        <w:rPr>
          <w:color w:val="000000" w:themeColor="text1"/>
        </w:rPr>
        <w:t xml:space="preserve">(slovy: </w:t>
      </w:r>
      <w:r w:rsidR="00936ECB">
        <w:rPr>
          <w:color w:val="000000" w:themeColor="text1"/>
        </w:rPr>
        <w:t>pěti</w:t>
      </w:r>
      <w:r w:rsidRPr="00B20964">
        <w:rPr>
          <w:color w:val="000000" w:themeColor="text1"/>
        </w:rPr>
        <w:t>)</w:t>
      </w:r>
      <w:r w:rsidRPr="009B179C">
        <w:rPr>
          <w:color w:val="000000" w:themeColor="text1"/>
        </w:rPr>
        <w:t xml:space="preserve"> </w:t>
      </w:r>
      <w:r w:rsidRPr="00936ECB">
        <w:rPr>
          <w:color w:val="000000" w:themeColor="text1"/>
        </w:rPr>
        <w:t>dnů ode dne doručení reklamace, nebude-li mezi objednatelem a zhotovitelem dohodnuto jinak.</w:t>
      </w:r>
      <w:r w:rsidRPr="000C74C1">
        <w:rPr>
          <w:color w:val="000000" w:themeColor="text1"/>
        </w:rPr>
        <w:t xml:space="preserve"> </w:t>
      </w:r>
    </w:p>
    <w:p w14:paraId="4799DB62" w14:textId="03DD84A1" w:rsidR="002554F2" w:rsidRPr="00936ECB" w:rsidRDefault="002554F2" w:rsidP="002554F2">
      <w:pPr>
        <w:numPr>
          <w:ilvl w:val="0"/>
          <w:numId w:val="89"/>
        </w:numPr>
        <w:spacing w:before="0"/>
        <w:ind w:left="993" w:hanging="284"/>
        <w:rPr>
          <w:color w:val="000000" w:themeColor="text1"/>
        </w:rPr>
      </w:pPr>
      <w:r w:rsidRPr="00936ECB">
        <w:rPr>
          <w:color w:val="000000" w:themeColor="text1"/>
        </w:rPr>
        <w:t xml:space="preserve">Ostatní reklamované vady se zhotovitel zavazuje odstranit bezodkladně, nejpozději </w:t>
      </w:r>
      <w:r w:rsidR="00C7272F">
        <w:rPr>
          <w:color w:val="000000" w:themeColor="text1"/>
        </w:rPr>
        <w:t xml:space="preserve">však </w:t>
      </w:r>
      <w:r w:rsidRPr="00936ECB">
        <w:rPr>
          <w:color w:val="000000" w:themeColor="text1"/>
        </w:rPr>
        <w:t>do 15 (slovy: patnácti) dnů ode dne doručení reklamace, nebude-li mezi objednatelem a zhotovitelem dohodnuto jinak.</w:t>
      </w:r>
    </w:p>
    <w:p w14:paraId="74821DE8" w14:textId="77777777" w:rsidR="002554F2" w:rsidRPr="00B20964" w:rsidRDefault="002554F2" w:rsidP="002554F2">
      <w:pPr>
        <w:numPr>
          <w:ilvl w:val="0"/>
          <w:numId w:val="25"/>
        </w:numPr>
        <w:tabs>
          <w:tab w:val="num" w:pos="-1701"/>
        </w:tabs>
        <w:spacing w:before="0"/>
        <w:ind w:left="709" w:hanging="283"/>
        <w:rPr>
          <w:b/>
          <w:bCs/>
        </w:rPr>
      </w:pPr>
      <w:r w:rsidRPr="00B20964">
        <w:rPr>
          <w:b/>
          <w:bCs/>
        </w:rPr>
        <w:t>Zvláštní ustanovení o haváriích</w:t>
      </w:r>
    </w:p>
    <w:p w14:paraId="3EC24F48" w14:textId="77777777" w:rsidR="002554F2" w:rsidRPr="00B20964" w:rsidRDefault="002554F2" w:rsidP="002554F2">
      <w:pPr>
        <w:numPr>
          <w:ilvl w:val="0"/>
          <w:numId w:val="72"/>
        </w:numPr>
        <w:spacing w:before="0"/>
        <w:ind w:left="993" w:hanging="284"/>
        <w:rPr>
          <w:bCs/>
        </w:rPr>
      </w:pPr>
      <w:r w:rsidRPr="00B20964">
        <w:rPr>
          <w:iCs/>
        </w:rPr>
        <w:t xml:space="preserve">Vady, jejichž odstranění v době co nejkratší je nezbytné pro zabránění ohrožení životů a zdraví osob nebo vzniku značných škod či pro minimalizaci škod vzniklých v důsledku vady, označí objednatel jako havárie. </w:t>
      </w:r>
    </w:p>
    <w:p w14:paraId="3F685CB1" w14:textId="77777777" w:rsidR="002554F2" w:rsidRPr="00B20964" w:rsidRDefault="002554F2" w:rsidP="002554F2">
      <w:pPr>
        <w:numPr>
          <w:ilvl w:val="0"/>
          <w:numId w:val="72"/>
        </w:numPr>
        <w:spacing w:before="0"/>
        <w:ind w:left="993" w:hanging="284"/>
        <w:rPr>
          <w:bCs/>
        </w:rPr>
      </w:pPr>
      <w:r w:rsidRPr="00B20964">
        <w:rPr>
          <w:color w:val="000000" w:themeColor="text1"/>
        </w:rPr>
        <w:t xml:space="preserve">Nebude-li mezi objednatelem a zhotovitelem dohodnuto jinak, </w:t>
      </w:r>
      <w:r w:rsidRPr="00B20964">
        <w:rPr>
          <w:iCs/>
        </w:rPr>
        <w:t xml:space="preserve">je zhotovitel povinen se u vad označených objednatelem jako havárie okamžitě, nejpozději však do </w:t>
      </w:r>
      <w:r w:rsidR="00936ECB">
        <w:rPr>
          <w:iCs/>
        </w:rPr>
        <w:t>12</w:t>
      </w:r>
      <w:r w:rsidRPr="00B20964">
        <w:rPr>
          <w:iCs/>
        </w:rPr>
        <w:t xml:space="preserve"> (slovy: </w:t>
      </w:r>
      <w:r w:rsidR="00936ECB">
        <w:rPr>
          <w:iCs/>
        </w:rPr>
        <w:t>dvanácti</w:t>
      </w:r>
      <w:r w:rsidRPr="00B20964">
        <w:rPr>
          <w:iCs/>
        </w:rPr>
        <w:t xml:space="preserve">) hodin od doručení reklamace, dostavit na místo provedení díla, </w:t>
      </w:r>
      <w:r w:rsidR="00936ECB" w:rsidRPr="00B20964">
        <w:rPr>
          <w:iCs/>
        </w:rPr>
        <w:t>seznámit se s příslušnou vadou</w:t>
      </w:r>
      <w:r w:rsidR="00936ECB">
        <w:rPr>
          <w:iCs/>
        </w:rPr>
        <w:t xml:space="preserve">, </w:t>
      </w:r>
      <w:r w:rsidR="00936ECB" w:rsidRPr="00B20964">
        <w:rPr>
          <w:iCs/>
        </w:rPr>
        <w:t>provést opatření nezbytná pro ochranu životů a zdraví osob</w:t>
      </w:r>
      <w:r w:rsidR="00936ECB">
        <w:rPr>
          <w:iCs/>
        </w:rPr>
        <w:t xml:space="preserve"> a </w:t>
      </w:r>
      <w:r w:rsidR="00936ECB" w:rsidRPr="00B20964">
        <w:rPr>
          <w:iCs/>
        </w:rPr>
        <w:t>k zabránění vzniku značných škod či pro minimalizaci vzniklých škod</w:t>
      </w:r>
      <w:r w:rsidR="00936ECB">
        <w:rPr>
          <w:iCs/>
        </w:rPr>
        <w:t xml:space="preserve"> </w:t>
      </w:r>
      <w:r w:rsidRPr="00B20964">
        <w:rPr>
          <w:iCs/>
        </w:rPr>
        <w:t>a sdělit objednateli, zda reklamaci uznává.</w:t>
      </w:r>
    </w:p>
    <w:p w14:paraId="21B8BC7B" w14:textId="77777777" w:rsidR="002554F2" w:rsidRPr="00B20964" w:rsidRDefault="002554F2" w:rsidP="002554F2">
      <w:pPr>
        <w:numPr>
          <w:ilvl w:val="0"/>
          <w:numId w:val="72"/>
        </w:numPr>
        <w:spacing w:before="0"/>
        <w:ind w:left="993" w:hanging="284"/>
        <w:rPr>
          <w:bCs/>
        </w:rPr>
      </w:pPr>
      <w:r w:rsidRPr="00B20964">
        <w:rPr>
          <w:iCs/>
        </w:rPr>
        <w:t>V případě vad díla označených objednatelem jako havárie je zhotovitel povinen tyto odstranit v nejkratší lhůtě, kterou po něm lze spravedlivě požadovat, nejpozději však do 48 (slovy: čtyřicetiosmi) hodin od doručení reklamace.</w:t>
      </w:r>
    </w:p>
    <w:p w14:paraId="47238DC7" w14:textId="77777777" w:rsidR="002554F2" w:rsidRPr="00B20964" w:rsidRDefault="002554F2" w:rsidP="002554F2">
      <w:pPr>
        <w:numPr>
          <w:ilvl w:val="0"/>
          <w:numId w:val="24"/>
        </w:numPr>
        <w:tabs>
          <w:tab w:val="num" w:pos="-2268"/>
          <w:tab w:val="num" w:pos="-1843"/>
        </w:tabs>
        <w:spacing w:before="0"/>
        <w:ind w:left="425" w:hanging="357"/>
        <w:rPr>
          <w:b/>
          <w:bCs/>
          <w:color w:val="000000" w:themeColor="text1"/>
        </w:rPr>
      </w:pPr>
      <w:r w:rsidRPr="00B20964">
        <w:rPr>
          <w:b/>
          <w:color w:val="000000" w:themeColor="text1"/>
        </w:rPr>
        <w:t>Záruční servis</w:t>
      </w:r>
    </w:p>
    <w:p w14:paraId="3A02F5FE" w14:textId="77777777" w:rsidR="002554F2" w:rsidRPr="00B20964" w:rsidRDefault="002554F2" w:rsidP="002554F2">
      <w:pPr>
        <w:ind w:left="425"/>
        <w:rPr>
          <w:bCs/>
          <w:color w:val="000000" w:themeColor="text1"/>
          <w:lang w:eastAsia="ar-SA"/>
        </w:rPr>
      </w:pPr>
      <w:r w:rsidRPr="00B20964">
        <w:rPr>
          <w:bCs/>
          <w:color w:val="000000" w:themeColor="text1"/>
          <w:lang w:eastAsia="ar-SA"/>
        </w:rPr>
        <w:t>Zhotovitel se zavazuje, že v průběhu záruční doby bude bezplatně provádět veškeré servisní úkony, jejichž provedením podmiňuje platnost záruky.</w:t>
      </w:r>
      <w:r w:rsidR="00936ECB" w:rsidRPr="00936ECB">
        <w:rPr>
          <w:rFonts w:eastAsia="Times New Roman"/>
          <w:bCs/>
          <w:color w:val="000000" w:themeColor="text1"/>
          <w:szCs w:val="20"/>
          <w:lang w:eastAsia="ar-SA"/>
        </w:rPr>
        <w:t xml:space="preserve"> </w:t>
      </w:r>
      <w:r w:rsidR="00936ECB" w:rsidRPr="00936ECB">
        <w:rPr>
          <w:bCs/>
          <w:color w:val="000000" w:themeColor="text1"/>
          <w:lang w:eastAsia="ar-SA"/>
        </w:rPr>
        <w:t>O provedených servisních úkonech zhotovitel bude písemně a podrobně /datum, místo, zařízení, výkon/  informovat objednatele.</w:t>
      </w:r>
    </w:p>
    <w:p w14:paraId="1EA3DDED" w14:textId="77777777" w:rsidR="002554F2" w:rsidRPr="00B20964" w:rsidRDefault="002554F2" w:rsidP="002554F2">
      <w:pPr>
        <w:numPr>
          <w:ilvl w:val="0"/>
          <w:numId w:val="24"/>
        </w:numPr>
        <w:tabs>
          <w:tab w:val="num" w:pos="-2268"/>
          <w:tab w:val="num" w:pos="-1843"/>
        </w:tabs>
        <w:spacing w:before="0"/>
        <w:ind w:left="425" w:hanging="357"/>
        <w:rPr>
          <w:b/>
          <w:bCs/>
          <w:color w:val="000000" w:themeColor="text1"/>
          <w:lang w:eastAsia="ar-SA"/>
        </w:rPr>
      </w:pPr>
      <w:r w:rsidRPr="00B20964">
        <w:rPr>
          <w:b/>
          <w:bCs/>
          <w:color w:val="000000" w:themeColor="text1"/>
          <w:lang w:eastAsia="ar-SA"/>
        </w:rPr>
        <w:t>Servisní úkony prováděné objednatelem</w:t>
      </w:r>
    </w:p>
    <w:p w14:paraId="0F859FF9" w14:textId="77777777" w:rsidR="002554F2" w:rsidRPr="00B20964" w:rsidRDefault="002554F2" w:rsidP="002554F2">
      <w:pPr>
        <w:ind w:left="425"/>
        <w:rPr>
          <w:color w:val="000000" w:themeColor="text1"/>
        </w:rPr>
      </w:pPr>
      <w:r w:rsidRPr="00B20964">
        <w:rPr>
          <w:color w:val="000000" w:themeColor="text1"/>
        </w:rPr>
        <w:lastRenderedPageBreak/>
        <w:t xml:space="preserve">Smluvní strany sjednávají, že záruku nijak neovlivňují běžné servisní úkony prováděné přímo objednatelem bez přítomnosti zhotovitele, pokud jsou prováděny v souladu s </w:t>
      </w:r>
      <w:r w:rsidRPr="00B20964">
        <w:rPr>
          <w:bCs/>
          <w:color w:val="000000" w:themeColor="text1"/>
        </w:rPr>
        <w:t>písemnými instrukcemi a návody k obsluze a údržbě zařízení, provozními manuály či ostatními dokumenty nezbytnými pro provoz zařízení.</w:t>
      </w:r>
    </w:p>
    <w:p w14:paraId="1456C2E4" w14:textId="77777777" w:rsidR="002554F2" w:rsidRPr="00B20964" w:rsidRDefault="002554F2" w:rsidP="002554F2">
      <w:pPr>
        <w:tabs>
          <w:tab w:val="num" w:pos="-1843"/>
        </w:tabs>
        <w:rPr>
          <w:bCs/>
          <w:color w:val="000000" w:themeColor="text1"/>
        </w:rPr>
      </w:pPr>
    </w:p>
    <w:p w14:paraId="334BDB6E" w14:textId="77777777" w:rsidR="002554F2" w:rsidRPr="00B20964" w:rsidRDefault="002554F2" w:rsidP="00FF58CB">
      <w:pPr>
        <w:keepNext/>
        <w:numPr>
          <w:ilvl w:val="0"/>
          <w:numId w:val="15"/>
        </w:numPr>
        <w:spacing w:before="0" w:line="276" w:lineRule="auto"/>
        <w:ind w:left="284" w:hanging="11"/>
        <w:jc w:val="center"/>
        <w:outlineLvl w:val="0"/>
        <w:rPr>
          <w:color w:val="000000" w:themeColor="text1"/>
        </w:rPr>
      </w:pPr>
    </w:p>
    <w:p w14:paraId="7CA972E4" w14:textId="1EA8DAEE" w:rsidR="002554F2" w:rsidRPr="00B20964" w:rsidRDefault="008F0FFD" w:rsidP="008F0FFD">
      <w:pPr>
        <w:tabs>
          <w:tab w:val="num" w:pos="-2268"/>
        </w:tabs>
        <w:jc w:val="center"/>
        <w:rPr>
          <w:b/>
          <w:color w:val="000000" w:themeColor="text1"/>
        </w:rPr>
      </w:pPr>
      <w:r>
        <w:rPr>
          <w:b/>
          <w:color w:val="000000" w:themeColor="text1"/>
        </w:rPr>
        <w:t>Pojištění zhotovitele</w:t>
      </w:r>
    </w:p>
    <w:p w14:paraId="028DEBC5" w14:textId="016EA292" w:rsidR="006E293E" w:rsidRDefault="002554F2" w:rsidP="006E293E">
      <w:pPr>
        <w:numPr>
          <w:ilvl w:val="0"/>
          <w:numId w:val="41"/>
        </w:numPr>
        <w:tabs>
          <w:tab w:val="num" w:pos="-2268"/>
          <w:tab w:val="num" w:pos="-1843"/>
        </w:tabs>
        <w:spacing w:before="0"/>
        <w:ind w:left="425" w:hanging="357"/>
        <w:rPr>
          <w:rFonts w:cs="Arial"/>
          <w:bCs/>
          <w:color w:val="000000" w:themeColor="text1"/>
          <w:kern w:val="32"/>
          <w:szCs w:val="32"/>
        </w:rPr>
      </w:pPr>
      <w:r w:rsidRPr="00936ECB">
        <w:rPr>
          <w:color w:val="000000" w:themeColor="text1"/>
        </w:rPr>
        <w:t xml:space="preserve">Zhotovitel se zavazuje předložit objednateli nejpozději </w:t>
      </w:r>
      <w:r w:rsidRPr="00936ECB">
        <w:rPr>
          <w:rStyle w:val="Nadpis1Char"/>
          <w:caps w:val="0"/>
          <w:color w:val="000000" w:themeColor="text1"/>
          <w:sz w:val="22"/>
        </w:rPr>
        <w:t>do 5 (slovy: pěti) pracovních dní ode dne zahájení</w:t>
      </w:r>
      <w:r w:rsidRPr="00936ECB">
        <w:rPr>
          <w:rStyle w:val="Nadpis1Char"/>
          <w:color w:val="000000" w:themeColor="text1"/>
          <w:sz w:val="20"/>
          <w:szCs w:val="20"/>
        </w:rPr>
        <w:t xml:space="preserve"> </w:t>
      </w:r>
      <w:r w:rsidRPr="00936ECB">
        <w:rPr>
          <w:color w:val="000000" w:themeColor="text1"/>
        </w:rPr>
        <w:t xml:space="preserve">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w:t>
      </w:r>
      <w:r w:rsidR="003C10D5">
        <w:rPr>
          <w:color w:val="000000" w:themeColor="text1"/>
        </w:rPr>
        <w:t>4</w:t>
      </w:r>
      <w:r w:rsidR="00360405" w:rsidRPr="00936ECB">
        <w:rPr>
          <w:color w:val="000000" w:themeColor="text1"/>
        </w:rPr>
        <w:t>.000.000</w:t>
      </w:r>
      <w:r w:rsidRPr="00936ECB">
        <w:rPr>
          <w:color w:val="000000" w:themeColor="text1"/>
        </w:rPr>
        <w:t xml:space="preserve">,- (slovy: </w:t>
      </w:r>
      <w:r w:rsidR="003C10D5">
        <w:rPr>
          <w:color w:val="000000" w:themeColor="text1"/>
        </w:rPr>
        <w:t>čtyři</w:t>
      </w:r>
      <w:r w:rsidR="00360405" w:rsidRPr="00936ECB">
        <w:rPr>
          <w:color w:val="000000" w:themeColor="text1"/>
        </w:rPr>
        <w:t xml:space="preserve"> miliony</w:t>
      </w:r>
      <w:r w:rsidRPr="00936ECB">
        <w:rPr>
          <w:color w:val="000000" w:themeColor="text1"/>
        </w:rPr>
        <w:t>) Kč na každý škodní případ po celou dobu provádění díla.</w:t>
      </w:r>
      <w:r w:rsidRPr="00936ECB">
        <w:rPr>
          <w:rFonts w:cs="Arial"/>
          <w:bCs/>
          <w:color w:val="000000" w:themeColor="text1"/>
          <w:kern w:val="32"/>
          <w:szCs w:val="32"/>
        </w:rPr>
        <w:t xml:space="preserve"> </w:t>
      </w:r>
      <w:r w:rsidRPr="00936ECB">
        <w:rPr>
          <w:color w:val="000000" w:themeColor="text1"/>
        </w:rPr>
        <w:t xml:space="preserve">Zhotovitel se zavazuje pojištění dle tohoto odstavce udržovat v platnosti po celou dobu provádění díla a plnění s dílem souvisejících závazků. </w:t>
      </w:r>
    </w:p>
    <w:p w14:paraId="01B92BA3" w14:textId="199A8B28" w:rsidR="002554F2" w:rsidRPr="006E293E" w:rsidRDefault="002554F2" w:rsidP="006E293E">
      <w:pPr>
        <w:numPr>
          <w:ilvl w:val="0"/>
          <w:numId w:val="41"/>
        </w:numPr>
        <w:tabs>
          <w:tab w:val="num" w:pos="-2268"/>
          <w:tab w:val="num" w:pos="-1843"/>
        </w:tabs>
        <w:spacing w:before="0"/>
        <w:ind w:left="425" w:hanging="357"/>
        <w:rPr>
          <w:rStyle w:val="Nadpis1Char"/>
          <w:rFonts w:cs="Arial"/>
          <w:b w:val="0"/>
          <w:caps w:val="0"/>
          <w:color w:val="000000" w:themeColor="text1"/>
          <w:sz w:val="22"/>
          <w:szCs w:val="32"/>
          <w:shd w:val="clear" w:color="auto" w:fill="auto"/>
          <w:lang w:val="cs-CZ" w:eastAsia="en-US"/>
        </w:rPr>
      </w:pPr>
      <w:r w:rsidRPr="006E293E">
        <w:rPr>
          <w:color w:val="000000" w:themeColor="text1"/>
        </w:rPr>
        <w:t>Nesplnění závazků dle odst. 1) tohoto článku je podstatným porušením smlouvy.</w:t>
      </w:r>
    </w:p>
    <w:p w14:paraId="1BC57AAA" w14:textId="77777777" w:rsidR="002554F2" w:rsidRPr="00BC7D9F" w:rsidRDefault="002554F2" w:rsidP="002554F2">
      <w:pPr>
        <w:tabs>
          <w:tab w:val="num" w:pos="-1843"/>
        </w:tabs>
        <w:ind w:left="425"/>
        <w:rPr>
          <w:rStyle w:val="Nadpis1Char"/>
          <w:b w:val="0"/>
          <w:bCs w:val="0"/>
          <w:color w:val="000000" w:themeColor="text1"/>
        </w:rPr>
      </w:pPr>
    </w:p>
    <w:p w14:paraId="01FF7BA4" w14:textId="77777777" w:rsidR="002554F2" w:rsidRPr="006E293E" w:rsidRDefault="002554F2" w:rsidP="006E293E">
      <w:pPr>
        <w:keepNext/>
        <w:numPr>
          <w:ilvl w:val="0"/>
          <w:numId w:val="15"/>
        </w:numPr>
        <w:spacing w:before="0" w:line="276" w:lineRule="auto"/>
        <w:ind w:left="284" w:hanging="11"/>
        <w:jc w:val="center"/>
        <w:outlineLvl w:val="0"/>
      </w:pPr>
    </w:p>
    <w:p w14:paraId="74EEE43B" w14:textId="5E3CA975" w:rsidR="002554F2" w:rsidRPr="00BC7D9F" w:rsidRDefault="008F0FFD" w:rsidP="008F0FFD">
      <w:pPr>
        <w:tabs>
          <w:tab w:val="num" w:pos="-2268"/>
        </w:tabs>
        <w:jc w:val="center"/>
        <w:rPr>
          <w:b/>
          <w:color w:val="000000" w:themeColor="text1"/>
        </w:rPr>
      </w:pPr>
      <w:r>
        <w:rPr>
          <w:b/>
          <w:color w:val="000000" w:themeColor="text1"/>
        </w:rPr>
        <w:t>Smluvní pokuty a náhrada škody</w:t>
      </w:r>
    </w:p>
    <w:p w14:paraId="78E66957" w14:textId="298F0C24" w:rsidR="006E13B8" w:rsidRPr="00016163" w:rsidRDefault="006E13B8" w:rsidP="006E13B8">
      <w:pPr>
        <w:numPr>
          <w:ilvl w:val="0"/>
          <w:numId w:val="26"/>
        </w:numPr>
        <w:tabs>
          <w:tab w:val="num" w:pos="-2268"/>
          <w:tab w:val="num" w:pos="-1843"/>
        </w:tabs>
        <w:spacing w:before="0"/>
        <w:ind w:left="425" w:hanging="357"/>
        <w:rPr>
          <w:bCs/>
          <w:color w:val="000000" w:themeColor="text1"/>
        </w:rPr>
      </w:pPr>
      <w:r w:rsidRPr="00016163">
        <w:t xml:space="preserve">V případě prodlení zhotovitele oproti lhůtě pro splnění milníku se zhotovitel zavazuje objednateli zaplatit smluvní pokutu ve výši </w:t>
      </w:r>
      <w:r w:rsidRPr="00016163">
        <w:rPr>
          <w:color w:val="000000" w:themeColor="text1"/>
        </w:rPr>
        <w:t xml:space="preserve">0,1 </w:t>
      </w:r>
      <w:r w:rsidRPr="00016163">
        <w:rPr>
          <w:bCs/>
          <w:color w:val="000000" w:themeColor="text1"/>
        </w:rPr>
        <w:t>(slovy: nulacelájednadesetina)</w:t>
      </w:r>
      <w:r w:rsidRPr="00016163">
        <w:rPr>
          <w:color w:val="000000" w:themeColor="text1"/>
        </w:rPr>
        <w:t xml:space="preserve"> %</w:t>
      </w:r>
      <w:r w:rsidRPr="00016163">
        <w:t xml:space="preserve"> z ceny díla za každý započatý den prodlení. Smluvní pokutu dle tohoto odstavce zhotovitel zaplatí za každý milník, s jehož splněním je v prodlení. Ustanovení tohoto odstavce neplatí pro poslední milník.</w:t>
      </w:r>
    </w:p>
    <w:p w14:paraId="3A642059" w14:textId="6B2C9B60"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E908AE">
        <w:t xml:space="preserve">V případě </w:t>
      </w:r>
      <w:r w:rsidRPr="00B20964">
        <w:t>prodlení zhotovitele oproti lhůtě pro předání díla se zhotovitel zavazuje objednateli zap</w:t>
      </w:r>
      <w:r w:rsidR="008F0FFD">
        <w:t>latit smluvní pokutu ve výši 0,</w:t>
      </w:r>
      <w:r w:rsidR="00123432">
        <w:t>15</w:t>
      </w:r>
      <w:r w:rsidRPr="00B20964">
        <w:t xml:space="preserve"> (slovy: nulacelá</w:t>
      </w:r>
      <w:r w:rsidR="00123432">
        <w:t>patnáctsetin</w:t>
      </w:r>
      <w:r w:rsidRPr="00B20964">
        <w:t>) % z ceny díla za každý započatý den prodlení.</w:t>
      </w:r>
    </w:p>
    <w:p w14:paraId="2E39C5FB"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color w:val="000000" w:themeColor="text1"/>
        </w:rPr>
        <w:t xml:space="preserve">Pokud zhotovitel ve sjednané lhůtě neuspokojí práva </w:t>
      </w:r>
      <w:r w:rsidRPr="0036491F">
        <w:rPr>
          <w:color w:val="000000" w:themeColor="text1"/>
        </w:rPr>
        <w:t>objednatele z vadného plnění v záruční době, zejména</w:t>
      </w:r>
      <w:r w:rsidRPr="00B20964">
        <w:rPr>
          <w:color w:val="000000" w:themeColor="text1"/>
        </w:rPr>
        <w:t xml:space="preserve"> ve sjednané lhůtě nezaplatí č</w:t>
      </w:r>
      <w:r w:rsidRPr="00B20964">
        <w:t xml:space="preserve">ástku odpovídající požadované slevě z ceny díla či neodstraní reklamovanou vadu díla, </w:t>
      </w:r>
      <w:r w:rsidRPr="00B20964">
        <w:rPr>
          <w:color w:val="000000" w:themeColor="text1"/>
        </w:rPr>
        <w:t xml:space="preserve">zavazuje se objednateli zaplatit smluvní pokutu 500,- (slovy: pětset) Kč za každou reklamovanou vadu, u níž je v prodlení s uspokojením práv objednatele z vadného plnění, a to za každý i započatý den </w:t>
      </w:r>
      <w:r w:rsidRPr="00B20964">
        <w:rPr>
          <w:color w:val="000000" w:themeColor="text1"/>
        </w:rPr>
        <w:lastRenderedPageBreak/>
        <w:t>prodlení.</w:t>
      </w:r>
      <w:r w:rsidRPr="00B20964">
        <w:rPr>
          <w:bCs/>
          <w:color w:val="000000" w:themeColor="text1"/>
        </w:rPr>
        <w:t xml:space="preserve"> J</w:t>
      </w:r>
      <w:r w:rsidRPr="00B20964">
        <w:rPr>
          <w:color w:val="000000" w:themeColor="text1"/>
        </w:rPr>
        <w:t>edná-li se o vadu, kterou objednatel označil za havárii, sjednávají smluvní strany smluvní pokutu dle předchozí věty ve výši 20.000,- (slovy: dvacettisíc) Kč za každých započatých 24 (slovy: dvacetčtyři) hodin prodlení.</w:t>
      </w:r>
    </w:p>
    <w:p w14:paraId="796D0B3E"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bCs/>
          <w:color w:val="000000" w:themeColor="text1"/>
        </w:rPr>
        <w:t xml:space="preserve">Pokud je zhotovitel v prodlení s vyklizením staveniště, </w:t>
      </w:r>
      <w:r w:rsidRPr="00B20964">
        <w:rPr>
          <w:color w:val="000000" w:themeColor="text1"/>
        </w:rPr>
        <w:t>zavazuje se objednateli zaplatit</w:t>
      </w:r>
      <w:r w:rsidRPr="00B20964">
        <w:rPr>
          <w:bCs/>
          <w:color w:val="000000" w:themeColor="text1"/>
        </w:rPr>
        <w:t xml:space="preserve"> smluvní pokutu </w:t>
      </w:r>
      <w:r w:rsidR="006E13B8">
        <w:rPr>
          <w:bCs/>
          <w:color w:val="000000" w:themeColor="text1"/>
        </w:rPr>
        <w:t>1</w:t>
      </w:r>
      <w:r w:rsidRPr="00B20964">
        <w:rPr>
          <w:bCs/>
          <w:color w:val="000000" w:themeColor="text1"/>
        </w:rPr>
        <w:t>.000,- (slovy: tisíc) Kč za každý i započatý den prodlení.</w:t>
      </w:r>
      <w:r w:rsidRPr="00B20964">
        <w:rPr>
          <w:color w:val="000000" w:themeColor="text1"/>
        </w:rPr>
        <w:t xml:space="preserve"> </w:t>
      </w:r>
    </w:p>
    <w:p w14:paraId="67553A4A"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color w:val="000000" w:themeColor="text1"/>
        </w:rPr>
        <w:t>V případě, že zhotovitel poruší závažným způsobem předpisy BOZP a PO, j</w:t>
      </w:r>
      <w:r w:rsidRPr="00B20964">
        <w:rPr>
          <w:bCs/>
          <w:color w:val="000000" w:themeColor="text1"/>
        </w:rPr>
        <w:t>e objednatel oprávněn požadovat po zhotoviteli zaplacení</w:t>
      </w:r>
      <w:r w:rsidRPr="00B20964">
        <w:rPr>
          <w:color w:val="000000" w:themeColor="text1"/>
        </w:rPr>
        <w:t xml:space="preserve"> smluvní pokuty ve výši</w:t>
      </w:r>
    </w:p>
    <w:p w14:paraId="4BAA10F5" w14:textId="77777777" w:rsidR="002554F2" w:rsidRPr="00B20964" w:rsidRDefault="002554F2" w:rsidP="002554F2">
      <w:pPr>
        <w:numPr>
          <w:ilvl w:val="0"/>
          <w:numId w:val="73"/>
        </w:numPr>
        <w:tabs>
          <w:tab w:val="num" w:pos="-1701"/>
        </w:tabs>
        <w:spacing w:before="0"/>
        <w:ind w:left="709" w:hanging="283"/>
        <w:rPr>
          <w:color w:val="000000" w:themeColor="text1"/>
        </w:rPr>
      </w:pPr>
      <w:r w:rsidRPr="00B20964">
        <w:rPr>
          <w:color w:val="000000" w:themeColor="text1"/>
        </w:rPr>
        <w:t xml:space="preserve">5.000,- </w:t>
      </w:r>
      <w:r w:rsidRPr="00B20964">
        <w:rPr>
          <w:bCs/>
          <w:color w:val="000000" w:themeColor="text1"/>
        </w:rPr>
        <w:t>(slovy: pěttisíc)</w:t>
      </w:r>
      <w:r w:rsidRPr="00B20964">
        <w:rPr>
          <w:color w:val="000000" w:themeColor="text1"/>
        </w:rPr>
        <w:t xml:space="preserve"> Kč, pokud bylo nutno zastavit provádění díla z důvodu přímého ohrožení života pracovníků provádějících dílo nebo pokud zhotovitel poškozuje zařízení sloužící k  zajištění bezpečnosti (odstranění zábradlí, krytů otvorů apod.), </w:t>
      </w:r>
    </w:p>
    <w:p w14:paraId="56596C4E" w14:textId="77777777" w:rsidR="002554F2" w:rsidRPr="00B20964" w:rsidRDefault="00D9245D" w:rsidP="002554F2">
      <w:pPr>
        <w:numPr>
          <w:ilvl w:val="0"/>
          <w:numId w:val="73"/>
        </w:numPr>
        <w:tabs>
          <w:tab w:val="num" w:pos="-1701"/>
        </w:tabs>
        <w:spacing w:before="0"/>
        <w:ind w:left="709" w:hanging="283"/>
        <w:rPr>
          <w:color w:val="000000" w:themeColor="text1"/>
        </w:rPr>
      </w:pPr>
      <w:r>
        <w:rPr>
          <w:color w:val="000000" w:themeColor="text1"/>
        </w:rPr>
        <w:t>1</w:t>
      </w:r>
      <w:r w:rsidR="002554F2" w:rsidRPr="00B20964">
        <w:rPr>
          <w:color w:val="000000" w:themeColor="text1"/>
        </w:rPr>
        <w:t xml:space="preserve">.000,- </w:t>
      </w:r>
      <w:r w:rsidR="002554F2" w:rsidRPr="00B20964">
        <w:rPr>
          <w:bCs/>
          <w:color w:val="000000" w:themeColor="text1"/>
        </w:rPr>
        <w:t>(slovy: tisíc)</w:t>
      </w:r>
      <w:r w:rsidR="002554F2" w:rsidRPr="00B20964">
        <w:rPr>
          <w:color w:val="000000" w:themeColor="text1"/>
        </w:rPr>
        <w:t xml:space="preserve"> Kč, pokud je porušení předpisů BOZP a PO možno odstranit bez zastavení provádění díla okamžitě nebo ve stanoveném termínu,</w:t>
      </w:r>
    </w:p>
    <w:p w14:paraId="3F9CDC5B" w14:textId="77777777" w:rsidR="002554F2" w:rsidRPr="00B20964" w:rsidRDefault="002554F2" w:rsidP="002554F2">
      <w:pPr>
        <w:numPr>
          <w:ilvl w:val="0"/>
          <w:numId w:val="73"/>
        </w:numPr>
        <w:tabs>
          <w:tab w:val="num" w:pos="-1701"/>
        </w:tabs>
        <w:spacing w:before="0"/>
        <w:ind w:left="709" w:hanging="283"/>
        <w:rPr>
          <w:color w:val="000000" w:themeColor="text1"/>
        </w:rPr>
      </w:pPr>
      <w:r w:rsidRPr="00B20964">
        <w:rPr>
          <w:color w:val="000000" w:themeColor="text1"/>
        </w:rPr>
        <w:t xml:space="preserve">500,- </w:t>
      </w:r>
      <w:r w:rsidRPr="00B20964">
        <w:rPr>
          <w:bCs/>
          <w:color w:val="000000" w:themeColor="text1"/>
        </w:rPr>
        <w:t>(slovy: pětset)</w:t>
      </w:r>
      <w:r w:rsidRPr="00B20964">
        <w:rPr>
          <w:color w:val="000000" w:themeColor="text1"/>
        </w:rPr>
        <w:t xml:space="preserve"> Kč</w:t>
      </w:r>
      <w:r w:rsidRPr="00B20964">
        <w:rPr>
          <w:color w:val="000000" w:themeColor="text1"/>
        </w:rPr>
        <w:tab/>
        <w:t>za každé jednotlivé porušení předpisů BOZP a PO pracovníkem zhotovitele (např. nepoužívání předepsaných osobních ochranných prostředků apod.),</w:t>
      </w:r>
    </w:p>
    <w:p w14:paraId="7FBE57BC" w14:textId="77777777" w:rsidR="002554F2" w:rsidRPr="00B20964" w:rsidRDefault="002554F2" w:rsidP="002554F2">
      <w:pPr>
        <w:numPr>
          <w:ilvl w:val="0"/>
          <w:numId w:val="73"/>
        </w:numPr>
        <w:tabs>
          <w:tab w:val="num" w:pos="-1701"/>
        </w:tabs>
        <w:spacing w:before="0"/>
        <w:ind w:left="709" w:hanging="283"/>
        <w:rPr>
          <w:bCs/>
          <w:color w:val="000000" w:themeColor="text1"/>
        </w:rPr>
      </w:pPr>
      <w:r w:rsidRPr="00B20964">
        <w:rPr>
          <w:color w:val="000000" w:themeColor="text1"/>
        </w:rPr>
        <w:t xml:space="preserve">1.000,- </w:t>
      </w:r>
      <w:r w:rsidR="00D9245D">
        <w:rPr>
          <w:bCs/>
          <w:color w:val="000000" w:themeColor="text1"/>
        </w:rPr>
        <w:t xml:space="preserve">(slovy: </w:t>
      </w:r>
      <w:r w:rsidRPr="00B20964">
        <w:rPr>
          <w:bCs/>
          <w:color w:val="000000" w:themeColor="text1"/>
        </w:rPr>
        <w:t>tisíc)</w:t>
      </w:r>
      <w:r w:rsidRPr="00B20964">
        <w:rPr>
          <w:color w:val="000000" w:themeColor="text1"/>
        </w:rPr>
        <w:t xml:space="preserve"> Kč za každý započatý den prodlení s odstraněním závady, která by mohla vést k porušení předpisů BOZP a PO, počínaje dnem upozornění objednatele na závadu až do dne jejího odstranění.</w:t>
      </w:r>
    </w:p>
    <w:p w14:paraId="4438CED8"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color w:val="000000" w:themeColor="text1"/>
        </w:rPr>
        <w:t xml:space="preserve">Pokud bude objednatel v prodlení s úhradou faktury oproti sjednané lhůtě, je zhotovitel oprávněn požadovat po objednateli zaplacení úroku z prodlení ve výši 0,05 </w:t>
      </w:r>
      <w:r w:rsidRPr="00B20964">
        <w:rPr>
          <w:bCs/>
          <w:color w:val="000000" w:themeColor="text1"/>
        </w:rPr>
        <w:t>(slovy: nulacelápětsetin)</w:t>
      </w:r>
      <w:r w:rsidRPr="00B20964">
        <w:rPr>
          <w:color w:val="000000" w:themeColor="text1"/>
        </w:rPr>
        <w:t xml:space="preserve"> % z dlužné částky za každý i započatý den prodlení.</w:t>
      </w:r>
    </w:p>
    <w:p w14:paraId="5263FE92"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color w:val="000000" w:themeColor="text1"/>
        </w:rPr>
        <w:t xml:space="preserve">V případě podstatného porušení smlouvy, které je smluvními stranami v této smlouvě výslovně uvedeno, zavazuje se smluvní strana, která smlouvu takto podstatně porušila, zaplatit druhé smluvní straně smluvní pokutu ve výši </w:t>
      </w:r>
      <w:r w:rsidR="00D9245D">
        <w:rPr>
          <w:color w:val="000000" w:themeColor="text1"/>
        </w:rPr>
        <w:t>0,5</w:t>
      </w:r>
      <w:r w:rsidRPr="00B20964">
        <w:rPr>
          <w:color w:val="000000" w:themeColor="text1"/>
        </w:rPr>
        <w:t xml:space="preserve"> (slovy: </w:t>
      </w:r>
      <w:r w:rsidR="00D9245D">
        <w:rPr>
          <w:color w:val="000000" w:themeColor="text1"/>
        </w:rPr>
        <w:t>půl</w:t>
      </w:r>
      <w:r w:rsidRPr="00B20964">
        <w:rPr>
          <w:color w:val="000000" w:themeColor="text1"/>
        </w:rPr>
        <w:t>) % z ceny díla. Na smluvní pokutu podle tohoto odstavce vzniká nárok jedině tehdy, pokud z důvodu podstatného porušení smlouvy jednou smluvní stranou došlo rovněž k odstoupení od smlouvy druhou smluvní stranou.</w:t>
      </w:r>
    </w:p>
    <w:p w14:paraId="612A1987"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t>Smluvní pokuty se stávají splatnými dnem následujícím po dni, ve kterém na ně vznikl nárok.</w:t>
      </w:r>
    </w:p>
    <w:p w14:paraId="27223EDD"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color w:val="000000" w:themeColor="text1"/>
        </w:rPr>
        <w:t>Objednatel je oprávněn započíst smluvní pokutu oproti ceně díla.</w:t>
      </w:r>
    </w:p>
    <w:p w14:paraId="67D2708F" w14:textId="77777777" w:rsidR="002554F2" w:rsidRPr="00B20964" w:rsidRDefault="002554F2" w:rsidP="002554F2">
      <w:pPr>
        <w:numPr>
          <w:ilvl w:val="0"/>
          <w:numId w:val="26"/>
        </w:numPr>
        <w:tabs>
          <w:tab w:val="num" w:pos="-2268"/>
          <w:tab w:val="num" w:pos="-1843"/>
        </w:tabs>
        <w:spacing w:before="0"/>
        <w:ind w:left="425" w:hanging="357"/>
        <w:rPr>
          <w:bCs/>
          <w:color w:val="000000" w:themeColor="text1"/>
        </w:rPr>
      </w:pPr>
      <w:r w:rsidRPr="00B20964">
        <w:rPr>
          <w:color w:val="000000" w:themeColor="text1"/>
        </w:rPr>
        <w:lastRenderedPageBreak/>
        <w:t>Zaplacením smluvní pokuty není dotčen nárok objednatele na náhradu škody způsobené mu porušením povinnosti zhotovitele, ke které se vztahuje smluvní pokuta. To platí i tehdy, bude-li smluvní pokuta snížena rozhodnutím soudu.</w:t>
      </w:r>
    </w:p>
    <w:p w14:paraId="034E55CB" w14:textId="77777777" w:rsidR="002554F2" w:rsidRPr="00B20964" w:rsidRDefault="002554F2" w:rsidP="002554F2">
      <w:pPr>
        <w:tabs>
          <w:tab w:val="num" w:pos="-1843"/>
        </w:tabs>
        <w:rPr>
          <w:bCs/>
          <w:color w:val="000000" w:themeColor="text1"/>
        </w:rPr>
      </w:pPr>
    </w:p>
    <w:p w14:paraId="6F3DFD86" w14:textId="77777777" w:rsidR="002554F2" w:rsidRPr="00B20964" w:rsidRDefault="002554F2" w:rsidP="00047388">
      <w:pPr>
        <w:keepNext/>
        <w:numPr>
          <w:ilvl w:val="0"/>
          <w:numId w:val="15"/>
        </w:numPr>
        <w:spacing w:before="0" w:line="276" w:lineRule="auto"/>
        <w:ind w:left="284" w:hanging="11"/>
        <w:jc w:val="center"/>
        <w:outlineLvl w:val="0"/>
        <w:rPr>
          <w:color w:val="000000" w:themeColor="text1"/>
        </w:rPr>
      </w:pPr>
    </w:p>
    <w:p w14:paraId="394D01A4" w14:textId="1D634A7C" w:rsidR="002554F2" w:rsidRPr="00B20964" w:rsidRDefault="0053441F" w:rsidP="0053441F">
      <w:pPr>
        <w:tabs>
          <w:tab w:val="num" w:pos="-2268"/>
        </w:tabs>
        <w:jc w:val="center"/>
        <w:rPr>
          <w:b/>
          <w:color w:val="000000" w:themeColor="text1"/>
        </w:rPr>
      </w:pPr>
      <w:r>
        <w:rPr>
          <w:b/>
          <w:color w:val="000000" w:themeColor="text1"/>
        </w:rPr>
        <w:t>Odstoupení od smlouvy</w:t>
      </w:r>
    </w:p>
    <w:p w14:paraId="5A44D595" w14:textId="77777777" w:rsidR="002554F2" w:rsidRPr="00197FDC" w:rsidRDefault="002554F2" w:rsidP="002554F2">
      <w:pPr>
        <w:numPr>
          <w:ilvl w:val="0"/>
          <w:numId w:val="27"/>
        </w:numPr>
        <w:tabs>
          <w:tab w:val="num" w:pos="-2268"/>
          <w:tab w:val="num" w:pos="-1843"/>
        </w:tabs>
        <w:spacing w:before="0"/>
        <w:ind w:left="425" w:hanging="357"/>
        <w:rPr>
          <w:bCs/>
          <w:color w:val="000000" w:themeColor="text1"/>
        </w:rPr>
      </w:pPr>
      <w:r w:rsidRPr="00B20964">
        <w:rPr>
          <w:bCs/>
          <w:color w:val="000000" w:themeColor="text1"/>
        </w:rPr>
        <w:t xml:space="preserve">Zhotovitel je oprávněn od smlouvy odstoupit v případě </w:t>
      </w:r>
      <w:r w:rsidRPr="00197FDC">
        <w:rPr>
          <w:bCs/>
          <w:color w:val="000000" w:themeColor="text1"/>
        </w:rPr>
        <w:t>podstatného porušení smlouvy objednatelem.</w:t>
      </w:r>
    </w:p>
    <w:p w14:paraId="1DC28947" w14:textId="77777777" w:rsidR="002554F2" w:rsidRPr="00197FDC" w:rsidRDefault="002554F2" w:rsidP="002554F2">
      <w:pPr>
        <w:numPr>
          <w:ilvl w:val="0"/>
          <w:numId w:val="27"/>
        </w:numPr>
        <w:tabs>
          <w:tab w:val="num" w:pos="-2268"/>
          <w:tab w:val="num" w:pos="-1843"/>
        </w:tabs>
        <w:spacing w:before="0"/>
        <w:ind w:left="425" w:hanging="357"/>
        <w:rPr>
          <w:bCs/>
          <w:color w:val="000000" w:themeColor="text1"/>
        </w:rPr>
      </w:pPr>
      <w:r w:rsidRPr="00197FDC">
        <w:rPr>
          <w:bCs/>
          <w:color w:val="000000" w:themeColor="text1"/>
        </w:rPr>
        <w:t>Objednatel je oprávněn od smlouvy odstoupit:</w:t>
      </w:r>
    </w:p>
    <w:p w14:paraId="4B191B98" w14:textId="77777777" w:rsidR="002554F2" w:rsidRPr="00197FDC" w:rsidRDefault="002554F2" w:rsidP="002554F2">
      <w:pPr>
        <w:numPr>
          <w:ilvl w:val="0"/>
          <w:numId w:val="42"/>
        </w:numPr>
        <w:spacing w:before="0"/>
        <w:ind w:left="709" w:hanging="283"/>
        <w:rPr>
          <w:bCs/>
          <w:color w:val="000000" w:themeColor="text1"/>
        </w:rPr>
      </w:pPr>
      <w:r w:rsidRPr="00197FDC">
        <w:rPr>
          <w:bCs/>
          <w:color w:val="000000" w:themeColor="text1"/>
        </w:rPr>
        <w:t>v případě byť nepodstatného porušení smlouvy zhotovitelem,</w:t>
      </w:r>
    </w:p>
    <w:p w14:paraId="1D4475E8" w14:textId="77777777" w:rsidR="002554F2" w:rsidRPr="00BE5858" w:rsidRDefault="002554F2" w:rsidP="002554F2">
      <w:pPr>
        <w:numPr>
          <w:ilvl w:val="0"/>
          <w:numId w:val="42"/>
        </w:numPr>
        <w:spacing w:before="0"/>
        <w:ind w:left="709" w:hanging="283"/>
        <w:rPr>
          <w:bCs/>
          <w:color w:val="000000" w:themeColor="text1"/>
        </w:rPr>
      </w:pPr>
      <w:r w:rsidRPr="00B20964">
        <w:rPr>
          <w:color w:val="000000" w:themeColor="text1"/>
        </w:rPr>
        <w:t>bez zbytečného odkladu poté, co z chování zhotovitele nepochybně</w:t>
      </w:r>
      <w:r w:rsidRPr="00BE5858">
        <w:rPr>
          <w:color w:val="000000" w:themeColor="text1"/>
        </w:rPr>
        <w:t xml:space="preserve"> vyplyne, že poruší smlouvu podstatným způsobem, a nedá-li na výzvu objednatele přiměřenou jistotu,</w:t>
      </w:r>
    </w:p>
    <w:p w14:paraId="666BF708" w14:textId="77777777" w:rsidR="002554F2" w:rsidRPr="00D9245D" w:rsidRDefault="002554F2" w:rsidP="002554F2">
      <w:pPr>
        <w:numPr>
          <w:ilvl w:val="0"/>
          <w:numId w:val="42"/>
        </w:numPr>
        <w:tabs>
          <w:tab w:val="num" w:pos="-2268"/>
          <w:tab w:val="num" w:pos="-1843"/>
        </w:tabs>
        <w:spacing w:before="0"/>
        <w:ind w:left="709" w:hanging="283"/>
        <w:rPr>
          <w:bCs/>
          <w:color w:val="000000" w:themeColor="text1"/>
        </w:rPr>
      </w:pPr>
      <w:r w:rsidRPr="00BE5858">
        <w:rPr>
          <w:bCs/>
          <w:color w:val="000000" w:themeColor="text1"/>
        </w:rPr>
        <w:t xml:space="preserve">v případě vydání </w:t>
      </w:r>
      <w:r w:rsidRPr="00D9245D">
        <w:rPr>
          <w:bCs/>
          <w:color w:val="000000" w:themeColor="text1"/>
        </w:rPr>
        <w:t>rozhodnutí o úpadku zhotovitele dle § 136 zákona č. 182/2006 Sb., o úpadku a způsobech jeho řešení (insolvenční zákon), ve znění pozdějších předpisů,</w:t>
      </w:r>
    </w:p>
    <w:p w14:paraId="56F0DF1F" w14:textId="77777777" w:rsidR="002554F2" w:rsidRPr="00D9245D" w:rsidRDefault="002554F2" w:rsidP="002554F2">
      <w:pPr>
        <w:numPr>
          <w:ilvl w:val="0"/>
          <w:numId w:val="42"/>
        </w:numPr>
        <w:tabs>
          <w:tab w:val="num" w:pos="-2268"/>
          <w:tab w:val="num" w:pos="-1843"/>
        </w:tabs>
        <w:spacing w:before="0"/>
        <w:ind w:left="709" w:hanging="283"/>
        <w:rPr>
          <w:bCs/>
          <w:color w:val="000000" w:themeColor="text1"/>
        </w:rPr>
      </w:pPr>
      <w:r w:rsidRPr="00D9245D">
        <w:rPr>
          <w:color w:val="000000" w:themeColor="text1"/>
        </w:rPr>
        <w:t>v případě, že zhotovitel v nabídce podané do výběrového řízení k veřejné zakázce uvedl informace nebo předložil doklady, které neodpovídají skutečnosti a měly nebo mohly mít vliv na výsledek tohoto výběrového řízení.</w:t>
      </w:r>
    </w:p>
    <w:p w14:paraId="71AC93B5" w14:textId="77777777" w:rsidR="002554F2" w:rsidRPr="00BE5858" w:rsidRDefault="002554F2" w:rsidP="002554F2">
      <w:pPr>
        <w:numPr>
          <w:ilvl w:val="0"/>
          <w:numId w:val="27"/>
        </w:numPr>
        <w:tabs>
          <w:tab w:val="num" w:pos="-2268"/>
          <w:tab w:val="num" w:pos="-1843"/>
        </w:tabs>
        <w:spacing w:before="0"/>
        <w:ind w:left="425" w:hanging="357"/>
        <w:rPr>
          <w:bCs/>
          <w:color w:val="000000" w:themeColor="text1"/>
        </w:rPr>
      </w:pPr>
      <w:r w:rsidRPr="00D9245D">
        <w:rPr>
          <w:bCs/>
          <w:color w:val="000000" w:themeColor="text1"/>
        </w:rPr>
        <w:t>Smluvní strany sjednávají, že za</w:t>
      </w:r>
      <w:r w:rsidRPr="00BE5858">
        <w:rPr>
          <w:bCs/>
          <w:color w:val="000000" w:themeColor="text1"/>
        </w:rPr>
        <w:t xml:space="preserve"> podstatné</w:t>
      </w:r>
      <w:r w:rsidRPr="00BE5858">
        <w:rPr>
          <w:color w:val="000000" w:themeColor="text1"/>
        </w:rPr>
        <w:t xml:space="preserve"> porušení smlouvy se mimo výslovně uvedených případů považuje rovněž </w:t>
      </w:r>
      <w:r w:rsidRPr="00BE5858">
        <w:rPr>
          <w:bCs/>
          <w:color w:val="000000" w:themeColor="text1"/>
        </w:rPr>
        <w:t>takové porušení povinnosti smluvní strany, o němž již při uzavření smlouvy věděla nebo musela vědět, že by druhá smluvní strana smlouvu neuzavřela, pokud by toto porušení předvídala.</w:t>
      </w:r>
    </w:p>
    <w:p w14:paraId="04AB72BB" w14:textId="77777777" w:rsidR="002554F2" w:rsidRPr="00B20964" w:rsidRDefault="002554F2" w:rsidP="002554F2">
      <w:pPr>
        <w:numPr>
          <w:ilvl w:val="0"/>
          <w:numId w:val="27"/>
        </w:numPr>
        <w:tabs>
          <w:tab w:val="num" w:pos="-2268"/>
          <w:tab w:val="num" w:pos="-1843"/>
        </w:tabs>
        <w:spacing w:before="0"/>
        <w:ind w:left="425" w:hanging="357"/>
        <w:rPr>
          <w:color w:val="000000" w:themeColor="text1"/>
        </w:rPr>
      </w:pPr>
      <w:r w:rsidRPr="00B20964">
        <w:t>Odstoupení od smlouvy musí být provedeno písemně, jinak je neplatné. Odstoupení od smlouvy je účinné doručením písemného oznámení o odstoupení od smlouvy druhé smluvní straně.</w:t>
      </w:r>
    </w:p>
    <w:p w14:paraId="405D19AB" w14:textId="77777777" w:rsidR="002554F2" w:rsidRPr="00B20964" w:rsidRDefault="002554F2" w:rsidP="002554F2">
      <w:pPr>
        <w:numPr>
          <w:ilvl w:val="0"/>
          <w:numId w:val="27"/>
        </w:numPr>
        <w:tabs>
          <w:tab w:val="num" w:pos="-2268"/>
          <w:tab w:val="num" w:pos="-1843"/>
        </w:tabs>
        <w:spacing w:before="0"/>
        <w:ind w:left="425" w:hanging="357"/>
      </w:pPr>
      <w:r w:rsidRPr="00B20964">
        <w:t>V případě odstoupení od smlouvy se smluvní strany dohodly na následujícím postupu.</w:t>
      </w:r>
    </w:p>
    <w:p w14:paraId="4EAE95A1" w14:textId="77777777" w:rsidR="002554F2" w:rsidRPr="00B20964" w:rsidRDefault="002554F2" w:rsidP="002554F2">
      <w:pPr>
        <w:numPr>
          <w:ilvl w:val="0"/>
          <w:numId w:val="90"/>
        </w:numPr>
        <w:tabs>
          <w:tab w:val="num" w:pos="-1843"/>
        </w:tabs>
        <w:spacing w:before="0"/>
        <w:ind w:left="709" w:hanging="283"/>
      </w:pPr>
      <w:r w:rsidRPr="00B20964">
        <w:t>Zhotovitel je povinen ve lhůtě 10 (slovy: deseti) dnů ode dne účinnosti odstoupení od smlouvy předat objednateli dosud dokončenou část díla a staveniště.</w:t>
      </w:r>
    </w:p>
    <w:p w14:paraId="1AAF1988" w14:textId="77777777" w:rsidR="002554F2" w:rsidRPr="00B20964" w:rsidRDefault="002554F2" w:rsidP="002554F2">
      <w:pPr>
        <w:numPr>
          <w:ilvl w:val="0"/>
          <w:numId w:val="90"/>
        </w:numPr>
        <w:tabs>
          <w:tab w:val="num" w:pos="-1843"/>
        </w:tabs>
        <w:spacing w:before="0"/>
        <w:ind w:left="709" w:hanging="283"/>
      </w:pPr>
      <w:r w:rsidRPr="00B20964">
        <w:t xml:space="preserve">Objednatel je do 30 (slovy: třiceti) dnů ode dne předání dokončené části díla povinen uhradit zhotoviteli část ceny díla za stavební práce, dodávky a služby řádně provedené před účinností odstoupení od </w:t>
      </w:r>
      <w:r w:rsidRPr="00B20964">
        <w:lastRenderedPageBreak/>
        <w:t>smlouvy. Část ceny díla za stavební práce, dodávky a služby řádně provedené před účinností odstoupení od smlouvy se stává konečnou odměnou zhotovitele a představuje konečné narovnání veškerých povinností objednatele vůči zhotoviteli.</w:t>
      </w:r>
    </w:p>
    <w:p w14:paraId="4A733A4A" w14:textId="77777777" w:rsidR="002554F2" w:rsidRPr="00B20964" w:rsidRDefault="002554F2" w:rsidP="002554F2">
      <w:pPr>
        <w:numPr>
          <w:ilvl w:val="0"/>
          <w:numId w:val="90"/>
        </w:numPr>
        <w:tabs>
          <w:tab w:val="num" w:pos="-1843"/>
        </w:tabs>
        <w:spacing w:before="0"/>
        <w:ind w:left="709" w:hanging="283"/>
      </w:pPr>
      <w:r w:rsidRPr="00B20964">
        <w:t>Při výpočtu části ceny dle předchozího písmene se smluvní strany dohodly vycházet z cen těch položek rozpočtu, které odpovídají příslušným stavebním pracím, dodávkám a službám.</w:t>
      </w:r>
    </w:p>
    <w:p w14:paraId="41901874" w14:textId="77777777" w:rsidR="002554F2" w:rsidRPr="00B20964" w:rsidRDefault="002554F2" w:rsidP="002554F2">
      <w:pPr>
        <w:numPr>
          <w:ilvl w:val="0"/>
          <w:numId w:val="90"/>
        </w:numPr>
        <w:tabs>
          <w:tab w:val="num" w:pos="-1843"/>
        </w:tabs>
        <w:spacing w:before="0"/>
        <w:ind w:left="709" w:hanging="283"/>
      </w:pPr>
      <w:r w:rsidRPr="00B20964">
        <w:t>Bezodkladně po předání dokončené části díla objednatel určí a potvrdí:</w:t>
      </w:r>
    </w:p>
    <w:p w14:paraId="5006DF60" w14:textId="77777777" w:rsidR="002554F2" w:rsidRPr="00B20964" w:rsidRDefault="002554F2" w:rsidP="002554F2">
      <w:pPr>
        <w:numPr>
          <w:ilvl w:val="0"/>
          <w:numId w:val="91"/>
        </w:numPr>
        <w:spacing w:before="0"/>
        <w:ind w:left="993" w:hanging="284"/>
      </w:pPr>
      <w:r w:rsidRPr="00B20964">
        <w:t>na jakou část ceny díla případně vznikl zhotoviteli nárok ke dni účinnosti odstoupení od smlouvy a</w:t>
      </w:r>
    </w:p>
    <w:p w14:paraId="32B4396C" w14:textId="77777777" w:rsidR="002554F2" w:rsidRPr="00B20964" w:rsidRDefault="002554F2" w:rsidP="002554F2">
      <w:pPr>
        <w:numPr>
          <w:ilvl w:val="0"/>
          <w:numId w:val="91"/>
        </w:numPr>
        <w:spacing w:before="0"/>
        <w:ind w:left="993" w:hanging="284"/>
      </w:pPr>
      <w:r w:rsidRPr="00B20964">
        <w:t xml:space="preserve">hodnotu nepoužitých nebo částečně použitých </w:t>
      </w:r>
      <w:r w:rsidRPr="00B20964">
        <w:rPr>
          <w:color w:val="000000" w:themeColor="text1"/>
        </w:rPr>
        <w:t>věcí k provedení díla</w:t>
      </w:r>
      <w:r w:rsidRPr="00B20964">
        <w:t>, které objednatel zamýšlí od zhotovitele odkoupit.</w:t>
      </w:r>
    </w:p>
    <w:p w14:paraId="470BAC04" w14:textId="77777777" w:rsidR="002554F2" w:rsidRPr="00B20964" w:rsidRDefault="002554F2" w:rsidP="002554F2">
      <w:pPr>
        <w:numPr>
          <w:ilvl w:val="0"/>
          <w:numId w:val="90"/>
        </w:numPr>
        <w:tabs>
          <w:tab w:val="num" w:pos="-1843"/>
        </w:tabs>
        <w:spacing w:before="0"/>
        <w:ind w:left="709" w:hanging="283"/>
      </w:pPr>
      <w:r w:rsidRPr="00B20964">
        <w:t xml:space="preserve">Smluvní strany sjednávají, že za škodu se v souvislosti s odstoupením od smlouvy nepovažuje ušlý zisk zhotovitele. </w:t>
      </w:r>
    </w:p>
    <w:p w14:paraId="28442125" w14:textId="77777777" w:rsidR="002554F2" w:rsidRPr="00B20964" w:rsidRDefault="002554F2" w:rsidP="002554F2">
      <w:pPr>
        <w:tabs>
          <w:tab w:val="num" w:pos="-1843"/>
        </w:tabs>
        <w:rPr>
          <w:color w:val="000000" w:themeColor="text1"/>
        </w:rPr>
      </w:pPr>
    </w:p>
    <w:p w14:paraId="58B8491A" w14:textId="77777777" w:rsidR="002554F2" w:rsidRPr="00B20964" w:rsidRDefault="002554F2" w:rsidP="00383EC1">
      <w:pPr>
        <w:keepNext/>
        <w:numPr>
          <w:ilvl w:val="0"/>
          <w:numId w:val="15"/>
        </w:numPr>
        <w:spacing w:before="0" w:line="276" w:lineRule="auto"/>
        <w:ind w:left="284" w:hanging="11"/>
        <w:jc w:val="center"/>
        <w:outlineLvl w:val="0"/>
        <w:rPr>
          <w:color w:val="000000" w:themeColor="text1"/>
        </w:rPr>
      </w:pPr>
    </w:p>
    <w:p w14:paraId="1E75E425" w14:textId="052D4520" w:rsidR="002554F2" w:rsidRPr="00B20964" w:rsidRDefault="0053441F" w:rsidP="0053441F">
      <w:pPr>
        <w:tabs>
          <w:tab w:val="num" w:pos="-2268"/>
        </w:tabs>
        <w:jc w:val="center"/>
        <w:rPr>
          <w:b/>
          <w:color w:val="000000" w:themeColor="text1"/>
        </w:rPr>
      </w:pPr>
      <w:r>
        <w:rPr>
          <w:b/>
          <w:color w:val="000000" w:themeColor="text1"/>
        </w:rPr>
        <w:t>Dodatky a změny smlouvy</w:t>
      </w:r>
    </w:p>
    <w:p w14:paraId="2BBE22E1" w14:textId="77777777" w:rsidR="002554F2" w:rsidRPr="00B20964" w:rsidRDefault="002554F2" w:rsidP="002554F2">
      <w:pPr>
        <w:numPr>
          <w:ilvl w:val="0"/>
          <w:numId w:val="67"/>
        </w:numPr>
        <w:tabs>
          <w:tab w:val="num" w:pos="-2268"/>
          <w:tab w:val="num" w:pos="-1843"/>
        </w:tabs>
        <w:spacing w:before="0"/>
        <w:ind w:left="425" w:hanging="357"/>
      </w:pPr>
      <w:r w:rsidRPr="00B20964">
        <w:t xml:space="preserve">Tuto smlouvu lze měnit nebo doplnit pouze </w:t>
      </w:r>
      <w:r w:rsidRPr="0036491F">
        <w:t>písemnými průběžně číslovanými dodatky podepsanými oběma smluvními stranami. Předloží-li některá ze smluvních stran návrh dodatku, je druhá smluvní strana povinna se k takovému návrhu vyjádřit do 1</w:t>
      </w:r>
      <w:r w:rsidR="00D9245D">
        <w:t>0</w:t>
      </w:r>
      <w:r w:rsidRPr="0036491F">
        <w:t xml:space="preserve"> (slovy:</w:t>
      </w:r>
      <w:r w:rsidRPr="00B20964">
        <w:t xml:space="preserve"> </w:t>
      </w:r>
      <w:r w:rsidR="00D9245D">
        <w:t>deseti</w:t>
      </w:r>
      <w:r w:rsidRPr="00B20964">
        <w:t>) dnů ode dne následujícího po doručení návrhu dodatku.</w:t>
      </w:r>
    </w:p>
    <w:p w14:paraId="384CD77F" w14:textId="77777777" w:rsidR="002554F2" w:rsidRPr="00B20964" w:rsidRDefault="002554F2" w:rsidP="002554F2">
      <w:pPr>
        <w:numPr>
          <w:ilvl w:val="0"/>
          <w:numId w:val="67"/>
        </w:numPr>
        <w:tabs>
          <w:tab w:val="num" w:pos="-2268"/>
          <w:tab w:val="num" w:pos="-1843"/>
        </w:tabs>
        <w:spacing w:before="0"/>
        <w:ind w:left="425" w:hanging="357"/>
        <w:rPr>
          <w:b/>
        </w:rPr>
      </w:pPr>
      <w:r w:rsidRPr="00B20964">
        <w:rPr>
          <w:b/>
        </w:rPr>
        <w:t>Bagatelní změny smlouvy</w:t>
      </w:r>
    </w:p>
    <w:p w14:paraId="76F40118" w14:textId="77777777" w:rsidR="002554F2" w:rsidRPr="00B20964" w:rsidRDefault="002554F2" w:rsidP="002554F2">
      <w:pPr>
        <w:ind w:left="425"/>
      </w:pPr>
      <w:r w:rsidRPr="00B20964">
        <w:t>Smluvní strany sjednávají, že pouze v případech bagatelních změn smlouvy popsaných v písmenech a) a b) tohoto odstavce se ustanovení odst. 1) tohoto článku nepoužije.</w:t>
      </w:r>
    </w:p>
    <w:p w14:paraId="09DAED62" w14:textId="77777777" w:rsidR="002554F2" w:rsidRPr="00B20964" w:rsidRDefault="002554F2" w:rsidP="002554F2">
      <w:pPr>
        <w:numPr>
          <w:ilvl w:val="0"/>
          <w:numId w:val="68"/>
        </w:numPr>
        <w:tabs>
          <w:tab w:val="num" w:pos="-2268"/>
          <w:tab w:val="num" w:pos="-1843"/>
        </w:tabs>
        <w:spacing w:before="0"/>
        <w:ind w:left="709" w:hanging="283"/>
        <w:rPr>
          <w:bCs/>
          <w:color w:val="000000" w:themeColor="text1"/>
        </w:rPr>
      </w:pPr>
      <w:r w:rsidRPr="00B20964">
        <w:rPr>
          <w:bCs/>
          <w:color w:val="000000" w:themeColor="text1"/>
        </w:rPr>
        <w:t>Za bagatelní změny smlouvy smluvní strany považují změny technických podmínek,</w:t>
      </w:r>
    </w:p>
    <w:p w14:paraId="2ED17F3A" w14:textId="77777777" w:rsidR="002554F2" w:rsidRPr="00B20964" w:rsidRDefault="002554F2" w:rsidP="002554F2">
      <w:pPr>
        <w:numPr>
          <w:ilvl w:val="0"/>
          <w:numId w:val="79"/>
        </w:numPr>
        <w:spacing w:before="0"/>
        <w:ind w:left="993" w:hanging="284"/>
        <w:rPr>
          <w:bCs/>
          <w:color w:val="000000" w:themeColor="text1"/>
        </w:rPr>
      </w:pPr>
      <w:r w:rsidRPr="00B20964">
        <w:rPr>
          <w:bCs/>
          <w:color w:val="000000" w:themeColor="text1"/>
        </w:rPr>
        <w:t>při kterých nedochází k rozšíření díla o další stavební práce, dodávky či služby,</w:t>
      </w:r>
    </w:p>
    <w:p w14:paraId="360A9782" w14:textId="77777777" w:rsidR="002554F2" w:rsidRPr="00B20964" w:rsidRDefault="002554F2" w:rsidP="002554F2">
      <w:pPr>
        <w:numPr>
          <w:ilvl w:val="0"/>
          <w:numId w:val="79"/>
        </w:numPr>
        <w:spacing w:before="0"/>
        <w:ind w:left="993" w:hanging="284"/>
        <w:rPr>
          <w:bCs/>
          <w:color w:val="000000" w:themeColor="text1"/>
        </w:rPr>
      </w:pPr>
      <w:r w:rsidRPr="00B20964">
        <w:rPr>
          <w:bCs/>
          <w:color w:val="000000" w:themeColor="text1"/>
        </w:rPr>
        <w:t xml:space="preserve">které nevedou ke změně ceny díla, </w:t>
      </w:r>
    </w:p>
    <w:p w14:paraId="4F631BFC" w14:textId="77777777" w:rsidR="002554F2" w:rsidRPr="00B20964" w:rsidRDefault="002554F2" w:rsidP="002554F2">
      <w:pPr>
        <w:numPr>
          <w:ilvl w:val="0"/>
          <w:numId w:val="79"/>
        </w:numPr>
        <w:spacing w:before="0"/>
        <w:ind w:left="993" w:hanging="284"/>
        <w:rPr>
          <w:bCs/>
          <w:color w:val="000000" w:themeColor="text1"/>
        </w:rPr>
      </w:pPr>
      <w:r w:rsidRPr="00B20964">
        <w:rPr>
          <w:bCs/>
          <w:color w:val="000000" w:themeColor="text1"/>
        </w:rPr>
        <w:t xml:space="preserve">které by za použití v původním </w:t>
      </w:r>
      <w:r w:rsidRPr="00D9245D">
        <w:rPr>
          <w:bCs/>
          <w:color w:val="000000" w:themeColor="text1"/>
        </w:rPr>
        <w:t>výběrovém řízení</w:t>
      </w:r>
      <w:r w:rsidRPr="00B20964">
        <w:rPr>
          <w:bCs/>
          <w:color w:val="000000" w:themeColor="text1"/>
        </w:rPr>
        <w:t xml:space="preserve"> k veřejné zakázce nemohly umožnit účast jiných dodavatelů ani nemohly ovlivnit výběr nejvhodnější nabídky, a zároveň</w:t>
      </w:r>
    </w:p>
    <w:p w14:paraId="28357082" w14:textId="77777777" w:rsidR="002554F2" w:rsidRPr="00B20964" w:rsidRDefault="002554F2" w:rsidP="002554F2">
      <w:pPr>
        <w:numPr>
          <w:ilvl w:val="0"/>
          <w:numId w:val="79"/>
        </w:numPr>
        <w:spacing w:before="0"/>
        <w:ind w:left="993" w:hanging="284"/>
        <w:rPr>
          <w:bCs/>
          <w:color w:val="000000" w:themeColor="text1"/>
        </w:rPr>
      </w:pPr>
      <w:r w:rsidRPr="00B20964">
        <w:rPr>
          <w:bCs/>
          <w:color w:val="000000" w:themeColor="text1"/>
        </w:rPr>
        <w:lastRenderedPageBreak/>
        <w:t>které nemění ekonomickou rovnováhu smlouvy ve prospěch zhotovitele.</w:t>
      </w:r>
    </w:p>
    <w:p w14:paraId="2529FC87" w14:textId="77777777" w:rsidR="002554F2" w:rsidRPr="00B20964" w:rsidRDefault="002554F2" w:rsidP="002554F2">
      <w:pPr>
        <w:tabs>
          <w:tab w:val="num" w:pos="-1843"/>
        </w:tabs>
        <w:ind w:left="709"/>
        <w:rPr>
          <w:bCs/>
          <w:color w:val="000000" w:themeColor="text1"/>
        </w:rPr>
      </w:pPr>
      <w:r w:rsidRPr="00B20964">
        <w:rPr>
          <w:bCs/>
          <w:color w:val="000000" w:themeColor="text1"/>
        </w:rPr>
        <w:t xml:space="preserve">Bagatelní změny smlouvy dle tohoto písmene budou smluvními stranami dohodnuty zápisem do </w:t>
      </w:r>
      <w:r w:rsidR="00B9601C">
        <w:rPr>
          <w:bCs/>
          <w:color w:val="000000" w:themeColor="text1"/>
        </w:rPr>
        <w:t>montážního</w:t>
      </w:r>
      <w:r w:rsidRPr="00B20964">
        <w:rPr>
          <w:bCs/>
          <w:color w:val="000000" w:themeColor="text1"/>
        </w:rPr>
        <w:t xml:space="preserve"> deníku </w:t>
      </w:r>
      <w:r w:rsidRPr="00B20964">
        <w:t xml:space="preserve">jednoduchého záznamu o </w:t>
      </w:r>
      <w:r w:rsidRPr="00A8341C">
        <w:t xml:space="preserve">stavbě </w:t>
      </w:r>
      <w:r w:rsidRPr="00BC6777">
        <w:t>a zaznamenány do DSPS</w:t>
      </w:r>
      <w:r w:rsidRPr="00A8341C">
        <w:rPr>
          <w:bCs/>
          <w:color w:val="000000" w:themeColor="text1"/>
        </w:rPr>
        <w:t xml:space="preserve">. </w:t>
      </w:r>
      <w:r w:rsidRPr="00A8341C">
        <w:t>Má se za</w:t>
      </w:r>
      <w:r w:rsidRPr="00B20964">
        <w:t xml:space="preserve"> to, že osobami oprávněnými k takové dohodě za smluvní strany jsou i ty osoby, které jsou za ně oprávněny do </w:t>
      </w:r>
      <w:r w:rsidR="00B9601C">
        <w:t>montážního</w:t>
      </w:r>
      <w:r w:rsidRPr="00B20964">
        <w:t xml:space="preserve"> deníku jednoduchého záznamu o stavbě zapisovat.</w:t>
      </w:r>
      <w:r w:rsidRPr="00B20964">
        <w:rPr>
          <w:bCs/>
          <w:color w:val="000000" w:themeColor="text1"/>
        </w:rPr>
        <w:t xml:space="preserve">  </w:t>
      </w:r>
    </w:p>
    <w:p w14:paraId="56C97D97" w14:textId="77777777" w:rsidR="002554F2" w:rsidRPr="00B20964" w:rsidRDefault="002554F2" w:rsidP="002554F2">
      <w:pPr>
        <w:numPr>
          <w:ilvl w:val="0"/>
          <w:numId w:val="68"/>
        </w:numPr>
        <w:tabs>
          <w:tab w:val="num" w:pos="-2268"/>
          <w:tab w:val="num" w:pos="-1843"/>
        </w:tabs>
        <w:spacing w:before="0"/>
        <w:ind w:left="709" w:hanging="283"/>
        <w:rPr>
          <w:bCs/>
          <w:color w:val="000000" w:themeColor="text1"/>
        </w:rPr>
      </w:pPr>
      <w:r w:rsidRPr="00B20964">
        <w:rPr>
          <w:bCs/>
          <w:color w:val="000000" w:themeColor="text1"/>
        </w:rPr>
        <w:t>Za bagatelní změny smlouvy smluvní strany považují rovněž změny těch ustanovení smlouvy, která se uvozují nebo k nimž se dodává „</w:t>
      </w:r>
      <w:r w:rsidRPr="00B20964">
        <w:rPr>
          <w:color w:val="000000" w:themeColor="text1"/>
        </w:rPr>
        <w:t>nebude-li mezi objednatelem a zhotovitelem dohodnuto jinak</w:t>
      </w:r>
      <w:r w:rsidRPr="00B20964">
        <w:t xml:space="preserve">“. </w:t>
      </w:r>
      <w:r w:rsidRPr="00B20964">
        <w:rPr>
          <w:bCs/>
          <w:color w:val="000000" w:themeColor="text1"/>
        </w:rPr>
        <w:t>Bagatelní změny smlouvy dle tohoto písmene mohou být smluvními stranami dohodnuty</w:t>
      </w:r>
      <w:r w:rsidRPr="00B20964">
        <w:t xml:space="preserve"> i ústně. Má se za to, že osobami oprávněnými k takové dohodě za smluvní strany jsou i jejich kontaktní osoby.</w:t>
      </w:r>
    </w:p>
    <w:p w14:paraId="0AE3ECB0" w14:textId="77777777" w:rsidR="002554F2" w:rsidRPr="00B20964" w:rsidRDefault="002554F2" w:rsidP="002554F2">
      <w:pPr>
        <w:numPr>
          <w:ilvl w:val="0"/>
          <w:numId w:val="67"/>
        </w:numPr>
        <w:tabs>
          <w:tab w:val="num" w:pos="-2268"/>
          <w:tab w:val="num" w:pos="-1843"/>
        </w:tabs>
        <w:spacing w:before="0"/>
        <w:ind w:left="425" w:hanging="357"/>
        <w:rPr>
          <w:b/>
        </w:rPr>
      </w:pPr>
      <w:r w:rsidRPr="00B20964">
        <w:rPr>
          <w:b/>
        </w:rPr>
        <w:t>Kontaktní osoby smluvních stran</w:t>
      </w:r>
    </w:p>
    <w:p w14:paraId="64FBE5D1" w14:textId="77777777" w:rsidR="002554F2" w:rsidRPr="00B20964" w:rsidRDefault="002554F2" w:rsidP="002554F2">
      <w:pPr>
        <w:tabs>
          <w:tab w:val="num" w:pos="-1843"/>
        </w:tabs>
        <w:ind w:left="425"/>
      </w:pPr>
      <w:r w:rsidRPr="00B20964">
        <w:t>Kontaktní osoby smluvních stran uvedené v této smlouvě jsou oprávněny</w:t>
      </w:r>
    </w:p>
    <w:p w14:paraId="2EAC6083" w14:textId="77777777" w:rsidR="002554F2" w:rsidRPr="00B20964" w:rsidRDefault="002554F2" w:rsidP="002554F2">
      <w:pPr>
        <w:numPr>
          <w:ilvl w:val="0"/>
          <w:numId w:val="92"/>
        </w:numPr>
        <w:tabs>
          <w:tab w:val="num" w:pos="-1843"/>
        </w:tabs>
        <w:spacing w:before="0"/>
        <w:ind w:left="709" w:hanging="283"/>
        <w:rPr>
          <w:color w:val="000000" w:themeColor="text1"/>
        </w:rPr>
      </w:pPr>
      <w:r w:rsidRPr="00B20964">
        <w:rPr>
          <w:color w:val="000000" w:themeColor="text1"/>
        </w:rPr>
        <w:t>vést vzájemnou komunikaci smluvních stran, zejména odesílat a přijímat oznámení a jiná sdělení na základě této smlouvy, a</w:t>
      </w:r>
    </w:p>
    <w:p w14:paraId="25FF5669" w14:textId="77777777" w:rsidR="002554F2" w:rsidRPr="00B20964" w:rsidRDefault="002554F2" w:rsidP="002554F2">
      <w:pPr>
        <w:numPr>
          <w:ilvl w:val="0"/>
          <w:numId w:val="92"/>
        </w:numPr>
        <w:tabs>
          <w:tab w:val="num" w:pos="-1843"/>
        </w:tabs>
        <w:spacing w:before="0"/>
        <w:ind w:left="709" w:hanging="283"/>
        <w:rPr>
          <w:color w:val="000000" w:themeColor="text1"/>
        </w:rPr>
      </w:pPr>
      <w:r w:rsidRPr="00B20964">
        <w:rPr>
          <w:color w:val="000000" w:themeColor="text1"/>
        </w:rPr>
        <w:t xml:space="preserve">jednat za smluvní strany v záležitostech, které jsou jim touto smlouvou výslovně svěřeny. </w:t>
      </w:r>
    </w:p>
    <w:p w14:paraId="4FA2C54C" w14:textId="77777777" w:rsidR="002554F2" w:rsidRPr="00B20964" w:rsidRDefault="002554F2" w:rsidP="002554F2">
      <w:pPr>
        <w:tabs>
          <w:tab w:val="num" w:pos="-1843"/>
        </w:tabs>
        <w:ind w:left="425"/>
        <w:rPr>
          <w:b/>
          <w:bCs/>
          <w:color w:val="000000" w:themeColor="text1"/>
        </w:rPr>
      </w:pPr>
      <w:r w:rsidRPr="00B20964">
        <w:t>Jako kontaktní osoba může za smluvní stranu v rozsahu tohoto odstavce jednat i jiná či další osoba, a to na základě písemného oznámení smluvní strany o jiné či další kontaktní osobě doručeného druhé smluvní straně.</w:t>
      </w:r>
    </w:p>
    <w:p w14:paraId="3A48F72A" w14:textId="77777777" w:rsidR="002554F2" w:rsidRPr="00B20964" w:rsidRDefault="002554F2" w:rsidP="002554F2">
      <w:pPr>
        <w:ind w:left="896" w:hanging="539"/>
        <w:rPr>
          <w:color w:val="000000" w:themeColor="text1"/>
        </w:rPr>
      </w:pPr>
    </w:p>
    <w:p w14:paraId="1C3ED7C8" w14:textId="77777777" w:rsidR="002554F2" w:rsidRPr="00B20964" w:rsidRDefault="002554F2" w:rsidP="003237BE">
      <w:pPr>
        <w:keepNext/>
        <w:numPr>
          <w:ilvl w:val="0"/>
          <w:numId w:val="15"/>
        </w:numPr>
        <w:spacing w:before="0" w:line="276" w:lineRule="auto"/>
        <w:ind w:left="284" w:hanging="11"/>
        <w:jc w:val="center"/>
        <w:outlineLvl w:val="0"/>
        <w:rPr>
          <w:color w:val="000000" w:themeColor="text1"/>
        </w:rPr>
      </w:pPr>
    </w:p>
    <w:p w14:paraId="4DC40BA3" w14:textId="34C19A71" w:rsidR="002554F2" w:rsidRPr="00B20964" w:rsidRDefault="0053441F" w:rsidP="0053441F">
      <w:pPr>
        <w:tabs>
          <w:tab w:val="num" w:pos="-2268"/>
        </w:tabs>
        <w:jc w:val="center"/>
        <w:rPr>
          <w:b/>
          <w:color w:val="000000" w:themeColor="text1"/>
        </w:rPr>
      </w:pPr>
      <w:r>
        <w:rPr>
          <w:b/>
          <w:color w:val="000000" w:themeColor="text1"/>
        </w:rPr>
        <w:t>Důvěrné informace</w:t>
      </w:r>
    </w:p>
    <w:p w14:paraId="74FF5D94" w14:textId="77777777" w:rsidR="002554F2" w:rsidRPr="00B20964" w:rsidRDefault="002554F2" w:rsidP="002554F2">
      <w:pPr>
        <w:numPr>
          <w:ilvl w:val="0"/>
          <w:numId w:val="29"/>
        </w:numPr>
        <w:tabs>
          <w:tab w:val="num" w:pos="-2268"/>
          <w:tab w:val="num" w:pos="-1843"/>
        </w:tabs>
        <w:spacing w:before="0"/>
        <w:ind w:left="425" w:hanging="357"/>
        <w:rPr>
          <w:bCs/>
          <w:color w:val="000000" w:themeColor="text1"/>
        </w:rPr>
      </w:pPr>
      <w:r w:rsidRPr="00B20964">
        <w:rPr>
          <w:bCs/>
          <w:color w:val="000000" w:themeColor="text1"/>
        </w:rPr>
        <w:t>Pro účely této smlouvy se za důvěrné informace považují následující:</w:t>
      </w:r>
    </w:p>
    <w:p w14:paraId="03B5F027" w14:textId="77777777" w:rsidR="002554F2" w:rsidRPr="00197FDC" w:rsidRDefault="002554F2" w:rsidP="002554F2">
      <w:pPr>
        <w:numPr>
          <w:ilvl w:val="0"/>
          <w:numId w:val="28"/>
        </w:numPr>
        <w:spacing w:before="0"/>
        <w:ind w:left="709" w:hanging="283"/>
        <w:rPr>
          <w:rFonts w:cs="Arial"/>
          <w:color w:val="000000" w:themeColor="text1"/>
          <w:kern w:val="32"/>
        </w:rPr>
      </w:pPr>
      <w:r w:rsidRPr="00197FDC">
        <w:rPr>
          <w:rFonts w:cs="Arial"/>
          <w:color w:val="000000" w:themeColor="text1"/>
          <w:kern w:val="32"/>
        </w:rPr>
        <w:t>informace označené objednatelem za důvěrné,</w:t>
      </w:r>
    </w:p>
    <w:p w14:paraId="75CAC588" w14:textId="77777777" w:rsidR="002554F2" w:rsidRPr="00197FDC" w:rsidRDefault="002554F2" w:rsidP="002554F2">
      <w:pPr>
        <w:numPr>
          <w:ilvl w:val="0"/>
          <w:numId w:val="28"/>
        </w:numPr>
        <w:spacing w:before="0"/>
        <w:ind w:left="709" w:hanging="283"/>
        <w:rPr>
          <w:rFonts w:cs="Arial"/>
          <w:color w:val="000000" w:themeColor="text1"/>
          <w:kern w:val="32"/>
        </w:rPr>
      </w:pPr>
      <w:r w:rsidRPr="00197FDC">
        <w:rPr>
          <w:rFonts w:cs="Arial"/>
          <w:color w:val="000000" w:themeColor="text1"/>
          <w:kern w:val="32"/>
        </w:rPr>
        <w:t xml:space="preserve">informace podstatného a rozhodujícího charakteru o stavu provádění díla </w:t>
      </w:r>
      <w:r w:rsidRPr="00197FDC">
        <w:rPr>
          <w:color w:val="000000" w:themeColor="text1"/>
        </w:rPr>
        <w:t>a plnění s dílem souvisejících závazků</w:t>
      </w:r>
      <w:r w:rsidRPr="00197FDC">
        <w:rPr>
          <w:rFonts w:cs="Arial"/>
          <w:color w:val="000000" w:themeColor="text1"/>
          <w:kern w:val="32"/>
        </w:rPr>
        <w:t>,</w:t>
      </w:r>
    </w:p>
    <w:p w14:paraId="7F08E98A" w14:textId="77777777" w:rsidR="002554F2" w:rsidRPr="00197FDC" w:rsidRDefault="002554F2" w:rsidP="002554F2">
      <w:pPr>
        <w:numPr>
          <w:ilvl w:val="0"/>
          <w:numId w:val="28"/>
        </w:numPr>
        <w:spacing w:before="0"/>
        <w:ind w:left="709" w:hanging="283"/>
        <w:rPr>
          <w:rFonts w:cs="Arial"/>
          <w:color w:val="000000" w:themeColor="text1"/>
          <w:kern w:val="32"/>
        </w:rPr>
      </w:pPr>
      <w:r w:rsidRPr="00197FDC">
        <w:rPr>
          <w:rFonts w:cs="Arial"/>
          <w:color w:val="000000" w:themeColor="text1"/>
          <w:kern w:val="32"/>
        </w:rPr>
        <w:t xml:space="preserve">informace o finančních závazcích objednatele vzniklých v souvislosti s prováděním díla </w:t>
      </w:r>
      <w:r w:rsidRPr="00197FDC">
        <w:rPr>
          <w:color w:val="000000" w:themeColor="text1"/>
        </w:rPr>
        <w:t>a plněním s dílem souvisejících závazků</w:t>
      </w:r>
      <w:r w:rsidRPr="00197FDC">
        <w:rPr>
          <w:rFonts w:cs="Arial"/>
          <w:color w:val="000000" w:themeColor="text1"/>
          <w:kern w:val="32"/>
        </w:rPr>
        <w:t>,</w:t>
      </w:r>
    </w:p>
    <w:p w14:paraId="13F44C25" w14:textId="77777777" w:rsidR="002554F2" w:rsidRPr="00197FDC" w:rsidRDefault="002554F2" w:rsidP="002554F2">
      <w:pPr>
        <w:numPr>
          <w:ilvl w:val="0"/>
          <w:numId w:val="28"/>
        </w:numPr>
        <w:spacing w:before="0"/>
        <w:ind w:left="709" w:hanging="283"/>
        <w:rPr>
          <w:rFonts w:cs="Arial"/>
          <w:color w:val="000000" w:themeColor="text1"/>
          <w:kern w:val="32"/>
        </w:rPr>
      </w:pPr>
      <w:r w:rsidRPr="00197FDC">
        <w:rPr>
          <w:rFonts w:cs="Arial"/>
          <w:color w:val="000000" w:themeColor="text1"/>
          <w:kern w:val="32"/>
        </w:rPr>
        <w:t xml:space="preserve">informace o sporech mezi objednatelem a jeho smluvními partnery v souvislosti s prováděním díla </w:t>
      </w:r>
      <w:r w:rsidRPr="00197FDC">
        <w:rPr>
          <w:color w:val="000000" w:themeColor="text1"/>
        </w:rPr>
        <w:t>a plněním s dílem souvisejících závazků</w:t>
      </w:r>
      <w:r w:rsidRPr="00197FDC">
        <w:rPr>
          <w:rFonts w:cs="Arial"/>
          <w:color w:val="000000" w:themeColor="text1"/>
          <w:kern w:val="32"/>
        </w:rPr>
        <w:t>.</w:t>
      </w:r>
    </w:p>
    <w:p w14:paraId="1E19E868" w14:textId="77777777" w:rsidR="002554F2" w:rsidRPr="00B20964" w:rsidRDefault="002554F2" w:rsidP="002554F2">
      <w:pPr>
        <w:numPr>
          <w:ilvl w:val="0"/>
          <w:numId w:val="29"/>
        </w:numPr>
        <w:tabs>
          <w:tab w:val="num" w:pos="-2268"/>
          <w:tab w:val="num" w:pos="-1843"/>
        </w:tabs>
        <w:spacing w:before="0"/>
        <w:ind w:left="425" w:hanging="357"/>
        <w:rPr>
          <w:rFonts w:cs="Arial"/>
          <w:color w:val="000000" w:themeColor="text1"/>
          <w:kern w:val="32"/>
        </w:rPr>
      </w:pPr>
      <w:r w:rsidRPr="00B20964">
        <w:rPr>
          <w:rFonts w:cs="Arial"/>
          <w:color w:val="000000" w:themeColor="text1"/>
          <w:kern w:val="32"/>
        </w:rPr>
        <w:lastRenderedPageBreak/>
        <w:t>Za důvěrné informace nebudou považovány informace, které jsou přístupné veřejně nebo známé v době jejich užití nebo zpřístupnění třetím osobám</w:t>
      </w:r>
      <w:r>
        <w:rPr>
          <w:rFonts w:cs="Arial"/>
          <w:color w:val="000000" w:themeColor="text1"/>
          <w:kern w:val="32"/>
        </w:rPr>
        <w:t>,</w:t>
      </w:r>
      <w:r w:rsidRPr="00B20964">
        <w:rPr>
          <w:rFonts w:cs="Arial"/>
          <w:color w:val="000000" w:themeColor="text1"/>
          <w:kern w:val="32"/>
        </w:rPr>
        <w:t xml:space="preserve"> pokud taková přístupnost nebo známost nenastala v důsledku porušení zákonem uložené nebo smluvní povinnosti zhotovitele.</w:t>
      </w:r>
    </w:p>
    <w:p w14:paraId="62F5A3C3" w14:textId="77777777" w:rsidR="002554F2" w:rsidRPr="00B20964" w:rsidRDefault="002554F2" w:rsidP="002554F2">
      <w:pPr>
        <w:numPr>
          <w:ilvl w:val="0"/>
          <w:numId w:val="29"/>
        </w:numPr>
        <w:tabs>
          <w:tab w:val="num" w:pos="-2268"/>
          <w:tab w:val="num" w:pos="-1843"/>
        </w:tabs>
        <w:spacing w:before="0"/>
        <w:ind w:left="425" w:hanging="357"/>
        <w:rPr>
          <w:bCs/>
          <w:color w:val="000000" w:themeColor="text1"/>
        </w:rPr>
      </w:pPr>
      <w:r w:rsidRPr="00B20964">
        <w:rPr>
          <w:rFonts w:cs="Arial"/>
          <w:color w:val="000000" w:themeColor="text1"/>
          <w:kern w:val="32"/>
        </w:rPr>
        <w:t xml:space="preserve">Zhotovitel se zavazuje, že </w:t>
      </w:r>
      <w:r w:rsidRPr="00197FDC">
        <w:rPr>
          <w:rFonts w:cs="Arial"/>
          <w:color w:val="000000" w:themeColor="text1"/>
          <w:kern w:val="32"/>
        </w:rPr>
        <w:t xml:space="preserve">bez předchozího souhlasu objednatele neužije důvěrné informace pro jiné účely než pro účely provádění díla </w:t>
      </w:r>
      <w:r w:rsidRPr="00197FDC">
        <w:rPr>
          <w:color w:val="000000" w:themeColor="text1"/>
        </w:rPr>
        <w:t>a plnění s dílem souvisejících závazků</w:t>
      </w:r>
      <w:r w:rsidRPr="00197FDC">
        <w:rPr>
          <w:rFonts w:cs="Arial"/>
          <w:color w:val="000000" w:themeColor="text1"/>
          <w:kern w:val="32"/>
        </w:rPr>
        <w:t xml:space="preserve"> a nezveřejní ani jinak neposkytne důvěrné informace žádné třetí osobě, vyjma svých zaměstnanců, členů svých orgánů, poradců, právních zástupců a subdodavatelů. Těmto osobám</w:t>
      </w:r>
      <w:r w:rsidRPr="00B20964">
        <w:rPr>
          <w:rFonts w:cs="Arial"/>
          <w:color w:val="000000" w:themeColor="text1"/>
          <w:kern w:val="32"/>
        </w:rPr>
        <w:t xml:space="preserve"> však může být důvěrná informace poskytnuta pouze za té podmínky, že budou zavázáni udržovat takové informace v tajnosti, jako by byly stranami této smlouvy. </w:t>
      </w:r>
      <w:r w:rsidRPr="00B20964">
        <w:rPr>
          <w:color w:val="000000" w:themeColor="text1"/>
        </w:rPr>
        <w:t>Pokud bude jakýkoli správní orgán, soud či jiný státní orgán vyžadovat poskytnutí jakékoli důvěrné informace</w:t>
      </w:r>
      <w:r>
        <w:rPr>
          <w:color w:val="000000" w:themeColor="text1"/>
        </w:rPr>
        <w:t>,</w:t>
      </w:r>
      <w:r w:rsidRPr="00B20964">
        <w:rPr>
          <w:color w:val="000000" w:themeColor="text1"/>
        </w:rPr>
        <w:t xml:space="preserve"> oznámí zhotovitel tuto skutečnost neprodleně písemně objednateli.</w:t>
      </w:r>
    </w:p>
    <w:p w14:paraId="049862B5" w14:textId="77777777" w:rsidR="002554F2" w:rsidRPr="00B20964" w:rsidRDefault="002554F2" w:rsidP="002554F2">
      <w:pPr>
        <w:numPr>
          <w:ilvl w:val="0"/>
          <w:numId w:val="29"/>
        </w:numPr>
        <w:tabs>
          <w:tab w:val="num" w:pos="-2268"/>
          <w:tab w:val="num" w:pos="-1843"/>
        </w:tabs>
        <w:spacing w:before="0"/>
        <w:ind w:left="425" w:hanging="357"/>
        <w:rPr>
          <w:bCs/>
          <w:color w:val="000000" w:themeColor="text1"/>
        </w:rPr>
      </w:pPr>
      <w:r w:rsidRPr="00B20964">
        <w:rPr>
          <w:bCs/>
          <w:color w:val="000000" w:themeColor="text1"/>
        </w:rPr>
        <w:t>V případě, že se zhotovitel dozví nebo bude mít důvodné podezření, že došlo ke zpřístupnění důvěrných informací nebo jejich části neoprávněné osobě nebo že došlo k jejich zneužití, je povinen o tom neprodleně písemně informovat objednatele.</w:t>
      </w:r>
    </w:p>
    <w:p w14:paraId="650F7EB0" w14:textId="77777777" w:rsidR="002554F2" w:rsidRPr="00B20964" w:rsidRDefault="002554F2" w:rsidP="002554F2">
      <w:pPr>
        <w:numPr>
          <w:ilvl w:val="0"/>
          <w:numId w:val="29"/>
        </w:numPr>
        <w:tabs>
          <w:tab w:val="num" w:pos="-2268"/>
          <w:tab w:val="num" w:pos="-1843"/>
        </w:tabs>
        <w:spacing w:before="0"/>
        <w:ind w:left="425" w:hanging="357"/>
        <w:rPr>
          <w:bCs/>
          <w:color w:val="000000" w:themeColor="text1"/>
        </w:rPr>
      </w:pPr>
      <w:r w:rsidRPr="00B20964">
        <w:rPr>
          <w:bCs/>
          <w:color w:val="000000" w:themeColor="text1"/>
        </w:rPr>
        <w:t xml:space="preserve">Bez předchozího </w:t>
      </w:r>
      <w:r w:rsidRPr="00197FDC">
        <w:rPr>
          <w:bCs/>
          <w:color w:val="000000" w:themeColor="text1"/>
        </w:rPr>
        <w:t>písemného souhlasu objednatele nesmí zhotovitel fotografovat ani umožnit kterékoli třetí osobě fotografování díla, a to ani k propagačním nebo reklamním účelům, ani nebude sám nebo s třetí osobou publikovat žádné texty</w:t>
      </w:r>
      <w:r w:rsidRPr="00B20964">
        <w:rPr>
          <w:bCs/>
          <w:color w:val="000000" w:themeColor="text1"/>
        </w:rPr>
        <w:t>, fotografie nebo ilustrace vztahující se k dílu. Objednatel si vyhrazuje právo schválit jakýkoli text, fotografii nebo ilustraci vztahující se k dílu, které zhotovitel hodlá použít</w:t>
      </w:r>
      <w:r>
        <w:rPr>
          <w:bCs/>
          <w:color w:val="000000" w:themeColor="text1"/>
        </w:rPr>
        <w:t xml:space="preserve"> zejména</w:t>
      </w:r>
      <w:r w:rsidRPr="00B20964">
        <w:rPr>
          <w:bCs/>
          <w:color w:val="000000" w:themeColor="text1"/>
        </w:rPr>
        <w:t xml:space="preserve"> ve svých publikacích nebo propagačních materiálech.</w:t>
      </w:r>
    </w:p>
    <w:p w14:paraId="1E7C03FA" w14:textId="77777777" w:rsidR="002554F2" w:rsidRPr="00B20964" w:rsidRDefault="002554F2" w:rsidP="002554F2">
      <w:pPr>
        <w:tabs>
          <w:tab w:val="num" w:pos="-1843"/>
        </w:tabs>
        <w:rPr>
          <w:rFonts w:cs="Arial"/>
          <w:color w:val="000000" w:themeColor="text1"/>
          <w:kern w:val="32"/>
        </w:rPr>
      </w:pPr>
    </w:p>
    <w:p w14:paraId="5861744E" w14:textId="77777777" w:rsidR="000F6FDE" w:rsidRPr="00B20964" w:rsidRDefault="000F6FDE" w:rsidP="000F6FDE">
      <w:pPr>
        <w:rPr>
          <w:color w:val="000000" w:themeColor="text1"/>
        </w:rPr>
      </w:pPr>
    </w:p>
    <w:p w14:paraId="2DB7B020" w14:textId="77777777" w:rsidR="000F6FDE" w:rsidRPr="00B20964" w:rsidRDefault="000F6FDE" w:rsidP="000F6FDE">
      <w:pPr>
        <w:keepNext/>
        <w:numPr>
          <w:ilvl w:val="0"/>
          <w:numId w:val="15"/>
        </w:numPr>
        <w:spacing w:before="0" w:line="276" w:lineRule="auto"/>
        <w:ind w:left="0" w:firstLine="426"/>
        <w:jc w:val="center"/>
        <w:outlineLvl w:val="0"/>
        <w:rPr>
          <w:color w:val="000000" w:themeColor="text1"/>
        </w:rPr>
      </w:pPr>
    </w:p>
    <w:p w14:paraId="2C233DD8" w14:textId="77777777" w:rsidR="002554F2" w:rsidRPr="00B20964" w:rsidRDefault="002554F2" w:rsidP="000F6FDE">
      <w:pPr>
        <w:tabs>
          <w:tab w:val="num" w:pos="-2268"/>
        </w:tabs>
        <w:jc w:val="center"/>
        <w:rPr>
          <w:b/>
          <w:color w:val="000000" w:themeColor="text1"/>
        </w:rPr>
      </w:pPr>
      <w:r w:rsidRPr="00B20964">
        <w:rPr>
          <w:b/>
          <w:color w:val="000000" w:themeColor="text1"/>
        </w:rPr>
        <w:t>Závěrečná ujednání</w:t>
      </w:r>
    </w:p>
    <w:p w14:paraId="5C9E86FF" w14:textId="77777777" w:rsidR="002554F2" w:rsidRPr="00197FDC" w:rsidRDefault="002554F2" w:rsidP="002554F2">
      <w:pPr>
        <w:numPr>
          <w:ilvl w:val="0"/>
          <w:numId w:val="30"/>
        </w:numPr>
        <w:tabs>
          <w:tab w:val="num" w:pos="-2268"/>
          <w:tab w:val="num" w:pos="-1843"/>
        </w:tabs>
        <w:spacing w:before="0"/>
        <w:ind w:left="425" w:hanging="357"/>
        <w:rPr>
          <w:bCs/>
          <w:color w:val="000000" w:themeColor="text1"/>
        </w:rPr>
      </w:pPr>
      <w:r w:rsidRPr="00197FDC">
        <w:t>Smluvní strany sjednávají, že smlouva může být uzavřena výhradně písemně.</w:t>
      </w:r>
    </w:p>
    <w:p w14:paraId="48ADBB54" w14:textId="77777777" w:rsidR="002554F2" w:rsidRPr="00B20964" w:rsidRDefault="002554F2" w:rsidP="002554F2">
      <w:pPr>
        <w:numPr>
          <w:ilvl w:val="0"/>
          <w:numId w:val="30"/>
        </w:numPr>
        <w:tabs>
          <w:tab w:val="num" w:pos="-2268"/>
          <w:tab w:val="num" w:pos="-1843"/>
        </w:tabs>
        <w:spacing w:before="0"/>
        <w:ind w:left="425" w:hanging="357"/>
        <w:rPr>
          <w:bCs/>
          <w:color w:val="000000" w:themeColor="text1"/>
        </w:rPr>
      </w:pPr>
      <w:r w:rsidRPr="00197FDC">
        <w:t>Není-li v této smlouvě smluvními</w:t>
      </w:r>
      <w:r w:rsidRPr="00B20964">
        <w:t xml:space="preserve"> stranami dohodnuto jinak, řídí se práva a povinnosti smluvních stran, zejména práva a povinnosti touto smlouvou neupravené či výslovně nevyloučené, příslušnými ustanoveními OZ a dalšími právními předpisy účinnými ke dni uzavření této smlouvy.</w:t>
      </w:r>
    </w:p>
    <w:p w14:paraId="4BF8656C" w14:textId="77777777" w:rsidR="002554F2" w:rsidRPr="00BC6777" w:rsidRDefault="002554F2" w:rsidP="002554F2">
      <w:pPr>
        <w:numPr>
          <w:ilvl w:val="0"/>
          <w:numId w:val="30"/>
        </w:numPr>
        <w:tabs>
          <w:tab w:val="num" w:pos="-2268"/>
          <w:tab w:val="num" w:pos="-1843"/>
        </w:tabs>
        <w:spacing w:before="0"/>
        <w:ind w:left="425" w:hanging="357"/>
        <w:rPr>
          <w:b/>
          <w:bCs/>
          <w:color w:val="000000" w:themeColor="text1"/>
        </w:rPr>
      </w:pPr>
      <w:r w:rsidRPr="00BC6777">
        <w:rPr>
          <w:b/>
          <w:bCs/>
          <w:color w:val="000000" w:themeColor="text1"/>
        </w:rPr>
        <w:t>Písemná forma</w:t>
      </w:r>
    </w:p>
    <w:p w14:paraId="1357CD42" w14:textId="77777777" w:rsidR="002554F2" w:rsidRPr="0036491F" w:rsidRDefault="002554F2" w:rsidP="002554F2">
      <w:pPr>
        <w:numPr>
          <w:ilvl w:val="0"/>
          <w:numId w:val="31"/>
        </w:numPr>
        <w:spacing w:before="0"/>
        <w:ind w:left="709" w:hanging="283"/>
        <w:rPr>
          <w:bCs/>
          <w:color w:val="000000" w:themeColor="text1"/>
        </w:rPr>
      </w:pPr>
      <w:r w:rsidRPr="0036491F">
        <w:rPr>
          <w:bCs/>
          <w:color w:val="000000" w:themeColor="text1"/>
        </w:rPr>
        <w:lastRenderedPageBreak/>
        <w:t>Vyžaduje-li smlouva pro uplatnění práva, splnění povinnosti či pro jiný úkon písemnou formu, je tato zachována, i když je úkon učiněn prostřednictvím e-mailové zprávy bez uznávaného elektronického podpisu.</w:t>
      </w:r>
    </w:p>
    <w:p w14:paraId="2A6A1B78" w14:textId="77777777" w:rsidR="002554F2" w:rsidRPr="0036491F" w:rsidRDefault="002554F2" w:rsidP="002554F2">
      <w:pPr>
        <w:numPr>
          <w:ilvl w:val="0"/>
          <w:numId w:val="31"/>
        </w:numPr>
        <w:spacing w:before="0"/>
        <w:ind w:left="709" w:hanging="283"/>
        <w:rPr>
          <w:bCs/>
          <w:color w:val="000000" w:themeColor="text1"/>
        </w:rPr>
      </w:pPr>
      <w:r w:rsidRPr="0036491F">
        <w:rPr>
          <w:bCs/>
          <w:color w:val="000000" w:themeColor="text1"/>
        </w:rPr>
        <w:t>Ustanovení předchozího písmene neplatí pro</w:t>
      </w:r>
    </w:p>
    <w:p w14:paraId="43AC90CD" w14:textId="77777777" w:rsidR="002554F2" w:rsidRPr="0036491F" w:rsidRDefault="002554F2" w:rsidP="002554F2">
      <w:pPr>
        <w:numPr>
          <w:ilvl w:val="0"/>
          <w:numId w:val="96"/>
        </w:numPr>
        <w:spacing w:before="0"/>
        <w:ind w:left="993" w:hanging="284"/>
        <w:rPr>
          <w:bCs/>
          <w:color w:val="000000" w:themeColor="text1"/>
        </w:rPr>
      </w:pPr>
      <w:r w:rsidRPr="0036491F">
        <w:rPr>
          <w:bCs/>
          <w:color w:val="000000" w:themeColor="text1"/>
        </w:rPr>
        <w:t xml:space="preserve">uzavření smlouvy, </w:t>
      </w:r>
    </w:p>
    <w:p w14:paraId="4E3BE9E1" w14:textId="77777777" w:rsidR="002554F2" w:rsidRPr="0036491F" w:rsidRDefault="002554F2" w:rsidP="002554F2">
      <w:pPr>
        <w:numPr>
          <w:ilvl w:val="0"/>
          <w:numId w:val="96"/>
        </w:numPr>
        <w:spacing w:before="0"/>
        <w:ind w:left="993" w:hanging="284"/>
        <w:rPr>
          <w:bCs/>
          <w:color w:val="000000" w:themeColor="text1"/>
        </w:rPr>
      </w:pPr>
      <w:r w:rsidRPr="0036491F">
        <w:rPr>
          <w:bCs/>
          <w:color w:val="000000" w:themeColor="text1"/>
        </w:rPr>
        <w:t>uzavření dodatku ke smlouvě,</w:t>
      </w:r>
    </w:p>
    <w:p w14:paraId="6B883BAC" w14:textId="77777777" w:rsidR="002554F2" w:rsidRPr="0036491F" w:rsidRDefault="002554F2" w:rsidP="002554F2">
      <w:pPr>
        <w:numPr>
          <w:ilvl w:val="0"/>
          <w:numId w:val="96"/>
        </w:numPr>
        <w:spacing w:before="0"/>
        <w:ind w:left="993" w:hanging="284"/>
        <w:rPr>
          <w:bCs/>
          <w:color w:val="000000" w:themeColor="text1"/>
        </w:rPr>
      </w:pPr>
      <w:r w:rsidRPr="0036491F">
        <w:rPr>
          <w:bCs/>
          <w:color w:val="000000" w:themeColor="text1"/>
        </w:rPr>
        <w:t>odstoupení od smlouvy a</w:t>
      </w:r>
    </w:p>
    <w:p w14:paraId="646614A4" w14:textId="77777777" w:rsidR="002554F2" w:rsidRPr="0036491F" w:rsidRDefault="002554F2" w:rsidP="002554F2">
      <w:pPr>
        <w:numPr>
          <w:ilvl w:val="0"/>
          <w:numId w:val="96"/>
        </w:numPr>
        <w:spacing w:before="0"/>
        <w:ind w:left="993" w:hanging="284"/>
        <w:rPr>
          <w:bCs/>
          <w:color w:val="000000" w:themeColor="text1"/>
        </w:rPr>
      </w:pPr>
      <w:r w:rsidRPr="0036491F">
        <w:rPr>
          <w:bCs/>
          <w:color w:val="000000" w:themeColor="text1"/>
        </w:rPr>
        <w:t xml:space="preserve">ustanovení smlouvy, z jejichž úpravy to vyplývá. </w:t>
      </w:r>
    </w:p>
    <w:p w14:paraId="3B32CBCB" w14:textId="77777777" w:rsidR="002554F2" w:rsidRPr="0036491F" w:rsidRDefault="002554F2" w:rsidP="002554F2">
      <w:pPr>
        <w:numPr>
          <w:ilvl w:val="0"/>
          <w:numId w:val="31"/>
        </w:numPr>
        <w:spacing w:before="0"/>
        <w:ind w:left="709" w:hanging="283"/>
        <w:rPr>
          <w:bCs/>
          <w:color w:val="000000" w:themeColor="text1"/>
        </w:rPr>
      </w:pPr>
      <w:r w:rsidRPr="0036491F">
        <w:rPr>
          <w:color w:val="000000" w:themeColor="text1"/>
        </w:rPr>
        <w:t>Smluvní strany mohou namítnout neplatnost změny této smlouvy z důvodu nedodržení formy kdykoliv, i poté, co bylo započato s plněním.</w:t>
      </w:r>
    </w:p>
    <w:p w14:paraId="26C0FA06" w14:textId="77777777" w:rsidR="002554F2" w:rsidRPr="00D9245D" w:rsidRDefault="002554F2" w:rsidP="002554F2">
      <w:pPr>
        <w:numPr>
          <w:ilvl w:val="0"/>
          <w:numId w:val="30"/>
        </w:numPr>
        <w:tabs>
          <w:tab w:val="num" w:pos="-2268"/>
          <w:tab w:val="num" w:pos="-1843"/>
        </w:tabs>
        <w:spacing w:before="0"/>
        <w:ind w:left="425" w:hanging="357"/>
        <w:rPr>
          <w:bCs/>
          <w:color w:val="000000" w:themeColor="text1"/>
        </w:rPr>
      </w:pPr>
      <w:r w:rsidRPr="00D9245D">
        <w:rPr>
          <w:color w:val="000000" w:themeColor="text1"/>
        </w:rPr>
        <w:t xml:space="preserve">Nedílnou součástí smlouvy jsou níže uvedené přílohy smlouvy: </w:t>
      </w:r>
    </w:p>
    <w:p w14:paraId="54447266" w14:textId="77777777" w:rsidR="002554F2" w:rsidRPr="00D9245D" w:rsidRDefault="002554F2" w:rsidP="002554F2">
      <w:pPr>
        <w:numPr>
          <w:ilvl w:val="0"/>
          <w:numId w:val="97"/>
        </w:numPr>
        <w:spacing w:before="0"/>
        <w:ind w:left="709" w:hanging="283"/>
        <w:rPr>
          <w:bCs/>
          <w:color w:val="000000" w:themeColor="text1"/>
        </w:rPr>
      </w:pPr>
      <w:r w:rsidRPr="00D9245D">
        <w:rPr>
          <w:bCs/>
          <w:color w:val="000000" w:themeColor="text1"/>
        </w:rPr>
        <w:t>Příloha č. 1 - Projektová dokumentace,</w:t>
      </w:r>
    </w:p>
    <w:p w14:paraId="60E59210" w14:textId="77777777" w:rsidR="002554F2" w:rsidRPr="00D9245D" w:rsidRDefault="002554F2" w:rsidP="002554F2">
      <w:pPr>
        <w:numPr>
          <w:ilvl w:val="0"/>
          <w:numId w:val="97"/>
        </w:numPr>
        <w:spacing w:before="0"/>
        <w:ind w:left="709" w:hanging="283"/>
        <w:rPr>
          <w:bCs/>
          <w:color w:val="000000" w:themeColor="text1"/>
        </w:rPr>
      </w:pPr>
      <w:r w:rsidRPr="00D9245D">
        <w:rPr>
          <w:bCs/>
          <w:color w:val="000000" w:themeColor="text1"/>
        </w:rPr>
        <w:t>Příloha č. 2 – Položkový rozpočet díla</w:t>
      </w:r>
      <w:r w:rsidR="00D9245D" w:rsidRPr="00D9245D">
        <w:rPr>
          <w:bCs/>
          <w:color w:val="000000" w:themeColor="text1"/>
        </w:rPr>
        <w:t xml:space="preserve"> - oceněný Souhrnný výkaz výměr</w:t>
      </w:r>
      <w:r w:rsidRPr="00D9245D">
        <w:rPr>
          <w:bCs/>
          <w:color w:val="000000" w:themeColor="text1"/>
        </w:rPr>
        <w:t>,</w:t>
      </w:r>
    </w:p>
    <w:p w14:paraId="622155F0" w14:textId="7B102408" w:rsidR="002554F2" w:rsidRPr="00D9245D" w:rsidRDefault="002554F2" w:rsidP="008925CE">
      <w:pPr>
        <w:numPr>
          <w:ilvl w:val="0"/>
          <w:numId w:val="97"/>
        </w:numPr>
        <w:spacing w:before="0"/>
        <w:ind w:left="709" w:hanging="283"/>
        <w:rPr>
          <w:bCs/>
          <w:color w:val="000000" w:themeColor="text1"/>
        </w:rPr>
      </w:pPr>
      <w:r w:rsidRPr="00D9245D">
        <w:rPr>
          <w:bCs/>
          <w:color w:val="000000" w:themeColor="text1"/>
        </w:rPr>
        <w:t xml:space="preserve">Příloha č. </w:t>
      </w:r>
      <w:r w:rsidR="00D9245D" w:rsidRPr="00D9245D">
        <w:rPr>
          <w:bCs/>
          <w:color w:val="000000" w:themeColor="text1"/>
        </w:rPr>
        <w:t>3</w:t>
      </w:r>
      <w:r w:rsidRPr="00D9245D">
        <w:rPr>
          <w:bCs/>
          <w:color w:val="000000" w:themeColor="text1"/>
        </w:rPr>
        <w:t xml:space="preserve"> - </w:t>
      </w:r>
      <w:r w:rsidR="008925CE" w:rsidRPr="008925CE">
        <w:rPr>
          <w:color w:val="000000" w:themeColor="text1"/>
        </w:rPr>
        <w:t>Metodika nasazování a úprav komponent BMS MU; Koncepce řídícího systému budov – BMS MU; Metodika testování zařízení BMS; Metodika dokumentace skutečného provedení stavby</w:t>
      </w:r>
    </w:p>
    <w:p w14:paraId="33EAC822" w14:textId="77777777" w:rsidR="002554F2" w:rsidRPr="0089567B" w:rsidRDefault="002554F2" w:rsidP="002554F2">
      <w:pPr>
        <w:tabs>
          <w:tab w:val="num" w:pos="-1843"/>
        </w:tabs>
        <w:ind w:left="425"/>
        <w:rPr>
          <w:color w:val="000000" w:themeColor="text1"/>
        </w:rPr>
      </w:pPr>
      <w:r w:rsidRPr="0089567B">
        <w:rPr>
          <w:color w:val="000000" w:themeColor="text1"/>
        </w:rPr>
        <w:t xml:space="preserve">Smluvní strany sjednávají, že v případě nesrovnalostí či kontradikcí mají ustanovení čl. I. až XV. smlouvy přednost před </w:t>
      </w:r>
      <w:r w:rsidRPr="0036491F">
        <w:rPr>
          <w:color w:val="000000" w:themeColor="text1"/>
        </w:rPr>
        <w:t>ustanoveními všech</w:t>
      </w:r>
      <w:r w:rsidRPr="0089567B">
        <w:rPr>
          <w:color w:val="000000" w:themeColor="text1"/>
        </w:rPr>
        <w:t xml:space="preserve"> příloh smlouvy. Smluvní strany dále sjednávají, že v případě nesrovnalostí či kontradikcí mezi jednotlivými přílohami je rozhodující znění přílohy, jejíž číselné označení uvedené v tomto odstavci je </w:t>
      </w:r>
      <w:r>
        <w:rPr>
          <w:color w:val="000000" w:themeColor="text1"/>
        </w:rPr>
        <w:t>nižší</w:t>
      </w:r>
      <w:r w:rsidRPr="0089567B">
        <w:rPr>
          <w:color w:val="000000" w:themeColor="text1"/>
        </w:rPr>
        <w:t xml:space="preserve">.  </w:t>
      </w:r>
    </w:p>
    <w:p w14:paraId="510C8210" w14:textId="77777777" w:rsidR="002554F2" w:rsidRPr="0089567B" w:rsidRDefault="002554F2" w:rsidP="002554F2">
      <w:pPr>
        <w:numPr>
          <w:ilvl w:val="0"/>
          <w:numId w:val="30"/>
        </w:numPr>
        <w:tabs>
          <w:tab w:val="num" w:pos="-2268"/>
          <w:tab w:val="num" w:pos="-1843"/>
        </w:tabs>
        <w:spacing w:before="0"/>
        <w:ind w:left="425" w:hanging="357"/>
        <w:rPr>
          <w:color w:val="000000" w:themeColor="text1"/>
        </w:rPr>
      </w:pPr>
      <w:r w:rsidRPr="0089567B">
        <w:rPr>
          <w:color w:val="000000" w:themeColor="text1"/>
        </w:rPr>
        <w:t>Zhotovitel je oprávněn převést svoje práva a povinnosti z této smlouvy na třetí osobu pouze s předchozím písemným souhlasem objednatele. § 1879 OZ se nepoužije.</w:t>
      </w:r>
    </w:p>
    <w:p w14:paraId="67E6851D" w14:textId="77777777" w:rsidR="002554F2" w:rsidRPr="0089567B" w:rsidRDefault="002554F2" w:rsidP="002554F2">
      <w:pPr>
        <w:numPr>
          <w:ilvl w:val="0"/>
          <w:numId w:val="30"/>
        </w:numPr>
        <w:tabs>
          <w:tab w:val="num" w:pos="-2268"/>
          <w:tab w:val="num" w:pos="-1843"/>
        </w:tabs>
        <w:spacing w:before="0"/>
        <w:ind w:left="425" w:hanging="357"/>
        <w:rPr>
          <w:color w:val="000000" w:themeColor="text1"/>
        </w:rPr>
      </w:pPr>
      <w:r w:rsidRPr="0089567B">
        <w:rPr>
          <w:bCs/>
          <w:color w:val="000000" w:themeColor="text1"/>
        </w:rPr>
        <w:t xml:space="preserve">Objednatel je oprávněn </w:t>
      </w:r>
      <w:r w:rsidRPr="0089567B">
        <w:rPr>
          <w:color w:val="000000" w:themeColor="text1"/>
        </w:rPr>
        <w:t xml:space="preserve">převést svoje práva a povinnosti z této smlouvy na </w:t>
      </w:r>
      <w:r w:rsidRPr="0089567B">
        <w:rPr>
          <w:bCs/>
          <w:color w:val="000000" w:themeColor="text1"/>
        </w:rPr>
        <w:t>třetí osobu.</w:t>
      </w:r>
    </w:p>
    <w:p w14:paraId="118D998E" w14:textId="77777777" w:rsidR="002554F2" w:rsidRPr="0089567B" w:rsidRDefault="002554F2" w:rsidP="002554F2">
      <w:pPr>
        <w:numPr>
          <w:ilvl w:val="0"/>
          <w:numId w:val="30"/>
        </w:numPr>
        <w:tabs>
          <w:tab w:val="num" w:pos="-2268"/>
          <w:tab w:val="num" w:pos="-1843"/>
        </w:tabs>
        <w:spacing w:before="0"/>
        <w:ind w:left="425" w:hanging="357"/>
        <w:rPr>
          <w:color w:val="000000" w:themeColor="text1"/>
          <w:szCs w:val="24"/>
        </w:rPr>
      </w:pPr>
      <w:r w:rsidRPr="0089567B">
        <w:rPr>
          <w:color w:val="000000" w:themeColor="text1"/>
          <w:szCs w:val="24"/>
        </w:rPr>
        <w:t>Zhotovitel se za podmínek stanovených touto smlouvou v souladu s pokyny objednatele a při vynaložení veškeré potřebné péče zavazuje:</w:t>
      </w:r>
    </w:p>
    <w:p w14:paraId="0048A545" w14:textId="77777777" w:rsidR="002554F2" w:rsidRPr="00016163" w:rsidRDefault="002554F2" w:rsidP="008350E7">
      <w:pPr>
        <w:numPr>
          <w:ilvl w:val="0"/>
          <w:numId w:val="32"/>
        </w:numPr>
        <w:spacing w:before="0"/>
        <w:ind w:left="709" w:hanging="283"/>
        <w:rPr>
          <w:color w:val="000000" w:themeColor="text1"/>
          <w:szCs w:val="24"/>
        </w:rPr>
      </w:pPr>
      <w:r w:rsidRPr="00016163">
        <w:rPr>
          <w:color w:val="000000" w:themeColor="text1"/>
          <w:szCs w:val="24"/>
        </w:rPr>
        <w:t xml:space="preserve">archivovat </w:t>
      </w:r>
      <w:r w:rsidR="008350E7" w:rsidRPr="00016163">
        <w:rPr>
          <w:color w:val="000000" w:themeColor="text1"/>
          <w:szCs w:val="24"/>
        </w:rPr>
        <w:t xml:space="preserve">v souladu právními předpisy </w:t>
      </w:r>
      <w:r w:rsidRPr="00016163">
        <w:rPr>
          <w:color w:val="000000" w:themeColor="text1"/>
          <w:szCs w:val="24"/>
        </w:rPr>
        <w:t xml:space="preserve">veškeré písemnosti zhotovené v souvislosti s plněním této smlouvy a kdykoli po tuto dobu objednateli umožnit přístup k těmto archivovaným písemnostem; </w:t>
      </w:r>
      <w:r w:rsidRPr="00016163">
        <w:rPr>
          <w:color w:val="000000" w:themeColor="text1"/>
        </w:rPr>
        <w:t xml:space="preserve">objednatel je oprávněn po uplynutí deseti let ode dne převzetí díla od zhotovitele výše uvedené dokumenty bezplatně převzít; stanoví-li právní </w:t>
      </w:r>
      <w:r w:rsidRPr="00016163">
        <w:rPr>
          <w:color w:val="000000" w:themeColor="text1"/>
        </w:rPr>
        <w:lastRenderedPageBreak/>
        <w:t xml:space="preserve">předpis u některého dokumentu delší dobu archivace, je zhotovitel povinen řídit se takovým právním předpisem;  </w:t>
      </w:r>
    </w:p>
    <w:p w14:paraId="7DF902E2" w14:textId="77777777" w:rsidR="002554F2" w:rsidRPr="00016163" w:rsidRDefault="002554F2" w:rsidP="002554F2">
      <w:pPr>
        <w:numPr>
          <w:ilvl w:val="0"/>
          <w:numId w:val="32"/>
        </w:numPr>
        <w:spacing w:before="0"/>
        <w:ind w:left="709" w:hanging="283"/>
        <w:rPr>
          <w:color w:val="000000" w:themeColor="text1"/>
          <w:szCs w:val="24"/>
        </w:rPr>
      </w:pPr>
      <w:r w:rsidRPr="00016163">
        <w:rPr>
          <w:color w:val="000000" w:themeColor="text1"/>
        </w:rPr>
        <w:t xml:space="preserve">jako osoba povinná dle § 2 písm. e) zákona č. 320/2001 Sb., o finanční kontrole ve veřejné správě, ve znění pozdějších předpisů, spolupůsobit při výkonu finanční kontroly, </w:t>
      </w:r>
    </w:p>
    <w:p w14:paraId="54F0887F" w14:textId="77777777" w:rsidR="002554F2" w:rsidRPr="00016163" w:rsidRDefault="002554F2" w:rsidP="002554F2">
      <w:pPr>
        <w:numPr>
          <w:ilvl w:val="0"/>
          <w:numId w:val="32"/>
        </w:numPr>
        <w:spacing w:before="0"/>
        <w:ind w:left="709" w:hanging="283"/>
        <w:rPr>
          <w:color w:val="000000" w:themeColor="text1"/>
          <w:szCs w:val="24"/>
        </w:rPr>
      </w:pPr>
      <w:r w:rsidRPr="00016163">
        <w:rPr>
          <w:color w:val="000000" w:themeColor="text1"/>
        </w:rPr>
        <w:t>ve smlouvách se svými subdodavateli umožnit kontrolním orgánům uvedeným v předchozím písmenu kontrolu subdodavatelů zhotovitele v rozsahu dle předchozího písmena;</w:t>
      </w:r>
    </w:p>
    <w:p w14:paraId="2AB143AF" w14:textId="77777777" w:rsidR="002554F2" w:rsidRPr="002F344D" w:rsidRDefault="002554F2" w:rsidP="00B9601C">
      <w:pPr>
        <w:spacing w:before="0"/>
        <w:ind w:left="709"/>
        <w:rPr>
          <w:color w:val="000000" w:themeColor="text1"/>
          <w:szCs w:val="24"/>
          <w:highlight w:val="yellow"/>
        </w:rPr>
      </w:pPr>
    </w:p>
    <w:p w14:paraId="6D7E585A" w14:textId="77777777" w:rsidR="002554F2" w:rsidRPr="00AA318D" w:rsidRDefault="002554F2" w:rsidP="002554F2">
      <w:pPr>
        <w:ind w:left="425"/>
        <w:rPr>
          <w:color w:val="000000" w:themeColor="text1"/>
          <w:szCs w:val="24"/>
        </w:rPr>
      </w:pPr>
      <w:r w:rsidRPr="00B76627">
        <w:t xml:space="preserve">Zhotovitel se rovněž zavazuje </w:t>
      </w:r>
      <w:r w:rsidRPr="00B76627">
        <w:rPr>
          <w:color w:val="000000" w:themeColor="text1"/>
          <w:szCs w:val="24"/>
        </w:rPr>
        <w:t>strpět</w:t>
      </w:r>
      <w:r w:rsidRPr="00AA318D">
        <w:rPr>
          <w:color w:val="000000" w:themeColor="text1"/>
          <w:szCs w:val="24"/>
        </w:rPr>
        <w:t xml:space="preserve"> uveřejnění této smlouvy včetně případných dodatků objednatelem podle § 147a ZVZ.</w:t>
      </w:r>
    </w:p>
    <w:p w14:paraId="23107559" w14:textId="77777777" w:rsidR="002554F2" w:rsidRPr="00AA318D" w:rsidRDefault="002554F2" w:rsidP="002554F2">
      <w:pPr>
        <w:numPr>
          <w:ilvl w:val="0"/>
          <w:numId w:val="30"/>
        </w:numPr>
        <w:tabs>
          <w:tab w:val="num" w:pos="-2268"/>
          <w:tab w:val="num" w:pos="-1843"/>
        </w:tabs>
        <w:spacing w:before="0"/>
        <w:ind w:left="425" w:hanging="357"/>
        <w:rPr>
          <w:color w:val="000000" w:themeColor="text1"/>
        </w:rPr>
      </w:pPr>
      <w:r w:rsidRPr="00AA318D">
        <w:rPr>
          <w:color w:val="000000" w:themeColor="text1"/>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972AC86" w14:textId="77777777" w:rsidR="002554F2" w:rsidRPr="00AA318D" w:rsidRDefault="002554F2" w:rsidP="002554F2">
      <w:pPr>
        <w:numPr>
          <w:ilvl w:val="0"/>
          <w:numId w:val="30"/>
        </w:numPr>
        <w:tabs>
          <w:tab w:val="num" w:pos="-2268"/>
          <w:tab w:val="num" w:pos="-1843"/>
        </w:tabs>
        <w:spacing w:before="0"/>
        <w:ind w:left="425" w:hanging="357"/>
        <w:rPr>
          <w:color w:val="000000" w:themeColor="text1"/>
        </w:rPr>
      </w:pPr>
      <w:r w:rsidRPr="00AA318D">
        <w:rPr>
          <w:color w:val="000000" w:themeColor="text1"/>
          <w:szCs w:val="24"/>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4F517EAC" w14:textId="77777777" w:rsidR="002554F2" w:rsidRPr="00AA318D" w:rsidRDefault="002554F2" w:rsidP="002554F2">
      <w:pPr>
        <w:numPr>
          <w:ilvl w:val="0"/>
          <w:numId w:val="30"/>
        </w:numPr>
        <w:tabs>
          <w:tab w:val="num" w:pos="-2268"/>
          <w:tab w:val="num" w:pos="-1843"/>
        </w:tabs>
        <w:spacing w:before="0"/>
        <w:ind w:left="425" w:hanging="357"/>
        <w:rPr>
          <w:color w:val="000000" w:themeColor="text1"/>
        </w:rPr>
      </w:pPr>
      <w:r w:rsidRPr="00AA318D">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4757F34" w14:textId="77777777" w:rsidR="002554F2" w:rsidRPr="00AA318D" w:rsidRDefault="002554F2" w:rsidP="002554F2">
      <w:pPr>
        <w:numPr>
          <w:ilvl w:val="0"/>
          <w:numId w:val="30"/>
        </w:numPr>
        <w:tabs>
          <w:tab w:val="num" w:pos="-2268"/>
          <w:tab w:val="num" w:pos="-1843"/>
        </w:tabs>
        <w:spacing w:before="0"/>
        <w:ind w:left="425" w:hanging="357"/>
        <w:rPr>
          <w:color w:val="000000" w:themeColor="text1"/>
        </w:rPr>
      </w:pPr>
      <w:r w:rsidRPr="00AA318D">
        <w:rPr>
          <w:color w:val="000000" w:themeColor="text1"/>
        </w:rPr>
        <w:t>Tato smlouva je vyhotovena ve čtyřech stejnopisech, z nichž každý má platnost originálu. Každá smluvní strana obdrží po dvou z nich.</w:t>
      </w:r>
    </w:p>
    <w:p w14:paraId="2A9DA4E4" w14:textId="77777777" w:rsidR="002554F2" w:rsidRPr="00AA318D" w:rsidRDefault="002554F2" w:rsidP="002554F2">
      <w:pPr>
        <w:numPr>
          <w:ilvl w:val="0"/>
          <w:numId w:val="30"/>
        </w:numPr>
        <w:tabs>
          <w:tab w:val="num" w:pos="-2268"/>
          <w:tab w:val="num" w:pos="-1843"/>
        </w:tabs>
        <w:spacing w:before="0"/>
        <w:ind w:left="425" w:hanging="357"/>
        <w:rPr>
          <w:color w:val="000000" w:themeColor="text1"/>
        </w:rPr>
      </w:pPr>
      <w:r w:rsidRPr="00AA318D">
        <w:rPr>
          <w:color w:val="000000" w:themeColor="text1"/>
        </w:rPr>
        <w:t>Smluvní strany potvrzují, že si tuto smlouvu před jejím podpisem přečetly a že s jejím obsahem souhlasí. Na důkaz toho připojují své podpisy.</w:t>
      </w:r>
    </w:p>
    <w:tbl>
      <w:tblPr>
        <w:tblW w:w="0" w:type="auto"/>
        <w:tblLook w:val="00A0" w:firstRow="1" w:lastRow="0" w:firstColumn="1" w:lastColumn="0" w:noHBand="0" w:noVBand="0"/>
      </w:tblPr>
      <w:tblGrid>
        <w:gridCol w:w="4644"/>
        <w:gridCol w:w="4644"/>
      </w:tblGrid>
      <w:tr w:rsidR="002554F2" w:rsidRPr="00AA318D" w14:paraId="393968C9" w14:textId="77777777" w:rsidTr="007766D6">
        <w:tc>
          <w:tcPr>
            <w:tcW w:w="4644" w:type="dxa"/>
          </w:tcPr>
          <w:p w14:paraId="25CA168B" w14:textId="61F6F731" w:rsidR="002554F2" w:rsidRPr="00AA318D" w:rsidRDefault="002554F2" w:rsidP="002A67D5">
            <w:pPr>
              <w:spacing w:line="240" w:lineRule="atLeast"/>
              <w:rPr>
                <w:b/>
                <w:color w:val="000000" w:themeColor="text1"/>
              </w:rPr>
            </w:pPr>
            <w:r w:rsidRPr="00AA318D">
              <w:rPr>
                <w:color w:val="000000" w:themeColor="text1"/>
              </w:rPr>
              <w:t xml:space="preserve">V Brně dne </w:t>
            </w:r>
            <w:r w:rsidR="002A67D5">
              <w:rPr>
                <w:color w:val="000000" w:themeColor="text1"/>
              </w:rPr>
              <w:t>17. 08. 2016</w:t>
            </w:r>
          </w:p>
        </w:tc>
        <w:tc>
          <w:tcPr>
            <w:tcW w:w="4644" w:type="dxa"/>
          </w:tcPr>
          <w:p w14:paraId="54CF8BF7" w14:textId="44A927CE" w:rsidR="002554F2" w:rsidRPr="00AA318D" w:rsidRDefault="002554F2" w:rsidP="002A67D5">
            <w:pPr>
              <w:spacing w:line="240" w:lineRule="atLeast"/>
              <w:rPr>
                <w:b/>
                <w:color w:val="000000" w:themeColor="text1"/>
              </w:rPr>
            </w:pPr>
            <w:r w:rsidRPr="00AA318D">
              <w:rPr>
                <w:color w:val="000000" w:themeColor="text1"/>
              </w:rPr>
              <w:t>V </w:t>
            </w:r>
            <w:r w:rsidRPr="008267A5">
              <w:rPr>
                <w:color w:val="000000" w:themeColor="text1"/>
                <w:szCs w:val="24"/>
                <w:highlight w:val="yellow"/>
              </w:rPr>
              <w:fldChar w:fldCharType="begin">
                <w:ffData>
                  <w:name w:val="Text108"/>
                  <w:enabled/>
                  <w:calcOnExit w:val="0"/>
                  <w:textInput/>
                </w:ffData>
              </w:fldChar>
            </w:r>
            <w:r w:rsidRPr="008267A5">
              <w:rPr>
                <w:color w:val="000000" w:themeColor="text1"/>
                <w:szCs w:val="24"/>
                <w:highlight w:val="yellow"/>
              </w:rPr>
              <w:instrText xml:space="preserve"> FORMTEXT </w:instrText>
            </w:r>
            <w:r w:rsidRPr="008267A5">
              <w:rPr>
                <w:color w:val="000000" w:themeColor="text1"/>
                <w:szCs w:val="24"/>
                <w:highlight w:val="yellow"/>
              </w:rPr>
            </w:r>
            <w:r w:rsidRPr="008267A5">
              <w:rPr>
                <w:color w:val="000000" w:themeColor="text1"/>
                <w:szCs w:val="24"/>
                <w:highlight w:val="yellow"/>
              </w:rPr>
              <w:fldChar w:fldCharType="separate"/>
            </w:r>
            <w:r w:rsidR="002A67D5">
              <w:rPr>
                <w:noProof/>
                <w:color w:val="000000" w:themeColor="text1"/>
                <w:szCs w:val="24"/>
                <w:highlight w:val="yellow"/>
              </w:rPr>
              <w:t>Praze</w:t>
            </w:r>
            <w:r w:rsidRPr="008267A5">
              <w:rPr>
                <w:color w:val="000000" w:themeColor="text1"/>
                <w:szCs w:val="24"/>
                <w:highlight w:val="yellow"/>
              </w:rPr>
              <w:fldChar w:fldCharType="end"/>
            </w:r>
            <w:r w:rsidRPr="00AA318D">
              <w:rPr>
                <w:color w:val="000000" w:themeColor="text1"/>
              </w:rPr>
              <w:t xml:space="preserve"> dne </w:t>
            </w:r>
            <w:r w:rsidRPr="008267A5">
              <w:rPr>
                <w:color w:val="000000" w:themeColor="text1"/>
                <w:szCs w:val="24"/>
                <w:highlight w:val="yellow"/>
              </w:rPr>
              <w:fldChar w:fldCharType="begin">
                <w:ffData>
                  <w:name w:val="Text108"/>
                  <w:enabled/>
                  <w:calcOnExit w:val="0"/>
                  <w:textInput/>
                </w:ffData>
              </w:fldChar>
            </w:r>
            <w:r w:rsidRPr="008267A5">
              <w:rPr>
                <w:color w:val="000000" w:themeColor="text1"/>
                <w:szCs w:val="24"/>
                <w:highlight w:val="yellow"/>
              </w:rPr>
              <w:instrText xml:space="preserve"> FORMTEXT </w:instrText>
            </w:r>
            <w:r w:rsidRPr="008267A5">
              <w:rPr>
                <w:color w:val="000000" w:themeColor="text1"/>
                <w:szCs w:val="24"/>
                <w:highlight w:val="yellow"/>
              </w:rPr>
            </w:r>
            <w:r w:rsidRPr="008267A5">
              <w:rPr>
                <w:color w:val="000000" w:themeColor="text1"/>
                <w:szCs w:val="24"/>
                <w:highlight w:val="yellow"/>
              </w:rPr>
              <w:fldChar w:fldCharType="separate"/>
            </w:r>
            <w:r w:rsidR="002A67D5">
              <w:rPr>
                <w:noProof/>
                <w:color w:val="000000" w:themeColor="text1"/>
                <w:szCs w:val="24"/>
                <w:highlight w:val="yellow"/>
              </w:rPr>
              <w:t>17. 8. 2016</w:t>
            </w:r>
            <w:r w:rsidRPr="008267A5">
              <w:rPr>
                <w:color w:val="000000" w:themeColor="text1"/>
                <w:szCs w:val="24"/>
                <w:highlight w:val="yellow"/>
              </w:rPr>
              <w:fldChar w:fldCharType="end"/>
            </w:r>
          </w:p>
        </w:tc>
      </w:tr>
      <w:tr w:rsidR="002554F2" w:rsidRPr="002F344D" w14:paraId="21A2E717" w14:textId="77777777" w:rsidTr="007766D6">
        <w:tc>
          <w:tcPr>
            <w:tcW w:w="4644" w:type="dxa"/>
          </w:tcPr>
          <w:p w14:paraId="6A75A9A1" w14:textId="77777777" w:rsidR="002554F2" w:rsidRPr="00AA318D" w:rsidRDefault="002554F2" w:rsidP="007766D6">
            <w:pPr>
              <w:tabs>
                <w:tab w:val="left" w:pos="5040"/>
              </w:tabs>
              <w:spacing w:line="240" w:lineRule="atLeast"/>
              <w:rPr>
                <w:color w:val="000000" w:themeColor="text1"/>
                <w:szCs w:val="24"/>
              </w:rPr>
            </w:pPr>
          </w:p>
          <w:p w14:paraId="028B2B82" w14:textId="77777777" w:rsidR="002554F2" w:rsidRPr="00AA318D" w:rsidRDefault="002554F2" w:rsidP="007766D6">
            <w:pPr>
              <w:tabs>
                <w:tab w:val="left" w:pos="5040"/>
              </w:tabs>
              <w:spacing w:line="240" w:lineRule="atLeast"/>
              <w:rPr>
                <w:color w:val="000000" w:themeColor="text1"/>
                <w:szCs w:val="24"/>
              </w:rPr>
            </w:pPr>
          </w:p>
          <w:p w14:paraId="3010C10A" w14:textId="77777777" w:rsidR="002554F2" w:rsidRPr="00AA318D" w:rsidRDefault="002554F2" w:rsidP="007766D6">
            <w:pPr>
              <w:tabs>
                <w:tab w:val="left" w:pos="5040"/>
              </w:tabs>
              <w:spacing w:line="240" w:lineRule="atLeast"/>
              <w:rPr>
                <w:rFonts w:ascii="Calibri" w:hAnsi="Calibri"/>
                <w:color w:val="000000" w:themeColor="text1"/>
              </w:rPr>
            </w:pPr>
            <w:r w:rsidRPr="00AA318D">
              <w:rPr>
                <w:color w:val="000000" w:themeColor="text1"/>
                <w:szCs w:val="24"/>
              </w:rPr>
              <w:t>………………………………....................</w:t>
            </w:r>
          </w:p>
          <w:p w14:paraId="0DCA79ED" w14:textId="77777777" w:rsidR="002554F2" w:rsidRPr="00B76627" w:rsidRDefault="002554F2" w:rsidP="007766D6">
            <w:pPr>
              <w:tabs>
                <w:tab w:val="left" w:pos="5040"/>
              </w:tabs>
              <w:spacing w:line="240" w:lineRule="atLeast"/>
              <w:rPr>
                <w:b/>
                <w:color w:val="000000" w:themeColor="text1"/>
              </w:rPr>
            </w:pPr>
            <w:r w:rsidRPr="00B76627">
              <w:rPr>
                <w:b/>
                <w:color w:val="000000" w:themeColor="text1"/>
              </w:rPr>
              <w:t>Ing. Martin Veselý</w:t>
            </w:r>
          </w:p>
          <w:p w14:paraId="2BB422AF" w14:textId="77777777" w:rsidR="002554F2" w:rsidRPr="00AA318D" w:rsidRDefault="002554F2" w:rsidP="007766D6">
            <w:pPr>
              <w:tabs>
                <w:tab w:val="left" w:pos="5040"/>
              </w:tabs>
              <w:spacing w:line="240" w:lineRule="atLeast"/>
              <w:rPr>
                <w:color w:val="000000" w:themeColor="text1"/>
              </w:rPr>
            </w:pPr>
            <w:r w:rsidRPr="00B76627">
              <w:rPr>
                <w:color w:val="000000" w:themeColor="text1"/>
              </w:rPr>
              <w:lastRenderedPageBreak/>
              <w:t>kvestor,</w:t>
            </w:r>
          </w:p>
          <w:p w14:paraId="38A36625" w14:textId="77777777" w:rsidR="002554F2" w:rsidRPr="00AA318D" w:rsidRDefault="002554F2" w:rsidP="007766D6">
            <w:pPr>
              <w:tabs>
                <w:tab w:val="left" w:pos="5040"/>
              </w:tabs>
              <w:spacing w:line="240" w:lineRule="atLeast"/>
              <w:rPr>
                <w:color w:val="000000" w:themeColor="text1"/>
              </w:rPr>
            </w:pPr>
            <w:r w:rsidRPr="00AA318D">
              <w:rPr>
                <w:color w:val="000000" w:themeColor="text1"/>
              </w:rPr>
              <w:t>za objednatele</w:t>
            </w:r>
          </w:p>
          <w:p w14:paraId="6F9279B9" w14:textId="77777777" w:rsidR="002554F2" w:rsidRPr="00AA318D" w:rsidRDefault="002554F2" w:rsidP="007766D6">
            <w:pPr>
              <w:tabs>
                <w:tab w:val="left" w:pos="5040"/>
              </w:tabs>
              <w:spacing w:line="240" w:lineRule="atLeast"/>
              <w:rPr>
                <w:color w:val="000000" w:themeColor="text1"/>
              </w:rPr>
            </w:pPr>
          </w:p>
        </w:tc>
        <w:tc>
          <w:tcPr>
            <w:tcW w:w="4644" w:type="dxa"/>
          </w:tcPr>
          <w:p w14:paraId="615497B4" w14:textId="77777777" w:rsidR="002554F2" w:rsidRPr="00AA318D" w:rsidRDefault="002554F2" w:rsidP="007766D6">
            <w:pPr>
              <w:tabs>
                <w:tab w:val="left" w:pos="5040"/>
              </w:tabs>
              <w:spacing w:line="240" w:lineRule="atLeast"/>
              <w:rPr>
                <w:color w:val="000000" w:themeColor="text1"/>
                <w:szCs w:val="24"/>
              </w:rPr>
            </w:pPr>
          </w:p>
          <w:p w14:paraId="6E14AD71" w14:textId="77777777" w:rsidR="002554F2" w:rsidRPr="00AA318D" w:rsidRDefault="002554F2" w:rsidP="007766D6">
            <w:pPr>
              <w:tabs>
                <w:tab w:val="left" w:pos="5040"/>
              </w:tabs>
              <w:spacing w:line="240" w:lineRule="atLeast"/>
              <w:rPr>
                <w:color w:val="000000" w:themeColor="text1"/>
                <w:szCs w:val="24"/>
              </w:rPr>
            </w:pPr>
          </w:p>
          <w:p w14:paraId="2A4EBE37" w14:textId="77777777" w:rsidR="002554F2" w:rsidRPr="00AA318D" w:rsidRDefault="002554F2" w:rsidP="007766D6">
            <w:pPr>
              <w:tabs>
                <w:tab w:val="left" w:pos="5040"/>
              </w:tabs>
              <w:spacing w:line="240" w:lineRule="atLeast"/>
              <w:rPr>
                <w:rFonts w:ascii="Calibri" w:hAnsi="Calibri"/>
                <w:color w:val="000000" w:themeColor="text1"/>
              </w:rPr>
            </w:pPr>
            <w:r w:rsidRPr="00AA318D">
              <w:rPr>
                <w:color w:val="000000" w:themeColor="text1"/>
                <w:szCs w:val="24"/>
              </w:rPr>
              <w:t>………………………………....................</w:t>
            </w:r>
          </w:p>
          <w:p w14:paraId="29E408B1" w14:textId="4AB88FDA" w:rsidR="002554F2" w:rsidRPr="00AA318D" w:rsidRDefault="002554F2" w:rsidP="007766D6">
            <w:pPr>
              <w:tabs>
                <w:tab w:val="left" w:pos="5040"/>
              </w:tabs>
              <w:spacing w:line="240" w:lineRule="atLeast"/>
              <w:rPr>
                <w:color w:val="000000" w:themeColor="text1"/>
              </w:rPr>
            </w:pPr>
            <w:r w:rsidRPr="008267A5">
              <w:rPr>
                <w:b/>
                <w:color w:val="000000" w:themeColor="text1"/>
                <w:szCs w:val="24"/>
                <w:highlight w:val="yellow"/>
              </w:rPr>
              <w:fldChar w:fldCharType="begin">
                <w:ffData>
                  <w:name w:val="Text108"/>
                  <w:enabled/>
                  <w:calcOnExit w:val="0"/>
                  <w:textInput/>
                </w:ffData>
              </w:fldChar>
            </w:r>
            <w:r w:rsidRPr="008267A5">
              <w:rPr>
                <w:b/>
                <w:color w:val="000000" w:themeColor="text1"/>
                <w:szCs w:val="24"/>
                <w:highlight w:val="yellow"/>
              </w:rPr>
              <w:instrText xml:space="preserve"> FORMTEXT </w:instrText>
            </w:r>
            <w:r w:rsidRPr="008267A5">
              <w:rPr>
                <w:b/>
                <w:color w:val="000000" w:themeColor="text1"/>
                <w:szCs w:val="24"/>
                <w:highlight w:val="yellow"/>
              </w:rPr>
            </w:r>
            <w:r w:rsidRPr="008267A5">
              <w:rPr>
                <w:b/>
                <w:color w:val="000000" w:themeColor="text1"/>
                <w:szCs w:val="24"/>
                <w:highlight w:val="yellow"/>
              </w:rPr>
              <w:fldChar w:fldCharType="separate"/>
            </w:r>
            <w:r w:rsidR="005074FB">
              <w:rPr>
                <w:b/>
                <w:noProof/>
                <w:color w:val="000000" w:themeColor="text1"/>
                <w:szCs w:val="24"/>
                <w:highlight w:val="yellow"/>
              </w:rPr>
              <w:t>Jan Kodytek / Pavel Samec</w:t>
            </w:r>
            <w:r w:rsidRPr="008267A5">
              <w:rPr>
                <w:b/>
                <w:color w:val="000000" w:themeColor="text1"/>
                <w:szCs w:val="24"/>
                <w:highlight w:val="yellow"/>
              </w:rPr>
              <w:fldChar w:fldCharType="end"/>
            </w:r>
            <w:r w:rsidRPr="00AA318D">
              <w:rPr>
                <w:color w:val="000000" w:themeColor="text1"/>
              </w:rPr>
              <w:t xml:space="preserve">, </w:t>
            </w:r>
          </w:p>
          <w:p w14:paraId="2C2E376F" w14:textId="41705F85" w:rsidR="002554F2" w:rsidRPr="00AA318D" w:rsidRDefault="002554F2" w:rsidP="007766D6">
            <w:pPr>
              <w:tabs>
                <w:tab w:val="left" w:pos="5040"/>
              </w:tabs>
              <w:spacing w:line="240" w:lineRule="atLeast"/>
              <w:rPr>
                <w:color w:val="000000" w:themeColor="text1"/>
              </w:rPr>
            </w:pPr>
            <w:r w:rsidRPr="008267A5">
              <w:rPr>
                <w:color w:val="000000" w:themeColor="text1"/>
                <w:szCs w:val="24"/>
                <w:highlight w:val="yellow"/>
              </w:rPr>
              <w:lastRenderedPageBreak/>
              <w:fldChar w:fldCharType="begin">
                <w:ffData>
                  <w:name w:val="Text108"/>
                  <w:enabled/>
                  <w:calcOnExit w:val="0"/>
                  <w:textInput/>
                </w:ffData>
              </w:fldChar>
            </w:r>
            <w:r w:rsidRPr="008267A5">
              <w:rPr>
                <w:color w:val="000000" w:themeColor="text1"/>
                <w:szCs w:val="24"/>
                <w:highlight w:val="yellow"/>
              </w:rPr>
              <w:instrText xml:space="preserve"> FORMTEXT </w:instrText>
            </w:r>
            <w:r w:rsidRPr="008267A5">
              <w:rPr>
                <w:color w:val="000000" w:themeColor="text1"/>
                <w:szCs w:val="24"/>
                <w:highlight w:val="yellow"/>
              </w:rPr>
            </w:r>
            <w:r w:rsidRPr="008267A5">
              <w:rPr>
                <w:color w:val="000000" w:themeColor="text1"/>
                <w:szCs w:val="24"/>
                <w:highlight w:val="yellow"/>
              </w:rPr>
              <w:fldChar w:fldCharType="separate"/>
            </w:r>
            <w:r w:rsidR="005074FB">
              <w:rPr>
                <w:noProof/>
                <w:color w:val="000000" w:themeColor="text1"/>
                <w:szCs w:val="24"/>
                <w:highlight w:val="yellow"/>
              </w:rPr>
              <w:t>jednatel / prokurista</w:t>
            </w:r>
            <w:bookmarkStart w:id="0" w:name="_GoBack"/>
            <w:bookmarkEnd w:id="0"/>
            <w:r w:rsidRPr="008267A5">
              <w:rPr>
                <w:color w:val="000000" w:themeColor="text1"/>
                <w:szCs w:val="24"/>
                <w:highlight w:val="yellow"/>
              </w:rPr>
              <w:fldChar w:fldCharType="end"/>
            </w:r>
            <w:r w:rsidRPr="00AA318D">
              <w:rPr>
                <w:color w:val="000000" w:themeColor="text1"/>
              </w:rPr>
              <w:t>,</w:t>
            </w:r>
          </w:p>
          <w:p w14:paraId="04115B98" w14:textId="77777777" w:rsidR="002554F2" w:rsidRPr="00AA318D" w:rsidRDefault="002554F2" w:rsidP="007766D6">
            <w:pPr>
              <w:tabs>
                <w:tab w:val="left" w:pos="5040"/>
              </w:tabs>
              <w:spacing w:line="240" w:lineRule="atLeast"/>
              <w:rPr>
                <w:color w:val="000000" w:themeColor="text1"/>
              </w:rPr>
            </w:pPr>
            <w:r w:rsidRPr="00AA318D">
              <w:rPr>
                <w:color w:val="000000" w:themeColor="text1"/>
              </w:rPr>
              <w:t>za zhotovitele</w:t>
            </w:r>
          </w:p>
          <w:p w14:paraId="28F38786" w14:textId="77777777" w:rsidR="002554F2" w:rsidRPr="00AA318D" w:rsidRDefault="002554F2" w:rsidP="007766D6">
            <w:pPr>
              <w:tabs>
                <w:tab w:val="left" w:pos="5040"/>
              </w:tabs>
              <w:spacing w:line="240" w:lineRule="atLeast"/>
              <w:rPr>
                <w:color w:val="000000" w:themeColor="text1"/>
              </w:rPr>
            </w:pPr>
          </w:p>
        </w:tc>
      </w:tr>
    </w:tbl>
    <w:p w14:paraId="018814CE" w14:textId="77777777" w:rsidR="002554F2" w:rsidRPr="002F344D" w:rsidRDefault="002554F2" w:rsidP="002554F2">
      <w:pPr>
        <w:rPr>
          <w:color w:val="000000" w:themeColor="text1"/>
          <w:highlight w:val="yellow"/>
        </w:rPr>
      </w:pPr>
    </w:p>
    <w:p w14:paraId="5C92E632" w14:textId="77777777" w:rsidR="002554F2" w:rsidRPr="002F344D" w:rsidRDefault="002554F2" w:rsidP="002554F2">
      <w:pPr>
        <w:rPr>
          <w:color w:val="000000" w:themeColor="text1"/>
          <w:highlight w:val="yellow"/>
        </w:rPr>
      </w:pPr>
    </w:p>
    <w:p w14:paraId="0A95F152" w14:textId="5EA4E3C5" w:rsidR="002554F2" w:rsidRPr="0089567B" w:rsidRDefault="002554F2" w:rsidP="002554F2">
      <w:pPr>
        <w:spacing w:before="360" w:after="200" w:line="276" w:lineRule="auto"/>
        <w:jc w:val="center"/>
        <w:rPr>
          <w:b/>
          <w:bCs/>
          <w:color w:val="000000" w:themeColor="text1"/>
        </w:rPr>
      </w:pPr>
      <w:r w:rsidRPr="0089567B">
        <w:rPr>
          <w:b/>
          <w:bCs/>
          <w:color w:val="000000" w:themeColor="text1"/>
        </w:rPr>
        <w:t>Příloha č. 1 – Projektová dokumentace</w:t>
      </w:r>
    </w:p>
    <w:p w14:paraId="35579DF9" w14:textId="77777777" w:rsidR="00ED094C" w:rsidRPr="00ED094C" w:rsidRDefault="00ED094C" w:rsidP="00ED094C">
      <w:pPr>
        <w:spacing w:before="360" w:after="200" w:line="276" w:lineRule="auto"/>
        <w:jc w:val="left"/>
        <w:rPr>
          <w:rFonts w:eastAsia="Times New Roman"/>
          <w:bCs/>
          <w:color w:val="000000" w:themeColor="text1"/>
          <w:lang w:eastAsia="cs-CZ"/>
        </w:rPr>
      </w:pPr>
      <w:r w:rsidRPr="00ED094C">
        <w:rPr>
          <w:rFonts w:eastAsia="Times New Roman"/>
          <w:bCs/>
          <w:color w:val="000000" w:themeColor="text1"/>
          <w:lang w:eastAsia="cs-CZ"/>
        </w:rPr>
        <w:t xml:space="preserve">Seznam projektové dokumentace: </w:t>
      </w:r>
    </w:p>
    <w:tbl>
      <w:tblPr>
        <w:tblW w:w="7240" w:type="dxa"/>
        <w:tblCellMar>
          <w:left w:w="0" w:type="dxa"/>
          <w:right w:w="0" w:type="dxa"/>
        </w:tblCellMar>
        <w:tblLook w:val="04A0" w:firstRow="1" w:lastRow="0" w:firstColumn="1" w:lastColumn="0" w:noHBand="0" w:noVBand="1"/>
      </w:tblPr>
      <w:tblGrid>
        <w:gridCol w:w="1040"/>
        <w:gridCol w:w="280"/>
        <w:gridCol w:w="5920"/>
      </w:tblGrid>
      <w:tr w:rsidR="00ED094C" w:rsidRPr="00ED094C" w14:paraId="7F2ACE41" w14:textId="77777777" w:rsidTr="00AE735A">
        <w:trPr>
          <w:trHeight w:val="255"/>
        </w:trPr>
        <w:tc>
          <w:tcPr>
            <w:tcW w:w="1040"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4225C"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A</w:t>
            </w:r>
          </w:p>
        </w:tc>
        <w:tc>
          <w:tcPr>
            <w:tcW w:w="2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71983"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 </w:t>
            </w:r>
          </w:p>
        </w:tc>
        <w:tc>
          <w:tcPr>
            <w:tcW w:w="59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A7441"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Průvodní zpráva</w:t>
            </w:r>
          </w:p>
        </w:tc>
      </w:tr>
      <w:tr w:rsidR="00ED094C" w:rsidRPr="00ED094C" w14:paraId="1A1C97EA" w14:textId="77777777" w:rsidTr="00AE735A">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7A25A"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C3195"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707A1"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Souhrnná technická zpráva</w:t>
            </w:r>
          </w:p>
        </w:tc>
      </w:tr>
      <w:tr w:rsidR="00ED094C" w:rsidRPr="00ED094C" w14:paraId="0B9297CA" w14:textId="77777777" w:rsidTr="00AE735A">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C991D"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AD4B6"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F2887"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Situační výkresy</w:t>
            </w:r>
          </w:p>
        </w:tc>
      </w:tr>
      <w:tr w:rsidR="00ED094C" w:rsidRPr="00ED094C" w14:paraId="0AAC1C1E" w14:textId="77777777" w:rsidTr="00AE735A">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5E492"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C.1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E73C1"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B8E3A"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Celková situace</w:t>
            </w:r>
          </w:p>
        </w:tc>
      </w:tr>
      <w:tr w:rsidR="00ED094C" w:rsidRPr="00ED094C" w14:paraId="5983144E" w14:textId="77777777" w:rsidTr="00AE735A">
        <w:trPr>
          <w:trHeight w:val="270"/>
        </w:trPr>
        <w:tc>
          <w:tcPr>
            <w:tcW w:w="0" w:type="auto"/>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7BF6499"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D</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482EFD0"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 </w:t>
            </w:r>
          </w:p>
        </w:tc>
        <w:tc>
          <w:tcPr>
            <w:tcW w:w="592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E36DB2D"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 xml:space="preserve">Dokumentace objektů </w:t>
            </w:r>
          </w:p>
        </w:tc>
      </w:tr>
      <w:tr w:rsidR="00ED094C" w:rsidRPr="00ED094C" w14:paraId="70D79BE5" w14:textId="77777777" w:rsidTr="00AE735A">
        <w:trPr>
          <w:trHeight w:val="270"/>
        </w:trPr>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ECEB4" w14:textId="77777777" w:rsidR="00ED094C" w:rsidRPr="00ED094C" w:rsidRDefault="00ED094C" w:rsidP="00ED094C">
            <w:pPr>
              <w:spacing w:before="0" w:after="0"/>
              <w:jc w:val="left"/>
              <w:rPr>
                <w:rFonts w:ascii="Arial" w:eastAsia="Times New Roman" w:hAnsi="Arial" w:cs="Arial"/>
                <w:b/>
                <w:bCs/>
                <w:sz w:val="20"/>
                <w:szCs w:val="20"/>
                <w:lang w:eastAsia="cs-CZ"/>
              </w:rPr>
            </w:pPr>
            <w:r w:rsidRPr="00ED094C">
              <w:rPr>
                <w:rFonts w:ascii="Arial" w:eastAsia="Times New Roman" w:hAnsi="Arial" w:cs="Arial"/>
                <w:b/>
                <w:bCs/>
                <w:sz w:val="20"/>
                <w:szCs w:val="20"/>
                <w:lang w:eastAsia="cs-CZ"/>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3C851E" w14:textId="77777777" w:rsidR="00ED094C" w:rsidRPr="00ED094C" w:rsidRDefault="00ED094C" w:rsidP="00ED094C">
            <w:pPr>
              <w:spacing w:before="0" w:after="0"/>
              <w:jc w:val="left"/>
              <w:rPr>
                <w:rFonts w:ascii="Arial" w:eastAsia="Times New Roman" w:hAnsi="Arial" w:cs="Arial"/>
                <w:b/>
                <w:bCs/>
                <w:sz w:val="20"/>
                <w:szCs w:val="20"/>
                <w:lang w:eastAsia="cs-CZ"/>
              </w:rPr>
            </w:pPr>
            <w:r w:rsidRPr="00ED094C">
              <w:rPr>
                <w:rFonts w:ascii="Arial" w:eastAsia="Times New Roman" w:hAnsi="Arial" w:cs="Arial"/>
                <w:b/>
                <w:bCs/>
                <w:sz w:val="20"/>
                <w:szCs w:val="20"/>
                <w:lang w:eastAsia="cs-CZ"/>
              </w:rPr>
              <w:t> </w:t>
            </w:r>
          </w:p>
        </w:tc>
        <w:tc>
          <w:tcPr>
            <w:tcW w:w="59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9CB8C70" w14:textId="77777777" w:rsidR="00ED094C" w:rsidRPr="00ED094C" w:rsidRDefault="00ED094C" w:rsidP="00ED094C">
            <w:pPr>
              <w:spacing w:before="0" w:after="0"/>
              <w:jc w:val="left"/>
              <w:rPr>
                <w:rFonts w:ascii="Arial" w:eastAsia="Times New Roman" w:hAnsi="Arial" w:cs="Arial"/>
                <w:b/>
                <w:bCs/>
                <w:sz w:val="20"/>
                <w:szCs w:val="20"/>
                <w:lang w:eastAsia="cs-CZ"/>
              </w:rPr>
            </w:pPr>
            <w:r w:rsidRPr="00ED094C">
              <w:rPr>
                <w:rFonts w:ascii="Arial" w:eastAsia="Times New Roman" w:hAnsi="Arial" w:cs="Arial"/>
                <w:b/>
                <w:bCs/>
                <w:sz w:val="20"/>
                <w:szCs w:val="20"/>
                <w:lang w:eastAsia="cs-CZ"/>
              </w:rPr>
              <w:t> </w:t>
            </w:r>
          </w:p>
        </w:tc>
      </w:tr>
      <w:tr w:rsidR="00ED094C" w:rsidRPr="00ED094C" w14:paraId="3361887E" w14:textId="77777777" w:rsidTr="00AE735A">
        <w:trPr>
          <w:trHeight w:val="645"/>
        </w:trPr>
        <w:tc>
          <w:tcPr>
            <w:tcW w:w="0" w:type="auto"/>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4A006" w14:textId="77777777" w:rsidR="00ED094C" w:rsidRPr="00ED094C" w:rsidRDefault="00ED094C" w:rsidP="00ED094C">
            <w:pPr>
              <w:spacing w:before="0" w:after="0"/>
              <w:jc w:val="left"/>
              <w:rPr>
                <w:rFonts w:ascii="Arial" w:eastAsia="Times New Roman" w:hAnsi="Arial" w:cs="Arial"/>
                <w:b/>
                <w:bCs/>
                <w:sz w:val="20"/>
                <w:szCs w:val="20"/>
                <w:lang w:eastAsia="cs-CZ"/>
              </w:rPr>
            </w:pPr>
            <w:r w:rsidRPr="00ED094C">
              <w:rPr>
                <w:rFonts w:ascii="Arial" w:eastAsia="Times New Roman" w:hAnsi="Arial" w:cs="Arial"/>
                <w:b/>
                <w:bCs/>
                <w:sz w:val="20"/>
                <w:szCs w:val="20"/>
                <w:lang w:eastAsia="cs-CZ"/>
              </w:rPr>
              <w:t>D.1.</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BB528" w14:textId="77777777" w:rsidR="00ED094C" w:rsidRPr="00ED094C" w:rsidRDefault="00ED094C" w:rsidP="00ED094C">
            <w:pPr>
              <w:spacing w:before="0" w:after="0"/>
              <w:jc w:val="left"/>
              <w:rPr>
                <w:rFonts w:ascii="Arial" w:eastAsia="Times New Roman" w:hAnsi="Arial" w:cs="Arial"/>
                <w:b/>
                <w:bCs/>
                <w:sz w:val="20"/>
                <w:szCs w:val="20"/>
                <w:lang w:eastAsia="cs-CZ"/>
              </w:rPr>
            </w:pPr>
            <w:r w:rsidRPr="00ED094C">
              <w:rPr>
                <w:rFonts w:ascii="Arial" w:eastAsia="Times New Roman" w:hAnsi="Arial" w:cs="Arial"/>
                <w:b/>
                <w:bCs/>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1BB77" w14:textId="77777777" w:rsidR="00ED094C" w:rsidRPr="00ED094C" w:rsidRDefault="00ED094C" w:rsidP="00ED094C">
            <w:pPr>
              <w:spacing w:before="0" w:after="0"/>
              <w:jc w:val="left"/>
              <w:rPr>
                <w:rFonts w:ascii="Arial" w:eastAsia="Times New Roman" w:hAnsi="Arial" w:cs="Arial"/>
                <w:b/>
                <w:bCs/>
                <w:sz w:val="20"/>
                <w:szCs w:val="20"/>
                <w:lang w:eastAsia="cs-CZ"/>
              </w:rPr>
            </w:pPr>
            <w:r w:rsidRPr="00ED094C">
              <w:rPr>
                <w:rFonts w:ascii="Arial" w:eastAsia="Times New Roman" w:hAnsi="Arial" w:cs="Arial"/>
                <w:b/>
                <w:bCs/>
                <w:sz w:val="20"/>
                <w:szCs w:val="20"/>
                <w:lang w:eastAsia="cs-CZ"/>
              </w:rPr>
              <w:t xml:space="preserve">Pozemní stavební objekty </w:t>
            </w:r>
          </w:p>
        </w:tc>
      </w:tr>
      <w:tr w:rsidR="00ED094C" w:rsidRPr="00ED094C" w14:paraId="5FED4F1F" w14:textId="77777777" w:rsidTr="00AE735A">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E0F75"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3D27E"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F278F"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Architektonicko-stavební část</w:t>
            </w:r>
          </w:p>
        </w:tc>
      </w:tr>
      <w:tr w:rsidR="00ED094C" w:rsidRPr="00ED094C" w14:paraId="558DD7F8" w14:textId="77777777" w:rsidTr="00AE735A">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13E9D"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BEB86"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72908"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Neobsazeno</w:t>
            </w:r>
          </w:p>
        </w:tc>
      </w:tr>
      <w:tr w:rsidR="00ED094C" w:rsidRPr="00ED094C" w14:paraId="2FD7FFE1" w14:textId="77777777" w:rsidTr="00AE735A">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3360C"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D5090"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874DC"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Požárně bezpečnostní řešení</w:t>
            </w:r>
          </w:p>
        </w:tc>
      </w:tr>
      <w:tr w:rsidR="00ED094C" w:rsidRPr="00ED094C" w14:paraId="7436FAB5" w14:textId="77777777" w:rsidTr="00AE735A">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01A0E"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45138"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CABC8"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Neobsazeno</w:t>
            </w:r>
          </w:p>
        </w:tc>
      </w:tr>
      <w:tr w:rsidR="00ED094C" w:rsidRPr="00ED094C" w14:paraId="17E2F4F0" w14:textId="77777777" w:rsidTr="00AE735A">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CF70C"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E8CF5"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267BF"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Chlazení</w:t>
            </w:r>
          </w:p>
        </w:tc>
      </w:tr>
      <w:tr w:rsidR="00ED094C" w:rsidRPr="00ED094C" w14:paraId="4B5DF37B" w14:textId="77777777" w:rsidTr="00AE735A">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B5A0D"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A8DC6"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DB1E2"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Neobsazeno</w:t>
            </w:r>
          </w:p>
        </w:tc>
      </w:tr>
      <w:tr w:rsidR="00ED094C" w:rsidRPr="00ED094C" w14:paraId="224F498E" w14:textId="77777777" w:rsidTr="00AE735A">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2A15A"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4FA92"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0D9D11"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Měření a regulace</w:t>
            </w:r>
          </w:p>
        </w:tc>
      </w:tr>
      <w:tr w:rsidR="00ED094C" w:rsidRPr="00ED094C" w14:paraId="6933E877" w14:textId="77777777" w:rsidTr="00AE735A">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57EC9"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DD9AE"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4E14B"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Neobsazeno</w:t>
            </w:r>
          </w:p>
        </w:tc>
      </w:tr>
      <w:tr w:rsidR="00ED094C" w:rsidRPr="00ED094C" w14:paraId="069E2308" w14:textId="77777777" w:rsidTr="00AE735A">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9FE7E"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4D269"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8C72F"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Neobsazeno</w:t>
            </w:r>
          </w:p>
        </w:tc>
      </w:tr>
      <w:tr w:rsidR="00ED094C" w:rsidRPr="00ED094C" w14:paraId="1AF2BF25" w14:textId="77777777" w:rsidTr="00AE735A">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28BEC"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EC869"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B185F"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Silnoproud</w:t>
            </w:r>
          </w:p>
        </w:tc>
      </w:tr>
    </w:tbl>
    <w:p w14:paraId="6D9B9E9E" w14:textId="77777777" w:rsidR="00ED094C" w:rsidRPr="00ED094C" w:rsidRDefault="00ED094C" w:rsidP="00ED094C">
      <w:pPr>
        <w:spacing w:before="360" w:after="200" w:line="276" w:lineRule="auto"/>
        <w:jc w:val="left"/>
        <w:rPr>
          <w:rFonts w:eastAsia="Times New Roman"/>
          <w:b/>
          <w:bCs/>
          <w:color w:val="000000" w:themeColor="text1"/>
          <w:lang w:eastAsia="cs-CZ"/>
        </w:rPr>
      </w:pPr>
      <w:r w:rsidRPr="00ED094C">
        <w:rPr>
          <w:rFonts w:eastAsia="Times New Roman"/>
          <w:b/>
          <w:bCs/>
          <w:color w:val="000000" w:themeColor="text1"/>
          <w:lang w:eastAsia="cs-CZ"/>
        </w:rPr>
        <w:t>Architektonicko-stavební část</w:t>
      </w:r>
    </w:p>
    <w:tbl>
      <w:tblPr>
        <w:tblW w:w="8580" w:type="dxa"/>
        <w:tblInd w:w="55" w:type="dxa"/>
        <w:tblCellMar>
          <w:left w:w="70" w:type="dxa"/>
          <w:right w:w="70" w:type="dxa"/>
        </w:tblCellMar>
        <w:tblLook w:val="04A0" w:firstRow="1" w:lastRow="0" w:firstColumn="1" w:lastColumn="0" w:noHBand="0" w:noVBand="1"/>
      </w:tblPr>
      <w:tblGrid>
        <w:gridCol w:w="1500"/>
        <w:gridCol w:w="1040"/>
        <w:gridCol w:w="6040"/>
      </w:tblGrid>
      <w:tr w:rsidR="00ED094C" w:rsidRPr="00ED094C" w14:paraId="2E50DC1A" w14:textId="77777777" w:rsidTr="00AE735A">
        <w:trPr>
          <w:trHeight w:val="255"/>
        </w:trPr>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210BBD"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CCBFA59"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001</w:t>
            </w:r>
          </w:p>
        </w:tc>
        <w:tc>
          <w:tcPr>
            <w:tcW w:w="6040" w:type="dxa"/>
            <w:tcBorders>
              <w:top w:val="single" w:sz="4" w:space="0" w:color="auto"/>
              <w:left w:val="nil"/>
              <w:bottom w:val="single" w:sz="4" w:space="0" w:color="auto"/>
              <w:right w:val="single" w:sz="8" w:space="0" w:color="auto"/>
            </w:tcBorders>
            <w:shd w:val="clear" w:color="auto" w:fill="auto"/>
            <w:noWrap/>
            <w:vAlign w:val="bottom"/>
            <w:hideMark/>
          </w:tcPr>
          <w:p w14:paraId="784FF402"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TECHNICKÁ ZPRÁVA</w:t>
            </w:r>
          </w:p>
        </w:tc>
      </w:tr>
      <w:tr w:rsidR="00ED094C" w:rsidRPr="00ED094C" w14:paraId="36BB32A0"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6F189028"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nil"/>
              <w:left w:val="nil"/>
              <w:bottom w:val="single" w:sz="4" w:space="0" w:color="auto"/>
              <w:right w:val="single" w:sz="4" w:space="0" w:color="auto"/>
            </w:tcBorders>
            <w:shd w:val="clear" w:color="auto" w:fill="auto"/>
            <w:noWrap/>
            <w:vAlign w:val="bottom"/>
            <w:hideMark/>
          </w:tcPr>
          <w:p w14:paraId="1C5F5003"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002</w:t>
            </w:r>
          </w:p>
        </w:tc>
        <w:tc>
          <w:tcPr>
            <w:tcW w:w="6040" w:type="dxa"/>
            <w:tcBorders>
              <w:top w:val="nil"/>
              <w:left w:val="nil"/>
              <w:bottom w:val="single" w:sz="4" w:space="0" w:color="auto"/>
              <w:right w:val="single" w:sz="8" w:space="0" w:color="auto"/>
            </w:tcBorders>
            <w:shd w:val="clear" w:color="auto" w:fill="auto"/>
            <w:noWrap/>
            <w:vAlign w:val="bottom"/>
            <w:hideMark/>
          </w:tcPr>
          <w:p w14:paraId="0F8D31C6"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VÝKAZ VÝMĚR</w:t>
            </w:r>
          </w:p>
        </w:tc>
      </w:tr>
      <w:tr w:rsidR="00ED094C" w:rsidRPr="00ED094C" w14:paraId="45273B3B"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4691F8B8"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nil"/>
              <w:left w:val="nil"/>
              <w:bottom w:val="single" w:sz="4" w:space="0" w:color="auto"/>
              <w:right w:val="single" w:sz="4" w:space="0" w:color="auto"/>
            </w:tcBorders>
            <w:shd w:val="clear" w:color="auto" w:fill="auto"/>
            <w:noWrap/>
            <w:vAlign w:val="bottom"/>
            <w:hideMark/>
          </w:tcPr>
          <w:p w14:paraId="68FF8774"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101</w:t>
            </w:r>
          </w:p>
        </w:tc>
        <w:tc>
          <w:tcPr>
            <w:tcW w:w="6040" w:type="dxa"/>
            <w:tcBorders>
              <w:top w:val="nil"/>
              <w:left w:val="nil"/>
              <w:bottom w:val="single" w:sz="4" w:space="0" w:color="auto"/>
              <w:right w:val="single" w:sz="8" w:space="0" w:color="auto"/>
            </w:tcBorders>
            <w:shd w:val="clear" w:color="auto" w:fill="auto"/>
            <w:noWrap/>
            <w:vAlign w:val="bottom"/>
            <w:hideMark/>
          </w:tcPr>
          <w:p w14:paraId="2DFC5A76"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1 PP</w:t>
            </w:r>
          </w:p>
        </w:tc>
      </w:tr>
      <w:tr w:rsidR="00ED094C" w:rsidRPr="00ED094C" w14:paraId="357FF320"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0D182286"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nil"/>
              <w:left w:val="nil"/>
              <w:bottom w:val="single" w:sz="4" w:space="0" w:color="auto"/>
              <w:right w:val="single" w:sz="4" w:space="0" w:color="auto"/>
            </w:tcBorders>
            <w:shd w:val="clear" w:color="auto" w:fill="auto"/>
            <w:noWrap/>
            <w:vAlign w:val="bottom"/>
            <w:hideMark/>
          </w:tcPr>
          <w:p w14:paraId="71F12B38"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102</w:t>
            </w:r>
          </w:p>
        </w:tc>
        <w:tc>
          <w:tcPr>
            <w:tcW w:w="6040" w:type="dxa"/>
            <w:tcBorders>
              <w:top w:val="nil"/>
              <w:left w:val="nil"/>
              <w:bottom w:val="single" w:sz="4" w:space="0" w:color="auto"/>
              <w:right w:val="single" w:sz="8" w:space="0" w:color="auto"/>
            </w:tcBorders>
            <w:shd w:val="clear" w:color="auto" w:fill="auto"/>
            <w:noWrap/>
            <w:vAlign w:val="bottom"/>
            <w:hideMark/>
          </w:tcPr>
          <w:p w14:paraId="4C13FA8E"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1 NP</w:t>
            </w:r>
          </w:p>
        </w:tc>
      </w:tr>
      <w:tr w:rsidR="00ED094C" w:rsidRPr="00ED094C" w14:paraId="0A578837"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089EEECA"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nil"/>
              <w:left w:val="nil"/>
              <w:bottom w:val="single" w:sz="4" w:space="0" w:color="auto"/>
              <w:right w:val="single" w:sz="4" w:space="0" w:color="auto"/>
            </w:tcBorders>
            <w:shd w:val="clear" w:color="auto" w:fill="auto"/>
            <w:noWrap/>
            <w:vAlign w:val="bottom"/>
            <w:hideMark/>
          </w:tcPr>
          <w:p w14:paraId="543B7EE4"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103</w:t>
            </w:r>
          </w:p>
        </w:tc>
        <w:tc>
          <w:tcPr>
            <w:tcW w:w="6040" w:type="dxa"/>
            <w:tcBorders>
              <w:top w:val="nil"/>
              <w:left w:val="nil"/>
              <w:bottom w:val="single" w:sz="4" w:space="0" w:color="auto"/>
              <w:right w:val="single" w:sz="8" w:space="0" w:color="auto"/>
            </w:tcBorders>
            <w:shd w:val="clear" w:color="auto" w:fill="auto"/>
            <w:noWrap/>
            <w:vAlign w:val="bottom"/>
            <w:hideMark/>
          </w:tcPr>
          <w:p w14:paraId="097FE3EC"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2 NP</w:t>
            </w:r>
          </w:p>
        </w:tc>
      </w:tr>
      <w:tr w:rsidR="00ED094C" w:rsidRPr="00ED094C" w14:paraId="7B583CC8"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5B11514A"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nil"/>
              <w:left w:val="nil"/>
              <w:bottom w:val="single" w:sz="4" w:space="0" w:color="auto"/>
              <w:right w:val="single" w:sz="4" w:space="0" w:color="auto"/>
            </w:tcBorders>
            <w:shd w:val="clear" w:color="auto" w:fill="auto"/>
            <w:noWrap/>
            <w:vAlign w:val="bottom"/>
            <w:hideMark/>
          </w:tcPr>
          <w:p w14:paraId="42685D46"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104</w:t>
            </w:r>
          </w:p>
        </w:tc>
        <w:tc>
          <w:tcPr>
            <w:tcW w:w="6040" w:type="dxa"/>
            <w:tcBorders>
              <w:top w:val="nil"/>
              <w:left w:val="nil"/>
              <w:bottom w:val="single" w:sz="4" w:space="0" w:color="auto"/>
              <w:right w:val="single" w:sz="8" w:space="0" w:color="auto"/>
            </w:tcBorders>
            <w:shd w:val="clear" w:color="auto" w:fill="auto"/>
            <w:noWrap/>
            <w:vAlign w:val="bottom"/>
            <w:hideMark/>
          </w:tcPr>
          <w:p w14:paraId="38CF14A8"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3 NP</w:t>
            </w:r>
          </w:p>
        </w:tc>
      </w:tr>
      <w:tr w:rsidR="00ED094C" w:rsidRPr="00ED094C" w14:paraId="0B57E92C"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0320B700"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D.1.1</w:t>
            </w:r>
          </w:p>
        </w:tc>
        <w:tc>
          <w:tcPr>
            <w:tcW w:w="1040" w:type="dxa"/>
            <w:tcBorders>
              <w:top w:val="nil"/>
              <w:left w:val="nil"/>
              <w:bottom w:val="single" w:sz="4" w:space="0" w:color="auto"/>
              <w:right w:val="single" w:sz="4" w:space="0" w:color="auto"/>
            </w:tcBorders>
            <w:shd w:val="clear" w:color="auto" w:fill="auto"/>
            <w:noWrap/>
            <w:vAlign w:val="bottom"/>
            <w:hideMark/>
          </w:tcPr>
          <w:p w14:paraId="191935AC" w14:textId="71FEA186"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105</w:t>
            </w:r>
          </w:p>
        </w:tc>
        <w:tc>
          <w:tcPr>
            <w:tcW w:w="6040" w:type="dxa"/>
            <w:tcBorders>
              <w:top w:val="nil"/>
              <w:left w:val="nil"/>
              <w:bottom w:val="single" w:sz="4" w:space="0" w:color="auto"/>
              <w:right w:val="single" w:sz="8" w:space="0" w:color="auto"/>
            </w:tcBorders>
            <w:shd w:val="clear" w:color="auto" w:fill="auto"/>
            <w:noWrap/>
            <w:vAlign w:val="bottom"/>
            <w:hideMark/>
          </w:tcPr>
          <w:p w14:paraId="772CC393" w14:textId="50878D16" w:rsidR="00ED094C" w:rsidRPr="00ED094C" w:rsidRDefault="0053441F" w:rsidP="0053441F">
            <w:pPr>
              <w:spacing w:before="0" w:after="0"/>
              <w:jc w:val="left"/>
              <w:rPr>
                <w:rFonts w:ascii="Arial" w:eastAsia="Times New Roman" w:hAnsi="Arial" w:cs="Arial"/>
                <w:bCs/>
                <w:sz w:val="20"/>
                <w:szCs w:val="20"/>
                <w:lang w:eastAsia="cs-CZ"/>
              </w:rPr>
            </w:pPr>
            <w:r>
              <w:rPr>
                <w:rFonts w:ascii="Arial" w:eastAsia="Times New Roman" w:hAnsi="Arial" w:cs="Arial"/>
                <w:bCs/>
                <w:sz w:val="20"/>
                <w:szCs w:val="20"/>
                <w:lang w:eastAsia="cs-CZ"/>
              </w:rPr>
              <w:t>ŘEZ</w:t>
            </w:r>
            <w:r w:rsidRPr="00ED094C">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E-E</w:t>
            </w:r>
            <w:r w:rsidRPr="00ED094C">
              <w:rPr>
                <w:rFonts w:ascii="Arial" w:eastAsia="Times New Roman" w:hAnsi="Arial" w:cs="Arial"/>
                <w:bCs/>
                <w:sz w:val="20"/>
                <w:szCs w:val="20"/>
                <w:lang w:eastAsia="cs-CZ"/>
              </w:rPr>
              <w:t xml:space="preserve"> </w:t>
            </w:r>
          </w:p>
        </w:tc>
      </w:tr>
    </w:tbl>
    <w:p w14:paraId="6DDE982D" w14:textId="7445FFC6" w:rsidR="00ED094C" w:rsidRDefault="00ED094C" w:rsidP="00ED094C">
      <w:pPr>
        <w:spacing w:before="360" w:after="200" w:line="276" w:lineRule="auto"/>
        <w:jc w:val="left"/>
        <w:rPr>
          <w:rFonts w:eastAsia="Times New Roman"/>
          <w:b/>
          <w:bCs/>
          <w:color w:val="000000" w:themeColor="text1"/>
          <w:lang w:eastAsia="cs-CZ"/>
        </w:rPr>
      </w:pPr>
      <w:r w:rsidRPr="00ED094C">
        <w:rPr>
          <w:rFonts w:eastAsia="Times New Roman"/>
          <w:b/>
          <w:bCs/>
          <w:color w:val="000000" w:themeColor="text1"/>
          <w:lang w:eastAsia="cs-CZ"/>
        </w:rPr>
        <w:t>Požárně bezpečnostní  řešení</w:t>
      </w:r>
      <w:r w:rsidR="0053441F" w:rsidRPr="0053441F">
        <w:rPr>
          <w:rFonts w:eastAsia="Times New Roman"/>
          <w:bCs/>
          <w:color w:val="000000" w:themeColor="text1"/>
          <w:lang w:eastAsia="cs-CZ"/>
        </w:rPr>
        <w:t>:  TECHNICKÁ ZPRÁVA</w:t>
      </w:r>
    </w:p>
    <w:p w14:paraId="0F80F50E" w14:textId="77777777" w:rsidR="00ED094C" w:rsidRPr="00ED094C" w:rsidRDefault="00ED094C" w:rsidP="00ED094C">
      <w:pPr>
        <w:spacing w:before="360" w:after="200" w:line="276" w:lineRule="auto"/>
        <w:jc w:val="left"/>
        <w:rPr>
          <w:rFonts w:eastAsia="Times New Roman"/>
          <w:b/>
          <w:bCs/>
          <w:color w:val="000000" w:themeColor="text1"/>
          <w:lang w:eastAsia="cs-CZ"/>
        </w:rPr>
      </w:pPr>
      <w:r w:rsidRPr="00ED094C">
        <w:rPr>
          <w:rFonts w:eastAsia="Times New Roman"/>
          <w:b/>
          <w:bCs/>
          <w:color w:val="000000" w:themeColor="text1"/>
          <w:lang w:eastAsia="cs-CZ"/>
        </w:rPr>
        <w:t>Chlazení</w:t>
      </w:r>
    </w:p>
    <w:tbl>
      <w:tblPr>
        <w:tblW w:w="8580" w:type="dxa"/>
        <w:tblInd w:w="55" w:type="dxa"/>
        <w:tblCellMar>
          <w:left w:w="70" w:type="dxa"/>
          <w:right w:w="70" w:type="dxa"/>
        </w:tblCellMar>
        <w:tblLook w:val="04A0" w:firstRow="1" w:lastRow="0" w:firstColumn="1" w:lastColumn="0" w:noHBand="0" w:noVBand="1"/>
      </w:tblPr>
      <w:tblGrid>
        <w:gridCol w:w="1500"/>
        <w:gridCol w:w="1040"/>
        <w:gridCol w:w="6040"/>
      </w:tblGrid>
      <w:tr w:rsidR="00ED094C" w:rsidRPr="00ED094C" w14:paraId="7AABCFA1" w14:textId="77777777" w:rsidTr="00AE735A">
        <w:trPr>
          <w:trHeight w:val="255"/>
        </w:trPr>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45D38E"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ED1D4A3"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001</w:t>
            </w:r>
          </w:p>
        </w:tc>
        <w:tc>
          <w:tcPr>
            <w:tcW w:w="6040" w:type="dxa"/>
            <w:tcBorders>
              <w:top w:val="single" w:sz="4" w:space="0" w:color="auto"/>
              <w:left w:val="nil"/>
              <w:bottom w:val="single" w:sz="4" w:space="0" w:color="auto"/>
              <w:right w:val="single" w:sz="8" w:space="0" w:color="auto"/>
            </w:tcBorders>
            <w:shd w:val="clear" w:color="auto" w:fill="auto"/>
            <w:noWrap/>
            <w:vAlign w:val="bottom"/>
            <w:hideMark/>
          </w:tcPr>
          <w:p w14:paraId="62D75A30"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TECHNICKÁ ZPRÁVA</w:t>
            </w:r>
          </w:p>
        </w:tc>
      </w:tr>
      <w:tr w:rsidR="00ED094C" w:rsidRPr="00ED094C" w14:paraId="2E6C62DA"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07C6AC05"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6BC1F163"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101</w:t>
            </w:r>
          </w:p>
        </w:tc>
        <w:tc>
          <w:tcPr>
            <w:tcW w:w="6040" w:type="dxa"/>
            <w:tcBorders>
              <w:top w:val="nil"/>
              <w:left w:val="nil"/>
              <w:bottom w:val="single" w:sz="4" w:space="0" w:color="auto"/>
              <w:right w:val="single" w:sz="8" w:space="0" w:color="auto"/>
            </w:tcBorders>
            <w:shd w:val="clear" w:color="auto" w:fill="auto"/>
            <w:noWrap/>
            <w:vAlign w:val="bottom"/>
            <w:hideMark/>
          </w:tcPr>
          <w:p w14:paraId="0A565E4D"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1.NP</w:t>
            </w:r>
          </w:p>
        </w:tc>
      </w:tr>
      <w:tr w:rsidR="00ED094C" w:rsidRPr="00ED094C" w14:paraId="5DAE09A2"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0F19057D"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4DF43A0A"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102</w:t>
            </w:r>
          </w:p>
        </w:tc>
        <w:tc>
          <w:tcPr>
            <w:tcW w:w="6040" w:type="dxa"/>
            <w:tcBorders>
              <w:top w:val="nil"/>
              <w:left w:val="nil"/>
              <w:bottom w:val="single" w:sz="4" w:space="0" w:color="auto"/>
              <w:right w:val="single" w:sz="8" w:space="0" w:color="auto"/>
            </w:tcBorders>
            <w:shd w:val="clear" w:color="auto" w:fill="auto"/>
            <w:noWrap/>
            <w:vAlign w:val="bottom"/>
            <w:hideMark/>
          </w:tcPr>
          <w:p w14:paraId="2D63833A"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1.NP - ODVOD KONDENZÁTU</w:t>
            </w:r>
          </w:p>
        </w:tc>
      </w:tr>
      <w:tr w:rsidR="00ED094C" w:rsidRPr="00ED094C" w14:paraId="5135093C"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78B46337"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3B4F2D3E"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103</w:t>
            </w:r>
          </w:p>
        </w:tc>
        <w:tc>
          <w:tcPr>
            <w:tcW w:w="6040" w:type="dxa"/>
            <w:tcBorders>
              <w:top w:val="nil"/>
              <w:left w:val="nil"/>
              <w:bottom w:val="single" w:sz="4" w:space="0" w:color="auto"/>
              <w:right w:val="single" w:sz="8" w:space="0" w:color="auto"/>
            </w:tcBorders>
            <w:shd w:val="clear" w:color="auto" w:fill="auto"/>
            <w:noWrap/>
            <w:vAlign w:val="bottom"/>
            <w:hideMark/>
          </w:tcPr>
          <w:p w14:paraId="67876B87"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2.NP</w:t>
            </w:r>
          </w:p>
        </w:tc>
      </w:tr>
      <w:tr w:rsidR="00ED094C" w:rsidRPr="00ED094C" w14:paraId="3904DC1D"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7AB031EA"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5477C628"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104</w:t>
            </w:r>
          </w:p>
        </w:tc>
        <w:tc>
          <w:tcPr>
            <w:tcW w:w="6040" w:type="dxa"/>
            <w:tcBorders>
              <w:top w:val="nil"/>
              <w:left w:val="nil"/>
              <w:bottom w:val="single" w:sz="4" w:space="0" w:color="auto"/>
              <w:right w:val="single" w:sz="8" w:space="0" w:color="auto"/>
            </w:tcBorders>
            <w:shd w:val="clear" w:color="auto" w:fill="auto"/>
            <w:noWrap/>
            <w:vAlign w:val="bottom"/>
            <w:hideMark/>
          </w:tcPr>
          <w:p w14:paraId="11F9D8F5"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2.NP - ODVOD KONDENZÁTU</w:t>
            </w:r>
          </w:p>
        </w:tc>
      </w:tr>
      <w:tr w:rsidR="00ED094C" w:rsidRPr="00ED094C" w14:paraId="05E92FD4"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0A7D055A"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794305BD"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105</w:t>
            </w:r>
          </w:p>
        </w:tc>
        <w:tc>
          <w:tcPr>
            <w:tcW w:w="6040" w:type="dxa"/>
            <w:tcBorders>
              <w:top w:val="nil"/>
              <w:left w:val="nil"/>
              <w:bottom w:val="single" w:sz="4" w:space="0" w:color="auto"/>
              <w:right w:val="single" w:sz="8" w:space="0" w:color="auto"/>
            </w:tcBorders>
            <w:shd w:val="clear" w:color="auto" w:fill="auto"/>
            <w:noWrap/>
            <w:vAlign w:val="bottom"/>
            <w:hideMark/>
          </w:tcPr>
          <w:p w14:paraId="1B401EC5"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3.NP</w:t>
            </w:r>
          </w:p>
        </w:tc>
      </w:tr>
      <w:tr w:rsidR="00ED094C" w:rsidRPr="00ED094C" w14:paraId="7AC08654"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5DDC9DB3"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739AB304"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106</w:t>
            </w:r>
          </w:p>
        </w:tc>
        <w:tc>
          <w:tcPr>
            <w:tcW w:w="6040" w:type="dxa"/>
            <w:tcBorders>
              <w:top w:val="nil"/>
              <w:left w:val="nil"/>
              <w:bottom w:val="single" w:sz="4" w:space="0" w:color="auto"/>
              <w:right w:val="single" w:sz="8" w:space="0" w:color="auto"/>
            </w:tcBorders>
            <w:shd w:val="clear" w:color="auto" w:fill="auto"/>
            <w:noWrap/>
            <w:vAlign w:val="bottom"/>
            <w:hideMark/>
          </w:tcPr>
          <w:p w14:paraId="10D29C3D"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3.NP - ODVOD KONDENZÁTU</w:t>
            </w:r>
          </w:p>
        </w:tc>
      </w:tr>
      <w:tr w:rsidR="00ED094C" w:rsidRPr="00ED094C" w14:paraId="258178D7" w14:textId="77777777" w:rsidTr="00AE735A">
        <w:trPr>
          <w:trHeight w:val="255"/>
        </w:trPr>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46EE513B"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D.1.4.2</w:t>
            </w:r>
          </w:p>
        </w:tc>
        <w:tc>
          <w:tcPr>
            <w:tcW w:w="1040" w:type="dxa"/>
            <w:tcBorders>
              <w:top w:val="nil"/>
              <w:left w:val="nil"/>
              <w:bottom w:val="single" w:sz="4" w:space="0" w:color="auto"/>
              <w:right w:val="single" w:sz="4" w:space="0" w:color="auto"/>
            </w:tcBorders>
            <w:shd w:val="clear" w:color="auto" w:fill="auto"/>
            <w:noWrap/>
            <w:vAlign w:val="bottom"/>
            <w:hideMark/>
          </w:tcPr>
          <w:p w14:paraId="3FAF2312" w14:textId="7B3C651F"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107</w:t>
            </w:r>
          </w:p>
        </w:tc>
        <w:tc>
          <w:tcPr>
            <w:tcW w:w="6040" w:type="dxa"/>
            <w:tcBorders>
              <w:top w:val="nil"/>
              <w:left w:val="nil"/>
              <w:bottom w:val="single" w:sz="4" w:space="0" w:color="auto"/>
              <w:right w:val="single" w:sz="8" w:space="0" w:color="auto"/>
            </w:tcBorders>
            <w:shd w:val="clear" w:color="auto" w:fill="auto"/>
            <w:noWrap/>
            <w:vAlign w:val="bottom"/>
            <w:hideMark/>
          </w:tcPr>
          <w:p w14:paraId="3CE12CD3" w14:textId="77219E1C" w:rsidR="00ED094C" w:rsidRPr="00ED094C" w:rsidRDefault="0053441F" w:rsidP="0053441F">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 xml:space="preserve">SCHÉMA CHLAZENÍ </w:t>
            </w:r>
          </w:p>
        </w:tc>
      </w:tr>
    </w:tbl>
    <w:p w14:paraId="28D6E81E" w14:textId="77777777" w:rsidR="00ED094C" w:rsidRPr="00ED094C" w:rsidRDefault="00ED094C" w:rsidP="00ED094C">
      <w:pPr>
        <w:spacing w:before="360" w:after="200" w:line="276" w:lineRule="auto"/>
        <w:jc w:val="left"/>
        <w:rPr>
          <w:rFonts w:eastAsia="Times New Roman"/>
          <w:b/>
          <w:bCs/>
          <w:color w:val="000000" w:themeColor="text1"/>
          <w:lang w:eastAsia="cs-CZ"/>
        </w:rPr>
      </w:pPr>
      <w:r w:rsidRPr="00ED094C">
        <w:rPr>
          <w:rFonts w:eastAsia="Times New Roman"/>
          <w:b/>
          <w:bCs/>
          <w:color w:val="000000" w:themeColor="text1"/>
          <w:lang w:eastAsia="cs-CZ"/>
        </w:rPr>
        <w:t xml:space="preserve">Měření a regulace </w:t>
      </w:r>
    </w:p>
    <w:tbl>
      <w:tblPr>
        <w:tblW w:w="8544" w:type="dxa"/>
        <w:tblInd w:w="55" w:type="dxa"/>
        <w:tblCellMar>
          <w:left w:w="70" w:type="dxa"/>
          <w:right w:w="70" w:type="dxa"/>
        </w:tblCellMar>
        <w:tblLook w:val="04A0" w:firstRow="1" w:lastRow="0" w:firstColumn="1" w:lastColumn="0" w:noHBand="0" w:noVBand="1"/>
      </w:tblPr>
      <w:tblGrid>
        <w:gridCol w:w="1747"/>
        <w:gridCol w:w="1100"/>
        <w:gridCol w:w="5697"/>
      </w:tblGrid>
      <w:tr w:rsidR="00ED094C" w:rsidRPr="00ED094C" w14:paraId="67966A21" w14:textId="77777777" w:rsidTr="00AE735A">
        <w:trPr>
          <w:trHeight w:val="260"/>
        </w:trPr>
        <w:tc>
          <w:tcPr>
            <w:tcW w:w="17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3A1C9"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D.1.4.4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5B28285"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001</w:t>
            </w:r>
          </w:p>
        </w:tc>
        <w:tc>
          <w:tcPr>
            <w:tcW w:w="5697" w:type="dxa"/>
            <w:tcBorders>
              <w:top w:val="single" w:sz="4" w:space="0" w:color="auto"/>
              <w:left w:val="nil"/>
              <w:bottom w:val="single" w:sz="4" w:space="0" w:color="auto"/>
              <w:right w:val="single" w:sz="8" w:space="0" w:color="auto"/>
            </w:tcBorders>
            <w:shd w:val="clear" w:color="auto" w:fill="auto"/>
            <w:noWrap/>
            <w:vAlign w:val="center"/>
            <w:hideMark/>
          </w:tcPr>
          <w:p w14:paraId="3C4614BD"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Technická zpráva</w:t>
            </w:r>
          </w:p>
        </w:tc>
      </w:tr>
      <w:tr w:rsidR="00ED094C" w:rsidRPr="00ED094C" w14:paraId="560224D5" w14:textId="77777777" w:rsidTr="00AE735A">
        <w:trPr>
          <w:trHeight w:val="260"/>
        </w:trPr>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14:paraId="10725B2B"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lastRenderedPageBreak/>
              <w:t>D.1.4.4</w:t>
            </w:r>
          </w:p>
        </w:tc>
        <w:tc>
          <w:tcPr>
            <w:tcW w:w="1100" w:type="dxa"/>
            <w:tcBorders>
              <w:top w:val="nil"/>
              <w:left w:val="nil"/>
              <w:bottom w:val="single" w:sz="4" w:space="0" w:color="auto"/>
              <w:right w:val="single" w:sz="4" w:space="0" w:color="auto"/>
            </w:tcBorders>
            <w:shd w:val="clear" w:color="auto" w:fill="auto"/>
            <w:noWrap/>
            <w:vAlign w:val="center"/>
            <w:hideMark/>
          </w:tcPr>
          <w:p w14:paraId="0E2038AC"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005</w:t>
            </w:r>
          </w:p>
        </w:tc>
        <w:tc>
          <w:tcPr>
            <w:tcW w:w="5697" w:type="dxa"/>
            <w:tcBorders>
              <w:top w:val="nil"/>
              <w:left w:val="nil"/>
              <w:bottom w:val="single" w:sz="4" w:space="0" w:color="auto"/>
              <w:right w:val="single" w:sz="8" w:space="0" w:color="auto"/>
            </w:tcBorders>
            <w:shd w:val="clear" w:color="auto" w:fill="auto"/>
            <w:noWrap/>
            <w:vAlign w:val="center"/>
            <w:hideMark/>
          </w:tcPr>
          <w:p w14:paraId="052ACCDE"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Půdorys 1.PP</w:t>
            </w:r>
          </w:p>
        </w:tc>
      </w:tr>
      <w:tr w:rsidR="00ED094C" w:rsidRPr="00ED094C" w14:paraId="083B381D" w14:textId="77777777" w:rsidTr="00AE735A">
        <w:trPr>
          <w:trHeight w:val="260"/>
        </w:trPr>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14:paraId="2B4BE475"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D.1.4.4</w:t>
            </w:r>
          </w:p>
        </w:tc>
        <w:tc>
          <w:tcPr>
            <w:tcW w:w="1100" w:type="dxa"/>
            <w:tcBorders>
              <w:top w:val="nil"/>
              <w:left w:val="nil"/>
              <w:bottom w:val="single" w:sz="4" w:space="0" w:color="auto"/>
              <w:right w:val="single" w:sz="4" w:space="0" w:color="auto"/>
            </w:tcBorders>
            <w:shd w:val="clear" w:color="auto" w:fill="auto"/>
            <w:noWrap/>
            <w:vAlign w:val="center"/>
            <w:hideMark/>
          </w:tcPr>
          <w:p w14:paraId="1988379F"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006</w:t>
            </w:r>
          </w:p>
        </w:tc>
        <w:tc>
          <w:tcPr>
            <w:tcW w:w="5697" w:type="dxa"/>
            <w:tcBorders>
              <w:top w:val="nil"/>
              <w:left w:val="nil"/>
              <w:bottom w:val="single" w:sz="4" w:space="0" w:color="auto"/>
              <w:right w:val="single" w:sz="8" w:space="0" w:color="auto"/>
            </w:tcBorders>
            <w:shd w:val="clear" w:color="auto" w:fill="auto"/>
            <w:noWrap/>
            <w:vAlign w:val="center"/>
            <w:hideMark/>
          </w:tcPr>
          <w:p w14:paraId="19CA7D72"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Půdorys 1.NP</w:t>
            </w:r>
          </w:p>
        </w:tc>
      </w:tr>
      <w:tr w:rsidR="00ED094C" w:rsidRPr="00ED094C" w14:paraId="5E60998A" w14:textId="77777777" w:rsidTr="00AE735A">
        <w:trPr>
          <w:trHeight w:val="260"/>
        </w:trPr>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14:paraId="62E45EC4"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D.1.4.4</w:t>
            </w:r>
          </w:p>
        </w:tc>
        <w:tc>
          <w:tcPr>
            <w:tcW w:w="1100" w:type="dxa"/>
            <w:tcBorders>
              <w:top w:val="nil"/>
              <w:left w:val="nil"/>
              <w:bottom w:val="single" w:sz="4" w:space="0" w:color="auto"/>
              <w:right w:val="single" w:sz="4" w:space="0" w:color="auto"/>
            </w:tcBorders>
            <w:shd w:val="clear" w:color="auto" w:fill="auto"/>
            <w:noWrap/>
            <w:vAlign w:val="center"/>
            <w:hideMark/>
          </w:tcPr>
          <w:p w14:paraId="6E1461D0"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007</w:t>
            </w:r>
          </w:p>
        </w:tc>
        <w:tc>
          <w:tcPr>
            <w:tcW w:w="5697" w:type="dxa"/>
            <w:tcBorders>
              <w:top w:val="nil"/>
              <w:left w:val="nil"/>
              <w:bottom w:val="single" w:sz="4" w:space="0" w:color="auto"/>
              <w:right w:val="single" w:sz="8" w:space="0" w:color="auto"/>
            </w:tcBorders>
            <w:shd w:val="clear" w:color="auto" w:fill="auto"/>
            <w:noWrap/>
            <w:vAlign w:val="center"/>
            <w:hideMark/>
          </w:tcPr>
          <w:p w14:paraId="1EF955E3"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Půdorys 2.NP</w:t>
            </w:r>
          </w:p>
        </w:tc>
      </w:tr>
      <w:tr w:rsidR="00ED094C" w:rsidRPr="00ED094C" w14:paraId="6E60DD67" w14:textId="77777777" w:rsidTr="00AE735A">
        <w:trPr>
          <w:trHeight w:val="260"/>
        </w:trPr>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14:paraId="3AEF2630"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D.1.4.4</w:t>
            </w:r>
          </w:p>
        </w:tc>
        <w:tc>
          <w:tcPr>
            <w:tcW w:w="1100" w:type="dxa"/>
            <w:tcBorders>
              <w:top w:val="nil"/>
              <w:left w:val="nil"/>
              <w:bottom w:val="single" w:sz="4" w:space="0" w:color="auto"/>
              <w:right w:val="single" w:sz="4" w:space="0" w:color="auto"/>
            </w:tcBorders>
            <w:shd w:val="clear" w:color="auto" w:fill="auto"/>
            <w:noWrap/>
            <w:vAlign w:val="center"/>
            <w:hideMark/>
          </w:tcPr>
          <w:p w14:paraId="0398DE3A"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008</w:t>
            </w:r>
          </w:p>
        </w:tc>
        <w:tc>
          <w:tcPr>
            <w:tcW w:w="5697" w:type="dxa"/>
            <w:tcBorders>
              <w:top w:val="nil"/>
              <w:left w:val="nil"/>
              <w:bottom w:val="single" w:sz="4" w:space="0" w:color="auto"/>
              <w:right w:val="single" w:sz="8" w:space="0" w:color="auto"/>
            </w:tcBorders>
            <w:shd w:val="clear" w:color="auto" w:fill="auto"/>
            <w:noWrap/>
            <w:vAlign w:val="center"/>
            <w:hideMark/>
          </w:tcPr>
          <w:p w14:paraId="1A9201EF"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Půdorys 3.NP</w:t>
            </w:r>
          </w:p>
        </w:tc>
      </w:tr>
      <w:tr w:rsidR="00ED094C" w:rsidRPr="00ED094C" w14:paraId="44134E28" w14:textId="77777777" w:rsidTr="00AE735A">
        <w:trPr>
          <w:trHeight w:val="260"/>
        </w:trPr>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14:paraId="151A9F5F"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D.1.4.4</w:t>
            </w:r>
          </w:p>
        </w:tc>
        <w:tc>
          <w:tcPr>
            <w:tcW w:w="1100" w:type="dxa"/>
            <w:tcBorders>
              <w:top w:val="nil"/>
              <w:left w:val="nil"/>
              <w:bottom w:val="single" w:sz="4" w:space="0" w:color="auto"/>
              <w:right w:val="single" w:sz="4" w:space="0" w:color="auto"/>
            </w:tcBorders>
            <w:shd w:val="clear" w:color="auto" w:fill="auto"/>
            <w:noWrap/>
            <w:vAlign w:val="center"/>
            <w:hideMark/>
          </w:tcPr>
          <w:p w14:paraId="3960C92B" w14:textId="57005830"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009</w:t>
            </w:r>
          </w:p>
        </w:tc>
        <w:tc>
          <w:tcPr>
            <w:tcW w:w="5697" w:type="dxa"/>
            <w:tcBorders>
              <w:top w:val="nil"/>
              <w:left w:val="nil"/>
              <w:bottom w:val="single" w:sz="4" w:space="0" w:color="auto"/>
              <w:right w:val="single" w:sz="8" w:space="0" w:color="auto"/>
            </w:tcBorders>
            <w:shd w:val="clear" w:color="auto" w:fill="auto"/>
            <w:noWrap/>
            <w:vAlign w:val="center"/>
            <w:hideMark/>
          </w:tcPr>
          <w:p w14:paraId="51123F4D" w14:textId="6107877E" w:rsidR="00ED094C" w:rsidRPr="00ED094C" w:rsidRDefault="0053441F" w:rsidP="0053441F">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 xml:space="preserve">Schéma regulace </w:t>
            </w:r>
          </w:p>
        </w:tc>
      </w:tr>
      <w:tr w:rsidR="00ED094C" w:rsidRPr="00ED094C" w14:paraId="030DDE24" w14:textId="77777777" w:rsidTr="00AE735A">
        <w:trPr>
          <w:trHeight w:val="260"/>
        </w:trPr>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14:paraId="0EA7AED5"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D.1.4.4</w:t>
            </w:r>
          </w:p>
        </w:tc>
        <w:tc>
          <w:tcPr>
            <w:tcW w:w="1100" w:type="dxa"/>
            <w:tcBorders>
              <w:top w:val="nil"/>
              <w:left w:val="nil"/>
              <w:bottom w:val="single" w:sz="4" w:space="0" w:color="auto"/>
              <w:right w:val="single" w:sz="4" w:space="0" w:color="auto"/>
            </w:tcBorders>
            <w:shd w:val="clear" w:color="auto" w:fill="auto"/>
            <w:noWrap/>
            <w:vAlign w:val="center"/>
            <w:hideMark/>
          </w:tcPr>
          <w:p w14:paraId="51EAD8C0"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031</w:t>
            </w:r>
          </w:p>
        </w:tc>
        <w:tc>
          <w:tcPr>
            <w:tcW w:w="5697" w:type="dxa"/>
            <w:tcBorders>
              <w:top w:val="nil"/>
              <w:left w:val="nil"/>
              <w:bottom w:val="single" w:sz="4" w:space="0" w:color="auto"/>
              <w:right w:val="single" w:sz="8" w:space="0" w:color="auto"/>
            </w:tcBorders>
            <w:shd w:val="clear" w:color="auto" w:fill="auto"/>
            <w:noWrap/>
            <w:vAlign w:val="center"/>
            <w:hideMark/>
          </w:tcPr>
          <w:p w14:paraId="398A2082" w14:textId="77777777" w:rsidR="00ED094C" w:rsidRPr="00ED094C" w:rsidRDefault="00ED094C" w:rsidP="00ED094C">
            <w:pPr>
              <w:spacing w:before="0" w:after="0"/>
              <w:jc w:val="left"/>
              <w:rPr>
                <w:rFonts w:ascii="Arial" w:eastAsia="Times New Roman" w:hAnsi="Arial" w:cs="Arial"/>
                <w:sz w:val="20"/>
                <w:szCs w:val="20"/>
                <w:lang w:eastAsia="cs-CZ"/>
              </w:rPr>
            </w:pPr>
            <w:r w:rsidRPr="00ED094C">
              <w:rPr>
                <w:rFonts w:ascii="Arial" w:eastAsia="Times New Roman" w:hAnsi="Arial" w:cs="Arial"/>
                <w:sz w:val="20"/>
                <w:szCs w:val="20"/>
                <w:lang w:eastAsia="cs-CZ"/>
              </w:rPr>
              <w:t>Topologie</w:t>
            </w:r>
          </w:p>
        </w:tc>
      </w:tr>
    </w:tbl>
    <w:p w14:paraId="460FC66C" w14:textId="77777777" w:rsidR="00ED094C" w:rsidRPr="00ED094C" w:rsidRDefault="00ED094C" w:rsidP="00ED094C">
      <w:pPr>
        <w:spacing w:before="360" w:after="200" w:line="276" w:lineRule="auto"/>
        <w:jc w:val="left"/>
        <w:rPr>
          <w:rFonts w:eastAsia="Times New Roman"/>
          <w:b/>
          <w:bCs/>
          <w:color w:val="000000" w:themeColor="text1"/>
          <w:lang w:eastAsia="cs-CZ"/>
        </w:rPr>
      </w:pPr>
      <w:r w:rsidRPr="00ED094C">
        <w:rPr>
          <w:rFonts w:eastAsia="Times New Roman"/>
          <w:b/>
          <w:bCs/>
          <w:color w:val="000000" w:themeColor="text1"/>
          <w:lang w:eastAsia="cs-CZ"/>
        </w:rPr>
        <w:t>Silnoproud</w:t>
      </w:r>
    </w:p>
    <w:tbl>
      <w:tblPr>
        <w:tblW w:w="8580" w:type="dxa"/>
        <w:tblInd w:w="55" w:type="dxa"/>
        <w:tblCellMar>
          <w:left w:w="70" w:type="dxa"/>
          <w:right w:w="70" w:type="dxa"/>
        </w:tblCellMar>
        <w:tblLook w:val="04A0" w:firstRow="1" w:lastRow="0" w:firstColumn="1" w:lastColumn="0" w:noHBand="0" w:noVBand="1"/>
      </w:tblPr>
      <w:tblGrid>
        <w:gridCol w:w="1716"/>
        <w:gridCol w:w="1134"/>
        <w:gridCol w:w="5730"/>
      </w:tblGrid>
      <w:tr w:rsidR="00ED094C" w:rsidRPr="00ED094C" w14:paraId="080354CF" w14:textId="77777777" w:rsidTr="00AE735A">
        <w:trPr>
          <w:trHeight w:val="255"/>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3BF1AE"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B385E4"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001</w:t>
            </w:r>
          </w:p>
        </w:tc>
        <w:tc>
          <w:tcPr>
            <w:tcW w:w="5730" w:type="dxa"/>
            <w:tcBorders>
              <w:top w:val="single" w:sz="4" w:space="0" w:color="auto"/>
              <w:left w:val="nil"/>
              <w:bottom w:val="single" w:sz="4" w:space="0" w:color="auto"/>
              <w:right w:val="single" w:sz="8" w:space="0" w:color="auto"/>
            </w:tcBorders>
            <w:shd w:val="clear" w:color="auto" w:fill="auto"/>
            <w:noWrap/>
            <w:vAlign w:val="bottom"/>
            <w:hideMark/>
          </w:tcPr>
          <w:p w14:paraId="162441F7"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TECHNICKÁ ZPRÁVA</w:t>
            </w:r>
          </w:p>
        </w:tc>
      </w:tr>
      <w:tr w:rsidR="00ED094C" w:rsidRPr="00ED094C" w14:paraId="2E65E66C"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31F2659F"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3B314F17"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101</w:t>
            </w:r>
          </w:p>
        </w:tc>
        <w:tc>
          <w:tcPr>
            <w:tcW w:w="5730" w:type="dxa"/>
            <w:tcBorders>
              <w:top w:val="nil"/>
              <w:left w:val="nil"/>
              <w:bottom w:val="single" w:sz="4" w:space="0" w:color="auto"/>
              <w:right w:val="single" w:sz="8" w:space="0" w:color="auto"/>
            </w:tcBorders>
            <w:shd w:val="clear" w:color="auto" w:fill="auto"/>
            <w:noWrap/>
            <w:vAlign w:val="bottom"/>
            <w:hideMark/>
          </w:tcPr>
          <w:p w14:paraId="6DB40663"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1PP</w:t>
            </w:r>
          </w:p>
        </w:tc>
      </w:tr>
      <w:tr w:rsidR="00ED094C" w:rsidRPr="00ED094C" w14:paraId="6F55A5B7"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16458ACA"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04EA1ACA"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102</w:t>
            </w:r>
          </w:p>
        </w:tc>
        <w:tc>
          <w:tcPr>
            <w:tcW w:w="5730" w:type="dxa"/>
            <w:tcBorders>
              <w:top w:val="nil"/>
              <w:left w:val="nil"/>
              <w:bottom w:val="single" w:sz="4" w:space="0" w:color="auto"/>
              <w:right w:val="single" w:sz="8" w:space="0" w:color="auto"/>
            </w:tcBorders>
            <w:shd w:val="clear" w:color="auto" w:fill="auto"/>
            <w:noWrap/>
            <w:vAlign w:val="bottom"/>
            <w:hideMark/>
          </w:tcPr>
          <w:p w14:paraId="24125BBA"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1NP</w:t>
            </w:r>
          </w:p>
        </w:tc>
      </w:tr>
      <w:tr w:rsidR="00ED094C" w:rsidRPr="00ED094C" w14:paraId="14001178"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43C351B2"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3721E904"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103</w:t>
            </w:r>
          </w:p>
        </w:tc>
        <w:tc>
          <w:tcPr>
            <w:tcW w:w="5730" w:type="dxa"/>
            <w:tcBorders>
              <w:top w:val="nil"/>
              <w:left w:val="nil"/>
              <w:bottom w:val="single" w:sz="4" w:space="0" w:color="auto"/>
              <w:right w:val="single" w:sz="8" w:space="0" w:color="auto"/>
            </w:tcBorders>
            <w:shd w:val="clear" w:color="auto" w:fill="auto"/>
            <w:noWrap/>
            <w:vAlign w:val="bottom"/>
            <w:hideMark/>
          </w:tcPr>
          <w:p w14:paraId="2AF4FFA4"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2NP</w:t>
            </w:r>
          </w:p>
        </w:tc>
      </w:tr>
      <w:tr w:rsidR="00ED094C" w:rsidRPr="00ED094C" w14:paraId="22A88A5F"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61AAE8BB"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74AF3A5A"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104</w:t>
            </w:r>
          </w:p>
        </w:tc>
        <w:tc>
          <w:tcPr>
            <w:tcW w:w="5730" w:type="dxa"/>
            <w:tcBorders>
              <w:top w:val="nil"/>
              <w:left w:val="nil"/>
              <w:bottom w:val="single" w:sz="4" w:space="0" w:color="auto"/>
              <w:right w:val="single" w:sz="8" w:space="0" w:color="auto"/>
            </w:tcBorders>
            <w:shd w:val="clear" w:color="auto" w:fill="auto"/>
            <w:noWrap/>
            <w:vAlign w:val="bottom"/>
            <w:hideMark/>
          </w:tcPr>
          <w:p w14:paraId="015E8888" w14:textId="77777777" w:rsidR="00ED094C" w:rsidRPr="00ED094C" w:rsidRDefault="00ED094C"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PŮDORYS 3NP</w:t>
            </w:r>
          </w:p>
        </w:tc>
      </w:tr>
      <w:tr w:rsidR="00ED094C" w:rsidRPr="00ED094C" w14:paraId="3BB28DC7"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36D1247F"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1071F425"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105</w:t>
            </w:r>
          </w:p>
        </w:tc>
        <w:tc>
          <w:tcPr>
            <w:tcW w:w="5730" w:type="dxa"/>
            <w:tcBorders>
              <w:top w:val="nil"/>
              <w:left w:val="nil"/>
              <w:bottom w:val="single" w:sz="4" w:space="0" w:color="auto"/>
              <w:right w:val="single" w:sz="8" w:space="0" w:color="auto"/>
            </w:tcBorders>
            <w:shd w:val="clear" w:color="auto" w:fill="auto"/>
            <w:noWrap/>
            <w:vAlign w:val="bottom"/>
            <w:hideMark/>
          </w:tcPr>
          <w:p w14:paraId="7EAFDCB2" w14:textId="434401EE" w:rsidR="00ED094C" w:rsidRPr="00ED094C" w:rsidRDefault="00032DDD" w:rsidP="00ED094C">
            <w:pPr>
              <w:spacing w:before="0" w:after="0"/>
              <w:jc w:val="left"/>
              <w:rPr>
                <w:rFonts w:ascii="Arial" w:eastAsia="Times New Roman" w:hAnsi="Arial" w:cs="Arial"/>
                <w:bCs/>
                <w:sz w:val="20"/>
                <w:szCs w:val="20"/>
                <w:lang w:eastAsia="cs-CZ"/>
              </w:rPr>
            </w:pPr>
            <w:r>
              <w:rPr>
                <w:rFonts w:ascii="Arial" w:eastAsia="Times New Roman" w:hAnsi="Arial" w:cs="Arial"/>
                <w:bCs/>
                <w:sz w:val="20"/>
                <w:szCs w:val="20"/>
                <w:lang w:eastAsia="cs-CZ"/>
              </w:rPr>
              <w:t>ROZVADĚČ 34</w:t>
            </w:r>
            <w:r w:rsidRPr="00ED094C">
              <w:rPr>
                <w:rFonts w:ascii="Arial" w:eastAsia="Times New Roman" w:hAnsi="Arial" w:cs="Arial"/>
                <w:bCs/>
                <w:sz w:val="20"/>
                <w:szCs w:val="20"/>
                <w:lang w:eastAsia="cs-CZ"/>
              </w:rPr>
              <w:t>RH</w:t>
            </w:r>
          </w:p>
        </w:tc>
      </w:tr>
      <w:tr w:rsidR="00ED094C" w:rsidRPr="00ED094C" w14:paraId="41B43B88"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4BF5E189"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32DA213B"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106</w:t>
            </w:r>
          </w:p>
        </w:tc>
        <w:tc>
          <w:tcPr>
            <w:tcW w:w="5730" w:type="dxa"/>
            <w:tcBorders>
              <w:top w:val="nil"/>
              <w:left w:val="nil"/>
              <w:bottom w:val="single" w:sz="4" w:space="0" w:color="auto"/>
              <w:right w:val="single" w:sz="8" w:space="0" w:color="auto"/>
            </w:tcBorders>
            <w:shd w:val="clear" w:color="auto" w:fill="auto"/>
            <w:noWrap/>
            <w:vAlign w:val="bottom"/>
            <w:hideMark/>
          </w:tcPr>
          <w:p w14:paraId="7539B3D0" w14:textId="70AC1896" w:rsidR="00ED094C" w:rsidRPr="00ED094C" w:rsidRDefault="00032DDD" w:rsidP="00ED094C">
            <w:pPr>
              <w:spacing w:before="0" w:after="0"/>
              <w:jc w:val="left"/>
              <w:rPr>
                <w:rFonts w:ascii="Arial" w:eastAsia="Times New Roman" w:hAnsi="Arial" w:cs="Arial"/>
                <w:bCs/>
                <w:sz w:val="20"/>
                <w:szCs w:val="20"/>
                <w:lang w:eastAsia="cs-CZ"/>
              </w:rPr>
            </w:pPr>
            <w:r w:rsidRPr="00ED094C">
              <w:rPr>
                <w:rFonts w:ascii="Arial" w:eastAsia="Times New Roman" w:hAnsi="Arial" w:cs="Arial"/>
                <w:bCs/>
                <w:sz w:val="20"/>
                <w:szCs w:val="20"/>
                <w:lang w:eastAsia="cs-CZ"/>
              </w:rPr>
              <w:t>Skříňka pro MaR</w:t>
            </w:r>
          </w:p>
        </w:tc>
      </w:tr>
      <w:tr w:rsidR="00ED094C" w:rsidRPr="00ED094C" w14:paraId="66E10AE2" w14:textId="77777777" w:rsidTr="00AE735A">
        <w:trPr>
          <w:trHeight w:val="255"/>
        </w:trPr>
        <w:tc>
          <w:tcPr>
            <w:tcW w:w="1716" w:type="dxa"/>
            <w:tcBorders>
              <w:top w:val="nil"/>
              <w:left w:val="single" w:sz="8" w:space="0" w:color="auto"/>
              <w:bottom w:val="single" w:sz="4" w:space="0" w:color="auto"/>
              <w:right w:val="single" w:sz="4" w:space="0" w:color="auto"/>
            </w:tcBorders>
            <w:shd w:val="clear" w:color="auto" w:fill="auto"/>
            <w:noWrap/>
            <w:vAlign w:val="bottom"/>
            <w:hideMark/>
          </w:tcPr>
          <w:p w14:paraId="3A5CABBF" w14:textId="77777777" w:rsidR="00ED094C" w:rsidRPr="00ED094C" w:rsidRDefault="00ED094C" w:rsidP="00ED094C">
            <w:pPr>
              <w:spacing w:before="0" w:after="0"/>
              <w:jc w:val="center"/>
              <w:rPr>
                <w:rFonts w:ascii="Arial" w:eastAsia="Times New Roman" w:hAnsi="Arial" w:cs="Arial"/>
                <w:sz w:val="20"/>
                <w:szCs w:val="20"/>
                <w:lang w:eastAsia="cs-CZ"/>
              </w:rPr>
            </w:pPr>
            <w:r w:rsidRPr="00ED094C">
              <w:rPr>
                <w:rFonts w:ascii="Arial" w:eastAsia="Times New Roman" w:hAnsi="Arial" w:cs="Arial"/>
                <w:sz w:val="20"/>
                <w:szCs w:val="20"/>
                <w:lang w:eastAsia="cs-CZ"/>
              </w:rPr>
              <w:t>D.1.4.7</w:t>
            </w:r>
          </w:p>
        </w:tc>
        <w:tc>
          <w:tcPr>
            <w:tcW w:w="1134" w:type="dxa"/>
            <w:tcBorders>
              <w:top w:val="nil"/>
              <w:left w:val="nil"/>
              <w:bottom w:val="single" w:sz="4" w:space="0" w:color="auto"/>
              <w:right w:val="single" w:sz="4" w:space="0" w:color="auto"/>
            </w:tcBorders>
            <w:shd w:val="clear" w:color="auto" w:fill="auto"/>
            <w:noWrap/>
            <w:vAlign w:val="bottom"/>
            <w:hideMark/>
          </w:tcPr>
          <w:p w14:paraId="103581FA" w14:textId="77777777" w:rsidR="00ED094C" w:rsidRPr="00ED094C" w:rsidRDefault="00ED094C" w:rsidP="00ED094C">
            <w:pPr>
              <w:spacing w:before="0" w:after="0"/>
              <w:jc w:val="center"/>
              <w:rPr>
                <w:rFonts w:ascii="Arial" w:eastAsia="Times New Roman" w:hAnsi="Arial" w:cs="Arial"/>
                <w:bCs/>
                <w:sz w:val="20"/>
                <w:szCs w:val="20"/>
                <w:lang w:eastAsia="cs-CZ"/>
              </w:rPr>
            </w:pPr>
            <w:r w:rsidRPr="00ED094C">
              <w:rPr>
                <w:rFonts w:ascii="Arial" w:eastAsia="Times New Roman" w:hAnsi="Arial" w:cs="Arial"/>
                <w:bCs/>
                <w:sz w:val="20"/>
                <w:szCs w:val="20"/>
                <w:lang w:eastAsia="cs-CZ"/>
              </w:rPr>
              <w:t>107</w:t>
            </w:r>
          </w:p>
        </w:tc>
        <w:tc>
          <w:tcPr>
            <w:tcW w:w="5730" w:type="dxa"/>
            <w:tcBorders>
              <w:top w:val="nil"/>
              <w:left w:val="nil"/>
              <w:bottom w:val="single" w:sz="4" w:space="0" w:color="auto"/>
              <w:right w:val="single" w:sz="8" w:space="0" w:color="auto"/>
            </w:tcBorders>
            <w:shd w:val="clear" w:color="auto" w:fill="auto"/>
            <w:noWrap/>
            <w:vAlign w:val="bottom"/>
            <w:hideMark/>
          </w:tcPr>
          <w:p w14:paraId="6FC80126" w14:textId="230ACECB" w:rsidR="00ED094C" w:rsidRPr="00ED094C" w:rsidRDefault="00032DDD" w:rsidP="00032DDD">
            <w:pPr>
              <w:spacing w:before="0" w:after="0"/>
              <w:jc w:val="left"/>
              <w:rPr>
                <w:rFonts w:ascii="Arial" w:eastAsia="Times New Roman" w:hAnsi="Arial" w:cs="Arial"/>
                <w:bCs/>
                <w:sz w:val="20"/>
                <w:szCs w:val="20"/>
                <w:lang w:eastAsia="cs-CZ"/>
              </w:rPr>
            </w:pPr>
            <w:r>
              <w:rPr>
                <w:rFonts w:ascii="Arial" w:eastAsia="Times New Roman" w:hAnsi="Arial" w:cs="Arial"/>
                <w:bCs/>
                <w:sz w:val="20"/>
                <w:szCs w:val="20"/>
                <w:lang w:eastAsia="cs-CZ"/>
              </w:rPr>
              <w:t>ROZVADĚČ 34</w:t>
            </w:r>
            <w:r w:rsidRPr="00ED094C">
              <w:rPr>
                <w:rFonts w:ascii="Arial" w:eastAsia="Times New Roman" w:hAnsi="Arial" w:cs="Arial"/>
                <w:bCs/>
                <w:sz w:val="20"/>
                <w:szCs w:val="20"/>
                <w:lang w:eastAsia="cs-CZ"/>
              </w:rPr>
              <w:t>R</w:t>
            </w:r>
            <w:r>
              <w:rPr>
                <w:rFonts w:ascii="Arial" w:eastAsia="Times New Roman" w:hAnsi="Arial" w:cs="Arial"/>
                <w:bCs/>
                <w:sz w:val="20"/>
                <w:szCs w:val="20"/>
                <w:lang w:eastAsia="cs-CZ"/>
              </w:rPr>
              <w:t>MS32</w:t>
            </w:r>
          </w:p>
        </w:tc>
      </w:tr>
    </w:tbl>
    <w:p w14:paraId="626B7882" w14:textId="77777777" w:rsidR="00ED094C" w:rsidRDefault="00ED094C" w:rsidP="002554F2">
      <w:pPr>
        <w:spacing w:before="360" w:after="200" w:line="276" w:lineRule="auto"/>
        <w:jc w:val="center"/>
        <w:rPr>
          <w:b/>
          <w:bCs/>
          <w:color w:val="000000" w:themeColor="text1"/>
        </w:rPr>
      </w:pPr>
    </w:p>
    <w:p w14:paraId="4FFB0F75" w14:textId="77777777" w:rsidR="00ED094C" w:rsidRDefault="00ED094C">
      <w:pPr>
        <w:spacing w:before="0" w:after="0"/>
        <w:jc w:val="left"/>
        <w:rPr>
          <w:b/>
          <w:bCs/>
          <w:color w:val="000000" w:themeColor="text1"/>
        </w:rPr>
      </w:pPr>
      <w:r>
        <w:rPr>
          <w:b/>
          <w:bCs/>
          <w:color w:val="000000" w:themeColor="text1"/>
        </w:rPr>
        <w:br w:type="page"/>
      </w:r>
    </w:p>
    <w:p w14:paraId="6D8CDB7C" w14:textId="77777777" w:rsidR="002554F2" w:rsidRPr="008267A5" w:rsidRDefault="002554F2" w:rsidP="002554F2">
      <w:pPr>
        <w:spacing w:before="360" w:after="200" w:line="276" w:lineRule="auto"/>
        <w:jc w:val="center"/>
        <w:rPr>
          <w:b/>
          <w:bCs/>
          <w:color w:val="000000" w:themeColor="text1"/>
        </w:rPr>
      </w:pPr>
      <w:r w:rsidRPr="008267A5">
        <w:rPr>
          <w:b/>
          <w:bCs/>
          <w:color w:val="000000" w:themeColor="text1"/>
        </w:rPr>
        <w:lastRenderedPageBreak/>
        <w:t>Příloha č. 2 – Položkový rozpočet díla</w:t>
      </w:r>
    </w:p>
    <w:p w14:paraId="4FCD1809" w14:textId="77777777" w:rsidR="002554F2" w:rsidRPr="008267A5" w:rsidRDefault="002554F2" w:rsidP="002554F2">
      <w:pPr>
        <w:rPr>
          <w:color w:val="000000" w:themeColor="text1"/>
        </w:rPr>
      </w:pPr>
    </w:p>
    <w:p w14:paraId="0A1FF201" w14:textId="77777777" w:rsidR="002554F2" w:rsidRPr="008267A5" w:rsidRDefault="002554F2" w:rsidP="002554F2">
      <w:pPr>
        <w:spacing w:before="360" w:after="200" w:line="276" w:lineRule="auto"/>
        <w:jc w:val="center"/>
        <w:rPr>
          <w:bCs/>
          <w:color w:val="000000" w:themeColor="text1"/>
        </w:rPr>
      </w:pPr>
    </w:p>
    <w:p w14:paraId="0693D6F3" w14:textId="77777777" w:rsidR="002554F2" w:rsidRDefault="002554F2" w:rsidP="002554F2">
      <w:pPr>
        <w:jc w:val="center"/>
        <w:rPr>
          <w:bCs/>
          <w:color w:val="000000" w:themeColor="text1"/>
        </w:rPr>
      </w:pPr>
      <w:r w:rsidRPr="008267A5">
        <w:rPr>
          <w:bCs/>
          <w:color w:val="000000" w:themeColor="text1"/>
        </w:rPr>
        <w:t xml:space="preserve">Položkový rozpočet </w:t>
      </w:r>
      <w:r w:rsidR="008350E7" w:rsidRPr="008267A5">
        <w:rPr>
          <w:bCs/>
          <w:color w:val="000000" w:themeColor="text1"/>
        </w:rPr>
        <w:t>díla</w:t>
      </w:r>
      <w:r w:rsidR="008350E7">
        <w:rPr>
          <w:bCs/>
          <w:color w:val="000000" w:themeColor="text1"/>
        </w:rPr>
        <w:t xml:space="preserve"> – oceněný Souhrnný výkaz výměr </w:t>
      </w:r>
      <w:r w:rsidRPr="008267A5">
        <w:rPr>
          <w:bCs/>
          <w:color w:val="000000" w:themeColor="text1"/>
        </w:rPr>
        <w:t>následuje po tomto listu.</w:t>
      </w:r>
    </w:p>
    <w:p w14:paraId="70A9DFCC" w14:textId="77777777" w:rsidR="002554F2" w:rsidRDefault="002554F2" w:rsidP="002554F2">
      <w:pPr>
        <w:rPr>
          <w:bCs/>
          <w:color w:val="000000" w:themeColor="text1"/>
        </w:rPr>
      </w:pPr>
      <w:r>
        <w:rPr>
          <w:bCs/>
          <w:color w:val="000000" w:themeColor="text1"/>
        </w:rPr>
        <w:br w:type="page"/>
      </w:r>
    </w:p>
    <w:p w14:paraId="3FFB85CD" w14:textId="77777777" w:rsidR="002554F2" w:rsidRDefault="002554F2" w:rsidP="002554F2">
      <w:pPr>
        <w:rPr>
          <w:b/>
          <w:bCs/>
          <w:color w:val="000000" w:themeColor="text1"/>
        </w:rPr>
      </w:pPr>
    </w:p>
    <w:p w14:paraId="2F48EA82" w14:textId="7B826A03" w:rsidR="002554F2" w:rsidRPr="006D0B1B" w:rsidRDefault="002554F2" w:rsidP="002554F2">
      <w:pPr>
        <w:spacing w:before="360" w:after="200" w:line="276" w:lineRule="auto"/>
        <w:jc w:val="center"/>
        <w:rPr>
          <w:b/>
          <w:bCs/>
          <w:color w:val="000000" w:themeColor="text1"/>
        </w:rPr>
      </w:pPr>
      <w:r w:rsidRPr="006D0B1B">
        <w:rPr>
          <w:b/>
          <w:bCs/>
          <w:color w:val="000000" w:themeColor="text1"/>
        </w:rPr>
        <w:t xml:space="preserve">Příloha č. </w:t>
      </w:r>
      <w:r w:rsidR="00254E5B">
        <w:rPr>
          <w:b/>
          <w:bCs/>
          <w:color w:val="000000" w:themeColor="text1"/>
        </w:rPr>
        <w:t>3</w:t>
      </w:r>
      <w:r w:rsidRPr="006D0B1B">
        <w:rPr>
          <w:b/>
          <w:bCs/>
          <w:color w:val="000000" w:themeColor="text1"/>
        </w:rPr>
        <w:t xml:space="preserve"> - Metodika nasazování a úprav komponent BMS MU; Koncepce řídícího systému budov – BMS MU</w:t>
      </w:r>
      <w:r w:rsidR="008F37F1">
        <w:rPr>
          <w:b/>
          <w:bCs/>
          <w:color w:val="000000" w:themeColor="text1"/>
        </w:rPr>
        <w:t xml:space="preserve">; </w:t>
      </w:r>
      <w:r w:rsidR="008F37F1" w:rsidRPr="008F37F1">
        <w:rPr>
          <w:b/>
          <w:bCs/>
          <w:color w:val="000000" w:themeColor="text1"/>
        </w:rPr>
        <w:t>Metodika testování zařízení BMS</w:t>
      </w:r>
      <w:r w:rsidR="008F37F1">
        <w:rPr>
          <w:b/>
          <w:bCs/>
          <w:color w:val="000000" w:themeColor="text1"/>
        </w:rPr>
        <w:t xml:space="preserve">; </w:t>
      </w:r>
      <w:r w:rsidR="008F37F1" w:rsidRPr="008F37F1">
        <w:rPr>
          <w:b/>
          <w:bCs/>
          <w:color w:val="000000" w:themeColor="text1"/>
        </w:rPr>
        <w:t>Metodika dokumentace skutečného provedení stavby</w:t>
      </w:r>
    </w:p>
    <w:p w14:paraId="1B593952" w14:textId="77777777" w:rsidR="002554F2" w:rsidRPr="00F04556" w:rsidRDefault="002554F2" w:rsidP="002554F2">
      <w:pPr>
        <w:spacing w:before="360" w:after="200" w:line="276" w:lineRule="auto"/>
        <w:jc w:val="center"/>
        <w:rPr>
          <w:bCs/>
          <w:color w:val="000000" w:themeColor="text1"/>
          <w:highlight w:val="green"/>
        </w:rPr>
      </w:pPr>
    </w:p>
    <w:p w14:paraId="48F8CC31" w14:textId="77777777" w:rsidR="002554F2" w:rsidRDefault="002554F2" w:rsidP="002554F2">
      <w:pPr>
        <w:rPr>
          <w:bCs/>
          <w:color w:val="000000" w:themeColor="text1"/>
        </w:rPr>
      </w:pPr>
    </w:p>
    <w:p w14:paraId="0BBE3FA2" w14:textId="77777777" w:rsidR="0064339A" w:rsidRDefault="0064339A" w:rsidP="0064339A">
      <w:pPr>
        <w:spacing w:before="0" w:after="0"/>
        <w:jc w:val="center"/>
        <w:rPr>
          <w:b/>
          <w:sz w:val="32"/>
          <w:szCs w:val="32"/>
        </w:rPr>
      </w:pPr>
    </w:p>
    <w:sectPr w:rsidR="0064339A" w:rsidSect="00872569">
      <w:headerReference w:type="default" r:id="rId8"/>
      <w:footerReference w:type="default" r:id="rId9"/>
      <w:headerReference w:type="first" r:id="rId10"/>
      <w:footerReference w:type="first" r:id="rId11"/>
      <w:pgSz w:w="11906" w:h="16838"/>
      <w:pgMar w:top="1533" w:right="1417" w:bottom="1258" w:left="1417" w:header="794" w:footer="792"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19E5" w14:textId="77777777" w:rsidR="002A67D5" w:rsidRDefault="002A67D5">
      <w:r>
        <w:separator/>
      </w:r>
    </w:p>
  </w:endnote>
  <w:endnote w:type="continuationSeparator" w:id="0">
    <w:p w14:paraId="60863F4A" w14:textId="77777777" w:rsidR="002A67D5" w:rsidRDefault="002A67D5">
      <w:r>
        <w:continuationSeparator/>
      </w:r>
    </w:p>
  </w:endnote>
  <w:endnote w:type="continuationNotice" w:id="1">
    <w:p w14:paraId="7E594BDF" w14:textId="77777777" w:rsidR="002A67D5" w:rsidRDefault="002A67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sablanca">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65501481"/>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0DFE9F37" w14:textId="77777777" w:rsidR="002A67D5" w:rsidRDefault="002A67D5" w:rsidP="00EF2FCF">
            <w:pPr>
              <w:pStyle w:val="Zpat"/>
              <w:pBdr>
                <w:bottom w:val="single" w:sz="6" w:space="1" w:color="auto"/>
              </w:pBdr>
              <w:jc w:val="right"/>
              <w:rPr>
                <w:sz w:val="18"/>
                <w:szCs w:val="18"/>
              </w:rPr>
            </w:pPr>
          </w:p>
          <w:p w14:paraId="7C2EBF78" w14:textId="008AA2C1" w:rsidR="002A67D5" w:rsidRPr="00EF2FCF" w:rsidRDefault="002A67D5" w:rsidP="00EF2FCF">
            <w:pPr>
              <w:pStyle w:val="Zpat"/>
              <w:jc w:val="right"/>
              <w:rPr>
                <w:sz w:val="18"/>
                <w:szCs w:val="18"/>
              </w:rPr>
            </w:pPr>
            <w:r w:rsidRPr="00AF71CF">
              <w:rPr>
                <w:sz w:val="18"/>
                <w:szCs w:val="18"/>
              </w:rPr>
              <w:t>Str</w:t>
            </w:r>
            <w:r>
              <w:rPr>
                <w:sz w:val="18"/>
                <w:szCs w:val="18"/>
              </w:rPr>
              <w:t>a</w:t>
            </w:r>
            <w:r w:rsidRPr="00AF71CF">
              <w:rPr>
                <w:sz w:val="18"/>
                <w:szCs w:val="18"/>
              </w:rPr>
              <w:t xml:space="preserve">na </w:t>
            </w:r>
            <w:r w:rsidRPr="00AF71CF">
              <w:rPr>
                <w:bCs/>
                <w:sz w:val="18"/>
                <w:szCs w:val="18"/>
              </w:rPr>
              <w:fldChar w:fldCharType="begin"/>
            </w:r>
            <w:r w:rsidRPr="00AF71CF">
              <w:rPr>
                <w:bCs/>
                <w:sz w:val="18"/>
                <w:szCs w:val="18"/>
              </w:rPr>
              <w:instrText>PAGE</w:instrText>
            </w:r>
            <w:r w:rsidRPr="00AF71CF">
              <w:rPr>
                <w:bCs/>
                <w:sz w:val="18"/>
                <w:szCs w:val="18"/>
              </w:rPr>
              <w:fldChar w:fldCharType="separate"/>
            </w:r>
            <w:r w:rsidR="00934403">
              <w:rPr>
                <w:bCs/>
                <w:noProof/>
                <w:sz w:val="18"/>
                <w:szCs w:val="18"/>
              </w:rPr>
              <w:t>34</w:t>
            </w:r>
            <w:r w:rsidRPr="00AF71CF">
              <w:rPr>
                <w:bCs/>
                <w:sz w:val="18"/>
                <w:szCs w:val="18"/>
              </w:rPr>
              <w:fldChar w:fldCharType="end"/>
            </w:r>
            <w:r w:rsidRPr="00AF71CF">
              <w:rPr>
                <w:sz w:val="18"/>
                <w:szCs w:val="18"/>
              </w:rPr>
              <w:t xml:space="preserve"> z </w:t>
            </w:r>
            <w:r>
              <w:rPr>
                <w:bCs/>
                <w:sz w:val="18"/>
                <w:szCs w:val="18"/>
              </w:rPr>
              <w:t>34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61345441"/>
      <w:docPartObj>
        <w:docPartGallery w:val="Page Numbers (Bottom of Page)"/>
        <w:docPartUnique/>
      </w:docPartObj>
    </w:sdtPr>
    <w:sdtContent>
      <w:sdt>
        <w:sdtPr>
          <w:rPr>
            <w:sz w:val="18"/>
            <w:szCs w:val="18"/>
          </w:rPr>
          <w:id w:val="-1425875256"/>
          <w:docPartObj>
            <w:docPartGallery w:val="Page Numbers (Top of Page)"/>
            <w:docPartUnique/>
          </w:docPartObj>
        </w:sdtPr>
        <w:sdtContent>
          <w:p w14:paraId="084FAD00" w14:textId="77777777" w:rsidR="002A67D5" w:rsidRDefault="002A67D5" w:rsidP="00872569">
            <w:pPr>
              <w:pStyle w:val="Zpat"/>
              <w:pBdr>
                <w:bottom w:val="single" w:sz="6" w:space="1" w:color="auto"/>
              </w:pBdr>
              <w:jc w:val="right"/>
              <w:rPr>
                <w:sz w:val="18"/>
                <w:szCs w:val="18"/>
              </w:rPr>
            </w:pPr>
          </w:p>
          <w:p w14:paraId="76B8C7A9" w14:textId="6B7D026F" w:rsidR="002A67D5" w:rsidRPr="00872569" w:rsidRDefault="002A67D5" w:rsidP="00872569">
            <w:pPr>
              <w:pStyle w:val="Zpat"/>
              <w:jc w:val="right"/>
              <w:rPr>
                <w:sz w:val="18"/>
                <w:szCs w:val="18"/>
              </w:rPr>
            </w:pPr>
            <w:r w:rsidRPr="00AF71CF">
              <w:rPr>
                <w:sz w:val="18"/>
                <w:szCs w:val="18"/>
              </w:rPr>
              <w:t>Str</w:t>
            </w:r>
            <w:r>
              <w:rPr>
                <w:sz w:val="18"/>
                <w:szCs w:val="18"/>
              </w:rPr>
              <w:t>a</w:t>
            </w:r>
            <w:r w:rsidRPr="00AF71CF">
              <w:rPr>
                <w:sz w:val="18"/>
                <w:szCs w:val="18"/>
              </w:rPr>
              <w:t xml:space="preserve">na </w:t>
            </w:r>
            <w:r w:rsidRPr="00AF71CF">
              <w:rPr>
                <w:bCs/>
                <w:sz w:val="18"/>
                <w:szCs w:val="18"/>
              </w:rPr>
              <w:fldChar w:fldCharType="begin"/>
            </w:r>
            <w:r w:rsidRPr="00AF71CF">
              <w:rPr>
                <w:bCs/>
                <w:sz w:val="18"/>
                <w:szCs w:val="18"/>
              </w:rPr>
              <w:instrText>PAGE</w:instrText>
            </w:r>
            <w:r w:rsidRPr="00AF71CF">
              <w:rPr>
                <w:bCs/>
                <w:sz w:val="18"/>
                <w:szCs w:val="18"/>
              </w:rPr>
              <w:fldChar w:fldCharType="separate"/>
            </w:r>
            <w:r w:rsidR="00934403">
              <w:rPr>
                <w:bCs/>
                <w:noProof/>
                <w:sz w:val="18"/>
                <w:szCs w:val="18"/>
              </w:rPr>
              <w:t>10</w:t>
            </w:r>
            <w:r w:rsidRPr="00AF71CF">
              <w:rPr>
                <w:bCs/>
                <w:sz w:val="18"/>
                <w:szCs w:val="18"/>
              </w:rPr>
              <w:fldChar w:fldCharType="end"/>
            </w:r>
            <w:r w:rsidRPr="00AF71CF">
              <w:rPr>
                <w:sz w:val="18"/>
                <w:szCs w:val="18"/>
              </w:rPr>
              <w:t xml:space="preserve"> z </w:t>
            </w:r>
            <w:r w:rsidRPr="00AF71CF">
              <w:rPr>
                <w:bCs/>
                <w:sz w:val="18"/>
                <w:szCs w:val="18"/>
              </w:rPr>
              <w:fldChar w:fldCharType="begin"/>
            </w:r>
            <w:r w:rsidRPr="00AF71CF">
              <w:rPr>
                <w:bCs/>
                <w:sz w:val="18"/>
                <w:szCs w:val="18"/>
              </w:rPr>
              <w:instrText>NUMPAGES</w:instrText>
            </w:r>
            <w:r w:rsidRPr="00AF71CF">
              <w:rPr>
                <w:bCs/>
                <w:sz w:val="18"/>
                <w:szCs w:val="18"/>
              </w:rPr>
              <w:fldChar w:fldCharType="separate"/>
            </w:r>
            <w:r w:rsidR="00934403">
              <w:rPr>
                <w:bCs/>
                <w:noProof/>
                <w:sz w:val="18"/>
                <w:szCs w:val="18"/>
              </w:rPr>
              <w:t>25</w:t>
            </w:r>
            <w:r w:rsidRPr="00AF71CF">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786A" w14:textId="77777777" w:rsidR="002A67D5" w:rsidRDefault="002A67D5">
      <w:r>
        <w:separator/>
      </w:r>
    </w:p>
  </w:footnote>
  <w:footnote w:type="continuationSeparator" w:id="0">
    <w:p w14:paraId="5B160A44" w14:textId="77777777" w:rsidR="002A67D5" w:rsidRDefault="002A67D5">
      <w:r>
        <w:continuationSeparator/>
      </w:r>
    </w:p>
  </w:footnote>
  <w:footnote w:type="continuationNotice" w:id="1">
    <w:p w14:paraId="29245F65" w14:textId="77777777" w:rsidR="002A67D5" w:rsidRDefault="002A67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0E01" w14:textId="77777777" w:rsidR="002A67D5" w:rsidRPr="00D6012D" w:rsidRDefault="002A67D5" w:rsidP="00EF2FCF">
    <w:pPr>
      <w:pStyle w:val="Zhlav"/>
      <w:jc w:val="right"/>
      <w:rPr>
        <w:sz w:val="18"/>
        <w:szCs w:val="18"/>
      </w:rPr>
    </w:pPr>
    <w:r w:rsidRPr="00D6012D">
      <w:rPr>
        <w:sz w:val="18"/>
        <w:szCs w:val="18"/>
      </w:rPr>
      <w:t>Veřejná zakázka malého rozsahu</w:t>
    </w:r>
  </w:p>
  <w:p w14:paraId="0C4402B9" w14:textId="1C3DB568" w:rsidR="002A67D5" w:rsidRDefault="002A67D5" w:rsidP="00EF2FCF">
    <w:pPr>
      <w:pStyle w:val="Zhlav"/>
      <w:pBdr>
        <w:bottom w:val="single" w:sz="6" w:space="1" w:color="auto"/>
      </w:pBdr>
      <w:jc w:val="right"/>
      <w:rPr>
        <w:sz w:val="18"/>
        <w:szCs w:val="18"/>
      </w:rPr>
    </w:pPr>
    <w:r w:rsidRPr="004B70C8">
      <w:rPr>
        <w:sz w:val="18"/>
        <w:szCs w:val="18"/>
      </w:rPr>
      <w:t>Doplnění</w:t>
    </w:r>
    <w:r>
      <w:rPr>
        <w:sz w:val="18"/>
        <w:szCs w:val="18"/>
      </w:rPr>
      <w:t xml:space="preserve"> </w:t>
    </w:r>
    <w:r w:rsidRPr="004B70C8">
      <w:rPr>
        <w:sz w:val="18"/>
        <w:szCs w:val="18"/>
      </w:rPr>
      <w:t>chlazení pavilonu A 34 UKB – opakované řízení</w:t>
    </w:r>
  </w:p>
  <w:p w14:paraId="28293C30" w14:textId="77777777" w:rsidR="002A67D5" w:rsidRPr="00D6012D" w:rsidRDefault="002A67D5" w:rsidP="00EF2FCF">
    <w:pPr>
      <w:pStyle w:val="Zhlav"/>
      <w:pBdr>
        <w:bottom w:val="single" w:sz="6" w:space="1" w:color="auto"/>
      </w:pBdr>
      <w:jc w:val="right"/>
      <w:rPr>
        <w:sz w:val="18"/>
        <w:szCs w:val="18"/>
      </w:rPr>
    </w:pPr>
    <w:r>
      <w:rPr>
        <w:sz w:val="18"/>
        <w:szCs w:val="18"/>
      </w:rPr>
      <w:t>Přílohy z</w:t>
    </w:r>
    <w:r w:rsidRPr="00D6012D">
      <w:rPr>
        <w:sz w:val="18"/>
        <w:szCs w:val="18"/>
      </w:rPr>
      <w:t>adávací dokumentace</w:t>
    </w:r>
  </w:p>
  <w:p w14:paraId="50F6D421" w14:textId="77777777" w:rsidR="002A67D5" w:rsidRDefault="002A67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6BBE" w14:textId="1338E6D4" w:rsidR="002A67D5" w:rsidRPr="00D6012D" w:rsidRDefault="002A67D5" w:rsidP="003B55D8">
    <w:pPr>
      <w:pStyle w:val="Zhlav"/>
      <w:tabs>
        <w:tab w:val="left" w:pos="438"/>
      </w:tabs>
      <w:jc w:val="right"/>
      <w:rPr>
        <w:sz w:val="18"/>
        <w:szCs w:val="18"/>
      </w:rPr>
    </w:pPr>
    <w:r>
      <w:rPr>
        <w:sz w:val="18"/>
        <w:szCs w:val="18"/>
      </w:rPr>
      <w:tab/>
    </w:r>
    <w:r>
      <w:rPr>
        <w:sz w:val="18"/>
        <w:szCs w:val="18"/>
      </w:rPr>
      <w:tab/>
    </w:r>
    <w:r>
      <w:rPr>
        <w:sz w:val="18"/>
        <w:szCs w:val="18"/>
      </w:rPr>
      <w:tab/>
      <w:t>V</w:t>
    </w:r>
    <w:r w:rsidRPr="00D6012D">
      <w:rPr>
        <w:sz w:val="18"/>
        <w:szCs w:val="18"/>
      </w:rPr>
      <w:t>eřejná zakázka malého rozsahu</w:t>
    </w:r>
  </w:p>
  <w:p w14:paraId="5D561790" w14:textId="41043A84" w:rsidR="002A67D5" w:rsidRDefault="002A67D5" w:rsidP="004B70C8">
    <w:pPr>
      <w:pStyle w:val="Zhlav"/>
      <w:pBdr>
        <w:bottom w:val="single" w:sz="6" w:space="1" w:color="auto"/>
      </w:pBdr>
      <w:jc w:val="right"/>
      <w:rPr>
        <w:sz w:val="18"/>
        <w:szCs w:val="18"/>
      </w:rPr>
    </w:pPr>
    <w:r w:rsidRPr="004B70C8">
      <w:rPr>
        <w:sz w:val="18"/>
        <w:szCs w:val="18"/>
      </w:rPr>
      <w:t>Doplnění</w:t>
    </w:r>
    <w:r>
      <w:rPr>
        <w:sz w:val="18"/>
        <w:szCs w:val="18"/>
      </w:rPr>
      <w:t xml:space="preserve"> </w:t>
    </w:r>
    <w:r w:rsidRPr="004B70C8">
      <w:rPr>
        <w:sz w:val="18"/>
        <w:szCs w:val="18"/>
      </w:rPr>
      <w:t>chlazení pavilonu A 34 UKB – opakované řízení</w:t>
    </w:r>
  </w:p>
  <w:p w14:paraId="4AD2CA5A" w14:textId="77777777" w:rsidR="002A67D5" w:rsidRPr="00D6012D" w:rsidRDefault="002A67D5" w:rsidP="00EF2FCF">
    <w:pPr>
      <w:pStyle w:val="Zhlav"/>
      <w:pBdr>
        <w:bottom w:val="single" w:sz="6" w:space="1" w:color="auto"/>
      </w:pBdr>
      <w:jc w:val="right"/>
      <w:rPr>
        <w:sz w:val="18"/>
        <w:szCs w:val="18"/>
      </w:rPr>
    </w:pPr>
    <w:r>
      <w:rPr>
        <w:sz w:val="18"/>
        <w:szCs w:val="18"/>
      </w:rPr>
      <w:t>Přílohy z</w:t>
    </w:r>
    <w:r w:rsidRPr="00D6012D">
      <w:rPr>
        <w:sz w:val="18"/>
        <w:szCs w:val="18"/>
      </w:rPr>
      <w:t>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C1888A6"/>
    <w:lvl w:ilvl="0">
      <w:start w:val="1"/>
      <w:numFmt w:val="upperRoman"/>
      <w:lvlText w:val="%1."/>
      <w:lvlJc w:val="right"/>
      <w:pPr>
        <w:ind w:left="4472"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6661544"/>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8"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9B807BF"/>
    <w:multiLevelType w:val="hybridMultilevel"/>
    <w:tmpl w:val="93ACA11A"/>
    <w:lvl w:ilvl="0" w:tplc="04050017">
      <w:start w:val="1"/>
      <w:numFmt w:val="lowerLetter"/>
      <w:lvlText w:val="%1)"/>
      <w:lvlJc w:val="left"/>
      <w:pPr>
        <w:ind w:left="1505"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10"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22"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1C6A3FF3"/>
    <w:multiLevelType w:val="hybridMultilevel"/>
    <w:tmpl w:val="4AD41B44"/>
    <w:lvl w:ilvl="0" w:tplc="426A6BB4">
      <w:start w:val="1"/>
      <w:numFmt w:val="lowerLetter"/>
      <w:pStyle w:val="StylBuletVlevo063cm"/>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6"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34"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24CF6436"/>
    <w:multiLevelType w:val="hybridMultilevel"/>
    <w:tmpl w:val="814A62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40"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2"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28C65C12"/>
    <w:multiLevelType w:val="hybridMultilevel"/>
    <w:tmpl w:val="6C9C31C2"/>
    <w:lvl w:ilvl="0" w:tplc="04050001">
      <w:start w:val="1"/>
      <w:numFmt w:val="bullet"/>
      <w:lvlText w:val=""/>
      <w:lvlJc w:val="left"/>
      <w:pPr>
        <w:ind w:left="720" w:hanging="360"/>
      </w:pPr>
      <w:rPr>
        <w:rFonts w:ascii="Symbol" w:hAnsi="Symbol"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45" w15:restartNumberingAfterBreak="0">
    <w:nsid w:val="2AC86D50"/>
    <w:multiLevelType w:val="multilevel"/>
    <w:tmpl w:val="1284974A"/>
    <w:lvl w:ilvl="0">
      <w:start w:val="1"/>
      <w:numFmt w:val="decimal"/>
      <w:pStyle w:val="Heading11"/>
      <w:lvlText w:val="%1."/>
      <w:lvlJc w:val="left"/>
      <w:pPr>
        <w:ind w:left="360" w:hanging="360"/>
      </w:pPr>
      <w:rPr>
        <w:rFonts w:cs="Times New Roman" w:hint="default"/>
        <w:sz w:val="24"/>
        <w:szCs w:val="24"/>
      </w:rPr>
    </w:lvl>
    <w:lvl w:ilvl="1">
      <w:start w:val="1"/>
      <w:numFmt w:val="decimal"/>
      <w:pStyle w:val="OdstavecCislovany"/>
      <w:lvlText w:val="%2)"/>
      <w:lvlJc w:val="left"/>
      <w:pPr>
        <w:ind w:left="792" w:hanging="432"/>
      </w:pPr>
      <w:rPr>
        <w:rFonts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49"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0"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1"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53"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55"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56"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9"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60"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1"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3"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65"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8"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9"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1" w15:restartNumberingAfterBreak="0">
    <w:nsid w:val="52264591"/>
    <w:multiLevelType w:val="hybridMultilevel"/>
    <w:tmpl w:val="FA32155E"/>
    <w:lvl w:ilvl="0" w:tplc="C240BB1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2"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6"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7"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8"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9" w15:restartNumberingAfterBreak="0">
    <w:nsid w:val="5E5C3BAD"/>
    <w:multiLevelType w:val="singleLevel"/>
    <w:tmpl w:val="5C1888A6"/>
    <w:lvl w:ilvl="0">
      <w:start w:val="1"/>
      <w:numFmt w:val="upperRoman"/>
      <w:lvlText w:val="%1."/>
      <w:lvlJc w:val="right"/>
      <w:pPr>
        <w:ind w:left="4472" w:hanging="360"/>
      </w:pPr>
      <w:rPr>
        <w:b/>
      </w:rPr>
    </w:lvl>
  </w:abstractNum>
  <w:abstractNum w:abstractNumId="80"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2"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3"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4"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5"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6"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7"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8" w15:restartNumberingAfterBreak="0">
    <w:nsid w:val="6BE62F12"/>
    <w:multiLevelType w:val="hybridMultilevel"/>
    <w:tmpl w:val="EBE8B136"/>
    <w:lvl w:ilvl="0" w:tplc="04050017">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89" w15:restartNumberingAfterBreak="0">
    <w:nsid w:val="6C431676"/>
    <w:multiLevelType w:val="hybridMultilevel"/>
    <w:tmpl w:val="D820C59C"/>
    <w:lvl w:ilvl="0" w:tplc="C6DC847A">
      <w:start w:val="2"/>
      <w:numFmt w:val="lowerLetter"/>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1" w15:restartNumberingAfterBreak="0">
    <w:nsid w:val="6C8E651A"/>
    <w:multiLevelType w:val="hybridMultilevel"/>
    <w:tmpl w:val="1A7A3166"/>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3"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4"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44721FD"/>
    <w:multiLevelType w:val="hybridMultilevel"/>
    <w:tmpl w:val="2B2EF924"/>
    <w:lvl w:ilvl="0" w:tplc="C240BB1A">
      <w:start w:val="1"/>
      <w:numFmt w:val="decimal"/>
      <w:lvlText w:val="%1)"/>
      <w:lvlJc w:val="left"/>
      <w:pPr>
        <w:ind w:left="502"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6"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7" w15:restartNumberingAfterBreak="0">
    <w:nsid w:val="76AC7009"/>
    <w:multiLevelType w:val="hybridMultilevel"/>
    <w:tmpl w:val="C090EA68"/>
    <w:lvl w:ilvl="0" w:tplc="9952441E">
      <w:start w:val="1"/>
      <w:numFmt w:val="decimal"/>
      <w:lvlText w:val="%1."/>
      <w:lvlJc w:val="left"/>
      <w:pPr>
        <w:ind w:left="1505"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98"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9"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A817540"/>
    <w:multiLevelType w:val="multilevel"/>
    <w:tmpl w:val="70E46B6E"/>
    <w:lvl w:ilvl="0">
      <w:start w:val="1"/>
      <w:numFmt w:val="decimal"/>
      <w:pStyle w:val="Styl1"/>
      <w:lvlText w:val="%1."/>
      <w:lvlJc w:val="left"/>
      <w:pPr>
        <w:tabs>
          <w:tab w:val="num" w:pos="1363"/>
        </w:tabs>
        <w:ind w:left="1363" w:hanging="360"/>
      </w:pPr>
      <w:rPr>
        <w:rFonts w:cs="Times New Roman" w:hint="default"/>
      </w:rPr>
    </w:lvl>
    <w:lvl w:ilvl="1">
      <w:start w:val="1"/>
      <w:numFmt w:val="decimal"/>
      <w:pStyle w:val="Styl2"/>
      <w:lvlText w:val="%1.%2."/>
      <w:lvlJc w:val="left"/>
      <w:pPr>
        <w:tabs>
          <w:tab w:val="num" w:pos="1795"/>
        </w:tabs>
        <w:ind w:left="1795" w:hanging="432"/>
      </w:pPr>
      <w:rPr>
        <w:rFonts w:cs="Times New Roman" w:hint="default"/>
      </w:rPr>
    </w:lvl>
    <w:lvl w:ilvl="2">
      <w:start w:val="1"/>
      <w:numFmt w:val="decimal"/>
      <w:lvlText w:val="%1.%2.%3."/>
      <w:lvlJc w:val="left"/>
      <w:pPr>
        <w:tabs>
          <w:tab w:val="num" w:pos="2443"/>
        </w:tabs>
        <w:ind w:left="2227" w:hanging="504"/>
      </w:pPr>
      <w:rPr>
        <w:rFonts w:cs="Times New Roman" w:hint="default"/>
      </w:rPr>
    </w:lvl>
    <w:lvl w:ilvl="3">
      <w:start w:val="1"/>
      <w:numFmt w:val="decimal"/>
      <w:lvlText w:val="%1.%2.%3.%4."/>
      <w:lvlJc w:val="left"/>
      <w:pPr>
        <w:tabs>
          <w:tab w:val="num" w:pos="2803"/>
        </w:tabs>
        <w:ind w:left="2731" w:hanging="648"/>
      </w:pPr>
      <w:rPr>
        <w:rFonts w:cs="Times New Roman" w:hint="default"/>
      </w:rPr>
    </w:lvl>
    <w:lvl w:ilvl="4">
      <w:start w:val="1"/>
      <w:numFmt w:val="decimal"/>
      <w:lvlText w:val="%1.%2.%3.%4.%5."/>
      <w:lvlJc w:val="left"/>
      <w:pPr>
        <w:tabs>
          <w:tab w:val="num" w:pos="3523"/>
        </w:tabs>
        <w:ind w:left="3235" w:hanging="792"/>
      </w:pPr>
      <w:rPr>
        <w:rFonts w:cs="Times New Roman" w:hint="default"/>
      </w:rPr>
    </w:lvl>
    <w:lvl w:ilvl="5">
      <w:start w:val="1"/>
      <w:numFmt w:val="decimal"/>
      <w:lvlText w:val="%1.%2.%3.%4.%5.%6."/>
      <w:lvlJc w:val="left"/>
      <w:pPr>
        <w:tabs>
          <w:tab w:val="num" w:pos="3883"/>
        </w:tabs>
        <w:ind w:left="3739" w:hanging="936"/>
      </w:pPr>
      <w:rPr>
        <w:rFonts w:cs="Times New Roman" w:hint="default"/>
      </w:rPr>
    </w:lvl>
    <w:lvl w:ilvl="6">
      <w:start w:val="1"/>
      <w:numFmt w:val="decimal"/>
      <w:lvlText w:val="%1.%2.%3.%4.%5.%6.%7."/>
      <w:lvlJc w:val="left"/>
      <w:pPr>
        <w:tabs>
          <w:tab w:val="num" w:pos="4603"/>
        </w:tabs>
        <w:ind w:left="4243" w:hanging="1080"/>
      </w:pPr>
      <w:rPr>
        <w:rFonts w:cs="Times New Roman" w:hint="default"/>
      </w:rPr>
    </w:lvl>
    <w:lvl w:ilvl="7">
      <w:start w:val="1"/>
      <w:numFmt w:val="decimal"/>
      <w:lvlText w:val="%1.%2.%3.%4.%5.%6.%7.%8."/>
      <w:lvlJc w:val="left"/>
      <w:pPr>
        <w:tabs>
          <w:tab w:val="num" w:pos="4963"/>
        </w:tabs>
        <w:ind w:left="4747" w:hanging="1224"/>
      </w:pPr>
      <w:rPr>
        <w:rFonts w:cs="Times New Roman" w:hint="default"/>
      </w:rPr>
    </w:lvl>
    <w:lvl w:ilvl="8">
      <w:start w:val="1"/>
      <w:numFmt w:val="decimal"/>
      <w:lvlText w:val="%1.%2.%3.%4.%5.%6.%7.%8.%9."/>
      <w:lvlJc w:val="left"/>
      <w:pPr>
        <w:tabs>
          <w:tab w:val="num" w:pos="5683"/>
        </w:tabs>
        <w:ind w:left="5323" w:hanging="1440"/>
      </w:pPr>
      <w:rPr>
        <w:rFonts w:cs="Times New Roman" w:hint="default"/>
      </w:rPr>
    </w:lvl>
  </w:abstractNum>
  <w:abstractNum w:abstractNumId="101" w15:restartNumberingAfterBreak="0">
    <w:nsid w:val="7B345D5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3"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21"/>
  </w:num>
  <w:num w:numId="2">
    <w:abstractNumId w:val="74"/>
  </w:num>
  <w:num w:numId="3">
    <w:abstractNumId w:val="46"/>
  </w:num>
  <w:num w:numId="4">
    <w:abstractNumId w:val="43"/>
  </w:num>
  <w:num w:numId="5">
    <w:abstractNumId w:val="38"/>
  </w:num>
  <w:num w:numId="6">
    <w:abstractNumId w:val="100"/>
  </w:num>
  <w:num w:numId="7">
    <w:abstractNumId w:val="25"/>
  </w:num>
  <w:num w:numId="8">
    <w:abstractNumId w:val="88"/>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num>
  <w:num w:numId="11">
    <w:abstractNumId w:val="40"/>
  </w:num>
  <w:num w:numId="12">
    <w:abstractNumId w:val="53"/>
  </w:num>
  <w:num w:numId="13">
    <w:abstractNumId w:val="99"/>
  </w:num>
  <w:num w:numId="14">
    <w:abstractNumId w:val="62"/>
  </w:num>
  <w:num w:numId="15">
    <w:abstractNumId w:val="0"/>
  </w:num>
  <w:num w:numId="16">
    <w:abstractNumId w:val="14"/>
  </w:num>
  <w:num w:numId="17">
    <w:abstractNumId w:val="8"/>
  </w:num>
  <w:num w:numId="18">
    <w:abstractNumId w:val="78"/>
  </w:num>
  <w:num w:numId="19">
    <w:abstractNumId w:val="35"/>
  </w:num>
  <w:num w:numId="20">
    <w:abstractNumId w:val="95"/>
  </w:num>
  <w:num w:numId="21">
    <w:abstractNumId w:val="17"/>
  </w:num>
  <w:num w:numId="22">
    <w:abstractNumId w:val="93"/>
  </w:num>
  <w:num w:numId="23">
    <w:abstractNumId w:val="54"/>
  </w:num>
  <w:num w:numId="24">
    <w:abstractNumId w:val="37"/>
  </w:num>
  <w:num w:numId="25">
    <w:abstractNumId w:val="96"/>
  </w:num>
  <w:num w:numId="26">
    <w:abstractNumId w:val="73"/>
  </w:num>
  <w:num w:numId="27">
    <w:abstractNumId w:val="85"/>
  </w:num>
  <w:num w:numId="28">
    <w:abstractNumId w:val="64"/>
  </w:num>
  <w:num w:numId="29">
    <w:abstractNumId w:val="20"/>
  </w:num>
  <w:num w:numId="30">
    <w:abstractNumId w:val="15"/>
  </w:num>
  <w:num w:numId="31">
    <w:abstractNumId w:val="90"/>
  </w:num>
  <w:num w:numId="32">
    <w:abstractNumId w:val="6"/>
  </w:num>
  <w:num w:numId="33">
    <w:abstractNumId w:val="103"/>
  </w:num>
  <w:num w:numId="34">
    <w:abstractNumId w:val="55"/>
  </w:num>
  <w:num w:numId="35">
    <w:abstractNumId w:val="86"/>
  </w:num>
  <w:num w:numId="36">
    <w:abstractNumId w:val="51"/>
  </w:num>
  <w:num w:numId="37">
    <w:abstractNumId w:val="26"/>
  </w:num>
  <w:num w:numId="38">
    <w:abstractNumId w:val="56"/>
  </w:num>
  <w:num w:numId="39">
    <w:abstractNumId w:val="11"/>
  </w:num>
  <w:num w:numId="40">
    <w:abstractNumId w:val="19"/>
  </w:num>
  <w:num w:numId="41">
    <w:abstractNumId w:val="13"/>
  </w:num>
  <w:num w:numId="42">
    <w:abstractNumId w:val="83"/>
  </w:num>
  <w:num w:numId="43">
    <w:abstractNumId w:val="65"/>
  </w:num>
  <w:num w:numId="44">
    <w:abstractNumId w:val="41"/>
  </w:num>
  <w:num w:numId="45">
    <w:abstractNumId w:val="94"/>
  </w:num>
  <w:num w:numId="46">
    <w:abstractNumId w:val="39"/>
  </w:num>
  <w:num w:numId="47">
    <w:abstractNumId w:val="87"/>
  </w:num>
  <w:num w:numId="48">
    <w:abstractNumId w:val="24"/>
  </w:num>
  <w:num w:numId="49">
    <w:abstractNumId w:val="71"/>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1"/>
  </w:num>
  <w:num w:numId="53">
    <w:abstractNumId w:val="29"/>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num>
  <w:num w:numId="60">
    <w:abstractNumId w:val="72"/>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18"/>
  </w:num>
  <w:num w:numId="65">
    <w:abstractNumId w:val="52"/>
  </w:num>
  <w:num w:numId="66">
    <w:abstractNumId w:val="7"/>
  </w:num>
  <w:num w:numId="67">
    <w:abstractNumId w:val="69"/>
  </w:num>
  <w:num w:numId="68">
    <w:abstractNumId w:val="84"/>
  </w:num>
  <w:num w:numId="69">
    <w:abstractNumId w:val="77"/>
  </w:num>
  <w:num w:numId="70">
    <w:abstractNumId w:val="42"/>
  </w:num>
  <w:num w:numId="71">
    <w:abstractNumId w:val="92"/>
  </w:num>
  <w:num w:numId="72">
    <w:abstractNumId w:val="66"/>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num>
  <w:num w:numId="75">
    <w:abstractNumId w:val="2"/>
  </w:num>
  <w:num w:numId="76">
    <w:abstractNumId w:val="57"/>
  </w:num>
  <w:num w:numId="77">
    <w:abstractNumId w:val="47"/>
  </w:num>
  <w:num w:numId="78">
    <w:abstractNumId w:val="101"/>
  </w:num>
  <w:num w:numId="79">
    <w:abstractNumId w:val="23"/>
  </w:num>
  <w:num w:numId="80">
    <w:abstractNumId w:val="76"/>
  </w:num>
  <w:num w:numId="81">
    <w:abstractNumId w:val="4"/>
  </w:num>
  <w:num w:numId="82">
    <w:abstractNumId w:val="34"/>
  </w:num>
  <w:num w:numId="83">
    <w:abstractNumId w:val="63"/>
  </w:num>
  <w:num w:numId="84">
    <w:abstractNumId w:val="27"/>
  </w:num>
  <w:num w:numId="85">
    <w:abstractNumId w:val="48"/>
  </w:num>
  <w:num w:numId="86">
    <w:abstractNumId w:val="60"/>
  </w:num>
  <w:num w:numId="87">
    <w:abstractNumId w:val="44"/>
  </w:num>
  <w:num w:numId="88">
    <w:abstractNumId w:val="75"/>
  </w:num>
  <w:num w:numId="89">
    <w:abstractNumId w:val="10"/>
  </w:num>
  <w:num w:numId="90">
    <w:abstractNumId w:val="36"/>
  </w:num>
  <w:num w:numId="91">
    <w:abstractNumId w:val="30"/>
  </w:num>
  <w:num w:numId="92">
    <w:abstractNumId w:val="81"/>
  </w:num>
  <w:num w:numId="93">
    <w:abstractNumId w:val="50"/>
  </w:num>
  <w:num w:numId="94">
    <w:abstractNumId w:val="70"/>
  </w:num>
  <w:num w:numId="95">
    <w:abstractNumId w:val="22"/>
  </w:num>
  <w:num w:numId="96">
    <w:abstractNumId w:val="32"/>
  </w:num>
  <w:num w:numId="97">
    <w:abstractNumId w:val="102"/>
  </w:num>
  <w:num w:numId="98">
    <w:abstractNumId w:val="5"/>
  </w:num>
  <w:num w:numId="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num>
  <w:num w:numId="101">
    <w:abstractNumId w:val="97"/>
  </w:num>
  <w:num w:numId="102">
    <w:abstractNumId w:val="9"/>
  </w:num>
  <w:num w:numId="103">
    <w:abstractNumId w:val="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ED"/>
    <w:rsid w:val="00001062"/>
    <w:rsid w:val="00001FD6"/>
    <w:rsid w:val="000034BD"/>
    <w:rsid w:val="00004E65"/>
    <w:rsid w:val="000104B1"/>
    <w:rsid w:val="00010597"/>
    <w:rsid w:val="00010973"/>
    <w:rsid w:val="00012C2D"/>
    <w:rsid w:val="00012F81"/>
    <w:rsid w:val="000138F0"/>
    <w:rsid w:val="00014787"/>
    <w:rsid w:val="00014ED1"/>
    <w:rsid w:val="000153FF"/>
    <w:rsid w:val="00015570"/>
    <w:rsid w:val="00015D74"/>
    <w:rsid w:val="00016163"/>
    <w:rsid w:val="00016AE0"/>
    <w:rsid w:val="0002040D"/>
    <w:rsid w:val="00021015"/>
    <w:rsid w:val="00022BF2"/>
    <w:rsid w:val="00022D9A"/>
    <w:rsid w:val="000240AB"/>
    <w:rsid w:val="000244FC"/>
    <w:rsid w:val="00026BB3"/>
    <w:rsid w:val="000273C4"/>
    <w:rsid w:val="00030029"/>
    <w:rsid w:val="00030FC8"/>
    <w:rsid w:val="00031C57"/>
    <w:rsid w:val="00032DDD"/>
    <w:rsid w:val="00034B6C"/>
    <w:rsid w:val="0003511C"/>
    <w:rsid w:val="00035E78"/>
    <w:rsid w:val="0003673A"/>
    <w:rsid w:val="00037CC4"/>
    <w:rsid w:val="00037FB6"/>
    <w:rsid w:val="000414D9"/>
    <w:rsid w:val="00041798"/>
    <w:rsid w:val="00043C6F"/>
    <w:rsid w:val="00044867"/>
    <w:rsid w:val="000453C2"/>
    <w:rsid w:val="00045A23"/>
    <w:rsid w:val="00046A96"/>
    <w:rsid w:val="000472EC"/>
    <w:rsid w:val="00047388"/>
    <w:rsid w:val="0004769D"/>
    <w:rsid w:val="0004781A"/>
    <w:rsid w:val="00050C6E"/>
    <w:rsid w:val="00051165"/>
    <w:rsid w:val="00051823"/>
    <w:rsid w:val="00051C14"/>
    <w:rsid w:val="000520A1"/>
    <w:rsid w:val="00053C05"/>
    <w:rsid w:val="00053E02"/>
    <w:rsid w:val="00054312"/>
    <w:rsid w:val="00054CB0"/>
    <w:rsid w:val="00054DC6"/>
    <w:rsid w:val="00055C5E"/>
    <w:rsid w:val="00055E33"/>
    <w:rsid w:val="00055FA3"/>
    <w:rsid w:val="00056C44"/>
    <w:rsid w:val="00057FC0"/>
    <w:rsid w:val="00060670"/>
    <w:rsid w:val="00060DE9"/>
    <w:rsid w:val="00062212"/>
    <w:rsid w:val="00062814"/>
    <w:rsid w:val="000630D8"/>
    <w:rsid w:val="00063A65"/>
    <w:rsid w:val="00064205"/>
    <w:rsid w:val="00065345"/>
    <w:rsid w:val="00067266"/>
    <w:rsid w:val="0006743E"/>
    <w:rsid w:val="000678CE"/>
    <w:rsid w:val="00071757"/>
    <w:rsid w:val="00072830"/>
    <w:rsid w:val="00073BB2"/>
    <w:rsid w:val="00073F0D"/>
    <w:rsid w:val="00074711"/>
    <w:rsid w:val="00075522"/>
    <w:rsid w:val="000760BD"/>
    <w:rsid w:val="0007779F"/>
    <w:rsid w:val="00077B1D"/>
    <w:rsid w:val="00084B8B"/>
    <w:rsid w:val="0008584D"/>
    <w:rsid w:val="000858CD"/>
    <w:rsid w:val="00085B43"/>
    <w:rsid w:val="00085B74"/>
    <w:rsid w:val="00086B13"/>
    <w:rsid w:val="00086E88"/>
    <w:rsid w:val="00087803"/>
    <w:rsid w:val="00090423"/>
    <w:rsid w:val="000912E4"/>
    <w:rsid w:val="000922BC"/>
    <w:rsid w:val="00093946"/>
    <w:rsid w:val="00097088"/>
    <w:rsid w:val="000A1A97"/>
    <w:rsid w:val="000A29C6"/>
    <w:rsid w:val="000A4F1F"/>
    <w:rsid w:val="000A7074"/>
    <w:rsid w:val="000B2889"/>
    <w:rsid w:val="000B464B"/>
    <w:rsid w:val="000B4736"/>
    <w:rsid w:val="000B661A"/>
    <w:rsid w:val="000B6C55"/>
    <w:rsid w:val="000B7402"/>
    <w:rsid w:val="000C005D"/>
    <w:rsid w:val="000C048F"/>
    <w:rsid w:val="000C10F0"/>
    <w:rsid w:val="000C1853"/>
    <w:rsid w:val="000C1A4A"/>
    <w:rsid w:val="000C1C8F"/>
    <w:rsid w:val="000C6BD9"/>
    <w:rsid w:val="000C7B48"/>
    <w:rsid w:val="000D00B8"/>
    <w:rsid w:val="000D1C3E"/>
    <w:rsid w:val="000D2E8C"/>
    <w:rsid w:val="000D5048"/>
    <w:rsid w:val="000D55B0"/>
    <w:rsid w:val="000D5790"/>
    <w:rsid w:val="000D5E33"/>
    <w:rsid w:val="000D7582"/>
    <w:rsid w:val="000D77C8"/>
    <w:rsid w:val="000E01F2"/>
    <w:rsid w:val="000E12C9"/>
    <w:rsid w:val="000E1D6C"/>
    <w:rsid w:val="000E2F98"/>
    <w:rsid w:val="000E37AD"/>
    <w:rsid w:val="000E41F4"/>
    <w:rsid w:val="000E4F90"/>
    <w:rsid w:val="000E5679"/>
    <w:rsid w:val="000E597C"/>
    <w:rsid w:val="000F00B5"/>
    <w:rsid w:val="000F2AEB"/>
    <w:rsid w:val="000F3590"/>
    <w:rsid w:val="000F3693"/>
    <w:rsid w:val="000F40DA"/>
    <w:rsid w:val="000F6FDE"/>
    <w:rsid w:val="00100A0D"/>
    <w:rsid w:val="00101327"/>
    <w:rsid w:val="0010145A"/>
    <w:rsid w:val="00102008"/>
    <w:rsid w:val="00102A17"/>
    <w:rsid w:val="00103C8A"/>
    <w:rsid w:val="00107219"/>
    <w:rsid w:val="0010763F"/>
    <w:rsid w:val="00110EFB"/>
    <w:rsid w:val="00113533"/>
    <w:rsid w:val="00113890"/>
    <w:rsid w:val="00113DBB"/>
    <w:rsid w:val="00114026"/>
    <w:rsid w:val="00115853"/>
    <w:rsid w:val="00115C6B"/>
    <w:rsid w:val="0012280D"/>
    <w:rsid w:val="00122D43"/>
    <w:rsid w:val="00123432"/>
    <w:rsid w:val="0012409A"/>
    <w:rsid w:val="00124484"/>
    <w:rsid w:val="0012513C"/>
    <w:rsid w:val="00125D60"/>
    <w:rsid w:val="00126146"/>
    <w:rsid w:val="00130985"/>
    <w:rsid w:val="001309A3"/>
    <w:rsid w:val="00130ACA"/>
    <w:rsid w:val="0013190A"/>
    <w:rsid w:val="00131962"/>
    <w:rsid w:val="00131F26"/>
    <w:rsid w:val="00133715"/>
    <w:rsid w:val="001359DA"/>
    <w:rsid w:val="00135AA9"/>
    <w:rsid w:val="00135FA0"/>
    <w:rsid w:val="00136134"/>
    <w:rsid w:val="0013677E"/>
    <w:rsid w:val="00136831"/>
    <w:rsid w:val="00137C52"/>
    <w:rsid w:val="00140224"/>
    <w:rsid w:val="001417A9"/>
    <w:rsid w:val="00141CE0"/>
    <w:rsid w:val="00142FB2"/>
    <w:rsid w:val="00144A10"/>
    <w:rsid w:val="00144FE3"/>
    <w:rsid w:val="00147CE9"/>
    <w:rsid w:val="00150BB3"/>
    <w:rsid w:val="00150FEA"/>
    <w:rsid w:val="00151D35"/>
    <w:rsid w:val="00152627"/>
    <w:rsid w:val="001535DC"/>
    <w:rsid w:val="00154220"/>
    <w:rsid w:val="001545EE"/>
    <w:rsid w:val="00154997"/>
    <w:rsid w:val="00156AFC"/>
    <w:rsid w:val="0016142E"/>
    <w:rsid w:val="00161DD0"/>
    <w:rsid w:val="0016281B"/>
    <w:rsid w:val="00162961"/>
    <w:rsid w:val="0016336A"/>
    <w:rsid w:val="00163EA3"/>
    <w:rsid w:val="0016465B"/>
    <w:rsid w:val="00165982"/>
    <w:rsid w:val="001669E2"/>
    <w:rsid w:val="001705D0"/>
    <w:rsid w:val="001706C8"/>
    <w:rsid w:val="00172786"/>
    <w:rsid w:val="001734AC"/>
    <w:rsid w:val="00173647"/>
    <w:rsid w:val="00176214"/>
    <w:rsid w:val="00176631"/>
    <w:rsid w:val="0017760F"/>
    <w:rsid w:val="00177D38"/>
    <w:rsid w:val="0018076F"/>
    <w:rsid w:val="001821E5"/>
    <w:rsid w:val="00183403"/>
    <w:rsid w:val="00183886"/>
    <w:rsid w:val="00185E22"/>
    <w:rsid w:val="00186B95"/>
    <w:rsid w:val="00190297"/>
    <w:rsid w:val="001910ED"/>
    <w:rsid w:val="00191356"/>
    <w:rsid w:val="00191D53"/>
    <w:rsid w:val="00192238"/>
    <w:rsid w:val="00193AB0"/>
    <w:rsid w:val="00194190"/>
    <w:rsid w:val="00194AE9"/>
    <w:rsid w:val="00194EBF"/>
    <w:rsid w:val="00195E99"/>
    <w:rsid w:val="001968C4"/>
    <w:rsid w:val="00197A92"/>
    <w:rsid w:val="00197CAC"/>
    <w:rsid w:val="00197FDC"/>
    <w:rsid w:val="001A00F3"/>
    <w:rsid w:val="001A0286"/>
    <w:rsid w:val="001A095C"/>
    <w:rsid w:val="001A3E7B"/>
    <w:rsid w:val="001A5620"/>
    <w:rsid w:val="001A62F0"/>
    <w:rsid w:val="001B33BD"/>
    <w:rsid w:val="001B3C1F"/>
    <w:rsid w:val="001B3CF4"/>
    <w:rsid w:val="001B5AC7"/>
    <w:rsid w:val="001B6893"/>
    <w:rsid w:val="001C0DBB"/>
    <w:rsid w:val="001C0EC4"/>
    <w:rsid w:val="001C1252"/>
    <w:rsid w:val="001C197A"/>
    <w:rsid w:val="001C1A33"/>
    <w:rsid w:val="001C1B8E"/>
    <w:rsid w:val="001C266A"/>
    <w:rsid w:val="001C2C64"/>
    <w:rsid w:val="001C3308"/>
    <w:rsid w:val="001C3E40"/>
    <w:rsid w:val="001C4193"/>
    <w:rsid w:val="001C49C7"/>
    <w:rsid w:val="001C55BF"/>
    <w:rsid w:val="001C78BE"/>
    <w:rsid w:val="001D0EDB"/>
    <w:rsid w:val="001D17FE"/>
    <w:rsid w:val="001D40F1"/>
    <w:rsid w:val="001D4812"/>
    <w:rsid w:val="001D4D3A"/>
    <w:rsid w:val="001D504E"/>
    <w:rsid w:val="001D535F"/>
    <w:rsid w:val="001D580E"/>
    <w:rsid w:val="001D58DF"/>
    <w:rsid w:val="001D616A"/>
    <w:rsid w:val="001D6AD2"/>
    <w:rsid w:val="001E01CD"/>
    <w:rsid w:val="001E02DD"/>
    <w:rsid w:val="001E0EEE"/>
    <w:rsid w:val="001E11C8"/>
    <w:rsid w:val="001E27ED"/>
    <w:rsid w:val="001E3439"/>
    <w:rsid w:val="001E4605"/>
    <w:rsid w:val="001E4BFF"/>
    <w:rsid w:val="001E4EF5"/>
    <w:rsid w:val="001E63C3"/>
    <w:rsid w:val="001E7127"/>
    <w:rsid w:val="001E742F"/>
    <w:rsid w:val="001E7F67"/>
    <w:rsid w:val="001F58A4"/>
    <w:rsid w:val="001F5F4A"/>
    <w:rsid w:val="001F78B9"/>
    <w:rsid w:val="00202177"/>
    <w:rsid w:val="002024AF"/>
    <w:rsid w:val="00205868"/>
    <w:rsid w:val="00205B45"/>
    <w:rsid w:val="0020657A"/>
    <w:rsid w:val="00206950"/>
    <w:rsid w:val="00206D08"/>
    <w:rsid w:val="00207AB4"/>
    <w:rsid w:val="00207FA1"/>
    <w:rsid w:val="00210BF0"/>
    <w:rsid w:val="002132CE"/>
    <w:rsid w:val="00214709"/>
    <w:rsid w:val="00214D2D"/>
    <w:rsid w:val="00214D5C"/>
    <w:rsid w:val="00214EC1"/>
    <w:rsid w:val="0021522C"/>
    <w:rsid w:val="00216B1F"/>
    <w:rsid w:val="00217349"/>
    <w:rsid w:val="00217E40"/>
    <w:rsid w:val="00220982"/>
    <w:rsid w:val="002210D1"/>
    <w:rsid w:val="00221A1C"/>
    <w:rsid w:val="002223B9"/>
    <w:rsid w:val="00223FC9"/>
    <w:rsid w:val="00225821"/>
    <w:rsid w:val="00226932"/>
    <w:rsid w:val="0022713E"/>
    <w:rsid w:val="00227AD4"/>
    <w:rsid w:val="00227E56"/>
    <w:rsid w:val="00231080"/>
    <w:rsid w:val="00235169"/>
    <w:rsid w:val="00235E9B"/>
    <w:rsid w:val="00236BBB"/>
    <w:rsid w:val="00237EE7"/>
    <w:rsid w:val="00240247"/>
    <w:rsid w:val="00240775"/>
    <w:rsid w:val="00240E19"/>
    <w:rsid w:val="0024196D"/>
    <w:rsid w:val="00241B09"/>
    <w:rsid w:val="002428A3"/>
    <w:rsid w:val="002428E4"/>
    <w:rsid w:val="002431F7"/>
    <w:rsid w:val="00244B54"/>
    <w:rsid w:val="00245132"/>
    <w:rsid w:val="00245FD9"/>
    <w:rsid w:val="002467CB"/>
    <w:rsid w:val="00246C8B"/>
    <w:rsid w:val="00246D0C"/>
    <w:rsid w:val="002478F3"/>
    <w:rsid w:val="002502C4"/>
    <w:rsid w:val="00252380"/>
    <w:rsid w:val="00254353"/>
    <w:rsid w:val="00254E5B"/>
    <w:rsid w:val="002554F2"/>
    <w:rsid w:val="00257CFC"/>
    <w:rsid w:val="0026055B"/>
    <w:rsid w:val="0026076C"/>
    <w:rsid w:val="00260A89"/>
    <w:rsid w:val="00260B93"/>
    <w:rsid w:val="00264B4D"/>
    <w:rsid w:val="0026532B"/>
    <w:rsid w:val="002709D1"/>
    <w:rsid w:val="00271952"/>
    <w:rsid w:val="002726FD"/>
    <w:rsid w:val="00272914"/>
    <w:rsid w:val="00272EC5"/>
    <w:rsid w:val="0027473A"/>
    <w:rsid w:val="00274D43"/>
    <w:rsid w:val="002765B6"/>
    <w:rsid w:val="002769B5"/>
    <w:rsid w:val="002770EF"/>
    <w:rsid w:val="0027759D"/>
    <w:rsid w:val="00280192"/>
    <w:rsid w:val="00280413"/>
    <w:rsid w:val="0028174C"/>
    <w:rsid w:val="00281ACB"/>
    <w:rsid w:val="002823E7"/>
    <w:rsid w:val="00285490"/>
    <w:rsid w:val="002867B4"/>
    <w:rsid w:val="0028741F"/>
    <w:rsid w:val="00287BA9"/>
    <w:rsid w:val="0029223C"/>
    <w:rsid w:val="00292C2D"/>
    <w:rsid w:val="00293010"/>
    <w:rsid w:val="00295854"/>
    <w:rsid w:val="002967D2"/>
    <w:rsid w:val="002A2EF0"/>
    <w:rsid w:val="002A31C8"/>
    <w:rsid w:val="002A4E4F"/>
    <w:rsid w:val="002A53EC"/>
    <w:rsid w:val="002A58BD"/>
    <w:rsid w:val="002A5B62"/>
    <w:rsid w:val="002A67D5"/>
    <w:rsid w:val="002A7065"/>
    <w:rsid w:val="002A706F"/>
    <w:rsid w:val="002A72E9"/>
    <w:rsid w:val="002A7F4E"/>
    <w:rsid w:val="002B00C1"/>
    <w:rsid w:val="002B063F"/>
    <w:rsid w:val="002B2933"/>
    <w:rsid w:val="002B2C54"/>
    <w:rsid w:val="002B4830"/>
    <w:rsid w:val="002B56B2"/>
    <w:rsid w:val="002B63FE"/>
    <w:rsid w:val="002B67C3"/>
    <w:rsid w:val="002B69FF"/>
    <w:rsid w:val="002B6B49"/>
    <w:rsid w:val="002B6EB6"/>
    <w:rsid w:val="002B7813"/>
    <w:rsid w:val="002C077C"/>
    <w:rsid w:val="002C08AC"/>
    <w:rsid w:val="002C3818"/>
    <w:rsid w:val="002C453D"/>
    <w:rsid w:val="002C7BE0"/>
    <w:rsid w:val="002C7DDB"/>
    <w:rsid w:val="002D0D7A"/>
    <w:rsid w:val="002D345B"/>
    <w:rsid w:val="002D38EF"/>
    <w:rsid w:val="002D41E2"/>
    <w:rsid w:val="002D4DBD"/>
    <w:rsid w:val="002D5C4D"/>
    <w:rsid w:val="002D61A8"/>
    <w:rsid w:val="002D7C1D"/>
    <w:rsid w:val="002D7D0D"/>
    <w:rsid w:val="002D7E9F"/>
    <w:rsid w:val="002E275B"/>
    <w:rsid w:val="002E4A43"/>
    <w:rsid w:val="002E56E8"/>
    <w:rsid w:val="002E5EAF"/>
    <w:rsid w:val="002E65A9"/>
    <w:rsid w:val="002E79EB"/>
    <w:rsid w:val="002E7C99"/>
    <w:rsid w:val="002E7ED0"/>
    <w:rsid w:val="002F04D8"/>
    <w:rsid w:val="002F2A9C"/>
    <w:rsid w:val="002F2B6B"/>
    <w:rsid w:val="002F2D0E"/>
    <w:rsid w:val="002F3E82"/>
    <w:rsid w:val="002F48EC"/>
    <w:rsid w:val="002F7670"/>
    <w:rsid w:val="00300363"/>
    <w:rsid w:val="003003D1"/>
    <w:rsid w:val="00300745"/>
    <w:rsid w:val="00300FC0"/>
    <w:rsid w:val="00302F01"/>
    <w:rsid w:val="00304BA8"/>
    <w:rsid w:val="00306B34"/>
    <w:rsid w:val="00306E8D"/>
    <w:rsid w:val="003079AD"/>
    <w:rsid w:val="003107FD"/>
    <w:rsid w:val="003119EB"/>
    <w:rsid w:val="0031436C"/>
    <w:rsid w:val="00314829"/>
    <w:rsid w:val="00315A95"/>
    <w:rsid w:val="00321AA1"/>
    <w:rsid w:val="00323279"/>
    <w:rsid w:val="0032364D"/>
    <w:rsid w:val="003237BE"/>
    <w:rsid w:val="0032389C"/>
    <w:rsid w:val="0032507F"/>
    <w:rsid w:val="00325D21"/>
    <w:rsid w:val="00325E56"/>
    <w:rsid w:val="00326A12"/>
    <w:rsid w:val="003272AE"/>
    <w:rsid w:val="00327790"/>
    <w:rsid w:val="00330449"/>
    <w:rsid w:val="003328D4"/>
    <w:rsid w:val="003343B0"/>
    <w:rsid w:val="00335243"/>
    <w:rsid w:val="00335D22"/>
    <w:rsid w:val="003360ED"/>
    <w:rsid w:val="003361A5"/>
    <w:rsid w:val="003369A8"/>
    <w:rsid w:val="00337EB7"/>
    <w:rsid w:val="00341644"/>
    <w:rsid w:val="00343221"/>
    <w:rsid w:val="00343440"/>
    <w:rsid w:val="00343D0F"/>
    <w:rsid w:val="00343F5B"/>
    <w:rsid w:val="00344621"/>
    <w:rsid w:val="00352B4B"/>
    <w:rsid w:val="003532DF"/>
    <w:rsid w:val="00354825"/>
    <w:rsid w:val="00354B6D"/>
    <w:rsid w:val="00355C79"/>
    <w:rsid w:val="00356B0A"/>
    <w:rsid w:val="00356E69"/>
    <w:rsid w:val="00360405"/>
    <w:rsid w:val="003609ED"/>
    <w:rsid w:val="00360A5F"/>
    <w:rsid w:val="0036344C"/>
    <w:rsid w:val="00363578"/>
    <w:rsid w:val="00365715"/>
    <w:rsid w:val="0036591E"/>
    <w:rsid w:val="003667D4"/>
    <w:rsid w:val="00366ED6"/>
    <w:rsid w:val="00367DF2"/>
    <w:rsid w:val="00370CBC"/>
    <w:rsid w:val="00370E07"/>
    <w:rsid w:val="00371684"/>
    <w:rsid w:val="0037205C"/>
    <w:rsid w:val="00373225"/>
    <w:rsid w:val="003733E1"/>
    <w:rsid w:val="00373449"/>
    <w:rsid w:val="00373C8E"/>
    <w:rsid w:val="00376D1F"/>
    <w:rsid w:val="00380487"/>
    <w:rsid w:val="003812A0"/>
    <w:rsid w:val="00381F10"/>
    <w:rsid w:val="00382A4D"/>
    <w:rsid w:val="003830C0"/>
    <w:rsid w:val="0038388F"/>
    <w:rsid w:val="00383BCF"/>
    <w:rsid w:val="00383C0A"/>
    <w:rsid w:val="00383EC1"/>
    <w:rsid w:val="00384DE0"/>
    <w:rsid w:val="0038508D"/>
    <w:rsid w:val="00387676"/>
    <w:rsid w:val="003876EA"/>
    <w:rsid w:val="003900E4"/>
    <w:rsid w:val="0039113E"/>
    <w:rsid w:val="00391673"/>
    <w:rsid w:val="00391D87"/>
    <w:rsid w:val="00394E3C"/>
    <w:rsid w:val="003A0678"/>
    <w:rsid w:val="003A0CD3"/>
    <w:rsid w:val="003A1558"/>
    <w:rsid w:val="003A2A61"/>
    <w:rsid w:val="003B0E43"/>
    <w:rsid w:val="003B0E5E"/>
    <w:rsid w:val="003B10D4"/>
    <w:rsid w:val="003B3F46"/>
    <w:rsid w:val="003B5017"/>
    <w:rsid w:val="003B55D8"/>
    <w:rsid w:val="003B57AE"/>
    <w:rsid w:val="003B628D"/>
    <w:rsid w:val="003B682E"/>
    <w:rsid w:val="003C0151"/>
    <w:rsid w:val="003C10D5"/>
    <w:rsid w:val="003C5156"/>
    <w:rsid w:val="003C5CD6"/>
    <w:rsid w:val="003C694C"/>
    <w:rsid w:val="003C6A81"/>
    <w:rsid w:val="003D02CF"/>
    <w:rsid w:val="003D0742"/>
    <w:rsid w:val="003D1815"/>
    <w:rsid w:val="003D2A3C"/>
    <w:rsid w:val="003D37F0"/>
    <w:rsid w:val="003D4CD9"/>
    <w:rsid w:val="003D75D3"/>
    <w:rsid w:val="003D7E3B"/>
    <w:rsid w:val="003E1252"/>
    <w:rsid w:val="003E1403"/>
    <w:rsid w:val="003E30E4"/>
    <w:rsid w:val="003E42A0"/>
    <w:rsid w:val="003E6058"/>
    <w:rsid w:val="003E6D43"/>
    <w:rsid w:val="003E74F4"/>
    <w:rsid w:val="003E7626"/>
    <w:rsid w:val="003E7C85"/>
    <w:rsid w:val="003F0F56"/>
    <w:rsid w:val="003F111B"/>
    <w:rsid w:val="003F20EF"/>
    <w:rsid w:val="003F3BFA"/>
    <w:rsid w:val="003F3E49"/>
    <w:rsid w:val="003F5963"/>
    <w:rsid w:val="003F633B"/>
    <w:rsid w:val="003F7F1A"/>
    <w:rsid w:val="00400621"/>
    <w:rsid w:val="00401C41"/>
    <w:rsid w:val="004027D9"/>
    <w:rsid w:val="004058BD"/>
    <w:rsid w:val="00406AF7"/>
    <w:rsid w:val="004074A3"/>
    <w:rsid w:val="00407B88"/>
    <w:rsid w:val="00410171"/>
    <w:rsid w:val="00410730"/>
    <w:rsid w:val="00411951"/>
    <w:rsid w:val="004128E5"/>
    <w:rsid w:val="004131CE"/>
    <w:rsid w:val="00413D59"/>
    <w:rsid w:val="00415C3B"/>
    <w:rsid w:val="00416C47"/>
    <w:rsid w:val="0042028B"/>
    <w:rsid w:val="00422092"/>
    <w:rsid w:val="00422F7B"/>
    <w:rsid w:val="00423401"/>
    <w:rsid w:val="00423687"/>
    <w:rsid w:val="00424D88"/>
    <w:rsid w:val="00424F50"/>
    <w:rsid w:val="00425BD9"/>
    <w:rsid w:val="0042668F"/>
    <w:rsid w:val="00427509"/>
    <w:rsid w:val="00430466"/>
    <w:rsid w:val="004315BE"/>
    <w:rsid w:val="00433AE2"/>
    <w:rsid w:val="0043702B"/>
    <w:rsid w:val="0043733B"/>
    <w:rsid w:val="0043736D"/>
    <w:rsid w:val="00440FB0"/>
    <w:rsid w:val="004412F6"/>
    <w:rsid w:val="00442AE3"/>
    <w:rsid w:val="00444E95"/>
    <w:rsid w:val="004516C3"/>
    <w:rsid w:val="00451A20"/>
    <w:rsid w:val="00453B04"/>
    <w:rsid w:val="00453D2A"/>
    <w:rsid w:val="0045420B"/>
    <w:rsid w:val="00455118"/>
    <w:rsid w:val="00456281"/>
    <w:rsid w:val="004563FA"/>
    <w:rsid w:val="00456A21"/>
    <w:rsid w:val="0045709A"/>
    <w:rsid w:val="004578B3"/>
    <w:rsid w:val="00461599"/>
    <w:rsid w:val="0046229A"/>
    <w:rsid w:val="004628DE"/>
    <w:rsid w:val="00463BF0"/>
    <w:rsid w:val="00463CE8"/>
    <w:rsid w:val="00465156"/>
    <w:rsid w:val="00466175"/>
    <w:rsid w:val="00467379"/>
    <w:rsid w:val="004711EF"/>
    <w:rsid w:val="00471977"/>
    <w:rsid w:val="00472B97"/>
    <w:rsid w:val="00473816"/>
    <w:rsid w:val="00473F1D"/>
    <w:rsid w:val="00481011"/>
    <w:rsid w:val="00481420"/>
    <w:rsid w:val="00481662"/>
    <w:rsid w:val="004846D8"/>
    <w:rsid w:val="00485062"/>
    <w:rsid w:val="00485842"/>
    <w:rsid w:val="00485D9C"/>
    <w:rsid w:val="0048664E"/>
    <w:rsid w:val="004874D2"/>
    <w:rsid w:val="00490084"/>
    <w:rsid w:val="00490229"/>
    <w:rsid w:val="0049051E"/>
    <w:rsid w:val="00490B08"/>
    <w:rsid w:val="00490D20"/>
    <w:rsid w:val="004915E3"/>
    <w:rsid w:val="00492F2C"/>
    <w:rsid w:val="004952BA"/>
    <w:rsid w:val="0049549C"/>
    <w:rsid w:val="00497565"/>
    <w:rsid w:val="004A148F"/>
    <w:rsid w:val="004A1F3F"/>
    <w:rsid w:val="004A20E4"/>
    <w:rsid w:val="004A5A85"/>
    <w:rsid w:val="004B1272"/>
    <w:rsid w:val="004B1665"/>
    <w:rsid w:val="004B185A"/>
    <w:rsid w:val="004B1A10"/>
    <w:rsid w:val="004B1B0A"/>
    <w:rsid w:val="004B2057"/>
    <w:rsid w:val="004B5102"/>
    <w:rsid w:val="004B5CF8"/>
    <w:rsid w:val="004B5F2B"/>
    <w:rsid w:val="004B70C8"/>
    <w:rsid w:val="004B7487"/>
    <w:rsid w:val="004B7D4D"/>
    <w:rsid w:val="004C0CBF"/>
    <w:rsid w:val="004C0E46"/>
    <w:rsid w:val="004C10A4"/>
    <w:rsid w:val="004C1872"/>
    <w:rsid w:val="004C1E5B"/>
    <w:rsid w:val="004C243A"/>
    <w:rsid w:val="004C345C"/>
    <w:rsid w:val="004C3D8E"/>
    <w:rsid w:val="004C4205"/>
    <w:rsid w:val="004C7FE3"/>
    <w:rsid w:val="004D082A"/>
    <w:rsid w:val="004D30C8"/>
    <w:rsid w:val="004D3120"/>
    <w:rsid w:val="004D45B7"/>
    <w:rsid w:val="004D4D5A"/>
    <w:rsid w:val="004D50BD"/>
    <w:rsid w:val="004D5230"/>
    <w:rsid w:val="004D646D"/>
    <w:rsid w:val="004D64FF"/>
    <w:rsid w:val="004D6EAC"/>
    <w:rsid w:val="004D7E08"/>
    <w:rsid w:val="004D7E39"/>
    <w:rsid w:val="004E432B"/>
    <w:rsid w:val="004E4628"/>
    <w:rsid w:val="004E4DB8"/>
    <w:rsid w:val="004E649E"/>
    <w:rsid w:val="004E6CE1"/>
    <w:rsid w:val="004E787C"/>
    <w:rsid w:val="004E7CFE"/>
    <w:rsid w:val="004F0839"/>
    <w:rsid w:val="004F5B56"/>
    <w:rsid w:val="00501053"/>
    <w:rsid w:val="00501249"/>
    <w:rsid w:val="0050214C"/>
    <w:rsid w:val="0050339D"/>
    <w:rsid w:val="005035B6"/>
    <w:rsid w:val="00503F62"/>
    <w:rsid w:val="00504762"/>
    <w:rsid w:val="005064E1"/>
    <w:rsid w:val="005074FB"/>
    <w:rsid w:val="00512B04"/>
    <w:rsid w:val="005139F8"/>
    <w:rsid w:val="00514679"/>
    <w:rsid w:val="0051535A"/>
    <w:rsid w:val="00515A23"/>
    <w:rsid w:val="00515C65"/>
    <w:rsid w:val="005176A9"/>
    <w:rsid w:val="00522119"/>
    <w:rsid w:val="00522B83"/>
    <w:rsid w:val="00522FEF"/>
    <w:rsid w:val="00525A2C"/>
    <w:rsid w:val="00525D85"/>
    <w:rsid w:val="005265F0"/>
    <w:rsid w:val="00530666"/>
    <w:rsid w:val="00532A70"/>
    <w:rsid w:val="0053441F"/>
    <w:rsid w:val="00536ECA"/>
    <w:rsid w:val="005375FA"/>
    <w:rsid w:val="005416A0"/>
    <w:rsid w:val="005420E5"/>
    <w:rsid w:val="00542D5B"/>
    <w:rsid w:val="00544267"/>
    <w:rsid w:val="005446BF"/>
    <w:rsid w:val="00544826"/>
    <w:rsid w:val="00544E8B"/>
    <w:rsid w:val="00544FDF"/>
    <w:rsid w:val="00550077"/>
    <w:rsid w:val="005509C5"/>
    <w:rsid w:val="0055160F"/>
    <w:rsid w:val="00552124"/>
    <w:rsid w:val="005538A4"/>
    <w:rsid w:val="00554B8E"/>
    <w:rsid w:val="005552CA"/>
    <w:rsid w:val="0055602B"/>
    <w:rsid w:val="00556838"/>
    <w:rsid w:val="00561204"/>
    <w:rsid w:val="00562DC9"/>
    <w:rsid w:val="00562F40"/>
    <w:rsid w:val="00563E86"/>
    <w:rsid w:val="005651E2"/>
    <w:rsid w:val="00565A0A"/>
    <w:rsid w:val="00566002"/>
    <w:rsid w:val="005662EB"/>
    <w:rsid w:val="005718C5"/>
    <w:rsid w:val="005734A9"/>
    <w:rsid w:val="00576775"/>
    <w:rsid w:val="00577820"/>
    <w:rsid w:val="00577B6E"/>
    <w:rsid w:val="00580B03"/>
    <w:rsid w:val="005811AD"/>
    <w:rsid w:val="00581229"/>
    <w:rsid w:val="00582A6C"/>
    <w:rsid w:val="0058562E"/>
    <w:rsid w:val="00585EC5"/>
    <w:rsid w:val="0058673F"/>
    <w:rsid w:val="005867D8"/>
    <w:rsid w:val="00586A70"/>
    <w:rsid w:val="00591308"/>
    <w:rsid w:val="00591911"/>
    <w:rsid w:val="00593B64"/>
    <w:rsid w:val="00594090"/>
    <w:rsid w:val="00594B97"/>
    <w:rsid w:val="005A0786"/>
    <w:rsid w:val="005A092C"/>
    <w:rsid w:val="005A0CCB"/>
    <w:rsid w:val="005A1DD1"/>
    <w:rsid w:val="005A2D83"/>
    <w:rsid w:val="005A3D3A"/>
    <w:rsid w:val="005A421E"/>
    <w:rsid w:val="005A4DC1"/>
    <w:rsid w:val="005A5BB2"/>
    <w:rsid w:val="005A7513"/>
    <w:rsid w:val="005B17BC"/>
    <w:rsid w:val="005B1F9B"/>
    <w:rsid w:val="005B40D9"/>
    <w:rsid w:val="005B7454"/>
    <w:rsid w:val="005C043B"/>
    <w:rsid w:val="005C1D7B"/>
    <w:rsid w:val="005C29BE"/>
    <w:rsid w:val="005C2B6D"/>
    <w:rsid w:val="005C2EC6"/>
    <w:rsid w:val="005C4F35"/>
    <w:rsid w:val="005C5757"/>
    <w:rsid w:val="005D0234"/>
    <w:rsid w:val="005D0663"/>
    <w:rsid w:val="005D0C39"/>
    <w:rsid w:val="005D0CA1"/>
    <w:rsid w:val="005D1775"/>
    <w:rsid w:val="005D213D"/>
    <w:rsid w:val="005D2679"/>
    <w:rsid w:val="005D3178"/>
    <w:rsid w:val="005D3BBC"/>
    <w:rsid w:val="005D4181"/>
    <w:rsid w:val="005D5468"/>
    <w:rsid w:val="005D5EA6"/>
    <w:rsid w:val="005D7223"/>
    <w:rsid w:val="005E1FED"/>
    <w:rsid w:val="005E304C"/>
    <w:rsid w:val="005E37D6"/>
    <w:rsid w:val="005E4215"/>
    <w:rsid w:val="005E43E9"/>
    <w:rsid w:val="005E4ECC"/>
    <w:rsid w:val="005E6CC5"/>
    <w:rsid w:val="005F1291"/>
    <w:rsid w:val="005F16CA"/>
    <w:rsid w:val="005F2BB7"/>
    <w:rsid w:val="006000CF"/>
    <w:rsid w:val="00600F4E"/>
    <w:rsid w:val="00601C5A"/>
    <w:rsid w:val="00602D2A"/>
    <w:rsid w:val="00603AA2"/>
    <w:rsid w:val="00606C39"/>
    <w:rsid w:val="00606EBA"/>
    <w:rsid w:val="006114C5"/>
    <w:rsid w:val="006117E1"/>
    <w:rsid w:val="00611AE0"/>
    <w:rsid w:val="00611D48"/>
    <w:rsid w:val="00613560"/>
    <w:rsid w:val="00614392"/>
    <w:rsid w:val="006143CE"/>
    <w:rsid w:val="0061533F"/>
    <w:rsid w:val="00616456"/>
    <w:rsid w:val="00617D9B"/>
    <w:rsid w:val="00620067"/>
    <w:rsid w:val="006208E7"/>
    <w:rsid w:val="00620967"/>
    <w:rsid w:val="00622377"/>
    <w:rsid w:val="006224A0"/>
    <w:rsid w:val="006244DA"/>
    <w:rsid w:val="00624AF0"/>
    <w:rsid w:val="00624CB7"/>
    <w:rsid w:val="00624FEA"/>
    <w:rsid w:val="00627BF2"/>
    <w:rsid w:val="00630085"/>
    <w:rsid w:val="0063021B"/>
    <w:rsid w:val="006307C9"/>
    <w:rsid w:val="00630CEA"/>
    <w:rsid w:val="00630FF8"/>
    <w:rsid w:val="0063277B"/>
    <w:rsid w:val="006338FE"/>
    <w:rsid w:val="00633CCD"/>
    <w:rsid w:val="00635757"/>
    <w:rsid w:val="00641936"/>
    <w:rsid w:val="00641DBC"/>
    <w:rsid w:val="00642829"/>
    <w:rsid w:val="00642B81"/>
    <w:rsid w:val="0064339A"/>
    <w:rsid w:val="006462D5"/>
    <w:rsid w:val="00650297"/>
    <w:rsid w:val="006510F9"/>
    <w:rsid w:val="0065128F"/>
    <w:rsid w:val="0065251C"/>
    <w:rsid w:val="0065578E"/>
    <w:rsid w:val="00655E26"/>
    <w:rsid w:val="00656B2E"/>
    <w:rsid w:val="00656FB3"/>
    <w:rsid w:val="00657D6C"/>
    <w:rsid w:val="006609E6"/>
    <w:rsid w:val="00660EC2"/>
    <w:rsid w:val="006615B4"/>
    <w:rsid w:val="006618C9"/>
    <w:rsid w:val="00662E0C"/>
    <w:rsid w:val="00664622"/>
    <w:rsid w:val="00664A27"/>
    <w:rsid w:val="006666E1"/>
    <w:rsid w:val="00670130"/>
    <w:rsid w:val="00670960"/>
    <w:rsid w:val="006725FC"/>
    <w:rsid w:val="00674F39"/>
    <w:rsid w:val="00675382"/>
    <w:rsid w:val="00675765"/>
    <w:rsid w:val="00675D6F"/>
    <w:rsid w:val="00676735"/>
    <w:rsid w:val="00676F35"/>
    <w:rsid w:val="006774F9"/>
    <w:rsid w:val="00677F92"/>
    <w:rsid w:val="00684FBC"/>
    <w:rsid w:val="00685516"/>
    <w:rsid w:val="00687309"/>
    <w:rsid w:val="00690D73"/>
    <w:rsid w:val="00694581"/>
    <w:rsid w:val="00694C3A"/>
    <w:rsid w:val="006A0EC2"/>
    <w:rsid w:val="006A119B"/>
    <w:rsid w:val="006A1767"/>
    <w:rsid w:val="006A3C3A"/>
    <w:rsid w:val="006A58F5"/>
    <w:rsid w:val="006A640D"/>
    <w:rsid w:val="006A6880"/>
    <w:rsid w:val="006A6896"/>
    <w:rsid w:val="006A6F41"/>
    <w:rsid w:val="006B0BF2"/>
    <w:rsid w:val="006B264B"/>
    <w:rsid w:val="006B46E3"/>
    <w:rsid w:val="006B71B2"/>
    <w:rsid w:val="006C09D4"/>
    <w:rsid w:val="006C15E1"/>
    <w:rsid w:val="006C1E23"/>
    <w:rsid w:val="006C1ECE"/>
    <w:rsid w:val="006C3A65"/>
    <w:rsid w:val="006C49F0"/>
    <w:rsid w:val="006C5749"/>
    <w:rsid w:val="006C7BC1"/>
    <w:rsid w:val="006D0B1B"/>
    <w:rsid w:val="006D12C3"/>
    <w:rsid w:val="006D1F66"/>
    <w:rsid w:val="006D6355"/>
    <w:rsid w:val="006D6445"/>
    <w:rsid w:val="006D74E4"/>
    <w:rsid w:val="006D755B"/>
    <w:rsid w:val="006E0265"/>
    <w:rsid w:val="006E13B8"/>
    <w:rsid w:val="006E1465"/>
    <w:rsid w:val="006E20DB"/>
    <w:rsid w:val="006E293E"/>
    <w:rsid w:val="006E4F62"/>
    <w:rsid w:val="006E6AC5"/>
    <w:rsid w:val="006F0CC7"/>
    <w:rsid w:val="006F0D81"/>
    <w:rsid w:val="006F157D"/>
    <w:rsid w:val="006F1B19"/>
    <w:rsid w:val="006F1F1B"/>
    <w:rsid w:val="006F4C0E"/>
    <w:rsid w:val="006F5215"/>
    <w:rsid w:val="006F580A"/>
    <w:rsid w:val="0070265E"/>
    <w:rsid w:val="00704018"/>
    <w:rsid w:val="00704829"/>
    <w:rsid w:val="00705AD4"/>
    <w:rsid w:val="00706181"/>
    <w:rsid w:val="00706FB3"/>
    <w:rsid w:val="0070736D"/>
    <w:rsid w:val="007103D4"/>
    <w:rsid w:val="0071201D"/>
    <w:rsid w:val="00712507"/>
    <w:rsid w:val="007142CB"/>
    <w:rsid w:val="00720E97"/>
    <w:rsid w:val="00722CC5"/>
    <w:rsid w:val="007248DA"/>
    <w:rsid w:val="00725B35"/>
    <w:rsid w:val="00726C75"/>
    <w:rsid w:val="007314DA"/>
    <w:rsid w:val="00732EC3"/>
    <w:rsid w:val="0073353A"/>
    <w:rsid w:val="00733984"/>
    <w:rsid w:val="00733A78"/>
    <w:rsid w:val="00733F49"/>
    <w:rsid w:val="007343D2"/>
    <w:rsid w:val="00734C65"/>
    <w:rsid w:val="00735486"/>
    <w:rsid w:val="00737027"/>
    <w:rsid w:val="00737589"/>
    <w:rsid w:val="007407C2"/>
    <w:rsid w:val="007409C7"/>
    <w:rsid w:val="00742056"/>
    <w:rsid w:val="0074535B"/>
    <w:rsid w:val="00746BFE"/>
    <w:rsid w:val="0075088D"/>
    <w:rsid w:val="00750BC4"/>
    <w:rsid w:val="007532F9"/>
    <w:rsid w:val="007539EA"/>
    <w:rsid w:val="00754776"/>
    <w:rsid w:val="007551C8"/>
    <w:rsid w:val="00755E04"/>
    <w:rsid w:val="0075672F"/>
    <w:rsid w:val="007569E1"/>
    <w:rsid w:val="007570C4"/>
    <w:rsid w:val="007609FE"/>
    <w:rsid w:val="007612A6"/>
    <w:rsid w:val="007616C7"/>
    <w:rsid w:val="0076244B"/>
    <w:rsid w:val="0076350F"/>
    <w:rsid w:val="00764EE6"/>
    <w:rsid w:val="0076603C"/>
    <w:rsid w:val="00770259"/>
    <w:rsid w:val="0077092A"/>
    <w:rsid w:val="0077131B"/>
    <w:rsid w:val="00773E84"/>
    <w:rsid w:val="0077454D"/>
    <w:rsid w:val="007766D6"/>
    <w:rsid w:val="0077684B"/>
    <w:rsid w:val="0077723F"/>
    <w:rsid w:val="0077729F"/>
    <w:rsid w:val="007802D9"/>
    <w:rsid w:val="00782900"/>
    <w:rsid w:val="00783541"/>
    <w:rsid w:val="00784407"/>
    <w:rsid w:val="00785E16"/>
    <w:rsid w:val="00786EBC"/>
    <w:rsid w:val="007914A2"/>
    <w:rsid w:val="00792B8D"/>
    <w:rsid w:val="007939D3"/>
    <w:rsid w:val="00793E85"/>
    <w:rsid w:val="0079434F"/>
    <w:rsid w:val="007952AF"/>
    <w:rsid w:val="007A0D6E"/>
    <w:rsid w:val="007A17DB"/>
    <w:rsid w:val="007A1AE6"/>
    <w:rsid w:val="007A2527"/>
    <w:rsid w:val="007A25A6"/>
    <w:rsid w:val="007A434B"/>
    <w:rsid w:val="007A48B2"/>
    <w:rsid w:val="007A6283"/>
    <w:rsid w:val="007A6987"/>
    <w:rsid w:val="007A756C"/>
    <w:rsid w:val="007A781C"/>
    <w:rsid w:val="007B04E3"/>
    <w:rsid w:val="007B0A7E"/>
    <w:rsid w:val="007B1368"/>
    <w:rsid w:val="007B31BA"/>
    <w:rsid w:val="007B480E"/>
    <w:rsid w:val="007B48C2"/>
    <w:rsid w:val="007B5ABF"/>
    <w:rsid w:val="007B610D"/>
    <w:rsid w:val="007B69CC"/>
    <w:rsid w:val="007B770A"/>
    <w:rsid w:val="007C3AC7"/>
    <w:rsid w:val="007C45FB"/>
    <w:rsid w:val="007C5E3C"/>
    <w:rsid w:val="007C60DB"/>
    <w:rsid w:val="007C669D"/>
    <w:rsid w:val="007C7866"/>
    <w:rsid w:val="007D02C1"/>
    <w:rsid w:val="007D0A65"/>
    <w:rsid w:val="007D0FD1"/>
    <w:rsid w:val="007D1874"/>
    <w:rsid w:val="007D1902"/>
    <w:rsid w:val="007D37D4"/>
    <w:rsid w:val="007D3AC0"/>
    <w:rsid w:val="007D4DD4"/>
    <w:rsid w:val="007D4EE2"/>
    <w:rsid w:val="007D57BC"/>
    <w:rsid w:val="007D65D5"/>
    <w:rsid w:val="007D7109"/>
    <w:rsid w:val="007E0541"/>
    <w:rsid w:val="007E24B3"/>
    <w:rsid w:val="007E2963"/>
    <w:rsid w:val="007E4C82"/>
    <w:rsid w:val="007E4D98"/>
    <w:rsid w:val="007E7B95"/>
    <w:rsid w:val="007F0807"/>
    <w:rsid w:val="007F3E3C"/>
    <w:rsid w:val="007F41E6"/>
    <w:rsid w:val="007F6EAA"/>
    <w:rsid w:val="007F7742"/>
    <w:rsid w:val="0080736E"/>
    <w:rsid w:val="00813FDF"/>
    <w:rsid w:val="00814D32"/>
    <w:rsid w:val="008162A2"/>
    <w:rsid w:val="0082061E"/>
    <w:rsid w:val="00821029"/>
    <w:rsid w:val="00822470"/>
    <w:rsid w:val="0082271D"/>
    <w:rsid w:val="00823873"/>
    <w:rsid w:val="008247A0"/>
    <w:rsid w:val="00824F5F"/>
    <w:rsid w:val="0082586D"/>
    <w:rsid w:val="00830F75"/>
    <w:rsid w:val="00833987"/>
    <w:rsid w:val="0083432A"/>
    <w:rsid w:val="008350E7"/>
    <w:rsid w:val="00837A83"/>
    <w:rsid w:val="00837F67"/>
    <w:rsid w:val="00840721"/>
    <w:rsid w:val="00842330"/>
    <w:rsid w:val="00842879"/>
    <w:rsid w:val="00843CB3"/>
    <w:rsid w:val="00844EE7"/>
    <w:rsid w:val="00844FF7"/>
    <w:rsid w:val="00845542"/>
    <w:rsid w:val="00845697"/>
    <w:rsid w:val="00845ADB"/>
    <w:rsid w:val="0084625F"/>
    <w:rsid w:val="00847206"/>
    <w:rsid w:val="00850018"/>
    <w:rsid w:val="00851604"/>
    <w:rsid w:val="00852615"/>
    <w:rsid w:val="00853E03"/>
    <w:rsid w:val="0085612D"/>
    <w:rsid w:val="00856415"/>
    <w:rsid w:val="00856756"/>
    <w:rsid w:val="0085774E"/>
    <w:rsid w:val="0086115A"/>
    <w:rsid w:val="00861973"/>
    <w:rsid w:val="0086443E"/>
    <w:rsid w:val="00864B59"/>
    <w:rsid w:val="0086686F"/>
    <w:rsid w:val="008678AF"/>
    <w:rsid w:val="00867966"/>
    <w:rsid w:val="00871063"/>
    <w:rsid w:val="00871E22"/>
    <w:rsid w:val="00872569"/>
    <w:rsid w:val="00873B7E"/>
    <w:rsid w:val="00874E48"/>
    <w:rsid w:val="00875B09"/>
    <w:rsid w:val="00877106"/>
    <w:rsid w:val="008773E6"/>
    <w:rsid w:val="00881009"/>
    <w:rsid w:val="008816F8"/>
    <w:rsid w:val="00883846"/>
    <w:rsid w:val="00884673"/>
    <w:rsid w:val="00884D39"/>
    <w:rsid w:val="00887308"/>
    <w:rsid w:val="00887790"/>
    <w:rsid w:val="008908CA"/>
    <w:rsid w:val="008910F4"/>
    <w:rsid w:val="008925CE"/>
    <w:rsid w:val="008933F8"/>
    <w:rsid w:val="008A1647"/>
    <w:rsid w:val="008A2844"/>
    <w:rsid w:val="008A468B"/>
    <w:rsid w:val="008A519F"/>
    <w:rsid w:val="008A7133"/>
    <w:rsid w:val="008B05C8"/>
    <w:rsid w:val="008B2043"/>
    <w:rsid w:val="008B47E5"/>
    <w:rsid w:val="008B5614"/>
    <w:rsid w:val="008B562E"/>
    <w:rsid w:val="008B5909"/>
    <w:rsid w:val="008B63CD"/>
    <w:rsid w:val="008B6CE7"/>
    <w:rsid w:val="008C25C3"/>
    <w:rsid w:val="008C2B93"/>
    <w:rsid w:val="008C372E"/>
    <w:rsid w:val="008C70A2"/>
    <w:rsid w:val="008D02A1"/>
    <w:rsid w:val="008D0C1A"/>
    <w:rsid w:val="008D14B3"/>
    <w:rsid w:val="008D1B5D"/>
    <w:rsid w:val="008D3603"/>
    <w:rsid w:val="008D5142"/>
    <w:rsid w:val="008D523A"/>
    <w:rsid w:val="008D6491"/>
    <w:rsid w:val="008D7A11"/>
    <w:rsid w:val="008D7F3E"/>
    <w:rsid w:val="008E0936"/>
    <w:rsid w:val="008E0BBB"/>
    <w:rsid w:val="008E120E"/>
    <w:rsid w:val="008E3576"/>
    <w:rsid w:val="008E365B"/>
    <w:rsid w:val="008E57A4"/>
    <w:rsid w:val="008E581D"/>
    <w:rsid w:val="008E7184"/>
    <w:rsid w:val="008E739B"/>
    <w:rsid w:val="008E7D53"/>
    <w:rsid w:val="008F0FFD"/>
    <w:rsid w:val="008F21C3"/>
    <w:rsid w:val="008F2FF1"/>
    <w:rsid w:val="008F37F1"/>
    <w:rsid w:val="008F3C34"/>
    <w:rsid w:val="008F3FB7"/>
    <w:rsid w:val="008F4442"/>
    <w:rsid w:val="008F4768"/>
    <w:rsid w:val="008F6AF2"/>
    <w:rsid w:val="0090164D"/>
    <w:rsid w:val="0090193D"/>
    <w:rsid w:val="00902407"/>
    <w:rsid w:val="00902F47"/>
    <w:rsid w:val="009033FD"/>
    <w:rsid w:val="0090389D"/>
    <w:rsid w:val="009046D3"/>
    <w:rsid w:val="0090501B"/>
    <w:rsid w:val="00905991"/>
    <w:rsid w:val="00907AB0"/>
    <w:rsid w:val="00907C7F"/>
    <w:rsid w:val="00910DB5"/>
    <w:rsid w:val="00910E14"/>
    <w:rsid w:val="009119AB"/>
    <w:rsid w:val="00912286"/>
    <w:rsid w:val="00912EE2"/>
    <w:rsid w:val="009136B3"/>
    <w:rsid w:val="009156F2"/>
    <w:rsid w:val="0091625C"/>
    <w:rsid w:val="0091654E"/>
    <w:rsid w:val="00916C3B"/>
    <w:rsid w:val="00916D56"/>
    <w:rsid w:val="00921684"/>
    <w:rsid w:val="00926B4B"/>
    <w:rsid w:val="009313E6"/>
    <w:rsid w:val="009324E5"/>
    <w:rsid w:val="00932597"/>
    <w:rsid w:val="00932AF6"/>
    <w:rsid w:val="00932DE6"/>
    <w:rsid w:val="00933D28"/>
    <w:rsid w:val="00934403"/>
    <w:rsid w:val="00934E39"/>
    <w:rsid w:val="0093549F"/>
    <w:rsid w:val="00936C74"/>
    <w:rsid w:val="00936ECB"/>
    <w:rsid w:val="009378D6"/>
    <w:rsid w:val="00940AFF"/>
    <w:rsid w:val="00940E78"/>
    <w:rsid w:val="0094334F"/>
    <w:rsid w:val="00946120"/>
    <w:rsid w:val="00946442"/>
    <w:rsid w:val="00946D03"/>
    <w:rsid w:val="00947A69"/>
    <w:rsid w:val="00950075"/>
    <w:rsid w:val="00950D94"/>
    <w:rsid w:val="00950EFA"/>
    <w:rsid w:val="009514E6"/>
    <w:rsid w:val="00952140"/>
    <w:rsid w:val="00954AFD"/>
    <w:rsid w:val="00957122"/>
    <w:rsid w:val="0096318B"/>
    <w:rsid w:val="009636BF"/>
    <w:rsid w:val="009637A0"/>
    <w:rsid w:val="00963994"/>
    <w:rsid w:val="00963B47"/>
    <w:rsid w:val="009644BB"/>
    <w:rsid w:val="00965D01"/>
    <w:rsid w:val="00967CCD"/>
    <w:rsid w:val="00971DA5"/>
    <w:rsid w:val="00972084"/>
    <w:rsid w:val="0097296F"/>
    <w:rsid w:val="00973268"/>
    <w:rsid w:val="00975B51"/>
    <w:rsid w:val="00976A6B"/>
    <w:rsid w:val="00977C94"/>
    <w:rsid w:val="009806C4"/>
    <w:rsid w:val="009812E4"/>
    <w:rsid w:val="00981F01"/>
    <w:rsid w:val="00982289"/>
    <w:rsid w:val="009827CA"/>
    <w:rsid w:val="00983E42"/>
    <w:rsid w:val="00983EA1"/>
    <w:rsid w:val="009846CE"/>
    <w:rsid w:val="00990870"/>
    <w:rsid w:val="0099281D"/>
    <w:rsid w:val="0099283E"/>
    <w:rsid w:val="00992E24"/>
    <w:rsid w:val="009946CB"/>
    <w:rsid w:val="009A24E3"/>
    <w:rsid w:val="009A4B29"/>
    <w:rsid w:val="009A4E11"/>
    <w:rsid w:val="009A5108"/>
    <w:rsid w:val="009A5635"/>
    <w:rsid w:val="009A5E21"/>
    <w:rsid w:val="009A6B42"/>
    <w:rsid w:val="009A71A1"/>
    <w:rsid w:val="009B1196"/>
    <w:rsid w:val="009B13A7"/>
    <w:rsid w:val="009B2FDA"/>
    <w:rsid w:val="009B68E8"/>
    <w:rsid w:val="009B7536"/>
    <w:rsid w:val="009C116C"/>
    <w:rsid w:val="009C22E4"/>
    <w:rsid w:val="009C37F5"/>
    <w:rsid w:val="009C3B29"/>
    <w:rsid w:val="009C5FE9"/>
    <w:rsid w:val="009C6116"/>
    <w:rsid w:val="009D0D40"/>
    <w:rsid w:val="009D193E"/>
    <w:rsid w:val="009D20C3"/>
    <w:rsid w:val="009D330B"/>
    <w:rsid w:val="009D5739"/>
    <w:rsid w:val="009D66C4"/>
    <w:rsid w:val="009D70B8"/>
    <w:rsid w:val="009E0897"/>
    <w:rsid w:val="009E1346"/>
    <w:rsid w:val="009E2315"/>
    <w:rsid w:val="009E3B34"/>
    <w:rsid w:val="009E483F"/>
    <w:rsid w:val="009E4947"/>
    <w:rsid w:val="009E4F54"/>
    <w:rsid w:val="009E5C6B"/>
    <w:rsid w:val="009E69EB"/>
    <w:rsid w:val="009E7002"/>
    <w:rsid w:val="009F0973"/>
    <w:rsid w:val="009F1104"/>
    <w:rsid w:val="009F36EF"/>
    <w:rsid w:val="009F3ADC"/>
    <w:rsid w:val="009F3C7F"/>
    <w:rsid w:val="009F3D29"/>
    <w:rsid w:val="009F45DF"/>
    <w:rsid w:val="009F4D3D"/>
    <w:rsid w:val="009F52B1"/>
    <w:rsid w:val="009F5F34"/>
    <w:rsid w:val="009F7F0C"/>
    <w:rsid w:val="00A01219"/>
    <w:rsid w:val="00A01937"/>
    <w:rsid w:val="00A02311"/>
    <w:rsid w:val="00A0271E"/>
    <w:rsid w:val="00A04400"/>
    <w:rsid w:val="00A044DC"/>
    <w:rsid w:val="00A050EB"/>
    <w:rsid w:val="00A05129"/>
    <w:rsid w:val="00A057C8"/>
    <w:rsid w:val="00A06A6B"/>
    <w:rsid w:val="00A071E6"/>
    <w:rsid w:val="00A07774"/>
    <w:rsid w:val="00A07B9E"/>
    <w:rsid w:val="00A10993"/>
    <w:rsid w:val="00A11572"/>
    <w:rsid w:val="00A12298"/>
    <w:rsid w:val="00A13BC1"/>
    <w:rsid w:val="00A143D2"/>
    <w:rsid w:val="00A15053"/>
    <w:rsid w:val="00A15080"/>
    <w:rsid w:val="00A165D7"/>
    <w:rsid w:val="00A17581"/>
    <w:rsid w:val="00A17DDD"/>
    <w:rsid w:val="00A17E88"/>
    <w:rsid w:val="00A202EF"/>
    <w:rsid w:val="00A20F37"/>
    <w:rsid w:val="00A21B82"/>
    <w:rsid w:val="00A22C7F"/>
    <w:rsid w:val="00A232A0"/>
    <w:rsid w:val="00A24404"/>
    <w:rsid w:val="00A2656F"/>
    <w:rsid w:val="00A27AF8"/>
    <w:rsid w:val="00A30220"/>
    <w:rsid w:val="00A33592"/>
    <w:rsid w:val="00A33744"/>
    <w:rsid w:val="00A33924"/>
    <w:rsid w:val="00A33C5F"/>
    <w:rsid w:val="00A33E99"/>
    <w:rsid w:val="00A342CF"/>
    <w:rsid w:val="00A34608"/>
    <w:rsid w:val="00A34A46"/>
    <w:rsid w:val="00A35B1F"/>
    <w:rsid w:val="00A36144"/>
    <w:rsid w:val="00A41C9D"/>
    <w:rsid w:val="00A41F45"/>
    <w:rsid w:val="00A4212A"/>
    <w:rsid w:val="00A44D97"/>
    <w:rsid w:val="00A4787C"/>
    <w:rsid w:val="00A519D3"/>
    <w:rsid w:val="00A5228B"/>
    <w:rsid w:val="00A540EB"/>
    <w:rsid w:val="00A54221"/>
    <w:rsid w:val="00A55973"/>
    <w:rsid w:val="00A55B41"/>
    <w:rsid w:val="00A56C5C"/>
    <w:rsid w:val="00A57599"/>
    <w:rsid w:val="00A60811"/>
    <w:rsid w:val="00A619B3"/>
    <w:rsid w:val="00A62B5E"/>
    <w:rsid w:val="00A632D1"/>
    <w:rsid w:val="00A63F31"/>
    <w:rsid w:val="00A64293"/>
    <w:rsid w:val="00A655DE"/>
    <w:rsid w:val="00A67469"/>
    <w:rsid w:val="00A70329"/>
    <w:rsid w:val="00A71B61"/>
    <w:rsid w:val="00A71BCC"/>
    <w:rsid w:val="00A73836"/>
    <w:rsid w:val="00A73F80"/>
    <w:rsid w:val="00A745A6"/>
    <w:rsid w:val="00A75692"/>
    <w:rsid w:val="00A764B1"/>
    <w:rsid w:val="00A77D9E"/>
    <w:rsid w:val="00A80350"/>
    <w:rsid w:val="00A81C21"/>
    <w:rsid w:val="00A83588"/>
    <w:rsid w:val="00A84A41"/>
    <w:rsid w:val="00A85074"/>
    <w:rsid w:val="00A8568D"/>
    <w:rsid w:val="00A87BF0"/>
    <w:rsid w:val="00A9008C"/>
    <w:rsid w:val="00A903F0"/>
    <w:rsid w:val="00A9550B"/>
    <w:rsid w:val="00A96229"/>
    <w:rsid w:val="00A969C3"/>
    <w:rsid w:val="00A971A2"/>
    <w:rsid w:val="00AA0207"/>
    <w:rsid w:val="00AA322A"/>
    <w:rsid w:val="00AA391A"/>
    <w:rsid w:val="00AA480E"/>
    <w:rsid w:val="00AA4C66"/>
    <w:rsid w:val="00AA52AB"/>
    <w:rsid w:val="00AA56F3"/>
    <w:rsid w:val="00AB3D10"/>
    <w:rsid w:val="00AB47D0"/>
    <w:rsid w:val="00AB791A"/>
    <w:rsid w:val="00AC3A06"/>
    <w:rsid w:val="00AC3A40"/>
    <w:rsid w:val="00AC5535"/>
    <w:rsid w:val="00AD1C6D"/>
    <w:rsid w:val="00AD2916"/>
    <w:rsid w:val="00AD3CB6"/>
    <w:rsid w:val="00AD4219"/>
    <w:rsid w:val="00AD48B2"/>
    <w:rsid w:val="00AD4FF3"/>
    <w:rsid w:val="00AD7FC7"/>
    <w:rsid w:val="00AE00DB"/>
    <w:rsid w:val="00AE1013"/>
    <w:rsid w:val="00AE1303"/>
    <w:rsid w:val="00AE1C6C"/>
    <w:rsid w:val="00AE2948"/>
    <w:rsid w:val="00AE30F5"/>
    <w:rsid w:val="00AE3483"/>
    <w:rsid w:val="00AE36FF"/>
    <w:rsid w:val="00AE5A39"/>
    <w:rsid w:val="00AE5A66"/>
    <w:rsid w:val="00AE69E0"/>
    <w:rsid w:val="00AE735A"/>
    <w:rsid w:val="00AE7A44"/>
    <w:rsid w:val="00AF227C"/>
    <w:rsid w:val="00AF4583"/>
    <w:rsid w:val="00AF4733"/>
    <w:rsid w:val="00AF4ED4"/>
    <w:rsid w:val="00B001C1"/>
    <w:rsid w:val="00B0105F"/>
    <w:rsid w:val="00B025AE"/>
    <w:rsid w:val="00B02626"/>
    <w:rsid w:val="00B04241"/>
    <w:rsid w:val="00B04BFA"/>
    <w:rsid w:val="00B06FB2"/>
    <w:rsid w:val="00B108D4"/>
    <w:rsid w:val="00B12479"/>
    <w:rsid w:val="00B14DD4"/>
    <w:rsid w:val="00B1543A"/>
    <w:rsid w:val="00B16DD2"/>
    <w:rsid w:val="00B17C80"/>
    <w:rsid w:val="00B17E32"/>
    <w:rsid w:val="00B22E40"/>
    <w:rsid w:val="00B23181"/>
    <w:rsid w:val="00B252C9"/>
    <w:rsid w:val="00B25714"/>
    <w:rsid w:val="00B25B5E"/>
    <w:rsid w:val="00B30363"/>
    <w:rsid w:val="00B310A6"/>
    <w:rsid w:val="00B333E0"/>
    <w:rsid w:val="00B34D0B"/>
    <w:rsid w:val="00B3563F"/>
    <w:rsid w:val="00B368BA"/>
    <w:rsid w:val="00B40C76"/>
    <w:rsid w:val="00B43A7C"/>
    <w:rsid w:val="00B443A0"/>
    <w:rsid w:val="00B4485A"/>
    <w:rsid w:val="00B4711F"/>
    <w:rsid w:val="00B472D0"/>
    <w:rsid w:val="00B47349"/>
    <w:rsid w:val="00B477A8"/>
    <w:rsid w:val="00B5130D"/>
    <w:rsid w:val="00B513EE"/>
    <w:rsid w:val="00B52178"/>
    <w:rsid w:val="00B5390F"/>
    <w:rsid w:val="00B54A2A"/>
    <w:rsid w:val="00B54BB2"/>
    <w:rsid w:val="00B553C2"/>
    <w:rsid w:val="00B60D36"/>
    <w:rsid w:val="00B62037"/>
    <w:rsid w:val="00B630C3"/>
    <w:rsid w:val="00B655B9"/>
    <w:rsid w:val="00B65A44"/>
    <w:rsid w:val="00B660D5"/>
    <w:rsid w:val="00B662DB"/>
    <w:rsid w:val="00B67236"/>
    <w:rsid w:val="00B67539"/>
    <w:rsid w:val="00B70B17"/>
    <w:rsid w:val="00B7173E"/>
    <w:rsid w:val="00B729D1"/>
    <w:rsid w:val="00B7376A"/>
    <w:rsid w:val="00B74C65"/>
    <w:rsid w:val="00B7538D"/>
    <w:rsid w:val="00B76408"/>
    <w:rsid w:val="00B76627"/>
    <w:rsid w:val="00B769FE"/>
    <w:rsid w:val="00B7715E"/>
    <w:rsid w:val="00B77E4A"/>
    <w:rsid w:val="00B81293"/>
    <w:rsid w:val="00B81E80"/>
    <w:rsid w:val="00B826BB"/>
    <w:rsid w:val="00B83056"/>
    <w:rsid w:val="00B834DC"/>
    <w:rsid w:val="00B83B6B"/>
    <w:rsid w:val="00B840D9"/>
    <w:rsid w:val="00B85948"/>
    <w:rsid w:val="00B86C02"/>
    <w:rsid w:val="00B87643"/>
    <w:rsid w:val="00B92179"/>
    <w:rsid w:val="00B933B9"/>
    <w:rsid w:val="00B94873"/>
    <w:rsid w:val="00B956E6"/>
    <w:rsid w:val="00B95728"/>
    <w:rsid w:val="00B95820"/>
    <w:rsid w:val="00B9601C"/>
    <w:rsid w:val="00B96245"/>
    <w:rsid w:val="00B9648A"/>
    <w:rsid w:val="00BA05EA"/>
    <w:rsid w:val="00BA17E0"/>
    <w:rsid w:val="00BA40E3"/>
    <w:rsid w:val="00BA42BC"/>
    <w:rsid w:val="00BA4981"/>
    <w:rsid w:val="00BA59E5"/>
    <w:rsid w:val="00BA5C12"/>
    <w:rsid w:val="00BA6075"/>
    <w:rsid w:val="00BA6500"/>
    <w:rsid w:val="00BA751E"/>
    <w:rsid w:val="00BB13B7"/>
    <w:rsid w:val="00BB1ABD"/>
    <w:rsid w:val="00BB30F5"/>
    <w:rsid w:val="00BB3557"/>
    <w:rsid w:val="00BB3A0A"/>
    <w:rsid w:val="00BB48D9"/>
    <w:rsid w:val="00BB4E3D"/>
    <w:rsid w:val="00BB54C6"/>
    <w:rsid w:val="00BB5756"/>
    <w:rsid w:val="00BB6A81"/>
    <w:rsid w:val="00BC0DD0"/>
    <w:rsid w:val="00BC116A"/>
    <w:rsid w:val="00BC1229"/>
    <w:rsid w:val="00BC1829"/>
    <w:rsid w:val="00BC34CA"/>
    <w:rsid w:val="00BC3935"/>
    <w:rsid w:val="00BC3C74"/>
    <w:rsid w:val="00BC406E"/>
    <w:rsid w:val="00BC5066"/>
    <w:rsid w:val="00BC53F4"/>
    <w:rsid w:val="00BD08FD"/>
    <w:rsid w:val="00BD3B5C"/>
    <w:rsid w:val="00BD4279"/>
    <w:rsid w:val="00BD488D"/>
    <w:rsid w:val="00BD5F4B"/>
    <w:rsid w:val="00BD603F"/>
    <w:rsid w:val="00BD6D95"/>
    <w:rsid w:val="00BD717B"/>
    <w:rsid w:val="00BD7C02"/>
    <w:rsid w:val="00BE361D"/>
    <w:rsid w:val="00BE4B76"/>
    <w:rsid w:val="00BE5178"/>
    <w:rsid w:val="00BE5651"/>
    <w:rsid w:val="00BE6CB6"/>
    <w:rsid w:val="00BF03C9"/>
    <w:rsid w:val="00BF12D0"/>
    <w:rsid w:val="00BF1325"/>
    <w:rsid w:val="00BF2016"/>
    <w:rsid w:val="00BF3B14"/>
    <w:rsid w:val="00BF4C04"/>
    <w:rsid w:val="00BF5C04"/>
    <w:rsid w:val="00BF5FB3"/>
    <w:rsid w:val="00BF6004"/>
    <w:rsid w:val="00BF734E"/>
    <w:rsid w:val="00C00B41"/>
    <w:rsid w:val="00C03275"/>
    <w:rsid w:val="00C04585"/>
    <w:rsid w:val="00C045E6"/>
    <w:rsid w:val="00C04746"/>
    <w:rsid w:val="00C07F19"/>
    <w:rsid w:val="00C10154"/>
    <w:rsid w:val="00C10D35"/>
    <w:rsid w:val="00C12A7C"/>
    <w:rsid w:val="00C13394"/>
    <w:rsid w:val="00C1658A"/>
    <w:rsid w:val="00C17135"/>
    <w:rsid w:val="00C17846"/>
    <w:rsid w:val="00C21EC2"/>
    <w:rsid w:val="00C22A8C"/>
    <w:rsid w:val="00C23986"/>
    <w:rsid w:val="00C239F1"/>
    <w:rsid w:val="00C2479C"/>
    <w:rsid w:val="00C2551F"/>
    <w:rsid w:val="00C273FF"/>
    <w:rsid w:val="00C3027E"/>
    <w:rsid w:val="00C3190A"/>
    <w:rsid w:val="00C32B39"/>
    <w:rsid w:val="00C33873"/>
    <w:rsid w:val="00C36911"/>
    <w:rsid w:val="00C36951"/>
    <w:rsid w:val="00C37B4E"/>
    <w:rsid w:val="00C42F7B"/>
    <w:rsid w:val="00C43C9F"/>
    <w:rsid w:val="00C50CC5"/>
    <w:rsid w:val="00C50D08"/>
    <w:rsid w:val="00C517CC"/>
    <w:rsid w:val="00C52ABD"/>
    <w:rsid w:val="00C52D46"/>
    <w:rsid w:val="00C55291"/>
    <w:rsid w:val="00C56E1C"/>
    <w:rsid w:val="00C61375"/>
    <w:rsid w:val="00C62565"/>
    <w:rsid w:val="00C62DF7"/>
    <w:rsid w:val="00C64625"/>
    <w:rsid w:val="00C64A56"/>
    <w:rsid w:val="00C656BB"/>
    <w:rsid w:val="00C659AE"/>
    <w:rsid w:val="00C6607E"/>
    <w:rsid w:val="00C6777A"/>
    <w:rsid w:val="00C70B37"/>
    <w:rsid w:val="00C70BDA"/>
    <w:rsid w:val="00C70F3E"/>
    <w:rsid w:val="00C716ED"/>
    <w:rsid w:val="00C7272F"/>
    <w:rsid w:val="00C729A2"/>
    <w:rsid w:val="00C733AD"/>
    <w:rsid w:val="00C746CB"/>
    <w:rsid w:val="00C7482F"/>
    <w:rsid w:val="00C74BF0"/>
    <w:rsid w:val="00C7671D"/>
    <w:rsid w:val="00C77708"/>
    <w:rsid w:val="00C81BAD"/>
    <w:rsid w:val="00C82D5C"/>
    <w:rsid w:val="00C834EE"/>
    <w:rsid w:val="00C8477F"/>
    <w:rsid w:val="00C84F99"/>
    <w:rsid w:val="00C85378"/>
    <w:rsid w:val="00C86E0E"/>
    <w:rsid w:val="00C91591"/>
    <w:rsid w:val="00C9182E"/>
    <w:rsid w:val="00C92D9C"/>
    <w:rsid w:val="00C93BA8"/>
    <w:rsid w:val="00C94794"/>
    <w:rsid w:val="00C94837"/>
    <w:rsid w:val="00C94B1A"/>
    <w:rsid w:val="00CA1B13"/>
    <w:rsid w:val="00CA23B7"/>
    <w:rsid w:val="00CB0423"/>
    <w:rsid w:val="00CB06D6"/>
    <w:rsid w:val="00CB06DA"/>
    <w:rsid w:val="00CB07B3"/>
    <w:rsid w:val="00CB1596"/>
    <w:rsid w:val="00CB1EA9"/>
    <w:rsid w:val="00CB208E"/>
    <w:rsid w:val="00CB350E"/>
    <w:rsid w:val="00CB4601"/>
    <w:rsid w:val="00CB56F4"/>
    <w:rsid w:val="00CB6A60"/>
    <w:rsid w:val="00CB7694"/>
    <w:rsid w:val="00CC07FF"/>
    <w:rsid w:val="00CC1488"/>
    <w:rsid w:val="00CC2439"/>
    <w:rsid w:val="00CC2441"/>
    <w:rsid w:val="00CC6C61"/>
    <w:rsid w:val="00CC7292"/>
    <w:rsid w:val="00CD0265"/>
    <w:rsid w:val="00CD1968"/>
    <w:rsid w:val="00CD42F1"/>
    <w:rsid w:val="00CD444B"/>
    <w:rsid w:val="00CD5C9F"/>
    <w:rsid w:val="00CD645B"/>
    <w:rsid w:val="00CE208E"/>
    <w:rsid w:val="00CE262A"/>
    <w:rsid w:val="00CE4472"/>
    <w:rsid w:val="00CE51A6"/>
    <w:rsid w:val="00CE59E4"/>
    <w:rsid w:val="00CE5B7B"/>
    <w:rsid w:val="00CE69BF"/>
    <w:rsid w:val="00CE6CBD"/>
    <w:rsid w:val="00CE7BCA"/>
    <w:rsid w:val="00CF0812"/>
    <w:rsid w:val="00CF1EA0"/>
    <w:rsid w:val="00CF2367"/>
    <w:rsid w:val="00CF2379"/>
    <w:rsid w:val="00CF2DBE"/>
    <w:rsid w:val="00CF2DE0"/>
    <w:rsid w:val="00CF3D92"/>
    <w:rsid w:val="00CF40DE"/>
    <w:rsid w:val="00D01293"/>
    <w:rsid w:val="00D0253B"/>
    <w:rsid w:val="00D03166"/>
    <w:rsid w:val="00D03989"/>
    <w:rsid w:val="00D04810"/>
    <w:rsid w:val="00D060CC"/>
    <w:rsid w:val="00D06C12"/>
    <w:rsid w:val="00D07661"/>
    <w:rsid w:val="00D100A3"/>
    <w:rsid w:val="00D1090B"/>
    <w:rsid w:val="00D112EF"/>
    <w:rsid w:val="00D12601"/>
    <w:rsid w:val="00D1552E"/>
    <w:rsid w:val="00D159FF"/>
    <w:rsid w:val="00D208FE"/>
    <w:rsid w:val="00D20A27"/>
    <w:rsid w:val="00D22772"/>
    <w:rsid w:val="00D22F0C"/>
    <w:rsid w:val="00D26AE6"/>
    <w:rsid w:val="00D2783A"/>
    <w:rsid w:val="00D30002"/>
    <w:rsid w:val="00D304C2"/>
    <w:rsid w:val="00D3104E"/>
    <w:rsid w:val="00D326CA"/>
    <w:rsid w:val="00D32A07"/>
    <w:rsid w:val="00D33BD0"/>
    <w:rsid w:val="00D34561"/>
    <w:rsid w:val="00D4040A"/>
    <w:rsid w:val="00D4062B"/>
    <w:rsid w:val="00D408FC"/>
    <w:rsid w:val="00D41FD7"/>
    <w:rsid w:val="00D42200"/>
    <w:rsid w:val="00D42AC1"/>
    <w:rsid w:val="00D43888"/>
    <w:rsid w:val="00D43CF1"/>
    <w:rsid w:val="00D44177"/>
    <w:rsid w:val="00D444FC"/>
    <w:rsid w:val="00D45AB5"/>
    <w:rsid w:val="00D50408"/>
    <w:rsid w:val="00D5091F"/>
    <w:rsid w:val="00D51372"/>
    <w:rsid w:val="00D53311"/>
    <w:rsid w:val="00D53564"/>
    <w:rsid w:val="00D53B1D"/>
    <w:rsid w:val="00D53E7F"/>
    <w:rsid w:val="00D54619"/>
    <w:rsid w:val="00D5523D"/>
    <w:rsid w:val="00D573C8"/>
    <w:rsid w:val="00D6090B"/>
    <w:rsid w:val="00D60F6F"/>
    <w:rsid w:val="00D61992"/>
    <w:rsid w:val="00D626DC"/>
    <w:rsid w:val="00D631F7"/>
    <w:rsid w:val="00D63EDF"/>
    <w:rsid w:val="00D63F4F"/>
    <w:rsid w:val="00D654E4"/>
    <w:rsid w:val="00D665A0"/>
    <w:rsid w:val="00D679D8"/>
    <w:rsid w:val="00D705C6"/>
    <w:rsid w:val="00D70B51"/>
    <w:rsid w:val="00D70CD1"/>
    <w:rsid w:val="00D7128D"/>
    <w:rsid w:val="00D7459C"/>
    <w:rsid w:val="00D7475B"/>
    <w:rsid w:val="00D7535F"/>
    <w:rsid w:val="00D75852"/>
    <w:rsid w:val="00D81700"/>
    <w:rsid w:val="00D81ACA"/>
    <w:rsid w:val="00D82208"/>
    <w:rsid w:val="00D8327C"/>
    <w:rsid w:val="00D836FC"/>
    <w:rsid w:val="00D86335"/>
    <w:rsid w:val="00D8766A"/>
    <w:rsid w:val="00D9027E"/>
    <w:rsid w:val="00D9076A"/>
    <w:rsid w:val="00D91F45"/>
    <w:rsid w:val="00D9245D"/>
    <w:rsid w:val="00D92FEC"/>
    <w:rsid w:val="00D93561"/>
    <w:rsid w:val="00D936C5"/>
    <w:rsid w:val="00D93714"/>
    <w:rsid w:val="00D94D43"/>
    <w:rsid w:val="00D950D5"/>
    <w:rsid w:val="00D9523B"/>
    <w:rsid w:val="00D9551E"/>
    <w:rsid w:val="00D969A3"/>
    <w:rsid w:val="00DA1261"/>
    <w:rsid w:val="00DA4D02"/>
    <w:rsid w:val="00DA6970"/>
    <w:rsid w:val="00DB1A2A"/>
    <w:rsid w:val="00DB31E6"/>
    <w:rsid w:val="00DB3456"/>
    <w:rsid w:val="00DB34A2"/>
    <w:rsid w:val="00DB3A38"/>
    <w:rsid w:val="00DB3A5A"/>
    <w:rsid w:val="00DB441A"/>
    <w:rsid w:val="00DB45C6"/>
    <w:rsid w:val="00DB57B6"/>
    <w:rsid w:val="00DB7733"/>
    <w:rsid w:val="00DC0A10"/>
    <w:rsid w:val="00DC11A8"/>
    <w:rsid w:val="00DC232D"/>
    <w:rsid w:val="00DC62A3"/>
    <w:rsid w:val="00DC680D"/>
    <w:rsid w:val="00DC7E7B"/>
    <w:rsid w:val="00DD1BC6"/>
    <w:rsid w:val="00DD3EBC"/>
    <w:rsid w:val="00DD45EA"/>
    <w:rsid w:val="00DE039E"/>
    <w:rsid w:val="00DE101F"/>
    <w:rsid w:val="00DE23C7"/>
    <w:rsid w:val="00DE3E50"/>
    <w:rsid w:val="00DE44ED"/>
    <w:rsid w:val="00DE4870"/>
    <w:rsid w:val="00DE59C0"/>
    <w:rsid w:val="00DE7FBB"/>
    <w:rsid w:val="00DF0924"/>
    <w:rsid w:val="00DF215F"/>
    <w:rsid w:val="00DF380A"/>
    <w:rsid w:val="00DF524B"/>
    <w:rsid w:val="00DF69C5"/>
    <w:rsid w:val="00DF6D8E"/>
    <w:rsid w:val="00E025AA"/>
    <w:rsid w:val="00E02657"/>
    <w:rsid w:val="00E03743"/>
    <w:rsid w:val="00E04364"/>
    <w:rsid w:val="00E05436"/>
    <w:rsid w:val="00E062F5"/>
    <w:rsid w:val="00E0787A"/>
    <w:rsid w:val="00E11B11"/>
    <w:rsid w:val="00E11EDE"/>
    <w:rsid w:val="00E122CE"/>
    <w:rsid w:val="00E1305E"/>
    <w:rsid w:val="00E1367C"/>
    <w:rsid w:val="00E14C8F"/>
    <w:rsid w:val="00E15DC5"/>
    <w:rsid w:val="00E17D0F"/>
    <w:rsid w:val="00E20F8C"/>
    <w:rsid w:val="00E21A19"/>
    <w:rsid w:val="00E222B5"/>
    <w:rsid w:val="00E23E5F"/>
    <w:rsid w:val="00E252CA"/>
    <w:rsid w:val="00E269BA"/>
    <w:rsid w:val="00E26EEF"/>
    <w:rsid w:val="00E27859"/>
    <w:rsid w:val="00E31EAB"/>
    <w:rsid w:val="00E31FEB"/>
    <w:rsid w:val="00E32235"/>
    <w:rsid w:val="00E332F3"/>
    <w:rsid w:val="00E33A81"/>
    <w:rsid w:val="00E33C5F"/>
    <w:rsid w:val="00E40746"/>
    <w:rsid w:val="00E40F7D"/>
    <w:rsid w:val="00E43C3F"/>
    <w:rsid w:val="00E46657"/>
    <w:rsid w:val="00E46E03"/>
    <w:rsid w:val="00E47BE5"/>
    <w:rsid w:val="00E47E29"/>
    <w:rsid w:val="00E50AC7"/>
    <w:rsid w:val="00E50C97"/>
    <w:rsid w:val="00E52750"/>
    <w:rsid w:val="00E52948"/>
    <w:rsid w:val="00E533DD"/>
    <w:rsid w:val="00E53529"/>
    <w:rsid w:val="00E5526D"/>
    <w:rsid w:val="00E61561"/>
    <w:rsid w:val="00E62A22"/>
    <w:rsid w:val="00E6415D"/>
    <w:rsid w:val="00E6475C"/>
    <w:rsid w:val="00E64808"/>
    <w:rsid w:val="00E648F2"/>
    <w:rsid w:val="00E703BD"/>
    <w:rsid w:val="00E70546"/>
    <w:rsid w:val="00E71429"/>
    <w:rsid w:val="00E71A2C"/>
    <w:rsid w:val="00E7309F"/>
    <w:rsid w:val="00E735A8"/>
    <w:rsid w:val="00E74515"/>
    <w:rsid w:val="00E75F29"/>
    <w:rsid w:val="00E77B54"/>
    <w:rsid w:val="00E80940"/>
    <w:rsid w:val="00E81CCB"/>
    <w:rsid w:val="00E81D60"/>
    <w:rsid w:val="00E82639"/>
    <w:rsid w:val="00E83D8D"/>
    <w:rsid w:val="00E848F5"/>
    <w:rsid w:val="00E85490"/>
    <w:rsid w:val="00E85874"/>
    <w:rsid w:val="00E87B43"/>
    <w:rsid w:val="00E87EAC"/>
    <w:rsid w:val="00E91338"/>
    <w:rsid w:val="00E92817"/>
    <w:rsid w:val="00E9432F"/>
    <w:rsid w:val="00E96842"/>
    <w:rsid w:val="00E96937"/>
    <w:rsid w:val="00E96BAD"/>
    <w:rsid w:val="00E96CF3"/>
    <w:rsid w:val="00E977AC"/>
    <w:rsid w:val="00E97B11"/>
    <w:rsid w:val="00EA4C13"/>
    <w:rsid w:val="00EA5E30"/>
    <w:rsid w:val="00EA645A"/>
    <w:rsid w:val="00EB0D6A"/>
    <w:rsid w:val="00EB1911"/>
    <w:rsid w:val="00EB19AB"/>
    <w:rsid w:val="00EB32CF"/>
    <w:rsid w:val="00EB59C3"/>
    <w:rsid w:val="00EB5AF8"/>
    <w:rsid w:val="00EB62FA"/>
    <w:rsid w:val="00EB7C91"/>
    <w:rsid w:val="00EB7EC4"/>
    <w:rsid w:val="00EC20BD"/>
    <w:rsid w:val="00EC3701"/>
    <w:rsid w:val="00EC3AB0"/>
    <w:rsid w:val="00EC53E1"/>
    <w:rsid w:val="00EC6368"/>
    <w:rsid w:val="00EC7B70"/>
    <w:rsid w:val="00ED0029"/>
    <w:rsid w:val="00ED0918"/>
    <w:rsid w:val="00ED094C"/>
    <w:rsid w:val="00ED1576"/>
    <w:rsid w:val="00ED24BB"/>
    <w:rsid w:val="00ED41C9"/>
    <w:rsid w:val="00ED49EE"/>
    <w:rsid w:val="00ED509D"/>
    <w:rsid w:val="00ED6754"/>
    <w:rsid w:val="00ED7094"/>
    <w:rsid w:val="00EE00F4"/>
    <w:rsid w:val="00EE17D2"/>
    <w:rsid w:val="00EE1B0B"/>
    <w:rsid w:val="00EE3B68"/>
    <w:rsid w:val="00EE423E"/>
    <w:rsid w:val="00EE4DCF"/>
    <w:rsid w:val="00EE5DAA"/>
    <w:rsid w:val="00EE6678"/>
    <w:rsid w:val="00EE66EF"/>
    <w:rsid w:val="00EE67F5"/>
    <w:rsid w:val="00EE7120"/>
    <w:rsid w:val="00EF2FCF"/>
    <w:rsid w:val="00EF3726"/>
    <w:rsid w:val="00EF3D75"/>
    <w:rsid w:val="00EF3ED5"/>
    <w:rsid w:val="00EF4BE2"/>
    <w:rsid w:val="00EF5EC5"/>
    <w:rsid w:val="00EF64F9"/>
    <w:rsid w:val="00F006BB"/>
    <w:rsid w:val="00F0185F"/>
    <w:rsid w:val="00F018CD"/>
    <w:rsid w:val="00F031E0"/>
    <w:rsid w:val="00F0389D"/>
    <w:rsid w:val="00F05601"/>
    <w:rsid w:val="00F06518"/>
    <w:rsid w:val="00F11B79"/>
    <w:rsid w:val="00F1206C"/>
    <w:rsid w:val="00F12DB0"/>
    <w:rsid w:val="00F1328A"/>
    <w:rsid w:val="00F133D5"/>
    <w:rsid w:val="00F1346D"/>
    <w:rsid w:val="00F1395A"/>
    <w:rsid w:val="00F15408"/>
    <w:rsid w:val="00F16743"/>
    <w:rsid w:val="00F2111E"/>
    <w:rsid w:val="00F2113F"/>
    <w:rsid w:val="00F2261C"/>
    <w:rsid w:val="00F22AC3"/>
    <w:rsid w:val="00F27A4A"/>
    <w:rsid w:val="00F32FC7"/>
    <w:rsid w:val="00F33B89"/>
    <w:rsid w:val="00F33B95"/>
    <w:rsid w:val="00F3414C"/>
    <w:rsid w:val="00F35264"/>
    <w:rsid w:val="00F357C2"/>
    <w:rsid w:val="00F402A0"/>
    <w:rsid w:val="00F4223A"/>
    <w:rsid w:val="00F42A75"/>
    <w:rsid w:val="00F44981"/>
    <w:rsid w:val="00F45555"/>
    <w:rsid w:val="00F47FC9"/>
    <w:rsid w:val="00F515F5"/>
    <w:rsid w:val="00F5282E"/>
    <w:rsid w:val="00F52AEA"/>
    <w:rsid w:val="00F55E4D"/>
    <w:rsid w:val="00F5789F"/>
    <w:rsid w:val="00F60656"/>
    <w:rsid w:val="00F62505"/>
    <w:rsid w:val="00F6329A"/>
    <w:rsid w:val="00F63838"/>
    <w:rsid w:val="00F64C35"/>
    <w:rsid w:val="00F65B33"/>
    <w:rsid w:val="00F670B0"/>
    <w:rsid w:val="00F67516"/>
    <w:rsid w:val="00F67E24"/>
    <w:rsid w:val="00F708E6"/>
    <w:rsid w:val="00F70A99"/>
    <w:rsid w:val="00F7399D"/>
    <w:rsid w:val="00F741B9"/>
    <w:rsid w:val="00F7615C"/>
    <w:rsid w:val="00F76931"/>
    <w:rsid w:val="00F7696B"/>
    <w:rsid w:val="00F7731E"/>
    <w:rsid w:val="00F875BF"/>
    <w:rsid w:val="00F87EB9"/>
    <w:rsid w:val="00F900EF"/>
    <w:rsid w:val="00F90C9C"/>
    <w:rsid w:val="00F90EC0"/>
    <w:rsid w:val="00F90F7F"/>
    <w:rsid w:val="00F914FC"/>
    <w:rsid w:val="00F9176E"/>
    <w:rsid w:val="00F92911"/>
    <w:rsid w:val="00F9359F"/>
    <w:rsid w:val="00F93A48"/>
    <w:rsid w:val="00F958C1"/>
    <w:rsid w:val="00F972B6"/>
    <w:rsid w:val="00F976AA"/>
    <w:rsid w:val="00F97C20"/>
    <w:rsid w:val="00F97D8C"/>
    <w:rsid w:val="00FA0791"/>
    <w:rsid w:val="00FA1261"/>
    <w:rsid w:val="00FA344F"/>
    <w:rsid w:val="00FA39EE"/>
    <w:rsid w:val="00FA3DBB"/>
    <w:rsid w:val="00FA482C"/>
    <w:rsid w:val="00FA5433"/>
    <w:rsid w:val="00FA5C8F"/>
    <w:rsid w:val="00FA716B"/>
    <w:rsid w:val="00FA7ACA"/>
    <w:rsid w:val="00FB0F32"/>
    <w:rsid w:val="00FB1356"/>
    <w:rsid w:val="00FB4118"/>
    <w:rsid w:val="00FB466F"/>
    <w:rsid w:val="00FB5897"/>
    <w:rsid w:val="00FB5C96"/>
    <w:rsid w:val="00FB600F"/>
    <w:rsid w:val="00FB60F6"/>
    <w:rsid w:val="00FB7BB5"/>
    <w:rsid w:val="00FB7C20"/>
    <w:rsid w:val="00FC0216"/>
    <w:rsid w:val="00FC0291"/>
    <w:rsid w:val="00FC19E6"/>
    <w:rsid w:val="00FC2ECF"/>
    <w:rsid w:val="00FC3B5B"/>
    <w:rsid w:val="00FC3E2D"/>
    <w:rsid w:val="00FC4384"/>
    <w:rsid w:val="00FC4C38"/>
    <w:rsid w:val="00FC56D5"/>
    <w:rsid w:val="00FD100A"/>
    <w:rsid w:val="00FD2AB5"/>
    <w:rsid w:val="00FD3B95"/>
    <w:rsid w:val="00FD4C09"/>
    <w:rsid w:val="00FE04CC"/>
    <w:rsid w:val="00FE060A"/>
    <w:rsid w:val="00FE1EAD"/>
    <w:rsid w:val="00FE395A"/>
    <w:rsid w:val="00FE4175"/>
    <w:rsid w:val="00FE45FD"/>
    <w:rsid w:val="00FE4D01"/>
    <w:rsid w:val="00FF1BF6"/>
    <w:rsid w:val="00FF2ECD"/>
    <w:rsid w:val="00FF5068"/>
    <w:rsid w:val="00FF58CB"/>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44700F"/>
  <w15:docId w15:val="{192D7F6D-A089-4BD1-968E-EA18AB5A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663"/>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qFormat/>
    <w:rsid w:val="00F875BF"/>
    <w:pPr>
      <w:keepNext/>
      <w:numPr>
        <w:numId w:val="3"/>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Nadpis 2 Char1,Nadpis 2 Char Char1,Nadpis 2 Char1 Char Char1,Nadpis 2 Char Char1 Char Char,Nadpis 2 Char2 Char Char Char Char1,Nadpis 2 Char1 Char Char Char Char Char1,Nadpis 2 Char Char Char Char Char Char Char1"/>
    <w:basedOn w:val="Nadpis1"/>
    <w:next w:val="Normln"/>
    <w:link w:val="Nadpis2Char"/>
    <w:qFormat/>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link w:val="Nadpis3Char"/>
    <w:qFormat/>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link w:val="Nadpis4Char"/>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paragraph" w:styleId="Nadpis5">
    <w:name w:val="heading 5"/>
    <w:basedOn w:val="Normln"/>
    <w:next w:val="Normln"/>
    <w:link w:val="Nadpis5Char"/>
    <w:qFormat/>
    <w:rsid w:val="00A33592"/>
    <w:pPr>
      <w:keepNext/>
      <w:widowControl w:val="0"/>
      <w:tabs>
        <w:tab w:val="num" w:pos="0"/>
      </w:tabs>
      <w:spacing w:before="240" w:after="60"/>
      <w:ind w:left="1008" w:hanging="1008"/>
      <w:outlineLvl w:val="4"/>
    </w:pPr>
    <w:rPr>
      <w:rFonts w:ascii="Times New Roman" w:eastAsia="Times New Roman" w:hAnsi="Times New Roman"/>
      <w:szCs w:val="20"/>
      <w:lang w:eastAsia="cs-CZ"/>
    </w:rPr>
  </w:style>
  <w:style w:type="paragraph" w:styleId="Nadpis6">
    <w:name w:val="heading 6"/>
    <w:basedOn w:val="Normln"/>
    <w:next w:val="Normln"/>
    <w:link w:val="Nadpis6Char"/>
    <w:qFormat/>
    <w:rsid w:val="00A33592"/>
    <w:pPr>
      <w:keepNext/>
      <w:widowControl w:val="0"/>
      <w:tabs>
        <w:tab w:val="num" w:pos="0"/>
      </w:tabs>
      <w:spacing w:before="240" w:after="60"/>
      <w:ind w:left="1152" w:hanging="1152"/>
      <w:outlineLvl w:val="5"/>
    </w:pPr>
    <w:rPr>
      <w:rFonts w:ascii="Times New Roman" w:eastAsia="Times New Roman" w:hAnsi="Times New Roman"/>
      <w:i/>
      <w:szCs w:val="20"/>
      <w:lang w:eastAsia="cs-CZ"/>
    </w:rPr>
  </w:style>
  <w:style w:type="paragraph" w:styleId="Nadpis7">
    <w:name w:val="heading 7"/>
    <w:basedOn w:val="Normln"/>
    <w:next w:val="Normln"/>
    <w:link w:val="Nadpis7Char"/>
    <w:qFormat/>
    <w:rsid w:val="00A33592"/>
    <w:pPr>
      <w:keepNext/>
      <w:widowControl w:val="0"/>
      <w:tabs>
        <w:tab w:val="num" w:pos="0"/>
      </w:tabs>
      <w:spacing w:before="240" w:after="60"/>
      <w:ind w:left="1296" w:hanging="1296"/>
      <w:outlineLvl w:val="6"/>
    </w:pPr>
    <w:rPr>
      <w:rFonts w:ascii="Arial" w:eastAsia="Times New Roman" w:hAnsi="Arial"/>
      <w:sz w:val="24"/>
      <w:szCs w:val="20"/>
      <w:lang w:eastAsia="cs-CZ"/>
    </w:rPr>
  </w:style>
  <w:style w:type="paragraph" w:styleId="Nadpis8">
    <w:name w:val="heading 8"/>
    <w:basedOn w:val="Normln"/>
    <w:next w:val="Normln"/>
    <w:link w:val="Nadpis8Char"/>
    <w:qFormat/>
    <w:rsid w:val="00A33592"/>
    <w:pPr>
      <w:keepNext/>
      <w:widowControl w:val="0"/>
      <w:tabs>
        <w:tab w:val="num" w:pos="0"/>
      </w:tabs>
      <w:spacing w:before="240" w:after="60"/>
      <w:ind w:left="1440" w:hanging="1440"/>
      <w:outlineLvl w:val="7"/>
    </w:pPr>
    <w:rPr>
      <w:rFonts w:ascii="Arial" w:eastAsia="Times New Roman" w:hAnsi="Arial"/>
      <w:i/>
      <w:sz w:val="24"/>
      <w:szCs w:val="20"/>
      <w:lang w:eastAsia="cs-CZ"/>
    </w:rPr>
  </w:style>
  <w:style w:type="paragraph" w:styleId="Nadpis9">
    <w:name w:val="heading 9"/>
    <w:basedOn w:val="Normln"/>
    <w:next w:val="Normln"/>
    <w:link w:val="Nadpis9Char"/>
    <w:qFormat/>
    <w:rsid w:val="00A33592"/>
    <w:pPr>
      <w:keepNext/>
      <w:widowControl w:val="0"/>
      <w:tabs>
        <w:tab w:val="num" w:pos="0"/>
      </w:tabs>
      <w:spacing w:before="240" w:after="60"/>
      <w:ind w:left="1584" w:hanging="1584"/>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FE4D01"/>
    <w:pPr>
      <w:tabs>
        <w:tab w:val="center" w:pos="4536"/>
        <w:tab w:val="right" w:pos="9072"/>
      </w:tabs>
      <w:spacing w:before="0" w:after="0"/>
    </w:pPr>
    <w:rPr>
      <w:sz w:val="16"/>
    </w:rPr>
  </w:style>
  <w:style w:type="paragraph" w:styleId="Zpat">
    <w:name w:val="footer"/>
    <w:basedOn w:val="Normln"/>
    <w:link w:val="ZpatChar"/>
    <w:rsid w:val="002502C4"/>
    <w:pPr>
      <w:widowControl w:val="0"/>
      <w:tabs>
        <w:tab w:val="center" w:pos="4536"/>
        <w:tab w:val="right" w:pos="9072"/>
      </w:tabs>
      <w:spacing w:before="0" w:after="0"/>
      <w:jc w:val="left"/>
    </w:pPr>
    <w:rPr>
      <w:sz w:val="16"/>
    </w:rPr>
  </w:style>
  <w:style w:type="character" w:styleId="Hypertextovodkaz">
    <w:name w:val="Hyperlink"/>
    <w:rsid w:val="006C1ECE"/>
    <w:rPr>
      <w:color w:val="0000FF"/>
      <w:u w:val="single"/>
    </w:rPr>
  </w:style>
  <w:style w:type="paragraph" w:customStyle="1" w:styleId="Bulet">
    <w:name w:val="Bulet"/>
    <w:basedOn w:val="Normln"/>
    <w:link w:val="BuletChar"/>
    <w:uiPriority w:val="99"/>
    <w:qFormat/>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uiPriority w:val="99"/>
    <w:qFormat/>
    <w:rsid w:val="00B40C76"/>
    <w:pPr>
      <w:numPr>
        <w:numId w:val="2"/>
      </w:numPr>
      <w:spacing w:after="0"/>
    </w:pPr>
    <w:rPr>
      <w:lang w:val="x-none" w:eastAsia="x-none"/>
    </w:rPr>
  </w:style>
  <w:style w:type="character" w:customStyle="1" w:styleId="NumberingChar">
    <w:name w:val="Numbering Char"/>
    <w:link w:val="Numbering"/>
    <w:uiPriority w:val="99"/>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B81E80"/>
    <w:pPr>
      <w:numPr>
        <w:numId w:val="7"/>
      </w:numPr>
      <w:spacing w:before="0" w:after="0"/>
      <w:ind w:left="709"/>
    </w:pPr>
    <w:rPr>
      <w:rFonts w:eastAsia="Times New Roman"/>
      <w:lang w:val="x-none" w:eastAsia="x-none"/>
    </w:rPr>
  </w:style>
  <w:style w:type="character" w:customStyle="1" w:styleId="StylBuletVlevo063cmChar">
    <w:name w:val="Styl Bulet + Vlevo:  063 cm Char"/>
    <w:link w:val="StylBuletVlevo063cm"/>
    <w:uiPriority w:val="99"/>
    <w:rsid w:val="00B81E80"/>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link w:val="PedmtkomenteChar"/>
    <w:semiHidden/>
    <w:rsid w:val="00424D88"/>
    <w:rPr>
      <w:b/>
      <w:bCs/>
    </w:rPr>
  </w:style>
  <w:style w:type="paragraph" w:styleId="Textbubliny">
    <w:name w:val="Balloon Text"/>
    <w:basedOn w:val="Normln"/>
    <w:link w:val="TextbublinyChar"/>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uiPriority w:val="99"/>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uiPriority w:val="99"/>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uiPriority w:val="99"/>
    <w:rsid w:val="0042028B"/>
    <w:rPr>
      <w:sz w:val="16"/>
      <w:szCs w:val="16"/>
      <w:lang w:val="x-none" w:eastAsia="x-none" w:bidi="ar-SA"/>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uiPriority w:val="99"/>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uiPriority w:val="99"/>
    <w:rsid w:val="00C94B1A"/>
    <w:rPr>
      <w:sz w:val="20"/>
      <w:szCs w:val="20"/>
      <w:lang w:val="x-none"/>
    </w:rPr>
  </w:style>
  <w:style w:type="character" w:customStyle="1" w:styleId="TextvysvtlivekChar">
    <w:name w:val="Text vysvětlivek Char"/>
    <w:link w:val="Textvysvtlivek"/>
    <w:uiPriority w:val="99"/>
    <w:rsid w:val="00C94B1A"/>
    <w:rPr>
      <w:rFonts w:ascii="Arial Narrow" w:eastAsia="Calibri" w:hAnsi="Arial Narrow"/>
      <w:lang w:eastAsia="en-US"/>
    </w:rPr>
  </w:style>
  <w:style w:type="character" w:styleId="Odkaznavysvtlivky">
    <w:name w:val="endnote reference"/>
    <w:uiPriority w:val="99"/>
    <w:rsid w:val="00C94B1A"/>
    <w:rPr>
      <w:vertAlign w:val="superscript"/>
    </w:rPr>
  </w:style>
  <w:style w:type="paragraph" w:styleId="Prosttext">
    <w:name w:val="Plain Text"/>
    <w:basedOn w:val="Normln"/>
    <w:link w:val="ProsttextChar"/>
    <w:uiPriority w:val="99"/>
    <w:unhideWhenUsed/>
    <w:rsid w:val="0099283E"/>
    <w:pPr>
      <w:spacing w:before="0" w:after="0"/>
      <w:jc w:val="left"/>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99283E"/>
    <w:rPr>
      <w:rFonts w:ascii="Consolas" w:eastAsiaTheme="minorHAnsi" w:hAnsi="Consolas" w:cstheme="minorBidi"/>
      <w:sz w:val="21"/>
      <w:szCs w:val="21"/>
      <w:lang w:eastAsia="en-US"/>
    </w:rPr>
  </w:style>
  <w:style w:type="character" w:customStyle="1" w:styleId="object">
    <w:name w:val="[object"/>
    <w:basedOn w:val="Standardnpsmoodstavce"/>
    <w:rsid w:val="00E5526D"/>
  </w:style>
  <w:style w:type="character" w:customStyle="1" w:styleId="ZhlavChar">
    <w:name w:val="Záhlaví Char"/>
    <w:basedOn w:val="Standardnpsmoodstavce"/>
    <w:link w:val="Zhlav"/>
    <w:uiPriority w:val="99"/>
    <w:rsid w:val="00EF2FCF"/>
    <w:rPr>
      <w:rFonts w:ascii="Arial Narrow" w:eastAsia="Calibri" w:hAnsi="Arial Narrow"/>
      <w:sz w:val="16"/>
      <w:szCs w:val="22"/>
      <w:lang w:eastAsia="en-US"/>
    </w:rPr>
  </w:style>
  <w:style w:type="character" w:customStyle="1" w:styleId="ZpatChar">
    <w:name w:val="Zápatí Char"/>
    <w:basedOn w:val="Standardnpsmoodstavce"/>
    <w:link w:val="Zpat"/>
    <w:uiPriority w:val="99"/>
    <w:rsid w:val="00EF2FCF"/>
    <w:rPr>
      <w:rFonts w:ascii="Arial Narrow" w:eastAsia="Calibri" w:hAnsi="Arial Narrow"/>
      <w:sz w:val="16"/>
      <w:szCs w:val="22"/>
      <w:lang w:eastAsia="en-US"/>
    </w:rPr>
  </w:style>
  <w:style w:type="character" w:customStyle="1" w:styleId="Nadpis5Char">
    <w:name w:val="Nadpis 5 Char"/>
    <w:basedOn w:val="Standardnpsmoodstavce"/>
    <w:link w:val="Nadpis5"/>
    <w:uiPriority w:val="99"/>
    <w:rsid w:val="00A33592"/>
    <w:rPr>
      <w:sz w:val="22"/>
    </w:rPr>
  </w:style>
  <w:style w:type="character" w:customStyle="1" w:styleId="Nadpis6Char">
    <w:name w:val="Nadpis 6 Char"/>
    <w:basedOn w:val="Standardnpsmoodstavce"/>
    <w:link w:val="Nadpis6"/>
    <w:uiPriority w:val="99"/>
    <w:rsid w:val="00A33592"/>
    <w:rPr>
      <w:i/>
      <w:sz w:val="22"/>
    </w:rPr>
  </w:style>
  <w:style w:type="character" w:customStyle="1" w:styleId="Nadpis7Char">
    <w:name w:val="Nadpis 7 Char"/>
    <w:basedOn w:val="Standardnpsmoodstavce"/>
    <w:link w:val="Nadpis7"/>
    <w:uiPriority w:val="99"/>
    <w:rsid w:val="00A33592"/>
    <w:rPr>
      <w:rFonts w:ascii="Arial" w:hAnsi="Arial"/>
      <w:sz w:val="24"/>
    </w:rPr>
  </w:style>
  <w:style w:type="character" w:customStyle="1" w:styleId="Nadpis8Char">
    <w:name w:val="Nadpis 8 Char"/>
    <w:basedOn w:val="Standardnpsmoodstavce"/>
    <w:link w:val="Nadpis8"/>
    <w:uiPriority w:val="99"/>
    <w:rsid w:val="00A33592"/>
    <w:rPr>
      <w:rFonts w:ascii="Arial" w:hAnsi="Arial"/>
      <w:i/>
      <w:sz w:val="24"/>
    </w:rPr>
  </w:style>
  <w:style w:type="character" w:customStyle="1" w:styleId="Nadpis9Char">
    <w:name w:val="Nadpis 9 Char"/>
    <w:basedOn w:val="Standardnpsmoodstavce"/>
    <w:link w:val="Nadpis9"/>
    <w:uiPriority w:val="99"/>
    <w:rsid w:val="00A33592"/>
    <w:rPr>
      <w:rFonts w:ascii="Arial" w:hAnsi="Arial"/>
      <w:b/>
      <w:i/>
      <w:sz w:val="18"/>
    </w:rPr>
  </w:style>
  <w:style w:type="numbering" w:customStyle="1" w:styleId="Bezseznamu1">
    <w:name w:val="Bez seznamu1"/>
    <w:next w:val="Bezseznamu"/>
    <w:uiPriority w:val="99"/>
    <w:semiHidden/>
    <w:unhideWhenUsed/>
    <w:rsid w:val="00A33592"/>
  </w:style>
  <w:style w:type="character" w:customStyle="1" w:styleId="Nadpis2Char">
    <w:name w:val="Nadpis 2 Char"/>
    <w:aliases w:val="Clanek2_ZD Char,Nadpis 2 Char1 Char,Nadpis 2 Char Char1 Char,Nadpis 2 Char1 Char Char1 Char,Nadpis 2 Char Char1 Char Char Char,Nadpis 2 Char2 Char Char Char Char1 Char,Nadpis 2 Char1 Char Char Char Char Char1 Char"/>
    <w:basedOn w:val="Standardnpsmoodstavce"/>
    <w:link w:val="Nadpis2"/>
    <w:rsid w:val="00A33592"/>
    <w:rPr>
      <w:rFonts w:ascii="Arial Narrow" w:eastAsia="Calibri" w:hAnsi="Arial Narrow"/>
      <w:b/>
      <w:iCs/>
      <w:kern w:val="32"/>
      <w:sz w:val="28"/>
      <w:szCs w:val="28"/>
      <w:lang w:val="x-none" w:eastAsia="x-none"/>
    </w:rPr>
  </w:style>
  <w:style w:type="character" w:customStyle="1" w:styleId="Nadpis3Char">
    <w:name w:val="Nadpis 3 Char"/>
    <w:aliases w:val="Clanek3_ZD Char"/>
    <w:basedOn w:val="Standardnpsmoodstavce"/>
    <w:link w:val="Nadpis3"/>
    <w:uiPriority w:val="99"/>
    <w:rsid w:val="00A33592"/>
    <w:rPr>
      <w:rFonts w:ascii="Arial Narrow" w:eastAsia="Calibri" w:hAnsi="Arial Narrow" w:cs="Arial"/>
      <w:b/>
      <w:bCs/>
      <w:iCs/>
      <w:kern w:val="32"/>
      <w:sz w:val="26"/>
      <w:szCs w:val="26"/>
      <w:lang w:eastAsia="en-US"/>
    </w:rPr>
  </w:style>
  <w:style w:type="character" w:customStyle="1" w:styleId="Nadpis4Char">
    <w:name w:val="Nadpis 4 Char"/>
    <w:basedOn w:val="Standardnpsmoodstavce"/>
    <w:link w:val="Nadpis4"/>
    <w:uiPriority w:val="99"/>
    <w:rsid w:val="00A33592"/>
    <w:rPr>
      <w:rFonts w:ascii="Calibri" w:hAnsi="Calibri"/>
      <w:sz w:val="24"/>
      <w:szCs w:val="24"/>
      <w:lang w:eastAsia="en-US"/>
    </w:rPr>
  </w:style>
  <w:style w:type="paragraph" w:styleId="Bezmezer">
    <w:name w:val="No Spacing"/>
    <w:link w:val="BezmezerChar"/>
    <w:uiPriority w:val="99"/>
    <w:qFormat/>
    <w:rsid w:val="00A33592"/>
    <w:rPr>
      <w:rFonts w:ascii="Calibri" w:hAnsi="Calibri"/>
      <w:sz w:val="22"/>
      <w:szCs w:val="22"/>
      <w:lang w:eastAsia="en-US"/>
    </w:rPr>
  </w:style>
  <w:style w:type="character" w:customStyle="1" w:styleId="BezmezerChar">
    <w:name w:val="Bez mezer Char"/>
    <w:link w:val="Bezmezer"/>
    <w:uiPriority w:val="99"/>
    <w:locked/>
    <w:rsid w:val="00A33592"/>
    <w:rPr>
      <w:rFonts w:ascii="Calibri" w:hAnsi="Calibri"/>
      <w:sz w:val="22"/>
      <w:szCs w:val="22"/>
      <w:lang w:eastAsia="en-US"/>
    </w:rPr>
  </w:style>
  <w:style w:type="paragraph" w:customStyle="1" w:styleId="Normln0">
    <w:name w:val="Normální~"/>
    <w:basedOn w:val="Normln"/>
    <w:uiPriority w:val="99"/>
    <w:rsid w:val="00A33592"/>
    <w:pPr>
      <w:widowControl w:val="0"/>
      <w:spacing w:after="0"/>
    </w:pPr>
    <w:rPr>
      <w:rFonts w:ascii="Times New Roman" w:eastAsia="Times New Roman" w:hAnsi="Times New Roman"/>
      <w:noProof/>
      <w:sz w:val="24"/>
      <w:szCs w:val="20"/>
      <w:lang w:eastAsia="cs-CZ"/>
    </w:rPr>
  </w:style>
  <w:style w:type="paragraph" w:styleId="Zkladntext2">
    <w:name w:val="Body Text 2"/>
    <w:basedOn w:val="Normln"/>
    <w:link w:val="Zkladntext2Char"/>
    <w:uiPriority w:val="99"/>
    <w:rsid w:val="00A33592"/>
    <w:pPr>
      <w:spacing w:line="480" w:lineRule="auto"/>
    </w:pPr>
    <w:rPr>
      <w:rFonts w:ascii="Times New Roman" w:eastAsia="Times New Roman" w:hAnsi="Times New Roman"/>
      <w:sz w:val="20"/>
      <w:szCs w:val="20"/>
      <w:lang w:eastAsia="cs-CZ"/>
    </w:rPr>
  </w:style>
  <w:style w:type="character" w:customStyle="1" w:styleId="Zkladntext2Char">
    <w:name w:val="Základní text 2 Char"/>
    <w:basedOn w:val="Standardnpsmoodstavce"/>
    <w:link w:val="Zkladntext2"/>
    <w:uiPriority w:val="99"/>
    <w:rsid w:val="00A33592"/>
  </w:style>
  <w:style w:type="paragraph" w:styleId="Zkladntextodsazen2">
    <w:name w:val="Body Text Indent 2"/>
    <w:basedOn w:val="Normln"/>
    <w:link w:val="Zkladntextodsazen2Char"/>
    <w:rsid w:val="00A33592"/>
    <w:pPr>
      <w:spacing w:line="480" w:lineRule="auto"/>
      <w:ind w:left="283"/>
    </w:pPr>
    <w:rPr>
      <w:rFonts w:ascii="Times New Roman" w:eastAsia="Times New Roman" w:hAnsi="Times New Roman"/>
      <w:sz w:val="20"/>
      <w:szCs w:val="20"/>
      <w:lang w:eastAsia="cs-CZ"/>
    </w:rPr>
  </w:style>
  <w:style w:type="character" w:customStyle="1" w:styleId="Zkladntextodsazen2Char">
    <w:name w:val="Základní text odsazený 2 Char"/>
    <w:basedOn w:val="Standardnpsmoodstavce"/>
    <w:link w:val="Zkladntextodsazen2"/>
    <w:uiPriority w:val="99"/>
    <w:rsid w:val="00A33592"/>
  </w:style>
  <w:style w:type="paragraph" w:customStyle="1" w:styleId="Styl1">
    <w:name w:val="Styl1"/>
    <w:basedOn w:val="Nadpis1"/>
    <w:uiPriority w:val="99"/>
    <w:rsid w:val="00A33592"/>
    <w:pPr>
      <w:numPr>
        <w:numId w:val="6"/>
      </w:numPr>
      <w:pBdr>
        <w:top w:val="none" w:sz="0" w:space="0" w:color="auto"/>
        <w:left w:val="none" w:sz="0" w:space="0" w:color="auto"/>
        <w:right w:val="none" w:sz="0" w:space="0" w:color="auto"/>
      </w:pBdr>
      <w:shd w:val="clear" w:color="auto" w:fill="auto"/>
      <w:tabs>
        <w:tab w:val="left" w:pos="360"/>
      </w:tabs>
      <w:spacing w:before="240" w:after="60" w:line="264" w:lineRule="auto"/>
      <w:ind w:right="110"/>
      <w:jc w:val="both"/>
    </w:pPr>
    <w:rPr>
      <w:rFonts w:ascii="Arial" w:eastAsia="Times New Roman" w:hAnsi="Arial" w:cs="Arial"/>
      <w:caps w:val="0"/>
      <w:sz w:val="32"/>
      <w:szCs w:val="32"/>
      <w:lang w:eastAsia="cs-CZ"/>
    </w:rPr>
  </w:style>
  <w:style w:type="paragraph" w:customStyle="1" w:styleId="Styl2">
    <w:name w:val="Styl2"/>
    <w:basedOn w:val="Nadpis2"/>
    <w:uiPriority w:val="99"/>
    <w:rsid w:val="00A33592"/>
    <w:pPr>
      <w:keepNext w:val="0"/>
      <w:numPr>
        <w:ilvl w:val="1"/>
        <w:numId w:val="6"/>
      </w:numPr>
      <w:spacing w:after="60" w:line="264" w:lineRule="auto"/>
      <w:ind w:right="110"/>
      <w:jc w:val="center"/>
    </w:pPr>
    <w:rPr>
      <w:rFonts w:ascii="Arial" w:eastAsia="Times New Roman" w:hAnsi="Arial" w:cs="Arial"/>
      <w:b w:val="0"/>
      <w:bCs/>
      <w:i/>
      <w:kern w:val="0"/>
      <w:sz w:val="24"/>
      <w:szCs w:val="20"/>
      <w:lang w:eastAsia="cs-CZ"/>
    </w:rPr>
  </w:style>
  <w:style w:type="character" w:styleId="Siln">
    <w:name w:val="Strong"/>
    <w:basedOn w:val="Standardnpsmoodstavce"/>
    <w:uiPriority w:val="99"/>
    <w:qFormat/>
    <w:rsid w:val="00A33592"/>
    <w:rPr>
      <w:rFonts w:cs="Times New Roman"/>
      <w:b/>
    </w:rPr>
  </w:style>
  <w:style w:type="paragraph" w:styleId="Zkladntext3">
    <w:name w:val="Body Text 3"/>
    <w:basedOn w:val="Normln"/>
    <w:link w:val="Zkladntext3Char"/>
    <w:uiPriority w:val="99"/>
    <w:rsid w:val="00A33592"/>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uiPriority w:val="99"/>
    <w:rsid w:val="00A33592"/>
    <w:rPr>
      <w:sz w:val="16"/>
      <w:szCs w:val="16"/>
    </w:rPr>
  </w:style>
  <w:style w:type="table" w:customStyle="1" w:styleId="Mkatabulky1">
    <w:name w:val="Mřížka tabulky1"/>
    <w:basedOn w:val="Normlntabulka"/>
    <w:next w:val="Mkatabulky"/>
    <w:uiPriority w:val="99"/>
    <w:rsid w:val="00A33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C">
    <w:name w:val="ClanekC"/>
    <w:rsid w:val="00A3359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customStyle="1" w:styleId="Odstavec1">
    <w:name w:val="Odstavec1"/>
    <w:basedOn w:val="Normln"/>
    <w:rsid w:val="00A33592"/>
    <w:pPr>
      <w:keepNext/>
      <w:spacing w:after="60"/>
      <w:ind w:left="907" w:hanging="907"/>
    </w:pPr>
    <w:rPr>
      <w:rFonts w:ascii="Arial" w:eastAsia="Times New Roman" w:hAnsi="Arial"/>
      <w:sz w:val="20"/>
      <w:szCs w:val="20"/>
      <w:lang w:eastAsia="cs-CZ"/>
    </w:rPr>
  </w:style>
  <w:style w:type="paragraph" w:customStyle="1" w:styleId="Odstavec11">
    <w:name w:val="Odstavec11"/>
    <w:basedOn w:val="Odstavec1"/>
    <w:rsid w:val="00A33592"/>
    <w:pPr>
      <w:ind w:firstLine="0"/>
    </w:pPr>
  </w:style>
  <w:style w:type="paragraph" w:customStyle="1" w:styleId="Odstavec2">
    <w:name w:val="Odstavec2"/>
    <w:rsid w:val="00A33592"/>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A33592"/>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link w:val="ZkladntextodsazenChar"/>
    <w:rsid w:val="00A33592"/>
    <w:pPr>
      <w:spacing w:after="0"/>
      <w:ind w:left="425"/>
    </w:pPr>
    <w:rPr>
      <w:rFonts w:eastAsia="Times New Roman"/>
      <w:bCs/>
      <w:szCs w:val="20"/>
      <w:lang w:eastAsia="cs-CZ"/>
    </w:rPr>
  </w:style>
  <w:style w:type="character" w:customStyle="1" w:styleId="ZkladntextodsazenChar">
    <w:name w:val="Základní text odsazený Char"/>
    <w:basedOn w:val="Standardnpsmoodstavce"/>
    <w:link w:val="Zkladntextodsazen"/>
    <w:uiPriority w:val="99"/>
    <w:rsid w:val="00A33592"/>
    <w:rPr>
      <w:rFonts w:ascii="Arial Narrow" w:hAnsi="Arial Narrow"/>
      <w:bCs/>
      <w:sz w:val="22"/>
    </w:rPr>
  </w:style>
  <w:style w:type="character" w:customStyle="1" w:styleId="TextbublinyChar">
    <w:name w:val="Text bubliny Char"/>
    <w:basedOn w:val="Standardnpsmoodstavce"/>
    <w:link w:val="Textbubliny"/>
    <w:uiPriority w:val="99"/>
    <w:semiHidden/>
    <w:rsid w:val="00A33592"/>
    <w:rPr>
      <w:rFonts w:ascii="Tahoma" w:eastAsia="Calibri" w:hAnsi="Tahoma" w:cs="Tahoma"/>
      <w:sz w:val="16"/>
      <w:szCs w:val="16"/>
      <w:lang w:eastAsia="en-US"/>
    </w:rPr>
  </w:style>
  <w:style w:type="paragraph" w:customStyle="1" w:styleId="bllzaklad">
    <w:name w:val="bll_zaklad"/>
    <w:rsid w:val="00A33592"/>
    <w:pPr>
      <w:spacing w:after="120"/>
      <w:jc w:val="both"/>
    </w:pPr>
    <w:rPr>
      <w:rFonts w:ascii="Arial Narrow" w:hAnsi="Arial Narrow"/>
      <w:noProof/>
      <w:sz w:val="22"/>
    </w:rPr>
  </w:style>
  <w:style w:type="paragraph" w:customStyle="1" w:styleId="Nadpisek">
    <w:name w:val="Nadpisek"/>
    <w:basedOn w:val="Normln"/>
    <w:uiPriority w:val="99"/>
    <w:rsid w:val="00A33592"/>
    <w:pPr>
      <w:spacing w:before="240" w:after="60"/>
    </w:pPr>
    <w:rPr>
      <w:rFonts w:ascii="Arial" w:eastAsia="Times New Roman" w:hAnsi="Arial"/>
      <w:b/>
      <w:sz w:val="20"/>
      <w:szCs w:val="20"/>
      <w:u w:val="single"/>
      <w:lang w:eastAsia="cs-CZ"/>
    </w:rPr>
  </w:style>
  <w:style w:type="character" w:customStyle="1" w:styleId="PedmtkomenteChar">
    <w:name w:val="Předmět komentáře Char"/>
    <w:basedOn w:val="TextkomenteChar"/>
    <w:link w:val="Pedmtkomente"/>
    <w:uiPriority w:val="99"/>
    <w:semiHidden/>
    <w:rsid w:val="00A33592"/>
    <w:rPr>
      <w:rFonts w:ascii="Arial Narrow" w:eastAsia="Calibri" w:hAnsi="Arial Narrow"/>
      <w:b/>
      <w:bCs/>
      <w:lang w:val="cs-CZ" w:eastAsia="en-US" w:bidi="ar-SA"/>
    </w:rPr>
  </w:style>
  <w:style w:type="paragraph" w:styleId="Nzev">
    <w:name w:val="Title"/>
    <w:basedOn w:val="Normln"/>
    <w:link w:val="NzevChar"/>
    <w:uiPriority w:val="10"/>
    <w:qFormat/>
    <w:rsid w:val="00A33592"/>
    <w:pPr>
      <w:widowControl w:val="0"/>
      <w:pBdr>
        <w:top w:val="single" w:sz="4" w:space="1" w:color="auto"/>
        <w:left w:val="single" w:sz="4" w:space="4" w:color="auto"/>
        <w:bottom w:val="single" w:sz="4" w:space="1" w:color="auto"/>
        <w:right w:val="single" w:sz="4" w:space="4" w:color="auto"/>
      </w:pBdr>
      <w:tabs>
        <w:tab w:val="num" w:pos="0"/>
      </w:tabs>
      <w:spacing w:after="0"/>
      <w:ind w:left="432" w:hanging="432"/>
      <w:jc w:val="center"/>
    </w:pPr>
    <w:rPr>
      <w:rFonts w:eastAsia="Times New Roman"/>
      <w:b/>
      <w:sz w:val="28"/>
      <w:szCs w:val="28"/>
      <w:lang w:eastAsia="cs-CZ"/>
    </w:rPr>
  </w:style>
  <w:style w:type="character" w:customStyle="1" w:styleId="NzevChar">
    <w:name w:val="Název Char"/>
    <w:basedOn w:val="Standardnpsmoodstavce"/>
    <w:link w:val="Nzev"/>
    <w:uiPriority w:val="10"/>
    <w:rsid w:val="00A33592"/>
    <w:rPr>
      <w:rFonts w:ascii="Arial Narrow" w:hAnsi="Arial Narrow"/>
      <w:b/>
      <w:sz w:val="28"/>
      <w:szCs w:val="28"/>
    </w:rPr>
  </w:style>
  <w:style w:type="paragraph" w:customStyle="1" w:styleId="Import1">
    <w:name w:val="Import 1"/>
    <w:basedOn w:val="Normln"/>
    <w:uiPriority w:val="99"/>
    <w:rsid w:val="00A3359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pPr>
    <w:rPr>
      <w:rFonts w:ascii="Casablanca" w:eastAsia="Times New Roman" w:hAnsi="Casablanca"/>
      <w:sz w:val="20"/>
      <w:szCs w:val="20"/>
      <w:lang w:eastAsia="cs-CZ"/>
    </w:rPr>
  </w:style>
  <w:style w:type="paragraph" w:styleId="Podpis">
    <w:name w:val="Signature"/>
    <w:basedOn w:val="Normln"/>
    <w:link w:val="PodpisChar"/>
    <w:uiPriority w:val="99"/>
    <w:rsid w:val="00A33592"/>
    <w:pPr>
      <w:keepNext/>
      <w:keepLines/>
      <w:tabs>
        <w:tab w:val="left" w:pos="340"/>
      </w:tabs>
      <w:spacing w:before="280" w:after="0"/>
      <w:ind w:left="5103"/>
    </w:pPr>
    <w:rPr>
      <w:rFonts w:ascii="Times New Roman" w:eastAsia="Times New Roman" w:hAnsi="Times New Roman"/>
      <w:sz w:val="24"/>
      <w:szCs w:val="24"/>
      <w:lang w:eastAsia="cs-CZ"/>
    </w:rPr>
  </w:style>
  <w:style w:type="character" w:customStyle="1" w:styleId="PodpisChar">
    <w:name w:val="Podpis Char"/>
    <w:basedOn w:val="Standardnpsmoodstavce"/>
    <w:link w:val="Podpis"/>
    <w:uiPriority w:val="99"/>
    <w:rsid w:val="00A33592"/>
    <w:rPr>
      <w:sz w:val="24"/>
      <w:szCs w:val="24"/>
    </w:rPr>
  </w:style>
  <w:style w:type="character" w:customStyle="1" w:styleId="CharChar3">
    <w:name w:val="Char Char3"/>
    <w:uiPriority w:val="99"/>
    <w:locked/>
    <w:rsid w:val="00A33592"/>
    <w:rPr>
      <w:rFonts w:ascii="Arial" w:hAnsi="Arial"/>
      <w:lang w:val="cs-CZ" w:eastAsia="cs-CZ"/>
    </w:rPr>
  </w:style>
  <w:style w:type="paragraph" w:customStyle="1" w:styleId="Komentare">
    <w:name w:val="Komentare"/>
    <w:basedOn w:val="Normln"/>
    <w:link w:val="KomentareChar"/>
    <w:uiPriority w:val="99"/>
    <w:rsid w:val="00A33592"/>
    <w:pPr>
      <w:spacing w:before="60" w:after="60"/>
    </w:pPr>
    <w:rPr>
      <w:rFonts w:ascii="Times New Roman" w:eastAsia="Times New Roman" w:hAnsi="Times New Roman"/>
      <w:i/>
      <w:lang w:eastAsia="cs-CZ"/>
    </w:rPr>
  </w:style>
  <w:style w:type="character" w:customStyle="1" w:styleId="KomentareChar">
    <w:name w:val="Komentare Char"/>
    <w:link w:val="Komentare"/>
    <w:uiPriority w:val="99"/>
    <w:locked/>
    <w:rsid w:val="00A33592"/>
    <w:rPr>
      <w:i/>
      <w:sz w:val="22"/>
      <w:szCs w:val="22"/>
    </w:rPr>
  </w:style>
  <w:style w:type="character" w:customStyle="1" w:styleId="CharChar7">
    <w:name w:val="Char Char7"/>
    <w:uiPriority w:val="99"/>
    <w:rsid w:val="00A33592"/>
    <w:rPr>
      <w:sz w:val="24"/>
      <w:lang w:val="cs-CZ" w:eastAsia="cs-CZ"/>
    </w:rPr>
  </w:style>
  <w:style w:type="character" w:customStyle="1" w:styleId="apple-style-span">
    <w:name w:val="apple-style-span"/>
    <w:basedOn w:val="Standardnpsmoodstavce"/>
    <w:uiPriority w:val="99"/>
    <w:rsid w:val="00A33592"/>
    <w:rPr>
      <w:rFonts w:cs="Times New Roman"/>
    </w:rPr>
  </w:style>
  <w:style w:type="paragraph" w:customStyle="1" w:styleId="Normlnzarovnatdobloku">
    <w:name w:val="Normální + zarovnat do bloku"/>
    <w:basedOn w:val="Normln"/>
    <w:uiPriority w:val="99"/>
    <w:rsid w:val="00A33592"/>
    <w:pPr>
      <w:shd w:val="clear" w:color="auto" w:fill="FFFFFF"/>
      <w:tabs>
        <w:tab w:val="left" w:pos="696"/>
      </w:tabs>
      <w:spacing w:after="0" w:line="341" w:lineRule="exact"/>
      <w:ind w:left="350"/>
    </w:pPr>
    <w:rPr>
      <w:rFonts w:ascii="Times New Roman" w:eastAsia="Times New Roman" w:hAnsi="Times New Roman"/>
      <w:color w:val="000000"/>
      <w:spacing w:val="-5"/>
      <w:sz w:val="24"/>
      <w:szCs w:val="24"/>
      <w:lang w:eastAsia="cs-CZ"/>
    </w:rPr>
  </w:style>
  <w:style w:type="paragraph" w:customStyle="1" w:styleId="nadpis10">
    <w:name w:val="nadpis1"/>
    <w:basedOn w:val="Normln"/>
    <w:uiPriority w:val="99"/>
    <w:rsid w:val="00A33592"/>
    <w:pPr>
      <w:spacing w:after="0"/>
      <w:jc w:val="center"/>
    </w:pPr>
    <w:rPr>
      <w:rFonts w:ascii="Times New Roman" w:eastAsia="Times New Roman" w:hAnsi="Times New Roman"/>
      <w:b/>
      <w:sz w:val="36"/>
      <w:szCs w:val="36"/>
      <w:lang w:eastAsia="cs-CZ"/>
    </w:rPr>
  </w:style>
  <w:style w:type="paragraph" w:customStyle="1" w:styleId="Numbered">
    <w:name w:val="Numbered"/>
    <w:basedOn w:val="Normln"/>
    <w:link w:val="NumberedChar"/>
    <w:uiPriority w:val="99"/>
    <w:rsid w:val="00A33592"/>
    <w:pPr>
      <w:spacing w:after="0"/>
    </w:pPr>
    <w:rPr>
      <w:rFonts w:eastAsia="Times New Roman"/>
      <w:lang w:eastAsia="cs-CZ"/>
    </w:rPr>
  </w:style>
  <w:style w:type="character" w:customStyle="1" w:styleId="NumberedChar">
    <w:name w:val="Numbered Char"/>
    <w:link w:val="Numbered"/>
    <w:uiPriority w:val="99"/>
    <w:locked/>
    <w:rsid w:val="00A33592"/>
    <w:rPr>
      <w:rFonts w:ascii="Arial Narrow" w:hAnsi="Arial Narrow"/>
      <w:sz w:val="22"/>
      <w:szCs w:val="22"/>
    </w:rPr>
  </w:style>
  <w:style w:type="paragraph" w:styleId="Rozloendokumentu">
    <w:name w:val="Document Map"/>
    <w:basedOn w:val="Normln"/>
    <w:link w:val="RozloendokumentuChar"/>
    <w:uiPriority w:val="99"/>
    <w:rsid w:val="00A33592"/>
    <w:rPr>
      <w:rFonts w:ascii="Tahoma" w:eastAsia="Times New Roman" w:hAnsi="Tahoma"/>
      <w:sz w:val="16"/>
      <w:szCs w:val="16"/>
      <w:lang w:eastAsia="cs-CZ"/>
    </w:rPr>
  </w:style>
  <w:style w:type="character" w:customStyle="1" w:styleId="RozloendokumentuChar">
    <w:name w:val="Rozložení dokumentu Char"/>
    <w:basedOn w:val="Standardnpsmoodstavce"/>
    <w:link w:val="Rozloendokumentu"/>
    <w:uiPriority w:val="99"/>
    <w:rsid w:val="00A33592"/>
    <w:rPr>
      <w:rFonts w:ascii="Tahoma" w:hAnsi="Tahoma"/>
      <w:sz w:val="16"/>
      <w:szCs w:val="16"/>
    </w:rPr>
  </w:style>
  <w:style w:type="paragraph" w:styleId="Podnadpis">
    <w:name w:val="Subtitle"/>
    <w:aliases w:val="ZadavaciDokumentaceVerejneZakazky"/>
    <w:basedOn w:val="Normln"/>
    <w:next w:val="Normln"/>
    <w:link w:val="PodnadpisChar"/>
    <w:qFormat/>
    <w:rsid w:val="00A33592"/>
    <w:pPr>
      <w:spacing w:after="60"/>
      <w:jc w:val="center"/>
      <w:outlineLvl w:val="1"/>
    </w:pPr>
    <w:rPr>
      <w:rFonts w:eastAsia="Times New Roman"/>
      <w:b/>
      <w:sz w:val="28"/>
      <w:szCs w:val="28"/>
      <w:lang w:eastAsia="cs-CZ"/>
    </w:rPr>
  </w:style>
  <w:style w:type="character" w:customStyle="1" w:styleId="PodnadpisChar">
    <w:name w:val="Podnadpis Char"/>
    <w:aliases w:val="ZadavaciDokumentaceVerejneZakazky Char"/>
    <w:basedOn w:val="Standardnpsmoodstavce"/>
    <w:link w:val="Podnadpis"/>
    <w:rsid w:val="00A33592"/>
    <w:rPr>
      <w:rFonts w:ascii="Arial Narrow" w:hAnsi="Arial Narrow"/>
      <w:b/>
      <w:sz w:val="28"/>
      <w:szCs w:val="28"/>
    </w:rPr>
  </w:style>
  <w:style w:type="paragraph" w:customStyle="1" w:styleId="Heading11">
    <w:name w:val="Heading11"/>
    <w:basedOn w:val="Normln"/>
    <w:link w:val="Heading11Char"/>
    <w:uiPriority w:val="99"/>
    <w:rsid w:val="00A33592"/>
    <w:pPr>
      <w:numPr>
        <w:numId w:val="9"/>
      </w:numPr>
      <w:spacing w:after="240"/>
      <w:jc w:val="center"/>
    </w:pPr>
    <w:rPr>
      <w:b/>
      <w:caps/>
      <w:kern w:val="32"/>
      <w:sz w:val="28"/>
      <w:szCs w:val="28"/>
      <w:lang w:eastAsia="cs-CZ"/>
    </w:rPr>
  </w:style>
  <w:style w:type="paragraph" w:customStyle="1" w:styleId="Heading21">
    <w:name w:val="Heading21"/>
    <w:basedOn w:val="Nadpis2"/>
    <w:link w:val="Heading21Char"/>
    <w:uiPriority w:val="99"/>
    <w:rsid w:val="00A33592"/>
    <w:pPr>
      <w:keepNext w:val="0"/>
      <w:numPr>
        <w:numId w:val="0"/>
      </w:numPr>
      <w:spacing w:before="120"/>
      <w:jc w:val="center"/>
    </w:pPr>
    <w:rPr>
      <w:b w:val="0"/>
      <w:iCs w:val="0"/>
    </w:rPr>
  </w:style>
  <w:style w:type="character" w:customStyle="1" w:styleId="Heading11Char">
    <w:name w:val="Heading11 Char"/>
    <w:basedOn w:val="Nadpis1Char"/>
    <w:link w:val="Heading11"/>
    <w:uiPriority w:val="99"/>
    <w:locked/>
    <w:rsid w:val="00A33592"/>
    <w:rPr>
      <w:rFonts w:ascii="Arial Narrow" w:eastAsia="Calibri" w:hAnsi="Arial Narrow"/>
      <w:b/>
      <w:bCs w:val="0"/>
      <w:caps/>
      <w:kern w:val="32"/>
      <w:sz w:val="28"/>
      <w:szCs w:val="28"/>
      <w:shd w:val="clear" w:color="auto" w:fill="F3F3F3"/>
      <w:lang w:val="x-none" w:eastAsia="x-none"/>
    </w:rPr>
  </w:style>
  <w:style w:type="paragraph" w:customStyle="1" w:styleId="pododstavecZD">
    <w:name w:val="pododstavec ZD"/>
    <w:basedOn w:val="Nadpis2"/>
    <w:next w:val="Normln"/>
    <w:link w:val="pododstavecZDCharChar"/>
    <w:uiPriority w:val="99"/>
    <w:rsid w:val="00A33592"/>
    <w:pPr>
      <w:numPr>
        <w:numId w:val="0"/>
      </w:numPr>
      <w:tabs>
        <w:tab w:val="num" w:pos="0"/>
      </w:tabs>
      <w:spacing w:before="120" w:after="120"/>
      <w:ind w:left="576" w:hanging="576"/>
    </w:pPr>
    <w:rPr>
      <w:rFonts w:eastAsia="Times New Roman"/>
      <w:iCs w:val="0"/>
      <w:sz w:val="24"/>
      <w:lang w:eastAsia="cs-CZ"/>
    </w:rPr>
  </w:style>
  <w:style w:type="character" w:customStyle="1" w:styleId="Heading21Char">
    <w:name w:val="Heading21 Char"/>
    <w:basedOn w:val="Nadpis2Char"/>
    <w:link w:val="Heading21"/>
    <w:uiPriority w:val="99"/>
    <w:locked/>
    <w:rsid w:val="00A33592"/>
    <w:rPr>
      <w:rFonts w:ascii="Arial Narrow" w:eastAsia="Calibri" w:hAnsi="Arial Narrow"/>
      <w:b w:val="0"/>
      <w:iCs w:val="0"/>
      <w:kern w:val="32"/>
      <w:sz w:val="28"/>
      <w:szCs w:val="28"/>
      <w:lang w:val="x-none" w:eastAsia="en-US"/>
    </w:rPr>
  </w:style>
  <w:style w:type="character" w:customStyle="1" w:styleId="pododstavecZDCharChar">
    <w:name w:val="pododstavec ZD Char Char"/>
    <w:link w:val="pododstavecZD"/>
    <w:uiPriority w:val="99"/>
    <w:locked/>
    <w:rsid w:val="00A33592"/>
    <w:rPr>
      <w:rFonts w:ascii="Arial Narrow" w:hAnsi="Arial Narrow"/>
      <w:b/>
      <w:kern w:val="32"/>
      <w:sz w:val="24"/>
      <w:szCs w:val="28"/>
    </w:rPr>
  </w:style>
  <w:style w:type="character" w:customStyle="1" w:styleId="StylPodtren">
    <w:name w:val="Styl Podtržení"/>
    <w:uiPriority w:val="99"/>
    <w:rsid w:val="00A33592"/>
    <w:rPr>
      <w:u w:val="single"/>
    </w:rPr>
  </w:style>
  <w:style w:type="paragraph" w:styleId="Seznamsodrkami">
    <w:name w:val="List Bullet"/>
    <w:basedOn w:val="Normln"/>
    <w:uiPriority w:val="99"/>
    <w:rsid w:val="00A33592"/>
    <w:pPr>
      <w:tabs>
        <w:tab w:val="num" w:pos="1800"/>
      </w:tabs>
      <w:ind w:left="1800" w:hanging="360"/>
    </w:pPr>
    <w:rPr>
      <w:rFonts w:eastAsia="Times New Roman"/>
    </w:rPr>
  </w:style>
  <w:style w:type="paragraph" w:customStyle="1" w:styleId="OdstavecCislovany">
    <w:name w:val="OdstavecCislovany"/>
    <w:basedOn w:val="Numbered"/>
    <w:link w:val="OdstavecCislovanyChar"/>
    <w:uiPriority w:val="99"/>
    <w:rsid w:val="00A33592"/>
    <w:pPr>
      <w:numPr>
        <w:ilvl w:val="1"/>
        <w:numId w:val="9"/>
      </w:numPr>
    </w:pPr>
  </w:style>
  <w:style w:type="character" w:styleId="Zstupntext">
    <w:name w:val="Placeholder Text"/>
    <w:basedOn w:val="Standardnpsmoodstavce"/>
    <w:uiPriority w:val="99"/>
    <w:semiHidden/>
    <w:rsid w:val="00A33592"/>
    <w:rPr>
      <w:rFonts w:cs="Times New Roman"/>
      <w:color w:val="808080"/>
    </w:rPr>
  </w:style>
  <w:style w:type="character" w:customStyle="1" w:styleId="OdstavecCislovanyChar">
    <w:name w:val="OdstavecCislovany Char"/>
    <w:basedOn w:val="NumberedChar"/>
    <w:link w:val="OdstavecCislovany"/>
    <w:uiPriority w:val="99"/>
    <w:locked/>
    <w:rsid w:val="00A33592"/>
    <w:rPr>
      <w:rFonts w:ascii="Arial Narrow" w:hAnsi="Arial Narrow"/>
      <w:sz w:val="22"/>
      <w:szCs w:val="22"/>
    </w:rPr>
  </w:style>
  <w:style w:type="character" w:styleId="Zdraznn">
    <w:name w:val="Emphasis"/>
    <w:basedOn w:val="Standardnpsmoodstavce"/>
    <w:uiPriority w:val="20"/>
    <w:qFormat/>
    <w:rsid w:val="00F92911"/>
    <w:rPr>
      <w:i/>
      <w:iCs/>
    </w:rPr>
  </w:style>
  <w:style w:type="paragraph" w:styleId="Revize">
    <w:name w:val="Revision"/>
    <w:hidden/>
    <w:uiPriority w:val="99"/>
    <w:semiHidden/>
    <w:rsid w:val="00BF1325"/>
    <w:rPr>
      <w:rFonts w:ascii="Arial Narrow" w:eastAsia="Calibri" w:hAnsi="Arial Narrow"/>
      <w:sz w:val="22"/>
      <w:szCs w:val="22"/>
      <w:lang w:eastAsia="en-US"/>
    </w:rPr>
  </w:style>
  <w:style w:type="paragraph" w:customStyle="1" w:styleId="bllodsaz">
    <w:name w:val="bll_odsaz"/>
    <w:basedOn w:val="bllzaklad"/>
    <w:rsid w:val="002B6EB6"/>
    <w:pPr>
      <w:numPr>
        <w:numId w:val="14"/>
      </w:numPr>
      <w:tabs>
        <w:tab w:val="clear" w:pos="360"/>
      </w:tabs>
      <w:ind w:left="851"/>
    </w:pPr>
  </w:style>
  <w:style w:type="paragraph" w:customStyle="1" w:styleId="bllcislovany">
    <w:name w:val="bll_cislovany"/>
    <w:basedOn w:val="bllzaklad"/>
    <w:rsid w:val="002B6EB6"/>
    <w:pPr>
      <w:numPr>
        <w:numId w:val="11"/>
      </w:numPr>
      <w:spacing w:before="60"/>
    </w:pPr>
  </w:style>
  <w:style w:type="character" w:customStyle="1" w:styleId="Nadpis2CharChar">
    <w:name w:val="Nadpis 2 Char Char"/>
    <w:rsid w:val="002B6EB6"/>
    <w:rPr>
      <w:noProof w:val="0"/>
      <w:sz w:val="24"/>
      <w:lang w:val="cs-CZ" w:eastAsia="cs-CZ" w:bidi="ar-SA"/>
    </w:rPr>
  </w:style>
  <w:style w:type="paragraph" w:customStyle="1" w:styleId="Normalni-Tunnasted">
    <w:name w:val="Normalni - Tučné na střed"/>
    <w:basedOn w:val="Normln"/>
    <w:next w:val="Normln"/>
    <w:rsid w:val="002B6EB6"/>
    <w:pPr>
      <w:spacing w:before="0"/>
      <w:jc w:val="center"/>
    </w:pPr>
    <w:rPr>
      <w:rFonts w:eastAsia="Times New Roman"/>
      <w:b/>
      <w:bCs/>
      <w:szCs w:val="20"/>
      <w:lang w:eastAsia="cs-CZ"/>
    </w:rPr>
  </w:style>
  <w:style w:type="paragraph" w:customStyle="1" w:styleId="Nazev-Podnazev">
    <w:name w:val="Nazev-Podnazev"/>
    <w:basedOn w:val="Nzev"/>
    <w:next w:val="Normln"/>
    <w:rsid w:val="002B6EB6"/>
    <w:pPr>
      <w:widowControl/>
      <w:pBdr>
        <w:top w:val="none" w:sz="0" w:space="0" w:color="auto"/>
        <w:left w:val="none" w:sz="0" w:space="0" w:color="auto"/>
        <w:bottom w:val="none" w:sz="0" w:space="0" w:color="auto"/>
        <w:right w:val="none" w:sz="0" w:space="0" w:color="auto"/>
      </w:pBdr>
      <w:tabs>
        <w:tab w:val="clear" w:pos="0"/>
      </w:tabs>
      <w:spacing w:before="0" w:after="120"/>
      <w:ind w:left="0" w:firstLine="0"/>
    </w:pPr>
    <w:rPr>
      <w:caps/>
    </w:rPr>
  </w:style>
  <w:style w:type="paragraph" w:customStyle="1" w:styleId="Normalni-Bulet-odrazka">
    <w:name w:val="Normalni - Bulet-odrazka"/>
    <w:basedOn w:val="Normln"/>
    <w:rsid w:val="002B6EB6"/>
    <w:pPr>
      <w:numPr>
        <w:numId w:val="12"/>
      </w:numPr>
      <w:spacing w:before="0"/>
    </w:pPr>
    <w:rPr>
      <w:rFonts w:eastAsia="Times New Roman"/>
      <w:szCs w:val="24"/>
      <w:lang w:eastAsia="cs-CZ"/>
    </w:rPr>
  </w:style>
  <w:style w:type="paragraph" w:customStyle="1" w:styleId="Nazev-Podnazev-Zakazka">
    <w:name w:val="Nazev-Podnazev-Zakazka"/>
    <w:basedOn w:val="Nazev-Podnazev"/>
    <w:next w:val="Normln"/>
    <w:rsid w:val="002B6EB6"/>
    <w:pPr>
      <w:widowControl w:val="0"/>
    </w:pPr>
    <w:rPr>
      <w:rFonts w:cs="Arial"/>
      <w:caps w:val="0"/>
    </w:rPr>
  </w:style>
  <w:style w:type="paragraph" w:customStyle="1" w:styleId="Normalni-Kurzvanasted">
    <w:name w:val="Normalni - Kurzíva na střed"/>
    <w:basedOn w:val="Normln"/>
    <w:rsid w:val="002B6EB6"/>
    <w:pPr>
      <w:spacing w:before="0"/>
      <w:jc w:val="center"/>
    </w:pPr>
    <w:rPr>
      <w:rFonts w:eastAsia="Times New Roman"/>
      <w:i/>
      <w:iCs/>
      <w:szCs w:val="20"/>
      <w:lang w:eastAsia="cs-CZ"/>
    </w:rPr>
  </w:style>
  <w:style w:type="paragraph" w:customStyle="1" w:styleId="Normalni-slovn">
    <w:name w:val="Normalni - Číslování"/>
    <w:basedOn w:val="Normln"/>
    <w:rsid w:val="002B6EB6"/>
    <w:pPr>
      <w:numPr>
        <w:numId w:val="13"/>
      </w:numPr>
      <w:tabs>
        <w:tab w:val="left" w:pos="360"/>
      </w:tabs>
      <w:spacing w:before="0"/>
      <w:ind w:left="360"/>
    </w:pPr>
    <w:rPr>
      <w:rFonts w:eastAsia="Times New Roman"/>
      <w:szCs w:val="24"/>
      <w:lang w:eastAsia="cs-CZ"/>
    </w:rPr>
  </w:style>
  <w:style w:type="character" w:customStyle="1" w:styleId="NormalniText-Podtrzeny">
    <w:name w:val="NormalniText - Podtrzeny"/>
    <w:rsid w:val="002B6EB6"/>
    <w:rPr>
      <w:szCs w:val="22"/>
      <w:u w:val="single"/>
    </w:rPr>
  </w:style>
  <w:style w:type="character" w:customStyle="1" w:styleId="NormalniText-Tun">
    <w:name w:val="NormalniText-Tučný"/>
    <w:rsid w:val="002B6EB6"/>
    <w:rPr>
      <w:b/>
      <w:bCs/>
    </w:rPr>
  </w:style>
  <w:style w:type="paragraph" w:customStyle="1" w:styleId="Standard">
    <w:name w:val="Standard"/>
    <w:rsid w:val="002B6EB6"/>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B6EB6"/>
    <w:pPr>
      <w:numPr>
        <w:numId w:val="36"/>
      </w:numPr>
    </w:pPr>
  </w:style>
  <w:style w:type="character" w:customStyle="1" w:styleId="apple-converted-space">
    <w:name w:val="apple-converted-space"/>
    <w:basedOn w:val="Standardnpsmoodstavce"/>
    <w:rsid w:val="002B6EB6"/>
  </w:style>
  <w:style w:type="character" w:customStyle="1" w:styleId="TextkomenteChar1">
    <w:name w:val="Text komentáře Char1"/>
    <w:uiPriority w:val="99"/>
    <w:semiHidden/>
    <w:rsid w:val="002B6EB6"/>
    <w:rPr>
      <w:rFonts w:ascii="Arial Narrow" w:eastAsia="SimSun" w:hAnsi="Arial Narrow" w:cs="Mangal"/>
      <w:color w:val="00000A"/>
      <w:kern w:val="1"/>
      <w:szCs w:val="18"/>
      <w:lang w:eastAsia="en-US" w:bidi="hi-IN"/>
    </w:rPr>
  </w:style>
  <w:style w:type="character" w:customStyle="1" w:styleId="InitialStyle">
    <w:name w:val="InitialStyle"/>
    <w:rsid w:val="002B6EB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51144967">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176239989">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61107687">
      <w:bodyDiv w:val="1"/>
      <w:marLeft w:val="0"/>
      <w:marRight w:val="0"/>
      <w:marTop w:val="0"/>
      <w:marBottom w:val="0"/>
      <w:divBdr>
        <w:top w:val="none" w:sz="0" w:space="0" w:color="auto"/>
        <w:left w:val="none" w:sz="0" w:space="0" w:color="auto"/>
        <w:bottom w:val="none" w:sz="0" w:space="0" w:color="auto"/>
        <w:right w:val="none" w:sz="0" w:space="0" w:color="auto"/>
      </w:divBdr>
    </w:div>
    <w:div w:id="272174256">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24823321">
      <w:bodyDiv w:val="1"/>
      <w:marLeft w:val="0"/>
      <w:marRight w:val="0"/>
      <w:marTop w:val="0"/>
      <w:marBottom w:val="0"/>
      <w:divBdr>
        <w:top w:val="none" w:sz="0" w:space="0" w:color="auto"/>
        <w:left w:val="none" w:sz="0" w:space="0" w:color="auto"/>
        <w:bottom w:val="none" w:sz="0" w:space="0" w:color="auto"/>
        <w:right w:val="none" w:sz="0" w:space="0" w:color="auto"/>
      </w:divBdr>
      <w:divsChild>
        <w:div w:id="1326711078">
          <w:marLeft w:val="0"/>
          <w:marRight w:val="0"/>
          <w:marTop w:val="0"/>
          <w:marBottom w:val="0"/>
          <w:divBdr>
            <w:top w:val="none" w:sz="0" w:space="0" w:color="auto"/>
            <w:left w:val="none" w:sz="0" w:space="0" w:color="auto"/>
            <w:bottom w:val="none" w:sz="0" w:space="0" w:color="auto"/>
            <w:right w:val="none" w:sz="0" w:space="0" w:color="auto"/>
          </w:divBdr>
        </w:div>
      </w:divsChild>
    </w:div>
    <w:div w:id="331688895">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77511091">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78834907">
      <w:bodyDiv w:val="1"/>
      <w:marLeft w:val="0"/>
      <w:marRight w:val="0"/>
      <w:marTop w:val="0"/>
      <w:marBottom w:val="0"/>
      <w:divBdr>
        <w:top w:val="none" w:sz="0" w:space="0" w:color="auto"/>
        <w:left w:val="none" w:sz="0" w:space="0" w:color="auto"/>
        <w:bottom w:val="none" w:sz="0" w:space="0" w:color="auto"/>
        <w:right w:val="none" w:sz="0" w:space="0" w:color="auto"/>
      </w:divBdr>
    </w:div>
    <w:div w:id="644045569">
      <w:bodyDiv w:val="1"/>
      <w:marLeft w:val="0"/>
      <w:marRight w:val="0"/>
      <w:marTop w:val="0"/>
      <w:marBottom w:val="0"/>
      <w:divBdr>
        <w:top w:val="none" w:sz="0" w:space="0" w:color="auto"/>
        <w:left w:val="none" w:sz="0" w:space="0" w:color="auto"/>
        <w:bottom w:val="none" w:sz="0" w:space="0" w:color="auto"/>
        <w:right w:val="none" w:sz="0" w:space="0" w:color="auto"/>
      </w:divBdr>
    </w:div>
    <w:div w:id="705566665">
      <w:bodyDiv w:val="1"/>
      <w:marLeft w:val="0"/>
      <w:marRight w:val="0"/>
      <w:marTop w:val="0"/>
      <w:marBottom w:val="0"/>
      <w:divBdr>
        <w:top w:val="none" w:sz="0" w:space="0" w:color="auto"/>
        <w:left w:val="none" w:sz="0" w:space="0" w:color="auto"/>
        <w:bottom w:val="none" w:sz="0" w:space="0" w:color="auto"/>
        <w:right w:val="none" w:sz="0" w:space="0" w:color="auto"/>
      </w:divBdr>
    </w:div>
    <w:div w:id="737678329">
      <w:bodyDiv w:val="1"/>
      <w:marLeft w:val="0"/>
      <w:marRight w:val="0"/>
      <w:marTop w:val="0"/>
      <w:marBottom w:val="0"/>
      <w:divBdr>
        <w:top w:val="none" w:sz="0" w:space="0" w:color="auto"/>
        <w:left w:val="none" w:sz="0" w:space="0" w:color="auto"/>
        <w:bottom w:val="none" w:sz="0" w:space="0" w:color="auto"/>
        <w:right w:val="none" w:sz="0" w:space="0" w:color="auto"/>
      </w:divBdr>
    </w:div>
    <w:div w:id="894974959">
      <w:bodyDiv w:val="1"/>
      <w:marLeft w:val="0"/>
      <w:marRight w:val="0"/>
      <w:marTop w:val="0"/>
      <w:marBottom w:val="0"/>
      <w:divBdr>
        <w:top w:val="none" w:sz="0" w:space="0" w:color="auto"/>
        <w:left w:val="none" w:sz="0" w:space="0" w:color="auto"/>
        <w:bottom w:val="none" w:sz="0" w:space="0" w:color="auto"/>
        <w:right w:val="none" w:sz="0" w:space="0" w:color="auto"/>
      </w:divBdr>
    </w:div>
    <w:div w:id="895356767">
      <w:bodyDiv w:val="1"/>
      <w:marLeft w:val="0"/>
      <w:marRight w:val="0"/>
      <w:marTop w:val="0"/>
      <w:marBottom w:val="0"/>
      <w:divBdr>
        <w:top w:val="none" w:sz="0" w:space="0" w:color="auto"/>
        <w:left w:val="none" w:sz="0" w:space="0" w:color="auto"/>
        <w:bottom w:val="none" w:sz="0" w:space="0" w:color="auto"/>
        <w:right w:val="none" w:sz="0" w:space="0" w:color="auto"/>
      </w:divBdr>
      <w:divsChild>
        <w:div w:id="457181898">
          <w:marLeft w:val="0"/>
          <w:marRight w:val="0"/>
          <w:marTop w:val="0"/>
          <w:marBottom w:val="0"/>
          <w:divBdr>
            <w:top w:val="none" w:sz="0" w:space="0" w:color="auto"/>
            <w:left w:val="none" w:sz="0" w:space="0" w:color="auto"/>
            <w:bottom w:val="none" w:sz="0" w:space="0" w:color="auto"/>
            <w:right w:val="none" w:sz="0" w:space="0" w:color="auto"/>
          </w:divBdr>
        </w:div>
      </w:divsChild>
    </w:div>
    <w:div w:id="927928504">
      <w:bodyDiv w:val="1"/>
      <w:marLeft w:val="0"/>
      <w:marRight w:val="0"/>
      <w:marTop w:val="0"/>
      <w:marBottom w:val="0"/>
      <w:divBdr>
        <w:top w:val="none" w:sz="0" w:space="0" w:color="auto"/>
        <w:left w:val="none" w:sz="0" w:space="0" w:color="auto"/>
        <w:bottom w:val="none" w:sz="0" w:space="0" w:color="auto"/>
        <w:right w:val="none" w:sz="0" w:space="0" w:color="auto"/>
      </w:divBdr>
    </w:div>
    <w:div w:id="937370460">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42773609">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0603909">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474256535">
      <w:bodyDiv w:val="1"/>
      <w:marLeft w:val="0"/>
      <w:marRight w:val="0"/>
      <w:marTop w:val="0"/>
      <w:marBottom w:val="0"/>
      <w:divBdr>
        <w:top w:val="none" w:sz="0" w:space="0" w:color="auto"/>
        <w:left w:val="none" w:sz="0" w:space="0" w:color="auto"/>
        <w:bottom w:val="none" w:sz="0" w:space="0" w:color="auto"/>
        <w:right w:val="none" w:sz="0" w:space="0" w:color="auto"/>
      </w:divBdr>
    </w:div>
    <w:div w:id="1523470298">
      <w:bodyDiv w:val="1"/>
      <w:marLeft w:val="0"/>
      <w:marRight w:val="0"/>
      <w:marTop w:val="0"/>
      <w:marBottom w:val="0"/>
      <w:divBdr>
        <w:top w:val="none" w:sz="0" w:space="0" w:color="auto"/>
        <w:left w:val="none" w:sz="0" w:space="0" w:color="auto"/>
        <w:bottom w:val="none" w:sz="0" w:space="0" w:color="auto"/>
        <w:right w:val="none" w:sz="0" w:space="0" w:color="auto"/>
      </w:divBdr>
    </w:div>
    <w:div w:id="1577478293">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609772983">
      <w:bodyDiv w:val="1"/>
      <w:marLeft w:val="0"/>
      <w:marRight w:val="0"/>
      <w:marTop w:val="0"/>
      <w:marBottom w:val="0"/>
      <w:divBdr>
        <w:top w:val="none" w:sz="0" w:space="0" w:color="auto"/>
        <w:left w:val="none" w:sz="0" w:space="0" w:color="auto"/>
        <w:bottom w:val="none" w:sz="0" w:space="0" w:color="auto"/>
        <w:right w:val="none" w:sz="0" w:space="0" w:color="auto"/>
      </w:divBdr>
    </w:div>
    <w:div w:id="1673677911">
      <w:bodyDiv w:val="1"/>
      <w:marLeft w:val="0"/>
      <w:marRight w:val="0"/>
      <w:marTop w:val="0"/>
      <w:marBottom w:val="0"/>
      <w:divBdr>
        <w:top w:val="none" w:sz="0" w:space="0" w:color="auto"/>
        <w:left w:val="none" w:sz="0" w:space="0" w:color="auto"/>
        <w:bottom w:val="none" w:sz="0" w:space="0" w:color="auto"/>
        <w:right w:val="none" w:sz="0" w:space="0" w:color="auto"/>
      </w:divBdr>
    </w:div>
    <w:div w:id="1695301924">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82993188">
      <w:bodyDiv w:val="1"/>
      <w:marLeft w:val="0"/>
      <w:marRight w:val="0"/>
      <w:marTop w:val="0"/>
      <w:marBottom w:val="0"/>
      <w:divBdr>
        <w:top w:val="none" w:sz="0" w:space="0" w:color="auto"/>
        <w:left w:val="none" w:sz="0" w:space="0" w:color="auto"/>
        <w:bottom w:val="none" w:sz="0" w:space="0" w:color="auto"/>
        <w:right w:val="none" w:sz="0" w:space="0" w:color="auto"/>
      </w:divBdr>
    </w:div>
    <w:div w:id="1849565624">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02710097">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1956518641">
      <w:bodyDiv w:val="1"/>
      <w:marLeft w:val="0"/>
      <w:marRight w:val="0"/>
      <w:marTop w:val="0"/>
      <w:marBottom w:val="0"/>
      <w:divBdr>
        <w:top w:val="none" w:sz="0" w:space="0" w:color="auto"/>
        <w:left w:val="none" w:sz="0" w:space="0" w:color="auto"/>
        <w:bottom w:val="none" w:sz="0" w:space="0" w:color="auto"/>
        <w:right w:val="none" w:sz="0" w:space="0" w:color="auto"/>
      </w:divBdr>
    </w:div>
    <w:div w:id="2007703300">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 w:id="21391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612E-F5E5-4261-938A-686F3C7F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25</Pages>
  <Words>10110</Words>
  <Characters>59655</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69626</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Baudys</cp:lastModifiedBy>
  <cp:revision>151</cp:revision>
  <cp:lastPrinted>2015-12-14T14:28:00Z</cp:lastPrinted>
  <dcterms:created xsi:type="dcterms:W3CDTF">2015-11-24T08:42:00Z</dcterms:created>
  <dcterms:modified xsi:type="dcterms:W3CDTF">2016-08-18T13:19:00Z</dcterms:modified>
</cp:coreProperties>
</file>