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63EF6" w14:textId="122FA934" w:rsidR="008E5D3D" w:rsidRDefault="008E5D3D" w:rsidP="008E5D3D">
      <w:pPr>
        <w:keepNext/>
        <w:keepLines/>
        <w:spacing w:after="360" w:line="240" w:lineRule="auto"/>
        <w:ind w:left="851" w:hanging="851"/>
        <w:outlineLvl w:val="0"/>
        <w:rPr>
          <w:rFonts w:ascii="Times New Roman" w:eastAsia="Times New Roman" w:hAnsi="Times New Roman" w:cs="Times New Roman"/>
          <w:b/>
          <w:bCs/>
          <w:iCs/>
          <w:sz w:val="24"/>
          <w:szCs w:val="24"/>
        </w:rPr>
      </w:pPr>
      <w:r w:rsidRPr="008E5D3D">
        <w:rPr>
          <w:rFonts w:ascii="Times New Roman" w:eastAsia="Times New Roman" w:hAnsi="Times New Roman" w:cs="Times New Roman"/>
          <w:b/>
          <w:bCs/>
          <w:iCs/>
          <w:sz w:val="24"/>
          <w:szCs w:val="24"/>
        </w:rPr>
        <w:t>P</w:t>
      </w:r>
      <w:r w:rsidR="002B2984">
        <w:rPr>
          <w:rFonts w:ascii="Times New Roman" w:eastAsia="Times New Roman" w:hAnsi="Times New Roman" w:cs="Times New Roman"/>
          <w:b/>
          <w:bCs/>
          <w:iCs/>
          <w:sz w:val="24"/>
          <w:szCs w:val="24"/>
        </w:rPr>
        <w:t>ŘÍLOHA</w:t>
      </w:r>
      <w:r w:rsidRPr="008E5D3D">
        <w:rPr>
          <w:rFonts w:ascii="Times New Roman" w:eastAsia="Times New Roman" w:hAnsi="Times New Roman" w:cs="Times New Roman"/>
          <w:b/>
          <w:bCs/>
          <w:iCs/>
          <w:sz w:val="24"/>
          <w:szCs w:val="24"/>
        </w:rPr>
        <w:t xml:space="preserve"> č.1</w:t>
      </w:r>
      <w:r>
        <w:rPr>
          <w:rFonts w:ascii="Times New Roman" w:eastAsia="Times New Roman" w:hAnsi="Times New Roman" w:cs="Times New Roman"/>
          <w:b/>
          <w:bCs/>
          <w:iCs/>
          <w:sz w:val="24"/>
          <w:szCs w:val="24"/>
        </w:rPr>
        <w:t xml:space="preserve"> </w:t>
      </w:r>
    </w:p>
    <w:p w14:paraId="5ACA44B3" w14:textId="3B192FAE" w:rsidR="0000336E" w:rsidRPr="008E5D3D" w:rsidRDefault="0000336E" w:rsidP="008E5D3D">
      <w:pPr>
        <w:keepNext/>
        <w:keepLines/>
        <w:spacing w:after="360" w:line="240" w:lineRule="auto"/>
        <w:ind w:left="851" w:hanging="851"/>
        <w:jc w:val="center"/>
        <w:outlineLvl w:val="0"/>
        <w:rPr>
          <w:rFonts w:ascii="Times New Roman" w:eastAsia="Times New Roman" w:hAnsi="Times New Roman" w:cs="Times New Roman"/>
          <w:b/>
          <w:bCs/>
          <w:iCs/>
          <w:sz w:val="24"/>
          <w:szCs w:val="24"/>
        </w:rPr>
      </w:pPr>
      <w:r w:rsidRPr="008E5D3D">
        <w:rPr>
          <w:rFonts w:ascii="Times New Roman" w:eastAsia="Times New Roman" w:hAnsi="Times New Roman" w:cs="Times New Roman"/>
          <w:b/>
          <w:bCs/>
          <w:iCs/>
          <w:sz w:val="24"/>
          <w:szCs w:val="24"/>
        </w:rPr>
        <w:t>Návrh postupu realizace</w:t>
      </w:r>
      <w:r w:rsidR="003819F0">
        <w:rPr>
          <w:rFonts w:ascii="Times New Roman" w:eastAsia="Times New Roman" w:hAnsi="Times New Roman" w:cs="Times New Roman"/>
          <w:b/>
          <w:bCs/>
          <w:iCs/>
          <w:sz w:val="24"/>
          <w:szCs w:val="24"/>
        </w:rPr>
        <w:t xml:space="preserve"> (</w:t>
      </w:r>
      <w:r w:rsidR="003819F0">
        <w:rPr>
          <w:rFonts w:ascii="Times New Roman" w:eastAsia="Arial" w:hAnsi="Times New Roman" w:cs="Times New Roman"/>
          <w:b/>
          <w:bCs/>
          <w:sz w:val="24"/>
          <w:szCs w:val="24"/>
        </w:rPr>
        <w:t>převzatý z nabídky pro Českou rozvojovou agenturu)</w:t>
      </w:r>
    </w:p>
    <w:p w14:paraId="1CBA5EFF" w14:textId="77777777" w:rsidR="0000336E" w:rsidRPr="0000336E" w:rsidRDefault="0000336E" w:rsidP="0000336E">
      <w:pPr>
        <w:spacing w:after="60" w:line="260" w:lineRule="atLeast"/>
        <w:rPr>
          <w:rFonts w:ascii="Georgia" w:eastAsia="Arial" w:hAnsi="Georgia" w:cs="Times New Roman"/>
          <w:sz w:val="20"/>
          <w:szCs w:val="20"/>
        </w:rPr>
      </w:pPr>
    </w:p>
    <w:p w14:paraId="34DB198E"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Naším úkolem je, posoudit zavedené systémy a kontroly, pravidla a postupy uplatňované subjektem pro každý ze tří relevantních pilířů, a to podle kritérií a zadávacích podmínek stanovených Evropskou komisí</w:t>
      </w:r>
      <w:r w:rsidRPr="0000336E">
        <w:rPr>
          <w:rFonts w:ascii="Georgia" w:eastAsia="Arial" w:hAnsi="Georgia" w:cs="Times New Roman"/>
          <w:sz w:val="20"/>
          <w:szCs w:val="20"/>
          <w:vertAlign w:val="superscript"/>
        </w:rPr>
        <w:footnoteReference w:id="1"/>
      </w:r>
      <w:r w:rsidRPr="0000336E">
        <w:rPr>
          <w:rFonts w:ascii="Georgia" w:eastAsia="Arial" w:hAnsi="Georgia" w:cs="Times New Roman"/>
          <w:sz w:val="20"/>
          <w:szCs w:val="20"/>
        </w:rPr>
        <w:t xml:space="preserve">. </w:t>
      </w:r>
    </w:p>
    <w:p w14:paraId="547029E9"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Dle zaslané poptávky mají být předmětem posouzení tři pilíře:</w:t>
      </w:r>
    </w:p>
    <w:p w14:paraId="6E04BADD" w14:textId="77777777" w:rsidR="0000336E" w:rsidRPr="0000336E" w:rsidRDefault="0000336E" w:rsidP="0000336E">
      <w:pPr>
        <w:numPr>
          <w:ilvl w:val="0"/>
          <w:numId w:val="1"/>
        </w:numPr>
        <w:spacing w:after="60" w:line="260" w:lineRule="atLeast"/>
        <w:rPr>
          <w:rFonts w:ascii="Georgia" w:eastAsia="Arial" w:hAnsi="Georgia" w:cs="Times New Roman"/>
          <w:b/>
          <w:sz w:val="20"/>
          <w:szCs w:val="20"/>
        </w:rPr>
      </w:pPr>
      <w:r w:rsidRPr="0000336E">
        <w:rPr>
          <w:rFonts w:ascii="Georgia" w:eastAsia="Arial" w:hAnsi="Georgia" w:cs="Times New Roman"/>
          <w:b/>
          <w:sz w:val="20"/>
          <w:szCs w:val="20"/>
        </w:rPr>
        <w:t xml:space="preserve">Pilíř 7: </w:t>
      </w:r>
      <w:proofErr w:type="spellStart"/>
      <w:r w:rsidRPr="0000336E">
        <w:rPr>
          <w:rFonts w:ascii="Georgia" w:eastAsia="Arial" w:hAnsi="Georgia" w:cs="Times New Roman"/>
          <w:b/>
          <w:sz w:val="20"/>
          <w:szCs w:val="20"/>
        </w:rPr>
        <w:t>Exclusion</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from</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access</w:t>
      </w:r>
      <w:proofErr w:type="spellEnd"/>
      <w:r w:rsidRPr="0000336E">
        <w:rPr>
          <w:rFonts w:ascii="Georgia" w:eastAsia="Arial" w:hAnsi="Georgia" w:cs="Times New Roman"/>
          <w:b/>
          <w:sz w:val="20"/>
          <w:szCs w:val="20"/>
        </w:rPr>
        <w:t xml:space="preserve"> to </w:t>
      </w:r>
      <w:proofErr w:type="spellStart"/>
      <w:r w:rsidRPr="0000336E">
        <w:rPr>
          <w:rFonts w:ascii="Georgia" w:eastAsia="Arial" w:hAnsi="Georgia" w:cs="Times New Roman"/>
          <w:b/>
          <w:sz w:val="20"/>
          <w:szCs w:val="20"/>
        </w:rPr>
        <w:t>funding</w:t>
      </w:r>
      <w:proofErr w:type="spellEnd"/>
      <w:r w:rsidRPr="0000336E">
        <w:rPr>
          <w:rFonts w:ascii="Georgia" w:eastAsia="Arial" w:hAnsi="Georgia" w:cs="Times New Roman"/>
          <w:b/>
          <w:sz w:val="20"/>
          <w:szCs w:val="20"/>
        </w:rPr>
        <w:t xml:space="preserve"> (vyloučení k přístupu k financování)</w:t>
      </w:r>
    </w:p>
    <w:p w14:paraId="4681ADB7" w14:textId="77777777" w:rsidR="0000336E" w:rsidRPr="0000336E" w:rsidRDefault="0000336E" w:rsidP="0000336E">
      <w:pPr>
        <w:numPr>
          <w:ilvl w:val="0"/>
          <w:numId w:val="1"/>
        </w:numPr>
        <w:spacing w:after="60" w:line="260" w:lineRule="atLeast"/>
        <w:rPr>
          <w:rFonts w:ascii="Georgia" w:eastAsia="Arial" w:hAnsi="Georgia" w:cs="Times New Roman"/>
          <w:b/>
          <w:sz w:val="20"/>
          <w:szCs w:val="20"/>
        </w:rPr>
      </w:pPr>
      <w:r w:rsidRPr="0000336E">
        <w:rPr>
          <w:rFonts w:ascii="Georgia" w:eastAsia="Arial" w:hAnsi="Georgia" w:cs="Times New Roman"/>
          <w:b/>
          <w:sz w:val="20"/>
          <w:szCs w:val="20"/>
        </w:rPr>
        <w:t xml:space="preserve">Pilíř 8: </w:t>
      </w:r>
      <w:proofErr w:type="spellStart"/>
      <w:r w:rsidRPr="0000336E">
        <w:rPr>
          <w:rFonts w:ascii="Georgia" w:eastAsia="Arial" w:hAnsi="Georgia" w:cs="Times New Roman"/>
          <w:b/>
          <w:sz w:val="20"/>
          <w:szCs w:val="20"/>
        </w:rPr>
        <w:t>Publication</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of</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information</w:t>
      </w:r>
      <w:proofErr w:type="spellEnd"/>
      <w:r w:rsidRPr="0000336E">
        <w:rPr>
          <w:rFonts w:ascii="Georgia" w:eastAsia="Arial" w:hAnsi="Georgia" w:cs="Times New Roman"/>
          <w:b/>
          <w:sz w:val="20"/>
          <w:szCs w:val="20"/>
        </w:rPr>
        <w:t xml:space="preserve"> on </w:t>
      </w:r>
      <w:proofErr w:type="spellStart"/>
      <w:r w:rsidRPr="0000336E">
        <w:rPr>
          <w:rFonts w:ascii="Georgia" w:eastAsia="Arial" w:hAnsi="Georgia" w:cs="Times New Roman"/>
          <w:b/>
          <w:sz w:val="20"/>
          <w:szCs w:val="20"/>
        </w:rPr>
        <w:t>recipients</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of</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funds</w:t>
      </w:r>
      <w:proofErr w:type="spellEnd"/>
      <w:r w:rsidRPr="0000336E">
        <w:rPr>
          <w:rFonts w:ascii="Georgia" w:eastAsia="Arial" w:hAnsi="Georgia" w:cs="Times New Roman"/>
          <w:b/>
          <w:sz w:val="20"/>
          <w:szCs w:val="20"/>
        </w:rPr>
        <w:t xml:space="preserve"> and </w:t>
      </w:r>
      <w:proofErr w:type="spellStart"/>
      <w:r w:rsidRPr="0000336E">
        <w:rPr>
          <w:rFonts w:ascii="Georgia" w:eastAsia="Arial" w:hAnsi="Georgia" w:cs="Times New Roman"/>
          <w:b/>
          <w:sz w:val="20"/>
          <w:szCs w:val="20"/>
        </w:rPr>
        <w:t>other</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information</w:t>
      </w:r>
      <w:proofErr w:type="spellEnd"/>
      <w:r w:rsidRPr="0000336E">
        <w:rPr>
          <w:rFonts w:ascii="Georgia" w:eastAsia="Arial" w:hAnsi="Georgia" w:cs="Times New Roman"/>
          <w:b/>
          <w:sz w:val="20"/>
          <w:szCs w:val="20"/>
        </w:rPr>
        <w:t xml:space="preserve"> (zveřejňování informací o příjemcích finančních prostředků a dalších informací)</w:t>
      </w:r>
    </w:p>
    <w:p w14:paraId="77F22204" w14:textId="77777777" w:rsidR="0000336E" w:rsidRPr="0000336E" w:rsidRDefault="0000336E" w:rsidP="0000336E">
      <w:pPr>
        <w:numPr>
          <w:ilvl w:val="0"/>
          <w:numId w:val="1"/>
        </w:numPr>
        <w:spacing w:after="60" w:line="260" w:lineRule="atLeast"/>
        <w:rPr>
          <w:rFonts w:ascii="Georgia" w:eastAsia="Arial" w:hAnsi="Georgia" w:cs="Times New Roman"/>
          <w:b/>
          <w:sz w:val="20"/>
          <w:szCs w:val="20"/>
        </w:rPr>
      </w:pPr>
      <w:r w:rsidRPr="0000336E">
        <w:rPr>
          <w:rFonts w:ascii="Georgia" w:eastAsia="Arial" w:hAnsi="Georgia" w:cs="Times New Roman"/>
          <w:b/>
          <w:sz w:val="20"/>
          <w:szCs w:val="20"/>
        </w:rPr>
        <w:t xml:space="preserve">Pilíř 9: </w:t>
      </w:r>
      <w:proofErr w:type="spellStart"/>
      <w:r w:rsidRPr="0000336E">
        <w:rPr>
          <w:rFonts w:ascii="Georgia" w:eastAsia="Arial" w:hAnsi="Georgia" w:cs="Times New Roman"/>
          <w:b/>
          <w:sz w:val="20"/>
          <w:szCs w:val="20"/>
        </w:rPr>
        <w:t>Protection</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of</w:t>
      </w:r>
      <w:proofErr w:type="spellEnd"/>
      <w:r w:rsidRPr="0000336E">
        <w:rPr>
          <w:rFonts w:ascii="Georgia" w:eastAsia="Arial" w:hAnsi="Georgia" w:cs="Times New Roman"/>
          <w:b/>
          <w:sz w:val="20"/>
          <w:szCs w:val="20"/>
        </w:rPr>
        <w:t xml:space="preserve"> </w:t>
      </w:r>
      <w:proofErr w:type="spellStart"/>
      <w:r w:rsidRPr="0000336E">
        <w:rPr>
          <w:rFonts w:ascii="Georgia" w:eastAsia="Arial" w:hAnsi="Georgia" w:cs="Times New Roman"/>
          <w:b/>
          <w:sz w:val="20"/>
          <w:szCs w:val="20"/>
        </w:rPr>
        <w:t>personal</w:t>
      </w:r>
      <w:proofErr w:type="spellEnd"/>
      <w:r w:rsidRPr="0000336E">
        <w:rPr>
          <w:rFonts w:ascii="Georgia" w:eastAsia="Arial" w:hAnsi="Georgia" w:cs="Times New Roman"/>
          <w:b/>
          <w:sz w:val="20"/>
          <w:szCs w:val="20"/>
        </w:rPr>
        <w:t xml:space="preserve"> data (ochrana osobních údajů)</w:t>
      </w:r>
    </w:p>
    <w:p w14:paraId="1F0FD9CF" w14:textId="77777777" w:rsidR="0000336E" w:rsidRPr="0000336E" w:rsidRDefault="0000336E" w:rsidP="0000336E">
      <w:pPr>
        <w:spacing w:after="60" w:line="260" w:lineRule="atLeast"/>
        <w:rPr>
          <w:rFonts w:ascii="Georgia" w:eastAsia="Arial" w:hAnsi="Georgia" w:cs="Times New Roman"/>
          <w:sz w:val="20"/>
          <w:szCs w:val="20"/>
        </w:rPr>
      </w:pPr>
    </w:p>
    <w:p w14:paraId="3E239279"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Při realizaci projektu (posouzení koncepce a provozní účinnosti příslušných systémů, pravidel a postupů jednotlivých pilířů) budeme plně zohledňovat a respektovat postupy posouzení, které jsou uvedeny v příloze 3 zadávacích podmínek pro metodiku posouzení pilířů, stanovených EK.</w:t>
      </w:r>
    </w:p>
    <w:p w14:paraId="75B6EF3D"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 xml:space="preserve">Na obrázku níže je graficky znázorněn náš celkový přístup k realizaci projektu. </w:t>
      </w:r>
      <w:r w:rsidRPr="0000336E">
        <w:rPr>
          <w:rFonts w:ascii="Georgia" w:eastAsia="Arial" w:hAnsi="Georgia" w:cs="Times New Roman"/>
          <w:sz w:val="20"/>
          <w:szCs w:val="20"/>
        </w:rPr>
        <w:object w:dxaOrig="11653" w:dyaOrig="7824" w14:anchorId="1A469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331.5pt" o:ole="">
            <v:imagedata r:id="rId7" o:title=""/>
          </v:shape>
          <o:OLEObject Type="Embed" ProgID="Visio.Drawing.15" ShapeID="_x0000_i1025" DrawAspect="Content" ObjectID="_1648625259" r:id="rId8"/>
        </w:object>
      </w:r>
    </w:p>
    <w:p w14:paraId="0604FBB6"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 xml:space="preserve"> </w:t>
      </w:r>
    </w:p>
    <w:p w14:paraId="08393509"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noProof/>
          <w:sz w:val="20"/>
          <w:szCs w:val="20"/>
        </w:rPr>
        <w:drawing>
          <wp:anchor distT="0" distB="0" distL="114300" distR="114300" simplePos="0" relativeHeight="251659264" behindDoc="0" locked="0" layoutInCell="1" allowOverlap="1" wp14:anchorId="21DA76D3" wp14:editId="550D4E8C">
            <wp:simplePos x="0" y="0"/>
            <wp:positionH relativeFrom="column">
              <wp:posOffset>-635</wp:posOffset>
            </wp:positionH>
            <wp:positionV relativeFrom="paragraph">
              <wp:posOffset>35560</wp:posOffset>
            </wp:positionV>
            <wp:extent cx="1720850" cy="520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0" cy="520700"/>
                    </a:xfrm>
                    <a:prstGeom prst="rect">
                      <a:avLst/>
                    </a:prstGeom>
                    <a:noFill/>
                    <a:ln>
                      <a:noFill/>
                    </a:ln>
                  </pic:spPr>
                </pic:pic>
              </a:graphicData>
            </a:graphic>
          </wp:anchor>
        </w:drawing>
      </w:r>
      <w:r w:rsidRPr="0000336E">
        <w:rPr>
          <w:rFonts w:ascii="Georgia" w:eastAsia="Arial" w:hAnsi="Georgia" w:cs="Times New Roman"/>
          <w:sz w:val="20"/>
          <w:szCs w:val="20"/>
        </w:rPr>
        <w:t xml:space="preserve">Tato fáze zajistí správné a formální zahájení celého projektu tak, aby byl maximalizován přínos a úspěch projektu. Pro úspěch projektu je nezbytné nastavit již v jeho počátku klíčové řídící struktury a procesy </w:t>
      </w:r>
      <w:r w:rsidRPr="0000336E">
        <w:rPr>
          <w:rFonts w:ascii="Georgia" w:eastAsia="Arial" w:hAnsi="Georgia" w:cs="Times New Roman"/>
          <w:sz w:val="20"/>
          <w:szCs w:val="20"/>
        </w:rPr>
        <w:lastRenderedPageBreak/>
        <w:t>projektu. Během této fáze budou nastaveny a obsazeny tyto projektové struktury:</w:t>
      </w:r>
    </w:p>
    <w:p w14:paraId="15B44B6D"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Projektový tým.</w:t>
      </w:r>
    </w:p>
    <w:p w14:paraId="40BE4E11"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Řídící výbor (zástupci Zadavatele, vedení řešitelského týmu PwC).</w:t>
      </w:r>
    </w:p>
    <w:p w14:paraId="5FC5C83A"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Po uzavření smlouvy mezi ČRA a PwC bude prvním krokem realizace úvodní schůzky, která bude představovat oficiální zahájení projektu. Předmětem schůzky bude primárně:</w:t>
      </w:r>
    </w:p>
    <w:p w14:paraId="419F420C"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 xml:space="preserve">upřesnění projektového plánu (hlavní činnosti, hlavní milníky a harmonogram projektu). </w:t>
      </w:r>
    </w:p>
    <w:p w14:paraId="15B58C32"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 xml:space="preserve">odsouhlasení hlavních výstupů. </w:t>
      </w:r>
    </w:p>
    <w:p w14:paraId="70D018BA"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nastavení projektového týmu za obě strany.</w:t>
      </w:r>
    </w:p>
    <w:p w14:paraId="7A518B1B"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rozdělení úkolů a odpovědností v rámci projektového týmu.</w:t>
      </w:r>
    </w:p>
    <w:p w14:paraId="25528E9C" w14:textId="77777777" w:rsidR="0000336E" w:rsidRPr="0000336E" w:rsidRDefault="0000336E" w:rsidP="0000336E">
      <w:pPr>
        <w:numPr>
          <w:ilvl w:val="0"/>
          <w:numId w:val="2"/>
        </w:num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zřízení monitorovacích a komunikačních kanálů.</w:t>
      </w:r>
    </w:p>
    <w:p w14:paraId="6B35BDA0" w14:textId="77777777" w:rsidR="0000336E" w:rsidRPr="0000336E" w:rsidRDefault="0000336E" w:rsidP="0000336E">
      <w:pPr>
        <w:spacing w:after="60" w:line="260" w:lineRule="atLeast"/>
        <w:rPr>
          <w:rFonts w:ascii="Georgia" w:eastAsia="Arial" w:hAnsi="Georgia" w:cs="Times New Roman"/>
          <w:sz w:val="20"/>
          <w:szCs w:val="20"/>
        </w:rPr>
      </w:pPr>
    </w:p>
    <w:p w14:paraId="07B8A3DB" w14:textId="77777777" w:rsidR="0000336E" w:rsidRPr="0000336E" w:rsidRDefault="0000336E" w:rsidP="0000336E">
      <w:pPr>
        <w:shd w:val="clear" w:color="auto" w:fill="F2F2F2"/>
        <w:spacing w:after="60" w:line="260" w:lineRule="atLeast"/>
        <w:rPr>
          <w:rFonts w:ascii="Georgia" w:eastAsia="Arial" w:hAnsi="Georgia" w:cs="Times New Roman"/>
          <w:b/>
          <w:color w:val="DC6900"/>
          <w:sz w:val="20"/>
          <w:szCs w:val="20"/>
        </w:rPr>
      </w:pPr>
      <w:r w:rsidRPr="0000336E">
        <w:rPr>
          <w:rFonts w:ascii="Georgia" w:eastAsia="Arial" w:hAnsi="Georgia" w:cs="Times New Roman"/>
          <w:b/>
          <w:color w:val="DC6900"/>
          <w:sz w:val="20"/>
          <w:szCs w:val="20"/>
        </w:rPr>
        <w:t xml:space="preserve">Klíčovým aspektem úvodní schůzky, je předložení vyplněné přílohy 2a „Dotazník posouzení“ viz požadavky EK ze strany ČRA. </w:t>
      </w:r>
    </w:p>
    <w:p w14:paraId="5172BE6E" w14:textId="77777777" w:rsidR="0000336E" w:rsidRPr="0000336E" w:rsidRDefault="0000336E" w:rsidP="0000336E">
      <w:pPr>
        <w:spacing w:after="60" w:line="260" w:lineRule="atLeast"/>
        <w:rPr>
          <w:rFonts w:ascii="Georgia" w:eastAsia="Arial" w:hAnsi="Georgia" w:cs="Times New Roman"/>
          <w:sz w:val="20"/>
          <w:szCs w:val="20"/>
        </w:rPr>
      </w:pPr>
    </w:p>
    <w:p w14:paraId="3A0072CE"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noProof/>
          <w:sz w:val="20"/>
          <w:szCs w:val="20"/>
        </w:rPr>
        <w:drawing>
          <wp:anchor distT="0" distB="0" distL="114300" distR="114300" simplePos="0" relativeHeight="251660288" behindDoc="0" locked="0" layoutInCell="1" allowOverlap="1" wp14:anchorId="7A8B3F27" wp14:editId="4B02A365">
            <wp:simplePos x="0" y="0"/>
            <wp:positionH relativeFrom="column">
              <wp:posOffset>-635</wp:posOffset>
            </wp:positionH>
            <wp:positionV relativeFrom="paragraph">
              <wp:posOffset>86360</wp:posOffset>
            </wp:positionV>
            <wp:extent cx="1720850" cy="539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850" cy="539750"/>
                    </a:xfrm>
                    <a:prstGeom prst="rect">
                      <a:avLst/>
                    </a:prstGeom>
                    <a:noFill/>
                    <a:ln>
                      <a:noFill/>
                    </a:ln>
                  </pic:spPr>
                </pic:pic>
              </a:graphicData>
            </a:graphic>
          </wp:anchor>
        </w:drawing>
      </w:r>
      <w:r w:rsidRPr="0000336E">
        <w:rPr>
          <w:rFonts w:ascii="Georgia" w:eastAsia="Arial" w:hAnsi="Georgia" w:cs="Times New Roman"/>
          <w:sz w:val="20"/>
          <w:szCs w:val="20"/>
        </w:rPr>
        <w:t xml:space="preserve"> Auditní tým provede posouzení předložené a ze strany ČRA vyplněné přílohy 2a „Dotazníku posouzení“ a na základě odborných zkušeností auditního týmu, připraví přehled všech relevantních dokumentů, které budou ze strany ČRA požadovány doložit. Bude se převážně jednat o interní dokumentaci a případně o právní a správní předpisy, smlouvy a dohody, které by měly poskytnout popis nastavených systémů kontrol, pravidel a postupů v rámci organizace. </w:t>
      </w:r>
    </w:p>
    <w:p w14:paraId="3E411171" w14:textId="77777777" w:rsidR="0000336E" w:rsidRPr="0000336E" w:rsidRDefault="0000336E" w:rsidP="0000336E">
      <w:pPr>
        <w:spacing w:after="60" w:line="260" w:lineRule="atLeast"/>
        <w:rPr>
          <w:rFonts w:ascii="Georgia" w:eastAsia="Arial" w:hAnsi="Georgia" w:cs="Times New Roman"/>
          <w:sz w:val="20"/>
          <w:szCs w:val="20"/>
        </w:rPr>
      </w:pPr>
    </w:p>
    <w:p w14:paraId="6146F643"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sz w:val="20"/>
          <w:szCs w:val="20"/>
        </w:rPr>
        <w:t>Tato dokumentace společně s vyplněnou přílohou 2a budou tvořit klíčové podklady pro provedení posouzení koncepce a provozní účinnosti systému, kontrol, pravidel a postupů jednotlivých pilířů (7-9) a pro získání relevantních průkazných informací.</w:t>
      </w:r>
    </w:p>
    <w:p w14:paraId="7A625CDA" w14:textId="77777777" w:rsidR="0000336E" w:rsidRPr="0000336E" w:rsidRDefault="0000336E" w:rsidP="0000336E">
      <w:pPr>
        <w:spacing w:after="60" w:line="260" w:lineRule="atLeast"/>
        <w:rPr>
          <w:rFonts w:ascii="Georgia" w:eastAsia="Arial" w:hAnsi="Georgia" w:cs="Times New Roman"/>
          <w:sz w:val="20"/>
          <w:szCs w:val="20"/>
        </w:rPr>
      </w:pPr>
    </w:p>
    <w:p w14:paraId="2A910258" w14:textId="77777777" w:rsidR="0000336E" w:rsidRPr="0000336E" w:rsidRDefault="0000336E" w:rsidP="0000336E">
      <w:pPr>
        <w:spacing w:after="60" w:line="260" w:lineRule="atLeast"/>
        <w:rPr>
          <w:rFonts w:ascii="Georgia" w:eastAsia="Arial" w:hAnsi="Georgia" w:cs="Times New Roman"/>
          <w:sz w:val="20"/>
          <w:szCs w:val="20"/>
        </w:rPr>
      </w:pPr>
      <w:r w:rsidRPr="0000336E">
        <w:rPr>
          <w:rFonts w:ascii="Georgia" w:eastAsia="Arial" w:hAnsi="Georgia" w:cs="Times New Roman"/>
          <w:noProof/>
          <w:sz w:val="20"/>
          <w:szCs w:val="20"/>
        </w:rPr>
        <w:drawing>
          <wp:anchor distT="0" distB="0" distL="114300" distR="114300" simplePos="0" relativeHeight="251661312" behindDoc="0" locked="0" layoutInCell="1" allowOverlap="1" wp14:anchorId="3F4326A5" wp14:editId="0E2E5053">
            <wp:simplePos x="0" y="0"/>
            <wp:positionH relativeFrom="column">
              <wp:posOffset>-635</wp:posOffset>
            </wp:positionH>
            <wp:positionV relativeFrom="paragraph">
              <wp:posOffset>92710</wp:posOffset>
            </wp:positionV>
            <wp:extent cx="1778000" cy="5207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520700"/>
                    </a:xfrm>
                    <a:prstGeom prst="rect">
                      <a:avLst/>
                    </a:prstGeom>
                    <a:noFill/>
                    <a:ln>
                      <a:noFill/>
                    </a:ln>
                  </pic:spPr>
                </pic:pic>
              </a:graphicData>
            </a:graphic>
          </wp:anchor>
        </w:drawing>
      </w:r>
      <w:r w:rsidRPr="0000336E">
        <w:rPr>
          <w:rFonts w:ascii="Georgia" w:eastAsia="Arial" w:hAnsi="Georgia" w:cs="Times New Roman"/>
          <w:sz w:val="20"/>
          <w:szCs w:val="20"/>
        </w:rPr>
        <w:t xml:space="preserve"> Samotné posouzení se skládá s několika navazujících kroků, které se mohou v průběhu posouzení několikrát opakovat:</w:t>
      </w:r>
    </w:p>
    <w:p w14:paraId="1813BA38" w14:textId="77777777" w:rsidR="0000336E" w:rsidRPr="0000336E" w:rsidRDefault="0000336E" w:rsidP="0000336E">
      <w:pPr>
        <w:numPr>
          <w:ilvl w:val="0"/>
          <w:numId w:val="3"/>
        </w:numPr>
        <w:spacing w:after="60" w:line="260" w:lineRule="atLeast"/>
        <w:rPr>
          <w:rFonts w:ascii="Georgia" w:eastAsia="Arial" w:hAnsi="Georgia" w:cs="Times New Roman"/>
          <w:sz w:val="20"/>
          <w:szCs w:val="20"/>
        </w:rPr>
      </w:pPr>
      <w:r w:rsidRPr="0000336E">
        <w:rPr>
          <w:rFonts w:ascii="Georgia" w:eastAsia="Arial" w:hAnsi="Georgia" w:cs="Times New Roman"/>
          <w:b/>
          <w:sz w:val="20"/>
          <w:szCs w:val="20"/>
        </w:rPr>
        <w:t>Detailní analýza a vyhodnocení/posouzení poskytnuté interní dokumentace ČRA</w:t>
      </w:r>
      <w:r w:rsidRPr="0000336E">
        <w:rPr>
          <w:rFonts w:ascii="Georgia" w:eastAsia="Arial" w:hAnsi="Georgia" w:cs="Times New Roman"/>
          <w:sz w:val="20"/>
          <w:szCs w:val="20"/>
        </w:rPr>
        <w:t xml:space="preserve"> při zohlednění souboru zadávacích podmínek stanovených EK (detailní dotazníky poskytnuté EK – příloha 2a „Dotazník posouzení“). Postřehy a průběžné závěry auditorů za každý pilíř, budou zaznamenány v relevantní části přílohy 2a „Dotazníku posouzení“. </w:t>
      </w:r>
    </w:p>
    <w:p w14:paraId="47DBBE6D" w14:textId="77777777" w:rsidR="0000336E" w:rsidRPr="0000336E" w:rsidRDefault="0000336E" w:rsidP="0000336E">
      <w:pPr>
        <w:numPr>
          <w:ilvl w:val="0"/>
          <w:numId w:val="3"/>
        </w:numPr>
        <w:spacing w:after="60" w:line="260" w:lineRule="atLeast"/>
        <w:rPr>
          <w:rFonts w:ascii="Georgia" w:eastAsia="Arial" w:hAnsi="Georgia" w:cs="Times New Roman"/>
          <w:sz w:val="20"/>
          <w:szCs w:val="20"/>
        </w:rPr>
      </w:pPr>
      <w:r w:rsidRPr="0000336E">
        <w:rPr>
          <w:rFonts w:ascii="Georgia" w:eastAsia="Arial" w:hAnsi="Georgia" w:cs="Times New Roman"/>
          <w:b/>
          <w:sz w:val="20"/>
          <w:szCs w:val="20"/>
        </w:rPr>
        <w:t>Realizace schůzek s vybranými zástupci ČRA:</w:t>
      </w:r>
      <w:r w:rsidRPr="0000336E">
        <w:rPr>
          <w:rFonts w:ascii="Georgia" w:eastAsia="Arial" w:hAnsi="Georgia" w:cs="Times New Roman"/>
          <w:sz w:val="20"/>
          <w:szCs w:val="20"/>
        </w:rPr>
        <w:t xml:space="preserve"> Strukturované rozhovory budou navazovat na provedenou analýzu vyplněné přílohy 2a, poskytnutých interních dokumentů a průběžných závěrů z tohoto posouzení. Strukturované rozhovory jsou klíčové pro verifikaci správnosti našeho chápání nastavených systémů, kontrol, pravidel a postupů, tak jak jsou uvedeny v interní dokumentaci. Rozhovory by zároveň měly umožnit získání doplňujících informací o oblastech, které nejsou popsány v interních postupech/dokumentech. Z předchozích zkušeností jsme si zároveň vědomi, že právě strukturované rozhovory jsou obvykle zdrojem informací o skutečném fungování systémů, kontrol, pravidel a postupů, který může být odlišný od popisů uvedených v interních dokumentech.</w:t>
      </w:r>
    </w:p>
    <w:p w14:paraId="54252B65" w14:textId="77777777" w:rsidR="0000336E" w:rsidRPr="0000336E" w:rsidRDefault="0000336E" w:rsidP="0000336E">
      <w:pPr>
        <w:numPr>
          <w:ilvl w:val="0"/>
          <w:numId w:val="3"/>
        </w:numPr>
        <w:spacing w:after="60" w:line="260" w:lineRule="atLeast"/>
        <w:rPr>
          <w:rFonts w:ascii="Georgia" w:eastAsia="Arial" w:hAnsi="Georgia" w:cs="Times New Roman"/>
          <w:sz w:val="20"/>
          <w:szCs w:val="20"/>
        </w:rPr>
      </w:pPr>
      <w:r w:rsidRPr="0000336E">
        <w:rPr>
          <w:rFonts w:ascii="Georgia" w:eastAsia="Arial" w:hAnsi="Georgia" w:cs="Times New Roman"/>
          <w:b/>
          <w:sz w:val="20"/>
          <w:szCs w:val="20"/>
        </w:rPr>
        <w:t>Testování systémů, kontrol a postupů:</w:t>
      </w:r>
      <w:r w:rsidRPr="0000336E">
        <w:rPr>
          <w:rFonts w:ascii="Georgia" w:eastAsia="Arial" w:hAnsi="Georgia" w:cs="Times New Roman"/>
          <w:sz w:val="20"/>
          <w:szCs w:val="20"/>
        </w:rPr>
        <w:t xml:space="preserve"> s ohledem na specifičnost jednotlivých pilířů, nastavíme testování takovým způsobem, aby co nejefektivněji umožnilo ověřit účinnost fungování příslušných systémů, kontrol, postupů a pravidel. </w:t>
      </w:r>
    </w:p>
    <w:p w14:paraId="30FEACB1" w14:textId="77777777" w:rsidR="0000336E" w:rsidRPr="0000336E" w:rsidRDefault="0000336E" w:rsidP="0000336E">
      <w:pPr>
        <w:numPr>
          <w:ilvl w:val="0"/>
          <w:numId w:val="3"/>
        </w:numPr>
        <w:spacing w:after="60" w:line="260" w:lineRule="atLeast"/>
        <w:rPr>
          <w:rFonts w:ascii="Georgia" w:eastAsia="Arial" w:hAnsi="Georgia" w:cs="Times New Roman"/>
          <w:sz w:val="20"/>
          <w:szCs w:val="20"/>
        </w:rPr>
      </w:pPr>
      <w:r w:rsidRPr="0000336E">
        <w:rPr>
          <w:rFonts w:ascii="Georgia" w:eastAsia="Arial" w:hAnsi="Georgia" w:cs="Times New Roman"/>
          <w:b/>
          <w:sz w:val="20"/>
          <w:szCs w:val="20"/>
        </w:rPr>
        <w:t>Zpracování informativního souhrnu a závěrečná schůzka se zástupci ČRA:</w:t>
      </w:r>
      <w:r w:rsidRPr="0000336E">
        <w:rPr>
          <w:rFonts w:ascii="Georgia" w:eastAsia="Arial" w:hAnsi="Georgia" w:cs="Times New Roman"/>
          <w:sz w:val="20"/>
          <w:szCs w:val="20"/>
        </w:rPr>
        <w:t xml:space="preserve"> na základě dokončení realizace jednotlivých kroků posouzení koncepce a provozní účinnosti (kroky 1-3), auditní tým vyplní přílohu 2 „Dotazník a kritéria posouzení“ a zpracuje závěry pro každý posuzovaný pilíř. </w:t>
      </w:r>
      <w:r w:rsidRPr="0000336E">
        <w:rPr>
          <w:rFonts w:ascii="Georgia" w:eastAsia="Arial" w:hAnsi="Georgia" w:cs="Times New Roman"/>
          <w:sz w:val="20"/>
          <w:szCs w:val="20"/>
        </w:rPr>
        <w:br/>
      </w:r>
    </w:p>
    <w:p w14:paraId="3533C477" w14:textId="77777777" w:rsidR="0000336E" w:rsidRPr="0000336E" w:rsidRDefault="0000336E" w:rsidP="0000336E">
      <w:pPr>
        <w:spacing w:after="60" w:line="260" w:lineRule="atLeast"/>
        <w:ind w:left="720"/>
        <w:rPr>
          <w:rFonts w:ascii="Georgia" w:eastAsia="Arial" w:hAnsi="Georgia" w:cs="Times New Roman"/>
          <w:sz w:val="20"/>
          <w:szCs w:val="20"/>
        </w:rPr>
      </w:pPr>
      <w:r w:rsidRPr="0000336E">
        <w:rPr>
          <w:rFonts w:ascii="Georgia" w:eastAsia="Arial" w:hAnsi="Georgia" w:cs="Times New Roman"/>
          <w:sz w:val="20"/>
          <w:szCs w:val="20"/>
        </w:rPr>
        <w:lastRenderedPageBreak/>
        <w:t>Hlavní závěry, zjištění a související doporučení, vyplývající z vyplněných příloh 2 „Dotazník a kritéria posouzení“ a 2a „Dotazník posouzení“, zpracuje auditní tým do tzv. „Informativního souhrnu“. Informativní souhrn bude hlavním podkladem pro závěrečnou schůzku. Cílem této schůzky je na jedné straně představit zpracované závěry auditního týmu, identifikovaná zjištění a jejich závažnost a vysvětlit navrhovaná doporučení a na straně druhé získat zpětnou vazbu od ČRA a případné související doplnění informací, které mohou potenciálně vysvětlit a upřesnit identifikovaná zjištění.</w:t>
      </w:r>
    </w:p>
    <w:p w14:paraId="1E04CB9F" w14:textId="77777777" w:rsidR="0000336E" w:rsidRPr="0000336E" w:rsidRDefault="0000336E" w:rsidP="0000336E">
      <w:pPr>
        <w:spacing w:after="60" w:line="260" w:lineRule="atLeast"/>
        <w:ind w:left="720"/>
        <w:rPr>
          <w:rFonts w:ascii="Georgia" w:eastAsia="Arial" w:hAnsi="Georgia" w:cs="Times New Roman"/>
          <w:sz w:val="20"/>
          <w:szCs w:val="20"/>
        </w:rPr>
      </w:pPr>
    </w:p>
    <w:p w14:paraId="390443B1" w14:textId="3B96BF16" w:rsidR="00B47E31" w:rsidRDefault="0000336E" w:rsidP="0000336E">
      <w:pPr>
        <w:spacing w:after="60" w:line="260" w:lineRule="atLeast"/>
        <w:rPr>
          <w:rFonts w:ascii="Georgia" w:eastAsia="Arial" w:hAnsi="Georgia" w:cs="Times New Roman"/>
          <w:b/>
          <w:sz w:val="20"/>
          <w:szCs w:val="20"/>
        </w:rPr>
      </w:pPr>
      <w:r w:rsidRPr="0000336E">
        <w:rPr>
          <w:rFonts w:ascii="Georgia" w:eastAsia="Arial" w:hAnsi="Georgia" w:cs="Times New Roman"/>
          <w:noProof/>
          <w:sz w:val="20"/>
          <w:szCs w:val="20"/>
        </w:rPr>
        <w:drawing>
          <wp:anchor distT="0" distB="0" distL="114300" distR="114300" simplePos="0" relativeHeight="251662336" behindDoc="0" locked="0" layoutInCell="1" allowOverlap="1" wp14:anchorId="21CC4577" wp14:editId="34919A62">
            <wp:simplePos x="0" y="0"/>
            <wp:positionH relativeFrom="column">
              <wp:posOffset>-635</wp:posOffset>
            </wp:positionH>
            <wp:positionV relativeFrom="paragraph">
              <wp:posOffset>73660</wp:posOffset>
            </wp:positionV>
            <wp:extent cx="1720850" cy="514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0" cy="514350"/>
                    </a:xfrm>
                    <a:prstGeom prst="rect">
                      <a:avLst/>
                    </a:prstGeom>
                    <a:noFill/>
                    <a:ln>
                      <a:noFill/>
                    </a:ln>
                  </pic:spPr>
                </pic:pic>
              </a:graphicData>
            </a:graphic>
          </wp:anchor>
        </w:drawing>
      </w:r>
      <w:r w:rsidRPr="0000336E">
        <w:rPr>
          <w:rFonts w:ascii="Georgia" w:eastAsia="Arial" w:hAnsi="Georgia" w:cs="Times New Roman"/>
          <w:sz w:val="20"/>
          <w:szCs w:val="20"/>
        </w:rPr>
        <w:t xml:space="preserve"> Auditní zpráva bude zpracována v souladu se zadávacími podmínkami EK a dle předlohy, která je přílohou č. 4 Zadávacích podmínek pro metodiku posouzení pilířů, stanovených EK. </w:t>
      </w:r>
      <w:r w:rsidRPr="0000336E">
        <w:rPr>
          <w:rFonts w:ascii="Georgia" w:eastAsia="Arial" w:hAnsi="Georgia" w:cs="Times New Roman"/>
          <w:b/>
          <w:sz w:val="20"/>
          <w:szCs w:val="20"/>
        </w:rPr>
        <w:t xml:space="preserve">Ve stanovených termínech auditní tým nejdříve předloží </w:t>
      </w:r>
      <w:r w:rsidR="00A24108">
        <w:rPr>
          <w:rFonts w:ascii="Georgia" w:eastAsia="Arial" w:hAnsi="Georgia" w:cs="Times New Roman"/>
          <w:b/>
          <w:sz w:val="20"/>
          <w:szCs w:val="20"/>
        </w:rPr>
        <w:t>Návrh</w:t>
      </w:r>
      <w:r w:rsidRPr="0000336E">
        <w:rPr>
          <w:rFonts w:ascii="Georgia" w:eastAsia="Arial" w:hAnsi="Georgia" w:cs="Times New Roman"/>
          <w:b/>
          <w:sz w:val="20"/>
          <w:szCs w:val="20"/>
        </w:rPr>
        <w:t xml:space="preserve"> auditní zprávu, </w:t>
      </w:r>
      <w:r w:rsidR="00A24108">
        <w:rPr>
          <w:rFonts w:ascii="Georgia" w:eastAsia="Arial" w:hAnsi="Georgia" w:cs="Times New Roman"/>
          <w:b/>
          <w:sz w:val="20"/>
          <w:szCs w:val="20"/>
        </w:rPr>
        <w:t>P</w:t>
      </w:r>
      <w:r w:rsidRPr="0000336E">
        <w:rPr>
          <w:rFonts w:ascii="Georgia" w:eastAsia="Arial" w:hAnsi="Georgia" w:cs="Times New Roman"/>
          <w:b/>
          <w:sz w:val="20"/>
          <w:szCs w:val="20"/>
        </w:rPr>
        <w:t xml:space="preserve">ředběžnou auditní zprávu a následně </w:t>
      </w:r>
      <w:r w:rsidR="00A24108">
        <w:rPr>
          <w:rFonts w:ascii="Georgia" w:eastAsia="Arial" w:hAnsi="Georgia" w:cs="Times New Roman"/>
          <w:b/>
          <w:sz w:val="20"/>
          <w:szCs w:val="20"/>
        </w:rPr>
        <w:t>Z</w:t>
      </w:r>
      <w:r w:rsidRPr="0000336E">
        <w:rPr>
          <w:rFonts w:ascii="Georgia" w:eastAsia="Arial" w:hAnsi="Georgia" w:cs="Times New Roman"/>
          <w:b/>
          <w:sz w:val="20"/>
          <w:szCs w:val="20"/>
        </w:rPr>
        <w:t>ávěrečnou auditní zprávu.</w:t>
      </w:r>
    </w:p>
    <w:p w14:paraId="5DE4BD5D" w14:textId="77777777" w:rsidR="00B47E31" w:rsidRDefault="00B47E31">
      <w:pPr>
        <w:rPr>
          <w:rFonts w:ascii="Georgia" w:eastAsia="Arial" w:hAnsi="Georgia" w:cs="Times New Roman"/>
          <w:b/>
          <w:sz w:val="20"/>
          <w:szCs w:val="20"/>
        </w:rPr>
      </w:pPr>
      <w:r>
        <w:rPr>
          <w:rFonts w:ascii="Georgia" w:eastAsia="Arial" w:hAnsi="Georgia" w:cs="Times New Roman"/>
          <w:b/>
          <w:sz w:val="20"/>
          <w:szCs w:val="20"/>
        </w:rPr>
        <w:br w:type="page"/>
      </w:r>
    </w:p>
    <w:p w14:paraId="3DD274B5" w14:textId="39C8D298" w:rsidR="0000336E" w:rsidRDefault="00A26E58" w:rsidP="00B47E31">
      <w:pPr>
        <w:spacing w:after="60" w:line="26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Auditor</w:t>
      </w:r>
      <w:r w:rsidR="00B47E31" w:rsidRPr="00B47E31">
        <w:rPr>
          <w:rFonts w:ascii="Times New Roman" w:eastAsia="Arial" w:hAnsi="Times New Roman" w:cs="Times New Roman"/>
          <w:b/>
          <w:sz w:val="24"/>
          <w:szCs w:val="24"/>
        </w:rPr>
        <w:t>ský tým</w:t>
      </w:r>
      <w:r w:rsidR="003819F0">
        <w:rPr>
          <w:rFonts w:ascii="Times New Roman" w:eastAsia="Arial" w:hAnsi="Times New Roman" w:cs="Times New Roman"/>
          <w:b/>
          <w:sz w:val="24"/>
          <w:szCs w:val="24"/>
        </w:rPr>
        <w:t xml:space="preserve"> (</w:t>
      </w:r>
      <w:r w:rsidR="003819F0">
        <w:rPr>
          <w:rFonts w:ascii="Times New Roman" w:eastAsia="Arial" w:hAnsi="Times New Roman" w:cs="Times New Roman"/>
          <w:b/>
          <w:bCs/>
          <w:sz w:val="24"/>
          <w:szCs w:val="24"/>
        </w:rPr>
        <w:t>převzatý z nabídky pro Českou rozvojovou agenturu)</w:t>
      </w:r>
    </w:p>
    <w:p w14:paraId="3B65A4AA" w14:textId="77777777" w:rsidR="00A26E58" w:rsidRDefault="00A26E58" w:rsidP="00B47E31">
      <w:pPr>
        <w:spacing w:after="60" w:line="260" w:lineRule="atLeast"/>
        <w:jc w:val="center"/>
        <w:rPr>
          <w:rFonts w:ascii="Times New Roman" w:eastAsia="Arial" w:hAnsi="Times New Roman" w:cs="Times New Roman"/>
          <w:b/>
          <w:sz w:val="24"/>
          <w:szCs w:val="24"/>
        </w:rPr>
      </w:pPr>
    </w:p>
    <w:tbl>
      <w:tblPr>
        <w:tblW w:w="5301" w:type="pct"/>
        <w:tblLayout w:type="fixed"/>
        <w:tblCellMar>
          <w:left w:w="70" w:type="dxa"/>
          <w:right w:w="70" w:type="dxa"/>
        </w:tblCellMar>
        <w:tblLook w:val="04A0" w:firstRow="1" w:lastRow="0" w:firstColumn="1" w:lastColumn="0" w:noHBand="0" w:noVBand="1"/>
      </w:tblPr>
      <w:tblGrid>
        <w:gridCol w:w="2689"/>
        <w:gridCol w:w="2269"/>
        <w:gridCol w:w="567"/>
        <w:gridCol w:w="4083"/>
      </w:tblGrid>
      <w:tr w:rsidR="00A26E58" w:rsidRPr="005231BF" w14:paraId="6F0FB6C6" w14:textId="77777777" w:rsidTr="00A26E58">
        <w:trPr>
          <w:trHeight w:val="911"/>
        </w:trPr>
        <w:tc>
          <w:tcPr>
            <w:tcW w:w="1399" w:type="pct"/>
            <w:tcBorders>
              <w:top w:val="single" w:sz="4" w:space="0" w:color="DC6900"/>
              <w:left w:val="single" w:sz="4" w:space="0" w:color="DC6900"/>
              <w:bottom w:val="single" w:sz="4" w:space="0" w:color="DC6900"/>
              <w:right w:val="single" w:sz="4" w:space="0" w:color="FFFFFF" w:themeColor="background1"/>
            </w:tcBorders>
            <w:shd w:val="clear" w:color="auto" w:fill="DC6900"/>
            <w:noWrap/>
            <w:tcMar>
              <w:left w:w="28" w:type="dxa"/>
              <w:right w:w="28" w:type="dxa"/>
            </w:tcMar>
            <w:vAlign w:val="center"/>
            <w:hideMark/>
          </w:tcPr>
          <w:p w14:paraId="1A35CAD6" w14:textId="77777777" w:rsidR="00A26E58" w:rsidRPr="00AC2EE4" w:rsidRDefault="00A26E58" w:rsidP="008E5CBB">
            <w:pPr>
              <w:spacing w:before="60" w:after="60" w:line="290" w:lineRule="atLeast"/>
              <w:jc w:val="center"/>
              <w:rPr>
                <w:rFonts w:asciiTheme="majorHAnsi" w:eastAsia="Times New Roman" w:hAnsiTheme="majorHAnsi" w:cs="Arial"/>
                <w:b/>
                <w:color w:val="FFFFFF" w:themeColor="background1"/>
                <w:lang w:eastAsia="cs-CZ"/>
              </w:rPr>
            </w:pPr>
            <w:r w:rsidRPr="00AC2EE4">
              <w:rPr>
                <w:rFonts w:asciiTheme="majorHAnsi" w:eastAsia="Times New Roman" w:hAnsiTheme="majorHAnsi" w:cs="Arial"/>
                <w:b/>
                <w:color w:val="FFFFFF" w:themeColor="background1"/>
                <w:lang w:eastAsia="cs-CZ"/>
              </w:rPr>
              <w:t>Jméno</w:t>
            </w:r>
          </w:p>
        </w:tc>
        <w:tc>
          <w:tcPr>
            <w:tcW w:w="1181" w:type="pct"/>
            <w:tcBorders>
              <w:top w:val="single" w:sz="4" w:space="0" w:color="DC6900"/>
              <w:left w:val="single" w:sz="4" w:space="0" w:color="FFFFFF" w:themeColor="background1"/>
              <w:bottom w:val="single" w:sz="4" w:space="0" w:color="DC6900"/>
              <w:right w:val="single" w:sz="4" w:space="0" w:color="FFFFFF" w:themeColor="background1"/>
            </w:tcBorders>
            <w:shd w:val="clear" w:color="auto" w:fill="DC6900"/>
            <w:tcMar>
              <w:left w:w="28" w:type="dxa"/>
              <w:right w:w="28" w:type="dxa"/>
            </w:tcMar>
            <w:vAlign w:val="center"/>
          </w:tcPr>
          <w:p w14:paraId="1CB325DF" w14:textId="77777777" w:rsidR="00A26E58" w:rsidRPr="00AC2EE4" w:rsidRDefault="00A26E58" w:rsidP="008E5CBB">
            <w:pPr>
              <w:spacing w:before="60" w:after="60" w:line="290" w:lineRule="atLeast"/>
              <w:jc w:val="center"/>
              <w:rPr>
                <w:rFonts w:asciiTheme="majorHAnsi" w:eastAsia="Times New Roman" w:hAnsiTheme="majorHAnsi" w:cs="Arial"/>
                <w:b/>
                <w:color w:val="FFFFFF" w:themeColor="background1"/>
                <w:lang w:eastAsia="cs-CZ"/>
              </w:rPr>
            </w:pPr>
            <w:r w:rsidRPr="00AC2EE4">
              <w:rPr>
                <w:rFonts w:asciiTheme="majorHAnsi" w:eastAsia="Times New Roman" w:hAnsiTheme="majorHAnsi" w:cs="Arial"/>
                <w:b/>
                <w:color w:val="FFFFFF" w:themeColor="background1"/>
                <w:lang w:eastAsia="cs-CZ"/>
              </w:rPr>
              <w:t>Role v týmu</w:t>
            </w:r>
          </w:p>
        </w:tc>
        <w:tc>
          <w:tcPr>
            <w:tcW w:w="2420" w:type="pct"/>
            <w:gridSpan w:val="2"/>
            <w:tcBorders>
              <w:top w:val="single" w:sz="4" w:space="0" w:color="DC6900"/>
              <w:left w:val="single" w:sz="4" w:space="0" w:color="FFFFFF" w:themeColor="background1"/>
              <w:bottom w:val="single" w:sz="4" w:space="0" w:color="DC6900"/>
              <w:right w:val="single" w:sz="4" w:space="0" w:color="FFFFFF" w:themeColor="background1"/>
            </w:tcBorders>
            <w:shd w:val="clear" w:color="auto" w:fill="DC6900"/>
          </w:tcPr>
          <w:p w14:paraId="13052228" w14:textId="77777777" w:rsidR="00A26E58" w:rsidRDefault="00A26E58" w:rsidP="008E5CBB">
            <w:pPr>
              <w:spacing w:before="60" w:after="60" w:line="290" w:lineRule="atLeast"/>
              <w:jc w:val="center"/>
              <w:rPr>
                <w:rFonts w:asciiTheme="majorHAnsi" w:eastAsia="Times New Roman" w:hAnsiTheme="majorHAnsi" w:cs="Arial"/>
                <w:b/>
                <w:color w:val="FFFFFF" w:themeColor="background1"/>
                <w:lang w:eastAsia="cs-CZ"/>
              </w:rPr>
            </w:pPr>
          </w:p>
          <w:p w14:paraId="141B1C0C" w14:textId="46FC04BD" w:rsidR="00A26E58" w:rsidRPr="00AC2EE4" w:rsidRDefault="00A26E58" w:rsidP="008E5CBB">
            <w:pPr>
              <w:spacing w:before="60" w:after="60" w:line="290" w:lineRule="atLeast"/>
              <w:jc w:val="center"/>
              <w:rPr>
                <w:rFonts w:asciiTheme="majorHAnsi" w:eastAsia="Times New Roman" w:hAnsiTheme="majorHAnsi" w:cs="Arial"/>
                <w:b/>
                <w:color w:val="FFFFFF" w:themeColor="background1"/>
                <w:lang w:eastAsia="cs-CZ"/>
              </w:rPr>
            </w:pPr>
            <w:r>
              <w:rPr>
                <w:rFonts w:asciiTheme="majorHAnsi" w:eastAsia="Times New Roman" w:hAnsiTheme="majorHAnsi" w:cs="Arial"/>
                <w:b/>
                <w:color w:val="FFFFFF" w:themeColor="background1"/>
                <w:lang w:eastAsia="cs-CZ"/>
              </w:rPr>
              <w:t>Kategorie dle Rozhodnutí EK</w:t>
            </w:r>
          </w:p>
        </w:tc>
      </w:tr>
      <w:tr w:rsidR="00A26E58" w:rsidRPr="00AC2EE4" w14:paraId="1CD55A77"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48E3AF88" w14:textId="21F433D6"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61D1D9EF" w14:textId="77777777" w:rsidR="00A26E58" w:rsidRPr="00A26E58" w:rsidRDefault="00A26E58" w:rsidP="008E5CBB">
            <w:pPr>
              <w:spacing w:before="60" w:after="60" w:line="290" w:lineRule="atLeast"/>
              <w:rPr>
                <w:rFonts w:ascii="Georgia" w:eastAsia="Times New Roman" w:hAnsi="Georgia" w:cs="Arial"/>
                <w:lang w:eastAsia="cs-CZ"/>
              </w:rPr>
            </w:pPr>
            <w:r w:rsidRPr="00A26E58">
              <w:rPr>
                <w:rFonts w:ascii="Georgia" w:eastAsia="Times New Roman" w:hAnsi="Georgia" w:cs="Arial"/>
                <w:lang w:eastAsia="cs-CZ"/>
              </w:rPr>
              <w:t>Hlavní auditor</w:t>
            </w:r>
          </w:p>
        </w:tc>
        <w:tc>
          <w:tcPr>
            <w:tcW w:w="2125" w:type="pct"/>
            <w:tcBorders>
              <w:top w:val="dotted" w:sz="4" w:space="0" w:color="DC6900"/>
              <w:left w:val="dotted" w:sz="4" w:space="0" w:color="DC6900"/>
              <w:bottom w:val="dotted" w:sz="4" w:space="0" w:color="DC6900"/>
              <w:right w:val="dotted" w:sz="4" w:space="0" w:color="DC6900"/>
            </w:tcBorders>
          </w:tcPr>
          <w:p w14:paraId="57BD8648" w14:textId="6A2130EE" w:rsidR="00A26E58" w:rsidRPr="00A26E58" w:rsidRDefault="00A26E58" w:rsidP="008E5CBB">
            <w:pPr>
              <w:pStyle w:val="Zkladntext"/>
              <w:ind w:left="396"/>
              <w:rPr>
                <w:rFonts w:eastAsia="Times New Roman" w:cs="Arial"/>
                <w:color w:val="000000"/>
                <w:lang w:val="en-US" w:eastAsia="cs-CZ"/>
              </w:rPr>
            </w:pPr>
            <w:r w:rsidRPr="00A26E58">
              <w:rPr>
                <w:lang w:val="en-US"/>
              </w:rPr>
              <w:t>Kategorie 1 - Auditorský partner</w:t>
            </w:r>
          </w:p>
        </w:tc>
      </w:tr>
      <w:tr w:rsidR="00B47E31" w:rsidRPr="00AC2EE4" w14:paraId="0C43747F"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3FFC46B2" w14:textId="767F1C70"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 xml:space="preserve">Mobil: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4C30EEBC" w14:textId="615BA155" w:rsidR="00B47E31" w:rsidRPr="00A26E58" w:rsidRDefault="00B47E31" w:rsidP="008E5CBB">
            <w:pPr>
              <w:pStyle w:val="Zkladntext"/>
              <w:ind w:left="396"/>
              <w:rPr>
                <w:rFonts w:eastAsia="Times New Roman" w:cs="Arial"/>
                <w:color w:val="000000"/>
                <w:lang w:val="en-US" w:eastAsia="cs-CZ"/>
              </w:rPr>
            </w:pPr>
            <w:r w:rsidRPr="00A26E58">
              <w:rPr>
                <w:lang w:val="en-US"/>
              </w:rPr>
              <w:t xml:space="preserve">Email: </w:t>
            </w:r>
            <w:r w:rsidR="00BE7651">
              <w:rPr>
                <w:lang w:val="en-US"/>
              </w:rPr>
              <w:t>XXXXXXXXXX</w:t>
            </w:r>
          </w:p>
        </w:tc>
      </w:tr>
      <w:tr w:rsidR="00A26E58" w:rsidRPr="00AC2EE4" w14:paraId="310AED07"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12D8E995" w14:textId="686714A6"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2685AA82" w14:textId="77777777" w:rsidR="00A26E58" w:rsidRPr="00A26E58" w:rsidRDefault="00A26E58" w:rsidP="008E5CBB">
            <w:pPr>
              <w:spacing w:before="60" w:after="60" w:line="290" w:lineRule="atLeast"/>
              <w:rPr>
                <w:rFonts w:ascii="Georgia" w:eastAsia="Times New Roman" w:hAnsi="Georgia" w:cs="Arial"/>
                <w:lang w:eastAsia="cs-CZ"/>
              </w:rPr>
            </w:pPr>
            <w:r w:rsidRPr="00A26E58">
              <w:rPr>
                <w:rFonts w:ascii="Georgia" w:eastAsia="Times New Roman" w:hAnsi="Georgia" w:cs="Arial"/>
                <w:lang w:eastAsia="cs-CZ"/>
              </w:rPr>
              <w:t>Vedoucí týmu, projektový manažer</w:t>
            </w:r>
          </w:p>
        </w:tc>
        <w:tc>
          <w:tcPr>
            <w:tcW w:w="2125" w:type="pct"/>
            <w:tcBorders>
              <w:top w:val="dotted" w:sz="4" w:space="0" w:color="DC6900"/>
              <w:left w:val="dotted" w:sz="4" w:space="0" w:color="DC6900"/>
              <w:bottom w:val="dotted" w:sz="4" w:space="0" w:color="DC6900"/>
              <w:right w:val="dotted" w:sz="4" w:space="0" w:color="DC6900"/>
            </w:tcBorders>
          </w:tcPr>
          <w:p w14:paraId="0428ECA3" w14:textId="6E256422" w:rsidR="00A26E58" w:rsidRPr="00A26E58" w:rsidRDefault="00A26E58" w:rsidP="008E5CBB">
            <w:pPr>
              <w:pStyle w:val="Zkladntext"/>
              <w:ind w:left="396"/>
              <w:rPr>
                <w:lang w:val="en-US"/>
              </w:rPr>
            </w:pPr>
            <w:r w:rsidRPr="00A26E58">
              <w:rPr>
                <w:lang w:val="en-US"/>
              </w:rPr>
              <w:t>Kategorie</w:t>
            </w:r>
            <w:r w:rsidRPr="00A26E58">
              <w:rPr>
                <w:rFonts w:eastAsia="Times New Roman" w:cs="Arial"/>
                <w:color w:val="000000"/>
                <w:lang w:val="en-US" w:eastAsia="cs-CZ"/>
              </w:rPr>
              <w:t xml:space="preserve"> 2 – Vedoucí auditu</w:t>
            </w:r>
          </w:p>
        </w:tc>
      </w:tr>
      <w:tr w:rsidR="00B47E31" w:rsidRPr="00AC2EE4" w14:paraId="48AD1F43"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0B33E7C8" w14:textId="5AF2C551"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Mobil</w:t>
            </w:r>
            <w:r w:rsidR="00BE7651">
              <w:rPr>
                <w:rFonts w:ascii="Georgia" w:hAnsi="Georgia"/>
                <w:sz w:val="20"/>
                <w:szCs w:val="20"/>
                <w:lang w:val="en-US"/>
              </w:rPr>
              <w:t xml:space="preserve">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614FAD02" w14:textId="358CC555" w:rsidR="00B47E31" w:rsidRPr="00A26E58" w:rsidRDefault="00B47E31" w:rsidP="008E5CBB">
            <w:pPr>
              <w:pStyle w:val="Zkladntext"/>
              <w:ind w:left="396"/>
              <w:rPr>
                <w:lang w:val="en-US"/>
              </w:rPr>
            </w:pPr>
            <w:r w:rsidRPr="00A26E58">
              <w:rPr>
                <w:lang w:val="en-US"/>
              </w:rPr>
              <w:t xml:space="preserve">Email: </w:t>
            </w:r>
            <w:r w:rsidR="00BE7651">
              <w:rPr>
                <w:lang w:val="en-US"/>
              </w:rPr>
              <w:t>XXXXXXXXXX</w:t>
            </w:r>
          </w:p>
        </w:tc>
      </w:tr>
      <w:tr w:rsidR="00A26E58" w:rsidRPr="0053568A" w14:paraId="57B997AB"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349518A5" w14:textId="5ADAC2F3"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56DF3A79" w14:textId="77777777" w:rsidR="00A26E58" w:rsidRPr="00A26E58" w:rsidRDefault="00A26E58" w:rsidP="008E5CBB">
            <w:pPr>
              <w:spacing w:before="60" w:after="60" w:line="290" w:lineRule="atLeast"/>
              <w:rPr>
                <w:rFonts w:ascii="Georgia" w:eastAsia="Times New Roman" w:hAnsi="Georgia" w:cs="Arial"/>
                <w:lang w:eastAsia="cs-CZ"/>
              </w:rPr>
            </w:pPr>
            <w:r w:rsidRPr="00A26E58">
              <w:rPr>
                <w:rFonts w:ascii="Georgia" w:eastAsia="Times New Roman" w:hAnsi="Georgia" w:cs="Arial"/>
                <w:lang w:eastAsia="cs-CZ"/>
              </w:rPr>
              <w:t>Člen týmu senior</w:t>
            </w:r>
          </w:p>
        </w:tc>
        <w:tc>
          <w:tcPr>
            <w:tcW w:w="2125" w:type="pct"/>
            <w:tcBorders>
              <w:top w:val="dotted" w:sz="4" w:space="0" w:color="DC6900"/>
              <w:left w:val="dotted" w:sz="4" w:space="0" w:color="DC6900"/>
              <w:bottom w:val="dotted" w:sz="4" w:space="0" w:color="DC6900"/>
              <w:right w:val="dotted" w:sz="4" w:space="0" w:color="DC6900"/>
            </w:tcBorders>
          </w:tcPr>
          <w:p w14:paraId="56C82829" w14:textId="359C820D" w:rsidR="00A26E58" w:rsidRPr="00A26E58" w:rsidRDefault="00A26E58" w:rsidP="008E5CBB">
            <w:pPr>
              <w:pStyle w:val="Zkladntext"/>
              <w:ind w:left="396"/>
            </w:pPr>
            <w:r w:rsidRPr="00A26E58">
              <w:rPr>
                <w:lang w:val="en-US"/>
              </w:rPr>
              <w:t>Kategorie</w:t>
            </w:r>
            <w:r w:rsidRPr="00A26E58">
              <w:t xml:space="preserve"> 3 - Hlavní auditor</w:t>
            </w:r>
          </w:p>
        </w:tc>
      </w:tr>
      <w:tr w:rsidR="00B47E31" w:rsidRPr="0053568A" w14:paraId="44628B19"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05FC4EBF" w14:textId="2E776C58"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 xml:space="preserve">Mobil: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3B659DC6" w14:textId="268DEA1F" w:rsidR="00B47E31" w:rsidRPr="00A26E58" w:rsidRDefault="00B47E31" w:rsidP="008E5CBB">
            <w:pPr>
              <w:pStyle w:val="Zkladntext"/>
              <w:ind w:left="396"/>
              <w:rPr>
                <w:rFonts w:eastAsia="Times New Roman" w:cs="Arial"/>
                <w:color w:val="000000"/>
                <w:lang w:eastAsia="cs-CZ"/>
              </w:rPr>
            </w:pPr>
            <w:r w:rsidRPr="00A26E58">
              <w:rPr>
                <w:lang w:val="en-US"/>
              </w:rPr>
              <w:t xml:space="preserve">Email: </w:t>
            </w:r>
            <w:r w:rsidR="00BE7651">
              <w:rPr>
                <w:lang w:val="en-US"/>
              </w:rPr>
              <w:t>XXXXXXXXXX</w:t>
            </w:r>
          </w:p>
        </w:tc>
      </w:tr>
      <w:tr w:rsidR="00A26E58" w:rsidRPr="0053568A" w14:paraId="40C5FF1E"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137F1394" w14:textId="1945FDC4"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0D1ED1E9" w14:textId="77777777" w:rsidR="00A26E58" w:rsidRPr="00A26E58" w:rsidRDefault="00A26E58" w:rsidP="008E5CBB">
            <w:pPr>
              <w:spacing w:before="60" w:after="60" w:line="290" w:lineRule="atLeast"/>
              <w:rPr>
                <w:rFonts w:ascii="Georgia" w:eastAsia="Times New Roman" w:hAnsi="Georgia" w:cs="Arial"/>
                <w:lang w:eastAsia="cs-CZ"/>
              </w:rPr>
            </w:pPr>
            <w:r w:rsidRPr="00A26E58">
              <w:rPr>
                <w:rFonts w:ascii="Georgia" w:eastAsia="Times New Roman" w:hAnsi="Georgia" w:cs="Arial"/>
                <w:lang w:eastAsia="cs-CZ"/>
              </w:rPr>
              <w:t>Člen týmu senior</w:t>
            </w:r>
          </w:p>
        </w:tc>
        <w:tc>
          <w:tcPr>
            <w:tcW w:w="2125" w:type="pct"/>
            <w:tcBorders>
              <w:top w:val="dotted" w:sz="4" w:space="0" w:color="DC6900"/>
              <w:left w:val="dotted" w:sz="4" w:space="0" w:color="DC6900"/>
              <w:bottom w:val="dotted" w:sz="4" w:space="0" w:color="DC6900"/>
              <w:right w:val="dotted" w:sz="4" w:space="0" w:color="DC6900"/>
            </w:tcBorders>
          </w:tcPr>
          <w:p w14:paraId="0A92E774" w14:textId="0742F6C1" w:rsidR="00A26E58" w:rsidRPr="00A26E58" w:rsidRDefault="00A26E58" w:rsidP="008E5CBB">
            <w:pPr>
              <w:pStyle w:val="Zkladntext"/>
              <w:ind w:left="396"/>
              <w:rPr>
                <w:rFonts w:eastAsia="Times New Roman" w:cs="Arial"/>
                <w:color w:val="000000"/>
                <w:lang w:eastAsia="cs-CZ"/>
              </w:rPr>
            </w:pPr>
            <w:r w:rsidRPr="00A26E58">
              <w:rPr>
                <w:lang w:val="en-US"/>
              </w:rPr>
              <w:t>Kategorie</w:t>
            </w:r>
            <w:r w:rsidRPr="00A26E58">
              <w:t xml:space="preserve"> 3 – Hlavní auditor</w:t>
            </w:r>
          </w:p>
        </w:tc>
      </w:tr>
      <w:tr w:rsidR="00B47E31" w:rsidRPr="0053568A" w14:paraId="72CA6AA1"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06D901A9" w14:textId="63E510E3"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 xml:space="preserve">Mobil: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4E21691D" w14:textId="42A2688E" w:rsidR="00B47E31" w:rsidRPr="00A26E58" w:rsidRDefault="00B47E31" w:rsidP="008E5CBB">
            <w:pPr>
              <w:pStyle w:val="Zkladntext"/>
              <w:ind w:left="396"/>
              <w:rPr>
                <w:rFonts w:eastAsia="Times New Roman" w:cs="Arial"/>
                <w:color w:val="000000"/>
                <w:lang w:eastAsia="cs-CZ"/>
              </w:rPr>
            </w:pPr>
            <w:r w:rsidRPr="00A26E58">
              <w:rPr>
                <w:lang w:val="en-US"/>
              </w:rPr>
              <w:t xml:space="preserve">Email: </w:t>
            </w:r>
            <w:r w:rsidR="00BE7651">
              <w:rPr>
                <w:lang w:val="en-US"/>
              </w:rPr>
              <w:t>XXXXXXXXXX</w:t>
            </w:r>
          </w:p>
        </w:tc>
      </w:tr>
      <w:tr w:rsidR="00A26E58" w:rsidRPr="0053568A" w14:paraId="300ED41D"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5A698E4F" w14:textId="2F97E57C"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1E85553A" w14:textId="77777777" w:rsidR="00A26E58" w:rsidRPr="00A26E58" w:rsidRDefault="00A26E58" w:rsidP="008E5CBB">
            <w:pPr>
              <w:spacing w:before="60" w:after="60" w:line="290" w:lineRule="atLeast"/>
              <w:rPr>
                <w:rFonts w:ascii="Georgia" w:eastAsia="Times New Roman" w:hAnsi="Georgia" w:cs="Arial"/>
                <w:lang w:eastAsia="cs-CZ"/>
              </w:rPr>
            </w:pPr>
            <w:r w:rsidRPr="00A26E58">
              <w:rPr>
                <w:rFonts w:ascii="Georgia" w:eastAsia="Times New Roman" w:hAnsi="Georgia" w:cs="Arial"/>
                <w:lang w:eastAsia="cs-CZ"/>
              </w:rPr>
              <w:t>Člen týmu junior</w:t>
            </w:r>
          </w:p>
        </w:tc>
        <w:tc>
          <w:tcPr>
            <w:tcW w:w="2125" w:type="pct"/>
            <w:tcBorders>
              <w:top w:val="dotted" w:sz="4" w:space="0" w:color="DC6900"/>
              <w:left w:val="dotted" w:sz="4" w:space="0" w:color="DC6900"/>
              <w:bottom w:val="dotted" w:sz="4" w:space="0" w:color="DC6900"/>
              <w:right w:val="dotted" w:sz="4" w:space="0" w:color="DC6900"/>
            </w:tcBorders>
          </w:tcPr>
          <w:p w14:paraId="726BE3CB" w14:textId="73A6F315" w:rsidR="00A26E58" w:rsidRPr="00A26E58" w:rsidRDefault="00A26E58" w:rsidP="008E5CBB">
            <w:pPr>
              <w:pStyle w:val="Zkladntext"/>
              <w:ind w:left="396"/>
              <w:rPr>
                <w:rFonts w:eastAsia="Times New Roman" w:cs="Arial"/>
                <w:color w:val="000000"/>
                <w:lang w:val="en-US" w:eastAsia="cs-CZ"/>
              </w:rPr>
            </w:pPr>
            <w:r w:rsidRPr="00A26E58">
              <w:rPr>
                <w:lang w:val="en-US"/>
              </w:rPr>
              <w:t>Kategorie</w:t>
            </w:r>
            <w:r w:rsidRPr="00A26E58">
              <w:rPr>
                <w:rFonts w:eastAsia="Times New Roman" w:cs="Arial"/>
                <w:color w:val="000000"/>
                <w:lang w:val="en-US" w:eastAsia="cs-CZ"/>
              </w:rPr>
              <w:t xml:space="preserve"> 4 – Asistent auditora</w:t>
            </w:r>
          </w:p>
        </w:tc>
      </w:tr>
      <w:tr w:rsidR="00B47E31" w:rsidRPr="0053568A" w14:paraId="3B4EE417"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43EC2FA1" w14:textId="29D2DBB0"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 xml:space="preserve">Mobil: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56EC1E2F" w14:textId="620F71A8" w:rsidR="00B47E31" w:rsidRPr="00A26E58" w:rsidRDefault="00B47E31" w:rsidP="008E5CBB">
            <w:pPr>
              <w:pStyle w:val="Zkladntext"/>
              <w:ind w:left="396"/>
              <w:rPr>
                <w:rFonts w:eastAsia="Times New Roman" w:cs="Arial"/>
                <w:color w:val="000000"/>
                <w:lang w:val="en-US" w:eastAsia="cs-CZ"/>
              </w:rPr>
            </w:pPr>
            <w:r w:rsidRPr="00A26E58">
              <w:rPr>
                <w:lang w:val="en-US"/>
              </w:rPr>
              <w:t xml:space="preserve">Email: </w:t>
            </w:r>
            <w:r w:rsidR="00BE7651">
              <w:rPr>
                <w:lang w:val="en-US"/>
              </w:rPr>
              <w:t>XXXXXXXXXX</w:t>
            </w:r>
          </w:p>
        </w:tc>
      </w:tr>
      <w:tr w:rsidR="00A26E58" w:rsidRPr="0053568A" w14:paraId="7D957833"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5C91193A" w14:textId="7F38027A"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45819BDD" w14:textId="77777777" w:rsidR="00A26E58" w:rsidRPr="00A26E58" w:rsidRDefault="00A26E58" w:rsidP="008E5CBB">
            <w:pPr>
              <w:spacing w:before="60" w:after="60" w:line="290" w:lineRule="atLeast"/>
              <w:rPr>
                <w:rFonts w:ascii="Georgia" w:eastAsia="Times New Roman" w:hAnsi="Georgia" w:cs="Arial"/>
                <w:lang w:eastAsia="cs-CZ"/>
              </w:rPr>
            </w:pPr>
            <w:r w:rsidRPr="00A26E58">
              <w:rPr>
                <w:rFonts w:ascii="Georgia" w:eastAsia="Times New Roman" w:hAnsi="Georgia" w:cs="Arial"/>
                <w:lang w:eastAsia="cs-CZ"/>
              </w:rPr>
              <w:t>Člen týmu junior</w:t>
            </w:r>
          </w:p>
        </w:tc>
        <w:tc>
          <w:tcPr>
            <w:tcW w:w="2125" w:type="pct"/>
            <w:tcBorders>
              <w:top w:val="dotted" w:sz="4" w:space="0" w:color="DC6900"/>
              <w:left w:val="dotted" w:sz="4" w:space="0" w:color="DC6900"/>
              <w:bottom w:val="dotted" w:sz="4" w:space="0" w:color="DC6900"/>
              <w:right w:val="dotted" w:sz="4" w:space="0" w:color="DC6900"/>
            </w:tcBorders>
          </w:tcPr>
          <w:p w14:paraId="34A6C9B8" w14:textId="18A96D1B" w:rsidR="00A26E58" w:rsidRPr="00A26E58" w:rsidRDefault="00A26E58" w:rsidP="008E5CBB">
            <w:pPr>
              <w:pStyle w:val="Zkladntext"/>
              <w:ind w:left="396"/>
              <w:rPr>
                <w:rFonts w:eastAsia="Times New Roman" w:cs="Arial"/>
                <w:color w:val="000000"/>
                <w:lang w:val="en-US" w:eastAsia="cs-CZ"/>
              </w:rPr>
            </w:pPr>
            <w:r w:rsidRPr="00A26E58">
              <w:rPr>
                <w:lang w:val="en-US"/>
              </w:rPr>
              <w:t>Kategorie</w:t>
            </w:r>
            <w:r w:rsidRPr="00A26E58">
              <w:rPr>
                <w:rFonts w:eastAsia="Times New Roman" w:cs="Arial"/>
                <w:color w:val="000000"/>
                <w:lang w:val="en-US" w:eastAsia="cs-CZ"/>
              </w:rPr>
              <w:t xml:space="preserve"> 4 – Asistent auditora</w:t>
            </w:r>
          </w:p>
        </w:tc>
      </w:tr>
      <w:tr w:rsidR="00B47E31" w:rsidRPr="0053568A" w14:paraId="11184D88"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6A312CFE" w14:textId="648544D8"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 xml:space="preserve">Mobil: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7B97FED6" w14:textId="43FEC878" w:rsidR="00B47E31" w:rsidRPr="00A26E58" w:rsidRDefault="00B47E31" w:rsidP="008E5CBB">
            <w:pPr>
              <w:pStyle w:val="Zkladntext"/>
              <w:ind w:left="396"/>
              <w:rPr>
                <w:rFonts w:eastAsia="Times New Roman" w:cs="Arial"/>
                <w:color w:val="000000"/>
                <w:lang w:val="en-US" w:eastAsia="cs-CZ"/>
              </w:rPr>
            </w:pPr>
            <w:r w:rsidRPr="00A26E58">
              <w:rPr>
                <w:lang w:val="en-US"/>
              </w:rPr>
              <w:t xml:space="preserve">Email: </w:t>
            </w:r>
            <w:r w:rsidR="00BE7651">
              <w:rPr>
                <w:lang w:val="en-US"/>
              </w:rPr>
              <w:t>XXXXXXXXXX</w:t>
            </w:r>
          </w:p>
        </w:tc>
      </w:tr>
      <w:tr w:rsidR="00A26E58" w:rsidRPr="0053568A" w14:paraId="56FD97D4" w14:textId="77777777" w:rsidTr="00A26E58">
        <w:trPr>
          <w:trHeight w:val="255"/>
        </w:trPr>
        <w:tc>
          <w:tcPr>
            <w:tcW w:w="1399" w:type="pct"/>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6C63228F" w14:textId="20239F7C" w:rsidR="00A26E58" w:rsidRPr="00A26E58" w:rsidRDefault="00BE7651" w:rsidP="008E5CBB">
            <w:pPr>
              <w:spacing w:before="60" w:after="60" w:line="290" w:lineRule="atLeast"/>
              <w:rPr>
                <w:rFonts w:ascii="Georgia" w:hAnsi="Georgia"/>
                <w:sz w:val="20"/>
                <w:szCs w:val="20"/>
                <w:lang w:val="en-US"/>
              </w:rPr>
            </w:pPr>
            <w:r>
              <w:rPr>
                <w:rFonts w:ascii="Georgia" w:hAnsi="Georgia"/>
                <w:sz w:val="20"/>
                <w:szCs w:val="20"/>
                <w:lang w:val="en-US"/>
              </w:rPr>
              <w:t>XXXXXXXXXX</w:t>
            </w:r>
          </w:p>
        </w:tc>
        <w:tc>
          <w:tcPr>
            <w:tcW w:w="1475" w:type="pct"/>
            <w:gridSpan w:val="2"/>
            <w:tcBorders>
              <w:top w:val="dotted" w:sz="4" w:space="0" w:color="DC6900"/>
              <w:left w:val="dotted" w:sz="4" w:space="0" w:color="DC6900"/>
              <w:bottom w:val="dotted" w:sz="4" w:space="0" w:color="DC6900"/>
              <w:right w:val="dotted" w:sz="4" w:space="0" w:color="DC6900"/>
            </w:tcBorders>
            <w:tcMar>
              <w:left w:w="28" w:type="dxa"/>
              <w:right w:w="28" w:type="dxa"/>
            </w:tcMar>
            <w:vAlign w:val="center"/>
          </w:tcPr>
          <w:p w14:paraId="3231C515" w14:textId="77777777" w:rsidR="00A26E58" w:rsidRPr="004B1612" w:rsidRDefault="00A26E58" w:rsidP="00A26E58">
            <w:pPr>
              <w:spacing w:before="60" w:after="60" w:line="290" w:lineRule="atLeast"/>
              <w:rPr>
                <w:rFonts w:asciiTheme="majorHAnsi" w:eastAsia="Times New Roman" w:hAnsiTheme="majorHAnsi" w:cs="Arial"/>
                <w:lang w:eastAsia="cs-CZ"/>
              </w:rPr>
            </w:pPr>
            <w:r w:rsidRPr="00A26E58">
              <w:rPr>
                <w:rFonts w:ascii="Georgia" w:eastAsia="Times New Roman" w:hAnsi="Georgia" w:cs="Arial"/>
                <w:lang w:eastAsia="cs-CZ"/>
              </w:rPr>
              <w:t>Člen týmu junior</w:t>
            </w:r>
          </w:p>
        </w:tc>
        <w:tc>
          <w:tcPr>
            <w:tcW w:w="2125" w:type="pct"/>
            <w:tcBorders>
              <w:top w:val="dotted" w:sz="4" w:space="0" w:color="DC6900"/>
              <w:left w:val="dotted" w:sz="4" w:space="0" w:color="DC6900"/>
              <w:bottom w:val="dotted" w:sz="4" w:space="0" w:color="DC6900"/>
              <w:right w:val="dotted" w:sz="4" w:space="0" w:color="DC6900"/>
            </w:tcBorders>
          </w:tcPr>
          <w:p w14:paraId="6E8748B7" w14:textId="1BA8A066" w:rsidR="00A26E58" w:rsidRPr="00A26E58" w:rsidRDefault="00A26E58" w:rsidP="008E5CBB">
            <w:pPr>
              <w:pStyle w:val="Zkladntext"/>
              <w:ind w:left="396"/>
              <w:rPr>
                <w:rFonts w:eastAsia="Times New Roman" w:cs="Arial"/>
                <w:color w:val="000000"/>
                <w:lang w:val="en-US" w:eastAsia="cs-CZ"/>
              </w:rPr>
            </w:pPr>
            <w:r w:rsidRPr="00A26E58">
              <w:rPr>
                <w:lang w:val="en-US"/>
              </w:rPr>
              <w:t>Kategorie 4 – Asistent auditora</w:t>
            </w:r>
          </w:p>
        </w:tc>
      </w:tr>
      <w:tr w:rsidR="00B47E31" w:rsidRPr="0053568A" w14:paraId="5E526D6C" w14:textId="77777777" w:rsidTr="00A26E58">
        <w:trPr>
          <w:trHeight w:val="255"/>
        </w:trPr>
        <w:tc>
          <w:tcPr>
            <w:tcW w:w="2875" w:type="pct"/>
            <w:gridSpan w:val="3"/>
            <w:tcBorders>
              <w:top w:val="dotted" w:sz="4" w:space="0" w:color="DC6900"/>
              <w:left w:val="dotted" w:sz="4" w:space="0" w:color="DC6900"/>
              <w:bottom w:val="dotted" w:sz="4" w:space="0" w:color="DC6900"/>
              <w:right w:val="dotted" w:sz="4" w:space="0" w:color="DC6900"/>
            </w:tcBorders>
            <w:shd w:val="clear" w:color="auto" w:fill="auto"/>
            <w:noWrap/>
            <w:tcMar>
              <w:left w:w="28" w:type="dxa"/>
              <w:right w:w="28" w:type="dxa"/>
            </w:tcMar>
            <w:vAlign w:val="center"/>
          </w:tcPr>
          <w:p w14:paraId="59B689E3" w14:textId="05A7DB2B" w:rsidR="00B47E31" w:rsidRPr="00A26E58" w:rsidRDefault="00B47E31" w:rsidP="008E5CBB">
            <w:pPr>
              <w:spacing w:before="60" w:after="60" w:line="290" w:lineRule="atLeast"/>
              <w:rPr>
                <w:rFonts w:ascii="Georgia" w:hAnsi="Georgia"/>
                <w:sz w:val="20"/>
                <w:szCs w:val="20"/>
                <w:lang w:val="en-US"/>
              </w:rPr>
            </w:pPr>
            <w:r w:rsidRPr="00A26E58">
              <w:rPr>
                <w:rFonts w:ascii="Georgia" w:hAnsi="Georgia"/>
                <w:sz w:val="20"/>
                <w:szCs w:val="20"/>
                <w:lang w:val="en-US"/>
              </w:rPr>
              <w:t>Mobil</w:t>
            </w:r>
            <w:r w:rsidR="00BE7651">
              <w:rPr>
                <w:rFonts w:ascii="Georgia" w:hAnsi="Georgia"/>
                <w:sz w:val="20"/>
                <w:szCs w:val="20"/>
                <w:lang w:val="en-US"/>
              </w:rPr>
              <w:t xml:space="preserve"> </w:t>
            </w:r>
            <w:r w:rsidR="00BE7651">
              <w:rPr>
                <w:rFonts w:ascii="Georgia" w:hAnsi="Georgia"/>
                <w:sz w:val="20"/>
                <w:szCs w:val="20"/>
                <w:lang w:val="en-US"/>
              </w:rPr>
              <w:t>XXXXXXXXXX</w:t>
            </w:r>
          </w:p>
        </w:tc>
        <w:tc>
          <w:tcPr>
            <w:tcW w:w="2125" w:type="pct"/>
            <w:tcBorders>
              <w:top w:val="dotted" w:sz="4" w:space="0" w:color="DC6900"/>
              <w:left w:val="dotted" w:sz="4" w:space="0" w:color="DC6900"/>
              <w:bottom w:val="dotted" w:sz="4" w:space="0" w:color="DC6900"/>
              <w:right w:val="dotted" w:sz="4" w:space="0" w:color="DC6900"/>
            </w:tcBorders>
          </w:tcPr>
          <w:p w14:paraId="4AD4BC8E" w14:textId="57F1CB31" w:rsidR="00B47E31" w:rsidRPr="00A26E58" w:rsidRDefault="00B47E31" w:rsidP="008E5CBB">
            <w:pPr>
              <w:pStyle w:val="Zkladntext"/>
              <w:ind w:left="396"/>
              <w:rPr>
                <w:lang w:val="en-US"/>
              </w:rPr>
            </w:pPr>
            <w:r w:rsidRPr="00A26E58">
              <w:rPr>
                <w:lang w:val="en-US"/>
              </w:rPr>
              <w:t xml:space="preserve">Email: </w:t>
            </w:r>
            <w:r w:rsidR="00BE7651">
              <w:rPr>
                <w:lang w:val="en-US"/>
              </w:rPr>
              <w:t>XXXXXXXXXX</w:t>
            </w:r>
          </w:p>
        </w:tc>
      </w:tr>
    </w:tbl>
    <w:p w14:paraId="1B3CC046" w14:textId="6843ED9A" w:rsidR="00B47E31" w:rsidRDefault="00B47E31" w:rsidP="00B47E31">
      <w:pPr>
        <w:pStyle w:val="Zkladntext"/>
      </w:pPr>
    </w:p>
    <w:p w14:paraId="10FF2BBA" w14:textId="77777777" w:rsidR="003819F0" w:rsidRDefault="003819F0" w:rsidP="00B47E31">
      <w:pPr>
        <w:pStyle w:val="Zkladntext"/>
      </w:pPr>
    </w:p>
    <w:p w14:paraId="04A8F076" w14:textId="77777777" w:rsidR="00B47E31" w:rsidRDefault="00B47E31" w:rsidP="00B47E31">
      <w:pPr>
        <w:pStyle w:val="Titulek"/>
      </w:pPr>
      <w:r>
        <w:t>Popis rolí</w:t>
      </w:r>
    </w:p>
    <w:tbl>
      <w:tblPr>
        <w:tblStyle w:val="PwCTableFigures"/>
        <w:tblW w:w="0" w:type="auto"/>
        <w:tblLook w:val="04A0" w:firstRow="1" w:lastRow="0" w:firstColumn="1" w:lastColumn="0" w:noHBand="0" w:noVBand="1"/>
      </w:tblPr>
      <w:tblGrid>
        <w:gridCol w:w="3111"/>
        <w:gridCol w:w="5961"/>
      </w:tblGrid>
      <w:tr w:rsidR="00B47E31" w14:paraId="451D4EEA" w14:textId="77777777" w:rsidTr="008E5CBB">
        <w:trPr>
          <w:cnfStyle w:val="100000000000" w:firstRow="1" w:lastRow="0" w:firstColumn="0" w:lastColumn="0" w:oddVBand="0" w:evenVBand="0" w:oddHBand="0" w:evenHBand="0" w:firstRowFirstColumn="0" w:firstRowLastColumn="0" w:lastRowFirstColumn="0" w:lastRowLastColumn="0"/>
        </w:trPr>
        <w:tc>
          <w:tcPr>
            <w:tcW w:w="3369" w:type="dxa"/>
          </w:tcPr>
          <w:p w14:paraId="601D86BA" w14:textId="77777777" w:rsidR="00B47E31" w:rsidRPr="002247AC" w:rsidRDefault="00B47E31" w:rsidP="008E5CBB">
            <w:pPr>
              <w:pStyle w:val="Zkladntext"/>
              <w:rPr>
                <w:rFonts w:ascii="Times New Roman" w:hAnsi="Times New Roman" w:cs="Times New Roman"/>
              </w:rPr>
            </w:pPr>
            <w:r w:rsidRPr="002247AC">
              <w:rPr>
                <w:rFonts w:ascii="Times New Roman" w:hAnsi="Times New Roman" w:cs="Times New Roman"/>
              </w:rPr>
              <w:t>Role</w:t>
            </w:r>
          </w:p>
        </w:tc>
        <w:tc>
          <w:tcPr>
            <w:tcW w:w="6635" w:type="dxa"/>
          </w:tcPr>
          <w:p w14:paraId="67C67FAF" w14:textId="77777777" w:rsidR="00B47E31" w:rsidRPr="002247AC" w:rsidRDefault="00B47E31" w:rsidP="008E5CBB">
            <w:pPr>
              <w:pStyle w:val="Zkladntext"/>
              <w:rPr>
                <w:rFonts w:ascii="Times New Roman" w:hAnsi="Times New Roman" w:cs="Times New Roman"/>
              </w:rPr>
            </w:pPr>
            <w:r w:rsidRPr="002247AC">
              <w:rPr>
                <w:rFonts w:ascii="Times New Roman" w:hAnsi="Times New Roman" w:cs="Times New Roman"/>
              </w:rPr>
              <w:t>Odpovědnost v rámci zakázky</w:t>
            </w:r>
          </w:p>
        </w:tc>
      </w:tr>
      <w:tr w:rsidR="00B47E31" w:rsidRPr="005231BF" w14:paraId="0A1A8DFB" w14:textId="77777777" w:rsidTr="008E5CBB">
        <w:tc>
          <w:tcPr>
            <w:tcW w:w="3369" w:type="dxa"/>
          </w:tcPr>
          <w:p w14:paraId="106947E5" w14:textId="77777777" w:rsidR="00B47E31" w:rsidRPr="002247AC" w:rsidRDefault="00B47E31" w:rsidP="008E5CBB">
            <w:pPr>
              <w:pStyle w:val="Zkladntext"/>
              <w:rPr>
                <w:rFonts w:ascii="Times New Roman" w:hAnsi="Times New Roman" w:cs="Times New Roman"/>
              </w:rPr>
            </w:pPr>
            <w:r w:rsidRPr="002247AC">
              <w:rPr>
                <w:rFonts w:ascii="Times New Roman" w:eastAsia="Times New Roman" w:hAnsi="Times New Roman" w:cs="Times New Roman"/>
                <w:color w:val="000000"/>
                <w:lang w:eastAsia="cs-CZ"/>
              </w:rPr>
              <w:t>Hlavní auditor</w:t>
            </w:r>
          </w:p>
        </w:tc>
        <w:tc>
          <w:tcPr>
            <w:tcW w:w="6635" w:type="dxa"/>
          </w:tcPr>
          <w:p w14:paraId="31F7CA59" w14:textId="77777777" w:rsidR="00B47E31" w:rsidRPr="002247AC" w:rsidRDefault="00B47E31" w:rsidP="008E5CBB">
            <w:pPr>
              <w:pStyle w:val="Zkladntext"/>
              <w:rPr>
                <w:rFonts w:ascii="Times New Roman" w:hAnsi="Times New Roman" w:cs="Times New Roman"/>
              </w:rPr>
            </w:pPr>
            <w:r w:rsidRPr="002247AC">
              <w:rPr>
                <w:rFonts w:ascii="Times New Roman" w:hAnsi="Times New Roman" w:cs="Times New Roman"/>
              </w:rPr>
              <w:t>Celková zodpovědnost za kvalitu a průběh zakázky, za výrok auditora a zprávu auditora a dodržování standardů pro audit.</w:t>
            </w:r>
          </w:p>
        </w:tc>
      </w:tr>
      <w:tr w:rsidR="00B47E31" w:rsidRPr="005231BF" w14:paraId="1C76EB1B" w14:textId="77777777" w:rsidTr="008E5CBB">
        <w:tc>
          <w:tcPr>
            <w:tcW w:w="3369" w:type="dxa"/>
          </w:tcPr>
          <w:p w14:paraId="37C57AE6" w14:textId="77777777" w:rsidR="00B47E31" w:rsidRPr="002247AC" w:rsidRDefault="00B47E31" w:rsidP="008E5CBB">
            <w:pPr>
              <w:pStyle w:val="Zkladntext"/>
              <w:rPr>
                <w:rFonts w:ascii="Times New Roman" w:hAnsi="Times New Roman" w:cs="Times New Roman"/>
              </w:rPr>
            </w:pPr>
            <w:r w:rsidRPr="002247AC">
              <w:rPr>
                <w:rFonts w:ascii="Times New Roman" w:eastAsia="Times New Roman" w:hAnsi="Times New Roman" w:cs="Times New Roman"/>
                <w:color w:val="000000"/>
                <w:lang w:eastAsia="cs-CZ"/>
              </w:rPr>
              <w:t>Vedoucí týmu, projektový manažer</w:t>
            </w:r>
          </w:p>
        </w:tc>
        <w:tc>
          <w:tcPr>
            <w:tcW w:w="6635" w:type="dxa"/>
          </w:tcPr>
          <w:p w14:paraId="2E08A38C" w14:textId="77777777" w:rsidR="00B47E31" w:rsidRPr="002247AC" w:rsidRDefault="00B47E31" w:rsidP="008E5CBB">
            <w:pPr>
              <w:pStyle w:val="Zkladntext"/>
              <w:rPr>
                <w:rFonts w:ascii="Times New Roman" w:hAnsi="Times New Roman" w:cs="Times New Roman"/>
              </w:rPr>
            </w:pPr>
            <w:r w:rsidRPr="002247AC">
              <w:rPr>
                <w:rFonts w:ascii="Times New Roman" w:hAnsi="Times New Roman" w:cs="Times New Roman"/>
              </w:rPr>
              <w:t>Vedení týmu, hlavní kontakt pro komunikaci se zadavatelem, odpovědnost za časový průběh zakázky, kontrola výstupů.</w:t>
            </w:r>
          </w:p>
        </w:tc>
      </w:tr>
      <w:tr w:rsidR="00B47E31" w14:paraId="538105E4" w14:textId="77777777" w:rsidTr="008E5CBB">
        <w:tc>
          <w:tcPr>
            <w:tcW w:w="3369" w:type="dxa"/>
          </w:tcPr>
          <w:p w14:paraId="19263BF5" w14:textId="77777777" w:rsidR="00B47E31" w:rsidRPr="002247AC" w:rsidRDefault="00B47E31" w:rsidP="008E5CBB">
            <w:pPr>
              <w:pStyle w:val="Zkladntext"/>
              <w:rPr>
                <w:rFonts w:ascii="Times New Roman" w:hAnsi="Times New Roman" w:cs="Times New Roman"/>
              </w:rPr>
            </w:pPr>
            <w:r w:rsidRPr="002247AC">
              <w:rPr>
                <w:rFonts w:ascii="Times New Roman" w:eastAsia="Times New Roman" w:hAnsi="Times New Roman" w:cs="Times New Roman"/>
                <w:color w:val="000000"/>
                <w:lang w:eastAsia="cs-CZ"/>
              </w:rPr>
              <w:t>Člen týmu senior</w:t>
            </w:r>
          </w:p>
        </w:tc>
        <w:tc>
          <w:tcPr>
            <w:tcW w:w="6635" w:type="dxa"/>
          </w:tcPr>
          <w:p w14:paraId="6AD6F4FA" w14:textId="77777777" w:rsidR="00B47E31" w:rsidRPr="002247AC" w:rsidRDefault="00B47E31" w:rsidP="008E5CBB">
            <w:pPr>
              <w:pStyle w:val="Zkladntext"/>
              <w:rPr>
                <w:rFonts w:ascii="Times New Roman" w:hAnsi="Times New Roman" w:cs="Times New Roman"/>
              </w:rPr>
            </w:pPr>
            <w:r w:rsidRPr="002247AC">
              <w:rPr>
                <w:rFonts w:ascii="Times New Roman" w:hAnsi="Times New Roman" w:cs="Times New Roman"/>
              </w:rPr>
              <w:t xml:space="preserve">Výkon auditu v jednotlivých oblastech dle </w:t>
            </w:r>
            <w:r>
              <w:rPr>
                <w:rFonts w:ascii="Times New Roman" w:hAnsi="Times New Roman" w:cs="Times New Roman"/>
              </w:rPr>
              <w:t>zadávací dokumentace</w:t>
            </w:r>
            <w:r w:rsidRPr="002247AC">
              <w:rPr>
                <w:rFonts w:ascii="Times New Roman" w:hAnsi="Times New Roman" w:cs="Times New Roman"/>
              </w:rPr>
              <w:t>, metodické vedení a kontrola juniorských auditorů.</w:t>
            </w:r>
          </w:p>
        </w:tc>
      </w:tr>
      <w:tr w:rsidR="00B47E31" w14:paraId="2EF7836E" w14:textId="77777777" w:rsidTr="008E5CBB">
        <w:tc>
          <w:tcPr>
            <w:tcW w:w="3369" w:type="dxa"/>
          </w:tcPr>
          <w:p w14:paraId="17CBEB66" w14:textId="77777777" w:rsidR="00B47E31" w:rsidRPr="002247AC" w:rsidRDefault="00B47E31" w:rsidP="008E5CBB">
            <w:pPr>
              <w:pStyle w:val="Zkladntext"/>
              <w:rPr>
                <w:rFonts w:ascii="Times New Roman" w:eastAsia="Times New Roman" w:hAnsi="Times New Roman" w:cs="Times New Roman"/>
                <w:color w:val="000000"/>
                <w:lang w:eastAsia="cs-CZ"/>
              </w:rPr>
            </w:pPr>
            <w:r w:rsidRPr="002247AC">
              <w:rPr>
                <w:rFonts w:ascii="Times New Roman" w:eastAsia="Times New Roman" w:hAnsi="Times New Roman" w:cs="Times New Roman"/>
                <w:color w:val="000000"/>
                <w:lang w:eastAsia="cs-CZ"/>
              </w:rPr>
              <w:t>Člen týmu junior</w:t>
            </w:r>
          </w:p>
        </w:tc>
        <w:tc>
          <w:tcPr>
            <w:tcW w:w="6635" w:type="dxa"/>
          </w:tcPr>
          <w:p w14:paraId="05126D4B" w14:textId="77777777" w:rsidR="00B47E31" w:rsidRPr="002247AC" w:rsidRDefault="00B47E31" w:rsidP="008E5CBB">
            <w:pPr>
              <w:pStyle w:val="Zkladntext"/>
              <w:rPr>
                <w:rFonts w:ascii="Times New Roman" w:hAnsi="Times New Roman" w:cs="Times New Roman"/>
              </w:rPr>
            </w:pPr>
            <w:r w:rsidRPr="002247AC">
              <w:rPr>
                <w:rFonts w:ascii="Times New Roman" w:hAnsi="Times New Roman" w:cs="Times New Roman"/>
              </w:rPr>
              <w:t xml:space="preserve">Výkon auditu v jednotlivých oblastech dle </w:t>
            </w:r>
            <w:r>
              <w:rPr>
                <w:rFonts w:ascii="Times New Roman" w:hAnsi="Times New Roman" w:cs="Times New Roman"/>
              </w:rPr>
              <w:t>zadávací dokumentace</w:t>
            </w:r>
          </w:p>
        </w:tc>
      </w:tr>
    </w:tbl>
    <w:p w14:paraId="6879DABD" w14:textId="77777777" w:rsidR="00B47E31" w:rsidRDefault="00B47E31" w:rsidP="00B47E31">
      <w:pPr>
        <w:pStyle w:val="Zkladntext"/>
      </w:pPr>
    </w:p>
    <w:p w14:paraId="25C98550" w14:textId="77777777" w:rsidR="00B47E31" w:rsidRDefault="00B47E31" w:rsidP="00B47E31">
      <w:pPr>
        <w:pStyle w:val="Zkladntext"/>
      </w:pPr>
    </w:p>
    <w:p w14:paraId="3F0C232E" w14:textId="77777777" w:rsidR="00B47E31" w:rsidRPr="00AC2EE4" w:rsidRDefault="00B47E31" w:rsidP="00B47E31">
      <w:pPr>
        <w:pStyle w:val="Zkladntext"/>
      </w:pPr>
    </w:p>
    <w:p w14:paraId="33608E09" w14:textId="77777777" w:rsidR="00B47E31" w:rsidRPr="00B47E31" w:rsidRDefault="00B47E31" w:rsidP="00B47E31">
      <w:pPr>
        <w:spacing w:after="60" w:line="260" w:lineRule="atLeast"/>
        <w:jc w:val="center"/>
        <w:rPr>
          <w:rFonts w:ascii="Times New Roman" w:eastAsia="Arial" w:hAnsi="Times New Roman" w:cs="Times New Roman"/>
          <w:b/>
          <w:sz w:val="24"/>
          <w:szCs w:val="24"/>
        </w:rPr>
      </w:pPr>
    </w:p>
    <w:p w14:paraId="73A5A83A" w14:textId="77777777" w:rsidR="0000336E" w:rsidRPr="0000336E" w:rsidRDefault="0000336E" w:rsidP="0000336E">
      <w:pPr>
        <w:spacing w:after="60" w:line="260" w:lineRule="atLeast"/>
        <w:rPr>
          <w:rFonts w:ascii="Georgia" w:eastAsia="Arial" w:hAnsi="Georgia" w:cs="Times New Roman"/>
          <w:sz w:val="20"/>
          <w:szCs w:val="20"/>
        </w:rPr>
      </w:pPr>
    </w:p>
    <w:p w14:paraId="3533AB7D" w14:textId="713FED6D" w:rsidR="0097134A" w:rsidRDefault="0097134A"/>
    <w:sectPr w:rsidR="0097134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15E5F" w14:textId="77777777" w:rsidR="0000336E" w:rsidRDefault="0000336E" w:rsidP="0000336E">
      <w:pPr>
        <w:spacing w:after="0" w:line="240" w:lineRule="auto"/>
      </w:pPr>
      <w:r>
        <w:separator/>
      </w:r>
    </w:p>
  </w:endnote>
  <w:endnote w:type="continuationSeparator" w:id="0">
    <w:p w14:paraId="6E9FB09C" w14:textId="77777777" w:rsidR="0000336E" w:rsidRDefault="0000336E" w:rsidP="0000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180006"/>
      <w:docPartObj>
        <w:docPartGallery w:val="Page Numbers (Bottom of Page)"/>
        <w:docPartUnique/>
      </w:docPartObj>
    </w:sdtPr>
    <w:sdtEndPr/>
    <w:sdtContent>
      <w:p w14:paraId="6AE2D68E" w14:textId="77777777" w:rsidR="008E5D3D" w:rsidRDefault="008E5D3D">
        <w:pPr>
          <w:pStyle w:val="Zpat"/>
          <w:jc w:val="right"/>
        </w:pPr>
        <w:r>
          <w:fldChar w:fldCharType="begin"/>
        </w:r>
        <w:r>
          <w:instrText>PAGE   \* MERGEFORMAT</w:instrText>
        </w:r>
        <w:r>
          <w:fldChar w:fldCharType="separate"/>
        </w:r>
        <w:r>
          <w:t>2</w:t>
        </w:r>
        <w:r>
          <w:fldChar w:fldCharType="end"/>
        </w:r>
      </w:p>
    </w:sdtContent>
  </w:sdt>
  <w:p w14:paraId="1B4DF6A8" w14:textId="77777777" w:rsidR="008E5D3D" w:rsidRDefault="008E5D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0017C" w14:textId="77777777" w:rsidR="0000336E" w:rsidRDefault="0000336E" w:rsidP="0000336E">
      <w:pPr>
        <w:spacing w:after="0" w:line="240" w:lineRule="auto"/>
      </w:pPr>
      <w:r>
        <w:separator/>
      </w:r>
    </w:p>
  </w:footnote>
  <w:footnote w:type="continuationSeparator" w:id="0">
    <w:p w14:paraId="2D79B42D" w14:textId="77777777" w:rsidR="0000336E" w:rsidRDefault="0000336E" w:rsidP="0000336E">
      <w:pPr>
        <w:spacing w:after="0" w:line="240" w:lineRule="auto"/>
      </w:pPr>
      <w:r>
        <w:continuationSeparator/>
      </w:r>
    </w:p>
  </w:footnote>
  <w:footnote w:id="1">
    <w:p w14:paraId="64C6497A" w14:textId="77777777" w:rsidR="0000336E" w:rsidRDefault="0000336E" w:rsidP="0000336E">
      <w:pPr>
        <w:pStyle w:val="Textpoznpodarou"/>
      </w:pPr>
      <w:r>
        <w:rPr>
          <w:rStyle w:val="Znakapoznpodarou"/>
        </w:rPr>
        <w:footnoteRef/>
      </w:r>
      <w:r>
        <w:t xml:space="preserve"> </w:t>
      </w:r>
      <w:r w:rsidRPr="003809CC">
        <w:t>https://eur-lex.europa.eu/legal-content/CS/TXT/PDF/?uri=CELEX:32019D0606(01)&amp;from=EN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219F"/>
    <w:multiLevelType w:val="hybridMultilevel"/>
    <w:tmpl w:val="367ED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5C1AAB"/>
    <w:multiLevelType w:val="hybridMultilevel"/>
    <w:tmpl w:val="B16AB7FE"/>
    <w:lvl w:ilvl="0" w:tplc="0409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B43758"/>
    <w:multiLevelType w:val="hybridMultilevel"/>
    <w:tmpl w:val="F0605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6E"/>
    <w:rsid w:val="0000336E"/>
    <w:rsid w:val="002B2984"/>
    <w:rsid w:val="003819F0"/>
    <w:rsid w:val="005B2606"/>
    <w:rsid w:val="008E5D3D"/>
    <w:rsid w:val="0097134A"/>
    <w:rsid w:val="00A24108"/>
    <w:rsid w:val="00A26E58"/>
    <w:rsid w:val="00B47E31"/>
    <w:rsid w:val="00BE7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1E5CAD"/>
  <w15:chartTrackingRefBased/>
  <w15:docId w15:val="{7358F320-CF25-4869-AE43-8D927216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0336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0336E"/>
    <w:rPr>
      <w:sz w:val="20"/>
      <w:szCs w:val="20"/>
    </w:rPr>
  </w:style>
  <w:style w:type="character" w:styleId="Znakapoznpodarou">
    <w:name w:val="footnote reference"/>
    <w:basedOn w:val="Standardnpsmoodstavce"/>
    <w:uiPriority w:val="99"/>
    <w:rsid w:val="0000336E"/>
    <w:rPr>
      <w:vertAlign w:val="superscript"/>
    </w:rPr>
  </w:style>
  <w:style w:type="paragraph" w:styleId="Zhlav">
    <w:name w:val="header"/>
    <w:basedOn w:val="Normln"/>
    <w:link w:val="ZhlavChar"/>
    <w:uiPriority w:val="99"/>
    <w:unhideWhenUsed/>
    <w:rsid w:val="008E5D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D3D"/>
  </w:style>
  <w:style w:type="paragraph" w:styleId="Zpat">
    <w:name w:val="footer"/>
    <w:basedOn w:val="Normln"/>
    <w:link w:val="ZpatChar"/>
    <w:uiPriority w:val="99"/>
    <w:unhideWhenUsed/>
    <w:rsid w:val="008E5D3D"/>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D3D"/>
  </w:style>
  <w:style w:type="paragraph" w:styleId="Textbubliny">
    <w:name w:val="Balloon Text"/>
    <w:basedOn w:val="Normln"/>
    <w:link w:val="TextbublinyChar"/>
    <w:uiPriority w:val="99"/>
    <w:semiHidden/>
    <w:unhideWhenUsed/>
    <w:rsid w:val="00B47E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E31"/>
    <w:rPr>
      <w:rFonts w:ascii="Segoe UI" w:hAnsi="Segoe UI" w:cs="Segoe UI"/>
      <w:sz w:val="18"/>
      <w:szCs w:val="18"/>
    </w:rPr>
  </w:style>
  <w:style w:type="paragraph" w:styleId="Zkladntext">
    <w:name w:val="Body Text"/>
    <w:basedOn w:val="Normln"/>
    <w:link w:val="ZkladntextChar"/>
    <w:uiPriority w:val="99"/>
    <w:unhideWhenUsed/>
    <w:qFormat/>
    <w:rsid w:val="00B47E31"/>
    <w:pPr>
      <w:spacing w:after="60" w:line="260" w:lineRule="atLeast"/>
    </w:pPr>
    <w:rPr>
      <w:rFonts w:ascii="Georgia" w:hAnsi="Georgia"/>
      <w:sz w:val="20"/>
      <w:szCs w:val="20"/>
    </w:rPr>
  </w:style>
  <w:style w:type="character" w:customStyle="1" w:styleId="ZkladntextChar">
    <w:name w:val="Základní text Char"/>
    <w:basedOn w:val="Standardnpsmoodstavce"/>
    <w:link w:val="Zkladntext"/>
    <w:uiPriority w:val="99"/>
    <w:rsid w:val="00B47E31"/>
    <w:rPr>
      <w:rFonts w:ascii="Georgia" w:hAnsi="Georgia"/>
      <w:sz w:val="20"/>
      <w:szCs w:val="20"/>
    </w:rPr>
  </w:style>
  <w:style w:type="table" w:customStyle="1" w:styleId="PwCTableFigures">
    <w:name w:val="PwC Table Figures"/>
    <w:basedOn w:val="Normlntabulka"/>
    <w:uiPriority w:val="99"/>
    <w:qFormat/>
    <w:rsid w:val="00B47E31"/>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paragraph" w:styleId="Titulek">
    <w:name w:val="caption"/>
    <w:basedOn w:val="Normln"/>
    <w:next w:val="Normln"/>
    <w:unhideWhenUsed/>
    <w:qFormat/>
    <w:rsid w:val="00B47E31"/>
    <w:pPr>
      <w:spacing w:before="120" w:after="120" w:line="240" w:lineRule="auto"/>
    </w:pPr>
    <w:rPr>
      <w:rFonts w:ascii="Georgia" w:hAnsi="Georg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963</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Stec</dc:creator>
  <cp:keywords/>
  <dc:description/>
  <cp:lastModifiedBy>Daniela Hajčiarová</cp:lastModifiedBy>
  <cp:revision>5</cp:revision>
  <dcterms:created xsi:type="dcterms:W3CDTF">2020-03-11T14:11:00Z</dcterms:created>
  <dcterms:modified xsi:type="dcterms:W3CDTF">2020-04-17T08:41:00Z</dcterms:modified>
</cp:coreProperties>
</file>