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033C9B2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DC090F">
        <w:rPr>
          <w:rFonts w:ascii="Arial" w:hAnsi="Arial" w:cs="Arial"/>
          <w:b/>
          <w:bCs/>
          <w:sz w:val="28"/>
        </w:rPr>
        <w:t>2</w:t>
      </w:r>
      <w:r w:rsidR="00247928">
        <w:rPr>
          <w:rFonts w:ascii="Arial" w:hAnsi="Arial" w:cs="Arial"/>
          <w:b/>
          <w:bCs/>
          <w:sz w:val="28"/>
        </w:rPr>
        <w:t xml:space="preserve">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C4780">
        <w:rPr>
          <w:rFonts w:ascii="Arial" w:hAnsi="Arial" w:cs="Arial"/>
          <w:b/>
          <w:bCs/>
          <w:sz w:val="28"/>
        </w:rPr>
        <w:t>77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3C4780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5C7971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9108E3" w14:textId="77777777" w:rsidR="0089512F" w:rsidRDefault="0089512F" w:rsidP="0089512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Rudolfa a </w:t>
      </w:r>
      <w:proofErr w:type="spellStart"/>
      <w:r>
        <w:rPr>
          <w:rFonts w:ascii="Arial" w:hAnsi="Arial" w:cs="Arial"/>
          <w:b/>
          <w:sz w:val="20"/>
        </w:rPr>
        <w:t>Stefanie</w:t>
      </w:r>
      <w:proofErr w:type="spellEnd"/>
      <w:r>
        <w:rPr>
          <w:rFonts w:ascii="Arial" w:hAnsi="Arial" w:cs="Arial"/>
          <w:b/>
          <w:sz w:val="20"/>
        </w:rPr>
        <w:t xml:space="preserve"> Benešov, </w:t>
      </w:r>
      <w:proofErr w:type="spellStart"/>
      <w:r>
        <w:rPr>
          <w:rFonts w:ascii="Arial" w:hAnsi="Arial" w:cs="Arial"/>
          <w:b/>
          <w:sz w:val="20"/>
        </w:rPr>
        <w:t>a.s</w:t>
      </w:r>
      <w:proofErr w:type="spellEnd"/>
      <w:r>
        <w:rPr>
          <w:rFonts w:ascii="Arial" w:hAnsi="Arial" w:cs="Arial"/>
          <w:b/>
          <w:sz w:val="20"/>
        </w:rPr>
        <w:t>.</w:t>
      </w:r>
    </w:p>
    <w:p w14:paraId="5F0EAE07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Máchova</w:t>
      </w:r>
      <w:proofErr w:type="spellEnd"/>
      <w:r>
        <w:rPr>
          <w:rFonts w:ascii="Arial" w:hAnsi="Arial" w:cs="Arial"/>
          <w:sz w:val="20"/>
        </w:rPr>
        <w:t xml:space="preserve"> 400, Benešov 256 01</w:t>
      </w:r>
    </w:p>
    <w:p w14:paraId="513719E9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IČO:272 53 236</w:t>
      </w:r>
    </w:p>
    <w:p w14:paraId="49E9D18A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272 53 236</w:t>
      </w:r>
    </w:p>
    <w:p w14:paraId="2A18896E" w14:textId="0A5B0158" w:rsidR="0089512F" w:rsidRDefault="0089512F" w:rsidP="0089512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PPF banka,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>. 2014310033/0600</w:t>
      </w:r>
    </w:p>
    <w:p w14:paraId="0A5D02D4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u </w:t>
      </w:r>
      <w:proofErr w:type="spellStart"/>
      <w:r>
        <w:rPr>
          <w:rFonts w:ascii="Arial" w:hAnsi="Arial" w:cs="Arial"/>
          <w:sz w:val="20"/>
        </w:rPr>
        <w:t>Městského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soudu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B, vložka 9996</w:t>
      </w:r>
    </w:p>
    <w:p w14:paraId="12109496" w14:textId="64FD414C" w:rsidR="00C7273D" w:rsidRDefault="0089512F" w:rsidP="0089512F">
      <w:pPr>
        <w:jc w:val="both"/>
        <w:rPr>
          <w:rFonts w:ascii="Arial" w:hAnsi="Arial" w:cs="Arial"/>
          <w:color w:val="000000"/>
          <w:sz w:val="20"/>
          <w:highlight w:val="yellow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OU], </w:t>
      </w:r>
      <w:proofErr w:type="spellStart"/>
      <w:r>
        <w:rPr>
          <w:rFonts w:ascii="Arial" w:hAnsi="Arial" w:cs="Arial"/>
          <w:sz w:val="20"/>
        </w:rPr>
        <w:t>ředitel</w:t>
      </w:r>
      <w:proofErr w:type="spellEnd"/>
    </w:p>
    <w:p w14:paraId="2494E281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5B75AD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bookmarkStart w:id="1" w:name="_Hlk30065683"/>
      <w:r>
        <w:rPr>
          <w:rFonts w:ascii="Arial" w:hAnsi="Arial" w:cs="Arial"/>
          <w:b/>
          <w:bCs/>
          <w:sz w:val="20"/>
        </w:rPr>
        <w:t>SKUPINA 1:</w:t>
      </w:r>
    </w:p>
    <w:p w14:paraId="4BBE3F25" w14:textId="77777777" w:rsidR="00066CF5" w:rsidRPr="00BE64CD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5C894B5A" w14:textId="62BEF3EC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56FA6AEC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5FE4BD51" w14:textId="0CAE508B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30.4.20</w:t>
      </w:r>
      <w:r w:rsidR="00CF02DA">
        <w:rPr>
          <w:rFonts w:ascii="Arial" w:hAnsi="Arial" w:cs="Arial"/>
          <w:color w:val="000000"/>
          <w:sz w:val="20"/>
        </w:rPr>
        <w:t>20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5AD976D3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63B05D9C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91E9249" w14:textId="457381A9" w:rsidR="00066CF5" w:rsidRPr="00462007" w:rsidRDefault="00066CF5" w:rsidP="0046200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462007">
        <w:rPr>
          <w:rFonts w:ascii="Arial" w:hAnsi="Arial" w:cs="Arial"/>
          <w:color w:val="000000"/>
          <w:sz w:val="20"/>
        </w:rPr>
        <w:t>XX]</w:t>
      </w:r>
    </w:p>
    <w:p w14:paraId="6382BF39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29EECB38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48F6F132" w14:textId="77777777" w:rsidR="00066CF5" w:rsidRPr="00E510B6" w:rsidRDefault="00066CF5" w:rsidP="00066CF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48FDA70" w14:textId="7B4201FD" w:rsidR="00066CF5" w:rsidRPr="00E510B6" w:rsidRDefault="00066CF5" w:rsidP="00066CF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AD7C514" w14:textId="77777777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12B05008" w14:textId="796B1D8B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E510B6">
        <w:rPr>
          <w:rFonts w:ascii="Arial" w:hAnsi="Arial" w:cs="Arial"/>
          <w:color w:val="000000"/>
          <w:sz w:val="20"/>
        </w:rPr>
        <w:t>1.1. – 30.4.20</w:t>
      </w:r>
      <w:r w:rsidR="00CF02DA"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10FB0C7D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0A1AD920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3085F91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2D6FAB34" w14:textId="0DDABED9" w:rsidR="00066CF5" w:rsidRPr="00462007" w:rsidRDefault="00066CF5" w:rsidP="0046200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462007">
        <w:rPr>
          <w:rFonts w:ascii="Arial" w:hAnsi="Arial" w:cs="Arial"/>
          <w:color w:val="000000"/>
          <w:sz w:val="20"/>
        </w:rPr>
        <w:t>XX]</w:t>
      </w:r>
    </w:p>
    <w:p w14:paraId="3007A5D6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3426D269" w14:textId="77777777" w:rsidR="003C1CDE" w:rsidRDefault="003C1CDE" w:rsidP="00066CF5">
      <w:pPr>
        <w:jc w:val="both"/>
        <w:rPr>
          <w:rFonts w:ascii="Arial" w:hAnsi="Arial" w:cs="Arial"/>
          <w:b/>
          <w:bCs/>
          <w:sz w:val="20"/>
        </w:rPr>
      </w:pPr>
    </w:p>
    <w:p w14:paraId="3071C235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17343F54" w14:textId="77777777" w:rsidR="00066CF5" w:rsidRPr="00E510B6" w:rsidRDefault="00066CF5" w:rsidP="00066CF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A6E2559" w14:textId="1BD8371E" w:rsidR="00066CF5" w:rsidRPr="00E510B6" w:rsidRDefault="00066CF5" w:rsidP="00066CF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E9BAB22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5013575" w14:textId="77777777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0A6C97F5" w14:textId="04F90DEF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E510B6">
        <w:rPr>
          <w:rFonts w:ascii="Arial" w:hAnsi="Arial" w:cs="Arial"/>
          <w:color w:val="000000"/>
          <w:sz w:val="20"/>
        </w:rPr>
        <w:t>1.1. – 30.4.20</w:t>
      </w:r>
      <w:r w:rsidR="00CF02DA"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030E4C4D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5691E596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36218D80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B1EAADB" w14:textId="34A89120" w:rsidR="00066CF5" w:rsidRPr="00462007" w:rsidRDefault="00066CF5" w:rsidP="0046200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462007">
        <w:rPr>
          <w:rFonts w:ascii="Arial" w:hAnsi="Arial" w:cs="Arial"/>
          <w:color w:val="000000"/>
          <w:sz w:val="20"/>
        </w:rPr>
        <w:t>XX]</w:t>
      </w:r>
    </w:p>
    <w:p w14:paraId="03143E7E" w14:textId="3AAE2BE2" w:rsidR="00F634A9" w:rsidRPr="00462007" w:rsidRDefault="00F634A9" w:rsidP="00066CF5">
      <w:pPr>
        <w:jc w:val="right"/>
        <w:rPr>
          <w:rFonts w:ascii="Arial" w:hAnsi="Arial" w:cs="Arial"/>
          <w:color w:val="000000"/>
          <w:sz w:val="20"/>
        </w:rPr>
      </w:pPr>
    </w:p>
    <w:p w14:paraId="28761CDB" w14:textId="4E23CD92" w:rsidR="00F634A9" w:rsidRPr="00E510B6" w:rsidRDefault="00F634A9" w:rsidP="00F634A9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563DC929" w14:textId="77777777" w:rsidR="00F634A9" w:rsidRPr="00E510B6" w:rsidRDefault="00F634A9" w:rsidP="00F634A9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B5B0E4D" w14:textId="41D43F22" w:rsidR="00F634A9" w:rsidRPr="00E510B6" w:rsidRDefault="00F634A9" w:rsidP="00F634A9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F4062BD" w14:textId="77777777" w:rsidR="00F634A9" w:rsidRPr="00E510B6" w:rsidRDefault="00F634A9" w:rsidP="00F634A9">
      <w:pPr>
        <w:jc w:val="both"/>
        <w:rPr>
          <w:rFonts w:ascii="Arial" w:hAnsi="Arial" w:cs="Arial"/>
          <w:b/>
          <w:color w:val="000000"/>
          <w:sz w:val="20"/>
        </w:rPr>
      </w:pPr>
    </w:p>
    <w:p w14:paraId="34189A11" w14:textId="467D6691" w:rsidR="00F634A9" w:rsidRPr="00E510B6" w:rsidRDefault="00F634A9" w:rsidP="00F634A9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E510B6">
        <w:rPr>
          <w:rFonts w:ascii="Arial" w:hAnsi="Arial" w:cs="Arial"/>
          <w:color w:val="000000"/>
          <w:sz w:val="20"/>
        </w:rPr>
        <w:t>1.1. – 30.4.20</w:t>
      </w:r>
      <w:r w:rsidR="00C63A6E"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2EDB5ADD" w14:textId="77777777" w:rsidR="00F634A9" w:rsidRPr="00E510B6" w:rsidRDefault="00F634A9" w:rsidP="00F634A9">
      <w:pPr>
        <w:jc w:val="both"/>
        <w:rPr>
          <w:rFonts w:ascii="Arial" w:hAnsi="Arial" w:cs="Arial"/>
          <w:color w:val="000000"/>
          <w:sz w:val="20"/>
        </w:rPr>
      </w:pPr>
    </w:p>
    <w:p w14:paraId="30399E36" w14:textId="77777777" w:rsidR="00F634A9" w:rsidRPr="00E510B6" w:rsidRDefault="00F634A9" w:rsidP="00F634A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D7753DC" w14:textId="77777777" w:rsidR="00F634A9" w:rsidRPr="00E510B6" w:rsidRDefault="00F634A9" w:rsidP="00F634A9">
      <w:pPr>
        <w:jc w:val="both"/>
        <w:rPr>
          <w:rFonts w:ascii="Arial" w:hAnsi="Arial" w:cs="Arial"/>
          <w:color w:val="000000"/>
          <w:sz w:val="20"/>
        </w:rPr>
      </w:pPr>
    </w:p>
    <w:p w14:paraId="68F54F26" w14:textId="0854030E" w:rsidR="00F634A9" w:rsidRPr="00462007" w:rsidRDefault="00F634A9" w:rsidP="00462007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462007">
        <w:rPr>
          <w:rFonts w:ascii="Arial" w:hAnsi="Arial" w:cs="Arial"/>
          <w:color w:val="000000"/>
          <w:sz w:val="20"/>
          <w:lang w:val="pl-PL"/>
        </w:rPr>
        <w:t>XX]</w:t>
      </w:r>
    </w:p>
    <w:p w14:paraId="25EA6682" w14:textId="77777777" w:rsidR="00F634A9" w:rsidRPr="00E510B6" w:rsidRDefault="00F634A9" w:rsidP="00F634A9">
      <w:pPr>
        <w:jc w:val="both"/>
        <w:rPr>
          <w:rFonts w:ascii="Arial" w:hAnsi="Arial" w:cs="Arial"/>
          <w:b/>
          <w:bCs/>
          <w:sz w:val="20"/>
        </w:rPr>
      </w:pPr>
    </w:p>
    <w:bookmarkEnd w:id="1"/>
    <w:p w14:paraId="46D65B37" w14:textId="77777777" w:rsidR="00F634A9" w:rsidRPr="00462007" w:rsidRDefault="00F634A9" w:rsidP="00066CF5">
      <w:pPr>
        <w:jc w:val="right"/>
        <w:rPr>
          <w:rFonts w:ascii="Arial" w:hAnsi="Arial" w:cs="Arial"/>
          <w:color w:val="000000"/>
          <w:sz w:val="20"/>
          <w:lang w:val="pl-PL"/>
        </w:rPr>
      </w:pPr>
    </w:p>
    <w:p w14:paraId="7EC22DA6" w14:textId="77777777" w:rsidR="00066CF5" w:rsidRPr="00E510B6" w:rsidRDefault="00066CF5" w:rsidP="005E40E0">
      <w:pPr>
        <w:jc w:val="both"/>
        <w:rPr>
          <w:rFonts w:ascii="Arial" w:hAnsi="Arial" w:cs="Arial"/>
          <w:color w:val="000000"/>
          <w:sz w:val="20"/>
        </w:rPr>
      </w:pPr>
    </w:p>
    <w:p w14:paraId="7A5E41BF" w14:textId="77777777" w:rsidR="00066CF5" w:rsidRPr="00E510B6" w:rsidRDefault="00066CF5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E510B6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01D4ECC" w14:textId="77777777" w:rsidR="004D5D1C" w:rsidRPr="00E510B6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E510B6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E510B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E510B6" w:rsidRDefault="00F66176" w:rsidP="00F66176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5AC51971" w14:textId="77777777" w:rsidR="00066CF5" w:rsidRPr="00E510B6" w:rsidRDefault="00066CF5" w:rsidP="00F66176">
      <w:pPr>
        <w:pStyle w:val="Zkladntext2"/>
        <w:rPr>
          <w:rFonts w:cs="Arial"/>
          <w:b/>
          <w:sz w:val="20"/>
          <w:u w:val="single"/>
        </w:rPr>
      </w:pPr>
    </w:p>
    <w:p w14:paraId="566DF305" w14:textId="19A9627B" w:rsidR="00066CF5" w:rsidRPr="00066CF5" w:rsidRDefault="00066CF5" w:rsidP="00066CF5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>1.1. – 30.4.20</w:t>
      </w:r>
      <w:r w:rsidR="003C4780">
        <w:rPr>
          <w:rFonts w:cs="Arial"/>
          <w:sz w:val="20"/>
        </w:rPr>
        <w:t>20</w:t>
      </w:r>
    </w:p>
    <w:p w14:paraId="528DC104" w14:textId="6EAE9BCF" w:rsidR="00F66176" w:rsidRDefault="00F66176" w:rsidP="00066CF5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46311A47" w14:textId="02FA592C" w:rsidR="00462007" w:rsidRDefault="00462007" w:rsidP="00462007">
      <w:pPr>
        <w:pStyle w:val="Zkladntext2"/>
        <w:rPr>
          <w:rFonts w:cs="Arial"/>
          <w:b/>
          <w:sz w:val="20"/>
          <w:lang w:val="cs-CZ" w:eastAsia="cs-CZ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 xml:space="preserve">, dne </w:t>
      </w:r>
      <w:r>
        <w:rPr>
          <w:rFonts w:cs="Arial"/>
          <w:b/>
          <w:sz w:val="20"/>
        </w:rPr>
        <w:t>27.1.2020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     V </w:t>
      </w:r>
      <w:proofErr w:type="spellStart"/>
      <w:r>
        <w:rPr>
          <w:rFonts w:cs="Arial"/>
          <w:b/>
          <w:sz w:val="20"/>
        </w:rPr>
        <w:t>Benešově</w:t>
      </w:r>
      <w:proofErr w:type="spellEnd"/>
      <w:r>
        <w:rPr>
          <w:rFonts w:cs="Arial"/>
          <w:b/>
          <w:sz w:val="20"/>
        </w:rPr>
        <w:t>, dne 30.3.2020</w:t>
      </w:r>
    </w:p>
    <w:p w14:paraId="64CA006A" w14:textId="77777777" w:rsidR="00462007" w:rsidRDefault="00462007" w:rsidP="00462007">
      <w:pPr>
        <w:pStyle w:val="Zkladntext2"/>
        <w:rPr>
          <w:rFonts w:cs="Arial"/>
          <w:sz w:val="20"/>
        </w:rPr>
      </w:pPr>
    </w:p>
    <w:p w14:paraId="347ECE8E" w14:textId="77777777" w:rsidR="00462007" w:rsidRDefault="00462007" w:rsidP="00462007">
      <w:pPr>
        <w:pStyle w:val="Zkladntext2"/>
        <w:rPr>
          <w:rFonts w:cs="Arial"/>
          <w:sz w:val="20"/>
        </w:rPr>
      </w:pPr>
    </w:p>
    <w:p w14:paraId="7FC6F493" w14:textId="77777777" w:rsidR="00462007" w:rsidRDefault="00462007" w:rsidP="00462007">
      <w:pPr>
        <w:pStyle w:val="Zkladntext2"/>
        <w:rPr>
          <w:rFonts w:cs="Arial"/>
          <w:sz w:val="20"/>
        </w:rPr>
      </w:pPr>
    </w:p>
    <w:p w14:paraId="0EA1A730" w14:textId="77777777" w:rsidR="00462007" w:rsidRDefault="00462007" w:rsidP="00462007">
      <w:pPr>
        <w:pStyle w:val="Zkladntext2"/>
        <w:rPr>
          <w:rFonts w:cs="Arial"/>
          <w:sz w:val="20"/>
        </w:rPr>
      </w:pPr>
    </w:p>
    <w:p w14:paraId="6A97929C" w14:textId="77777777" w:rsidR="00462007" w:rsidRDefault="00462007" w:rsidP="00462007">
      <w:pPr>
        <w:pStyle w:val="Zkladntext2"/>
        <w:rPr>
          <w:rFonts w:cs="Arial"/>
          <w:sz w:val="20"/>
        </w:rPr>
      </w:pPr>
    </w:p>
    <w:p w14:paraId="53E05106" w14:textId="77777777" w:rsidR="00462007" w:rsidRDefault="00462007" w:rsidP="00462007">
      <w:pPr>
        <w:pStyle w:val="Zkladntext2"/>
        <w:rPr>
          <w:rFonts w:cs="Arial"/>
          <w:sz w:val="20"/>
        </w:rPr>
      </w:pPr>
    </w:p>
    <w:p w14:paraId="5F9131AA" w14:textId="77777777" w:rsidR="00462007" w:rsidRDefault="00462007" w:rsidP="00462007">
      <w:pPr>
        <w:pStyle w:val="Zkladntext2"/>
        <w:tabs>
          <w:tab w:val="left" w:pos="4820"/>
        </w:tabs>
        <w:spacing w:line="360" w:lineRule="auto"/>
        <w:ind w:right="-567"/>
        <w:rPr>
          <w:rFonts w:ascii="Times New Roman" w:hAnsi="Times New Roman"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602B2278" w14:textId="7E076571" w:rsidR="00462007" w:rsidRDefault="00462007" w:rsidP="0046200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proofErr w:type="spellStart"/>
      <w:r>
        <w:rPr>
          <w:rFonts w:cs="Arial"/>
          <w:b/>
          <w:sz w:val="20"/>
        </w:rPr>
        <w:t>Zdravotnické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zařízení</w:t>
      </w:r>
      <w:proofErr w:type="spellEnd"/>
    </w:p>
    <w:p w14:paraId="71D63C05" w14:textId="49B816BC" w:rsidR="00462007" w:rsidRDefault="00462007" w:rsidP="00462007">
      <w:pPr>
        <w:pStyle w:val="Zkladntext2"/>
        <w:tabs>
          <w:tab w:val="left" w:pos="4820"/>
        </w:tabs>
        <w:spacing w:line="360" w:lineRule="auto"/>
        <w:ind w:right="-567"/>
        <w:rPr>
          <w:rFonts w:ascii="Times New Roman" w:hAnsi="Times New Roman"/>
          <w:sz w:val="24"/>
        </w:rPr>
      </w:pPr>
      <w:r>
        <w:rPr>
          <w:rFonts w:cs="Arial"/>
          <w:sz w:val="20"/>
        </w:rPr>
        <w:t>[OU OU],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 xml:space="preserve"> ]</w:t>
      </w:r>
      <w:r>
        <w:rPr>
          <w:rFonts w:cs="Arial"/>
          <w:i/>
          <w:sz w:val="20"/>
        </w:rPr>
        <w:t xml:space="preserve">, </w:t>
      </w:r>
      <w:proofErr w:type="spellStart"/>
      <w:r>
        <w:rPr>
          <w:rFonts w:cs="Arial"/>
          <w:sz w:val="20"/>
        </w:rPr>
        <w:t>ředitel</w:t>
      </w:r>
      <w:proofErr w:type="spellEnd"/>
    </w:p>
    <w:p w14:paraId="42C97145" w14:textId="77777777" w:rsidR="00462007" w:rsidRDefault="00462007" w:rsidP="0046200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základě</w:t>
      </w:r>
      <w:proofErr w:type="spellEnd"/>
      <w:r>
        <w:rPr>
          <w:rFonts w:cs="Arial"/>
          <w:sz w:val="20"/>
        </w:rPr>
        <w:t xml:space="preserve"> plné moci</w:t>
      </w: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bookmarkStart w:id="2" w:name="_GoBack"/>
      <w:bookmarkEnd w:id="2"/>
    </w:p>
    <w:sectPr w:rsidR="00444AF7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6EC9" w14:textId="77777777" w:rsidR="00F77CA0" w:rsidRDefault="00F77CA0">
      <w:r>
        <w:separator/>
      </w:r>
    </w:p>
  </w:endnote>
  <w:endnote w:type="continuationSeparator" w:id="0">
    <w:p w14:paraId="4A30F0DA" w14:textId="77777777" w:rsidR="00F77CA0" w:rsidRDefault="00F7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8A20" w14:textId="77777777" w:rsidR="00F77CA0" w:rsidRDefault="00F77CA0">
      <w:r>
        <w:separator/>
      </w:r>
    </w:p>
  </w:footnote>
  <w:footnote w:type="continuationSeparator" w:id="0">
    <w:p w14:paraId="5699385E" w14:textId="77777777" w:rsidR="00F77CA0" w:rsidRDefault="00F7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66CF5"/>
    <w:rsid w:val="00070F9C"/>
    <w:rsid w:val="000755DD"/>
    <w:rsid w:val="000778F1"/>
    <w:rsid w:val="000A571D"/>
    <w:rsid w:val="000E2A38"/>
    <w:rsid w:val="00110A43"/>
    <w:rsid w:val="00110F39"/>
    <w:rsid w:val="001154AD"/>
    <w:rsid w:val="0014768E"/>
    <w:rsid w:val="001973F2"/>
    <w:rsid w:val="001A0136"/>
    <w:rsid w:val="001A0E50"/>
    <w:rsid w:val="001E0F3E"/>
    <w:rsid w:val="001E5A9C"/>
    <w:rsid w:val="00210A38"/>
    <w:rsid w:val="0021756E"/>
    <w:rsid w:val="00244682"/>
    <w:rsid w:val="00247928"/>
    <w:rsid w:val="00250DAD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1CDE"/>
    <w:rsid w:val="003C4780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012E"/>
    <w:rsid w:val="00451730"/>
    <w:rsid w:val="0046161E"/>
    <w:rsid w:val="00461D52"/>
    <w:rsid w:val="00462007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64DCB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3359D"/>
    <w:rsid w:val="00640FFA"/>
    <w:rsid w:val="00661297"/>
    <w:rsid w:val="006A44D8"/>
    <w:rsid w:val="006C0B37"/>
    <w:rsid w:val="006D29F6"/>
    <w:rsid w:val="006D3FF4"/>
    <w:rsid w:val="006D5A91"/>
    <w:rsid w:val="006E38C4"/>
    <w:rsid w:val="006F2840"/>
    <w:rsid w:val="00704D66"/>
    <w:rsid w:val="00732284"/>
    <w:rsid w:val="00736F35"/>
    <w:rsid w:val="00762FA3"/>
    <w:rsid w:val="0078153C"/>
    <w:rsid w:val="007B7419"/>
    <w:rsid w:val="007C7DDE"/>
    <w:rsid w:val="007E7F09"/>
    <w:rsid w:val="00806AE4"/>
    <w:rsid w:val="0082327F"/>
    <w:rsid w:val="00823770"/>
    <w:rsid w:val="00840535"/>
    <w:rsid w:val="00840B25"/>
    <w:rsid w:val="00860B46"/>
    <w:rsid w:val="00866779"/>
    <w:rsid w:val="00873426"/>
    <w:rsid w:val="00875373"/>
    <w:rsid w:val="00877AA9"/>
    <w:rsid w:val="00881A5A"/>
    <w:rsid w:val="0089512F"/>
    <w:rsid w:val="008962EF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4137B"/>
    <w:rsid w:val="00A663DE"/>
    <w:rsid w:val="00A73E37"/>
    <w:rsid w:val="00A84AB4"/>
    <w:rsid w:val="00A87857"/>
    <w:rsid w:val="00A87AF8"/>
    <w:rsid w:val="00A9312A"/>
    <w:rsid w:val="00AA649E"/>
    <w:rsid w:val="00AB3111"/>
    <w:rsid w:val="00AB7208"/>
    <w:rsid w:val="00AC6BB4"/>
    <w:rsid w:val="00B04A6A"/>
    <w:rsid w:val="00B134D3"/>
    <w:rsid w:val="00B223CB"/>
    <w:rsid w:val="00B243D5"/>
    <w:rsid w:val="00B359D3"/>
    <w:rsid w:val="00B70016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3A6E"/>
    <w:rsid w:val="00C649B9"/>
    <w:rsid w:val="00C7273D"/>
    <w:rsid w:val="00CB20E7"/>
    <w:rsid w:val="00CC0DD5"/>
    <w:rsid w:val="00CF02DA"/>
    <w:rsid w:val="00D01BC0"/>
    <w:rsid w:val="00D072C5"/>
    <w:rsid w:val="00D21281"/>
    <w:rsid w:val="00D322F3"/>
    <w:rsid w:val="00D32CAF"/>
    <w:rsid w:val="00D607B6"/>
    <w:rsid w:val="00D80ABF"/>
    <w:rsid w:val="00D90D22"/>
    <w:rsid w:val="00DC0377"/>
    <w:rsid w:val="00DC090F"/>
    <w:rsid w:val="00DC74E6"/>
    <w:rsid w:val="00DF7487"/>
    <w:rsid w:val="00E11E0D"/>
    <w:rsid w:val="00E510B6"/>
    <w:rsid w:val="00ED0771"/>
    <w:rsid w:val="00EF477F"/>
    <w:rsid w:val="00F0490B"/>
    <w:rsid w:val="00F1164E"/>
    <w:rsid w:val="00F25EC1"/>
    <w:rsid w:val="00F634A9"/>
    <w:rsid w:val="00F66176"/>
    <w:rsid w:val="00F77CA0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020B6867-46D7-4FB1-A8FD-DD33A54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43DD-F0FD-48DE-B15D-2693E61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1878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4</cp:revision>
  <cp:lastPrinted>2016-04-04T16:23:00Z</cp:lastPrinted>
  <dcterms:created xsi:type="dcterms:W3CDTF">2020-04-06T08:30:00Z</dcterms:created>
  <dcterms:modified xsi:type="dcterms:W3CDTF">2020-04-06T08:33:00Z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