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3D" w:rsidRPr="006E063A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  <w:proofErr w:type="gramStart"/>
      <w:r w:rsidR="00201BFB">
        <w:rPr>
          <w:rFonts w:ascii="Tahoma" w:hAnsi="Tahoma" w:cs="Tahoma"/>
          <w:szCs w:val="28"/>
        </w:rPr>
        <w:t>č.</w:t>
      </w:r>
      <w:r w:rsidR="005D063D">
        <w:rPr>
          <w:rFonts w:ascii="Tahoma" w:hAnsi="Tahoma" w:cs="Tahoma"/>
          <w:szCs w:val="28"/>
        </w:rPr>
        <w:t>200397</w:t>
      </w:r>
      <w:proofErr w:type="gramEnd"/>
    </w:p>
    <w:p w:rsidR="00A6514E" w:rsidRDefault="00A6514E" w:rsidP="00DC6C7C">
      <w:pPr>
        <w:rPr>
          <w:rFonts w:ascii="Tahoma" w:hAnsi="Tahoma" w:cs="Tahoma"/>
        </w:rPr>
      </w:pPr>
    </w:p>
    <w:p w:rsidR="00CF77C4" w:rsidRPr="006E063A" w:rsidRDefault="00CF77C4" w:rsidP="00DC6C7C">
      <w:pPr>
        <w:rPr>
          <w:rFonts w:ascii="Tahoma" w:hAnsi="Tahoma" w:cs="Tahoma"/>
        </w:rPr>
      </w:pPr>
    </w:p>
    <w:p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:rsidR="002931F2" w:rsidRPr="006E063A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>Václavské náměstí 68, 115 79 Praha 1</w:t>
      </w:r>
    </w:p>
    <w:p w:rsidR="002931F2" w:rsidRPr="006E063A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</w:p>
    <w:p w:rsidR="00A16761" w:rsidRPr="006E063A" w:rsidRDefault="00A16761" w:rsidP="00A16761">
      <w:pPr>
        <w:rPr>
          <w:rFonts w:ascii="Tahoma" w:hAnsi="Tahoma" w:cs="Tahoma"/>
          <w:color w:val="000000"/>
          <w:shd w:val="clear" w:color="auto" w:fill="FFFFFF"/>
        </w:rPr>
      </w:pPr>
      <w:r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Mgr. Martinem Sekerou, Ph.D., ředitelem knihovny NM</w:t>
      </w:r>
    </w:p>
    <w:p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:rsidR="00827F59" w:rsidRPr="006E063A" w:rsidRDefault="00827F59">
      <w:pPr>
        <w:rPr>
          <w:rFonts w:ascii="Tahoma" w:hAnsi="Tahoma" w:cs="Tahoma"/>
        </w:rPr>
      </w:pPr>
    </w:p>
    <w:p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:rsidR="00827F59" w:rsidRPr="006E063A" w:rsidRDefault="00827F59">
      <w:pPr>
        <w:rPr>
          <w:rFonts w:ascii="Tahoma" w:hAnsi="Tahoma" w:cs="Tahoma"/>
        </w:rPr>
      </w:pPr>
    </w:p>
    <w:p w:rsidR="002B63BB" w:rsidRDefault="002B63BB">
      <w:pPr>
        <w:rPr>
          <w:rFonts w:ascii="Tahoma" w:hAnsi="Tahoma" w:cs="Tahoma"/>
          <w:b/>
          <w:bCs/>
        </w:rPr>
      </w:pPr>
      <w:r w:rsidRPr="002B63BB">
        <w:rPr>
          <w:rFonts w:ascii="Tahoma" w:hAnsi="Tahoma" w:cs="Tahoma"/>
          <w:b/>
          <w:bCs/>
        </w:rPr>
        <w:t>EXON s.r.o.</w:t>
      </w:r>
    </w:p>
    <w:p w:rsidR="002B63BB" w:rsidRDefault="002B63BB">
      <w:pPr>
        <w:rPr>
          <w:rFonts w:ascii="Tahoma" w:hAnsi="Tahoma" w:cs="Tahoma"/>
        </w:rPr>
      </w:pPr>
      <w:r w:rsidRPr="002B63BB">
        <w:rPr>
          <w:rFonts w:ascii="Tahoma" w:hAnsi="Tahoma" w:cs="Tahoma"/>
        </w:rPr>
        <w:t>Vrážská</w:t>
      </w:r>
      <w:r>
        <w:rPr>
          <w:rFonts w:ascii="Tahoma" w:hAnsi="Tahoma" w:cs="Tahoma"/>
        </w:rPr>
        <w:t xml:space="preserve"> 73/10, 153 00 Praha</w:t>
      </w:r>
    </w:p>
    <w:p w:rsidR="002B63BB" w:rsidRDefault="002B63BB">
      <w:pPr>
        <w:rPr>
          <w:rFonts w:ascii="Tahoma" w:hAnsi="Tahoma" w:cs="Tahoma"/>
        </w:rPr>
      </w:pPr>
      <w:r w:rsidRPr="002B63BB">
        <w:rPr>
          <w:rFonts w:ascii="Tahoma" w:hAnsi="Tahoma" w:cs="Tahoma"/>
        </w:rPr>
        <w:t>IČ</w:t>
      </w:r>
      <w:r>
        <w:rPr>
          <w:rFonts w:ascii="Tahoma" w:hAnsi="Tahoma" w:cs="Tahoma"/>
        </w:rPr>
        <w:t>O: 26376326</w:t>
      </w:r>
    </w:p>
    <w:p w:rsidR="002B63BB" w:rsidRDefault="002B63BB">
      <w:pPr>
        <w:rPr>
          <w:rFonts w:ascii="Tahoma" w:hAnsi="Tahoma" w:cs="Tahoma"/>
        </w:rPr>
      </w:pPr>
      <w:r w:rsidRPr="002B63BB">
        <w:rPr>
          <w:rFonts w:ascii="Tahoma" w:hAnsi="Tahoma" w:cs="Tahoma"/>
        </w:rPr>
        <w:t>DIČ</w:t>
      </w:r>
      <w:r>
        <w:rPr>
          <w:rFonts w:ascii="Tahoma" w:hAnsi="Tahoma" w:cs="Tahoma"/>
        </w:rPr>
        <w:t>: CZ26376326</w:t>
      </w:r>
    </w:p>
    <w:p w:rsidR="002B63BB" w:rsidRDefault="002B63BB">
      <w:p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2B63BB">
        <w:rPr>
          <w:rFonts w:ascii="Tahoma" w:hAnsi="Tahoma" w:cs="Tahoma"/>
        </w:rPr>
        <w:t>astoupen</w:t>
      </w:r>
      <w:r>
        <w:rPr>
          <w:rFonts w:ascii="Tahoma" w:hAnsi="Tahoma" w:cs="Tahoma"/>
        </w:rPr>
        <w:t>á</w:t>
      </w:r>
      <w:r w:rsidRPr="002B63BB">
        <w:rPr>
          <w:rFonts w:ascii="Tahoma" w:hAnsi="Tahoma" w:cs="Tahoma"/>
        </w:rPr>
        <w:t xml:space="preserve"> Ing</w:t>
      </w:r>
      <w:r>
        <w:rPr>
          <w:rFonts w:ascii="Tahoma" w:hAnsi="Tahoma" w:cs="Tahoma"/>
        </w:rPr>
        <w:t>. Radkem Chramostou, jednatelem</w:t>
      </w:r>
    </w:p>
    <w:p w:rsidR="006C29FD" w:rsidRPr="002B63BB" w:rsidRDefault="002B63BB">
      <w:pPr>
        <w:rPr>
          <w:rFonts w:ascii="Tahoma" w:hAnsi="Tahoma" w:cs="Tahoma"/>
        </w:rPr>
      </w:pPr>
      <w:r w:rsidRPr="002B63BB">
        <w:rPr>
          <w:rFonts w:ascii="Tahoma" w:hAnsi="Tahoma" w:cs="Tahoma"/>
        </w:rPr>
        <w:t>(dále jen Zhotovitel)</w:t>
      </w:r>
    </w:p>
    <w:p w:rsidR="00A16761" w:rsidRPr="006E063A" w:rsidRDefault="00A16761">
      <w:pPr>
        <w:rPr>
          <w:rFonts w:ascii="Tahoma" w:hAnsi="Tahoma" w:cs="Tahoma"/>
        </w:rPr>
      </w:pPr>
    </w:p>
    <w:p w:rsidR="00601963" w:rsidRPr="006E063A" w:rsidRDefault="00601963" w:rsidP="00601963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  <w:r w:rsidRPr="00694F8A">
        <w:rPr>
          <w:rFonts w:ascii="Tahoma" w:hAnsi="Tahoma" w:cs="Tahoma"/>
          <w:b w:val="0"/>
          <w:sz w:val="24"/>
          <w:szCs w:val="24"/>
        </w:rPr>
        <w:t>uzavírají</w:t>
      </w:r>
      <w:r w:rsidRPr="006E063A">
        <w:rPr>
          <w:rFonts w:ascii="Tahoma" w:hAnsi="Tahoma" w:cs="Tahoma"/>
          <w:b w:val="0"/>
          <w:sz w:val="24"/>
          <w:szCs w:val="24"/>
        </w:rPr>
        <w:t xml:space="preserve"> níže uvedeného data ve smyslu § 2586 a následných </w:t>
      </w:r>
      <w:r w:rsidR="009570C9">
        <w:rPr>
          <w:rFonts w:ascii="Tahoma" w:hAnsi="Tahoma" w:cs="Tahoma"/>
          <w:b w:val="0"/>
          <w:sz w:val="24"/>
          <w:szCs w:val="24"/>
        </w:rPr>
        <w:t>o</w:t>
      </w:r>
      <w:r w:rsidRPr="006E063A">
        <w:rPr>
          <w:rFonts w:ascii="Tahoma" w:hAnsi="Tahoma" w:cs="Tahoma"/>
          <w:b w:val="0"/>
          <w:sz w:val="24"/>
          <w:szCs w:val="24"/>
        </w:rPr>
        <w:t>bčanského zákoníku tuto smlouvu o dílo:</w:t>
      </w:r>
    </w:p>
    <w:p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:rsidR="00601963" w:rsidRPr="009570C9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9570C9">
        <w:rPr>
          <w:rFonts w:ascii="Tahoma" w:hAnsi="Tahoma" w:cs="Tahoma"/>
          <w:b/>
        </w:rPr>
        <w:t>Obecná ustanovení</w:t>
      </w:r>
    </w:p>
    <w:p w:rsidR="00601963" w:rsidRPr="00694F8A" w:rsidRDefault="00601963" w:rsidP="00694F8A">
      <w:pPr>
        <w:pStyle w:val="Bezmezer"/>
        <w:jc w:val="both"/>
        <w:rPr>
          <w:rFonts w:ascii="Tahoma" w:hAnsi="Tahoma" w:cs="Tahoma"/>
        </w:rPr>
      </w:pPr>
      <w:r w:rsidRPr="009570C9">
        <w:rPr>
          <w:rFonts w:ascii="Tahoma" w:hAnsi="Tahoma" w:cs="Tahoma"/>
        </w:rPr>
        <w:t>Tato smlouva je smluvními stranami uzavírána na základě výsledku výběrového řízení</w:t>
      </w:r>
      <w:r w:rsidRPr="00CF77C4">
        <w:t xml:space="preserve"> </w:t>
      </w:r>
      <w:r w:rsidR="00694F8A" w:rsidRPr="00694F8A">
        <w:rPr>
          <w:rFonts w:ascii="Tahoma" w:hAnsi="Tahoma" w:cs="Tahoma"/>
        </w:rPr>
        <w:t xml:space="preserve">č. </w:t>
      </w:r>
      <w:r w:rsidR="002B63BB" w:rsidRPr="002B63BB">
        <w:rPr>
          <w:rFonts w:ascii="Tahoma" w:hAnsi="Tahoma" w:cs="Tahoma"/>
          <w:color w:val="000000"/>
          <w:szCs w:val="20"/>
        </w:rPr>
        <w:t>N006/20/V00006838</w:t>
      </w:r>
      <w:r w:rsidR="00694F8A" w:rsidRPr="002B63BB">
        <w:rPr>
          <w:rFonts w:ascii="Tahoma" w:hAnsi="Tahoma" w:cs="Tahoma"/>
          <w:sz w:val="32"/>
        </w:rPr>
        <w:t xml:space="preserve"> </w:t>
      </w:r>
      <w:r w:rsidRPr="00694F8A">
        <w:rPr>
          <w:rFonts w:ascii="Tahoma" w:hAnsi="Tahoma" w:cs="Tahoma"/>
        </w:rPr>
        <w:t>dle zákona č. 13</w:t>
      </w:r>
      <w:r w:rsidR="009570C9" w:rsidRPr="00694F8A">
        <w:rPr>
          <w:rFonts w:ascii="Tahoma" w:hAnsi="Tahoma" w:cs="Tahoma"/>
        </w:rPr>
        <w:t>4</w:t>
      </w:r>
      <w:r w:rsidRPr="00694F8A">
        <w:rPr>
          <w:rFonts w:ascii="Tahoma" w:hAnsi="Tahoma" w:cs="Tahoma"/>
        </w:rPr>
        <w:t>/20</w:t>
      </w:r>
      <w:r w:rsidR="009570C9" w:rsidRPr="00694F8A">
        <w:rPr>
          <w:rFonts w:ascii="Tahoma" w:hAnsi="Tahoma" w:cs="Tahoma"/>
        </w:rPr>
        <w:t>1</w:t>
      </w:r>
      <w:r w:rsidRPr="00694F8A">
        <w:rPr>
          <w:rFonts w:ascii="Tahoma" w:hAnsi="Tahoma" w:cs="Tahoma"/>
        </w:rPr>
        <w:t>6 Sb., o veřejných zakázkách,</w:t>
      </w:r>
      <w:r w:rsidR="0051354C" w:rsidRPr="00694F8A">
        <w:rPr>
          <w:rFonts w:ascii="Tahoma" w:hAnsi="Tahoma" w:cs="Tahoma"/>
        </w:rPr>
        <w:t xml:space="preserve"> ve znění pozdějších předpisů.</w:t>
      </w:r>
    </w:p>
    <w:p w:rsidR="00827F59" w:rsidRPr="00CF77C4" w:rsidRDefault="00827F59" w:rsidP="00CF77C4">
      <w:pPr>
        <w:pStyle w:val="Bezmezer"/>
        <w:rPr>
          <w:rFonts w:ascii="Tahoma" w:hAnsi="Tahoma" w:cs="Tahoma"/>
        </w:rPr>
      </w:pPr>
    </w:p>
    <w:p w:rsidR="00CF77C4" w:rsidRPr="00CF77C4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II.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Předmět smlouvy</w:t>
      </w:r>
    </w:p>
    <w:p w:rsidR="00601963" w:rsidRPr="00F6283B" w:rsidRDefault="00601963" w:rsidP="0060196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F6283B">
        <w:rPr>
          <w:rFonts w:ascii="Tahoma" w:hAnsi="Tahoma" w:cs="Tahoma"/>
        </w:rPr>
        <w:t xml:space="preserve">Předmětem této smlouvy je digitalizace </w:t>
      </w:r>
      <w:r w:rsidR="00D06608">
        <w:rPr>
          <w:rFonts w:ascii="Tahoma" w:hAnsi="Tahoma" w:cs="Tahoma"/>
        </w:rPr>
        <w:t xml:space="preserve">deníku </w:t>
      </w:r>
      <w:r w:rsidR="00D06608" w:rsidRPr="00611EA4">
        <w:rPr>
          <w:rFonts w:ascii="Tahoma" w:hAnsi="Tahoma" w:cs="Tahoma"/>
        </w:rPr>
        <w:t>„</w:t>
      </w:r>
      <w:r w:rsidR="00F6283B" w:rsidRPr="00611EA4">
        <w:rPr>
          <w:rFonts w:ascii="Tahoma" w:hAnsi="Tahoma" w:cs="Tahoma"/>
        </w:rPr>
        <w:t>Rudé právo</w:t>
      </w:r>
      <w:r w:rsidR="00D06608">
        <w:rPr>
          <w:rFonts w:ascii="Tahoma" w:hAnsi="Tahoma" w:cs="Tahoma"/>
        </w:rPr>
        <w:t>“</w:t>
      </w:r>
      <w:r w:rsidR="00611EA4">
        <w:rPr>
          <w:rFonts w:ascii="Tahoma" w:hAnsi="Tahoma" w:cs="Tahoma"/>
        </w:rPr>
        <w:t xml:space="preserve"> a „České slovo“</w:t>
      </w:r>
      <w:r w:rsidR="00F6283B" w:rsidRPr="00F6283B">
        <w:rPr>
          <w:rFonts w:ascii="Tahoma" w:hAnsi="Tahoma" w:cs="Tahoma"/>
        </w:rPr>
        <w:t xml:space="preserve"> </w:t>
      </w:r>
      <w:r w:rsidR="002D0893">
        <w:rPr>
          <w:rFonts w:ascii="Tahoma" w:hAnsi="Tahoma" w:cs="Tahoma"/>
        </w:rPr>
        <w:t>O</w:t>
      </w:r>
      <w:r w:rsidRPr="00F6283B">
        <w:rPr>
          <w:rFonts w:ascii="Tahoma" w:hAnsi="Tahoma" w:cs="Tahoma"/>
        </w:rPr>
        <w:t xml:space="preserve">bjednatele </w:t>
      </w:r>
      <w:r w:rsidR="0040669F">
        <w:rPr>
          <w:rFonts w:ascii="Tahoma" w:hAnsi="Tahoma" w:cs="Tahoma"/>
        </w:rPr>
        <w:t xml:space="preserve">specifikovaných v příloze </w:t>
      </w:r>
      <w:r w:rsidR="00611EA4">
        <w:rPr>
          <w:rFonts w:ascii="Tahoma" w:hAnsi="Tahoma" w:cs="Tahoma"/>
        </w:rPr>
        <w:t>2</w:t>
      </w:r>
      <w:r w:rsidR="00F6283B" w:rsidRPr="00F6283B">
        <w:rPr>
          <w:rFonts w:ascii="Tahoma" w:hAnsi="Tahoma" w:cs="Tahoma"/>
        </w:rPr>
        <w:t xml:space="preserve"> a následné zpracování digitalizovaných dat, OCR zpracování, vytvoření </w:t>
      </w:r>
      <w:proofErr w:type="spellStart"/>
      <w:r w:rsidR="00F6283B" w:rsidRPr="00F6283B">
        <w:rPr>
          <w:rFonts w:ascii="Tahoma" w:hAnsi="Tahoma" w:cs="Tahoma"/>
        </w:rPr>
        <w:t>metadat</w:t>
      </w:r>
      <w:proofErr w:type="spellEnd"/>
      <w:r w:rsidR="00F6283B" w:rsidRPr="00F6283B">
        <w:rPr>
          <w:rFonts w:ascii="Tahoma" w:hAnsi="Tahoma" w:cs="Tahoma"/>
        </w:rPr>
        <w:t xml:space="preserve"> a datových balíčků dle</w:t>
      </w:r>
      <w:r w:rsidR="00D06608">
        <w:rPr>
          <w:rFonts w:ascii="Tahoma" w:hAnsi="Tahoma" w:cs="Tahoma"/>
        </w:rPr>
        <w:t xml:space="preserve"> platných</w:t>
      </w:r>
      <w:r w:rsidR="00F6283B" w:rsidRPr="00F6283B">
        <w:rPr>
          <w:rFonts w:ascii="Tahoma" w:hAnsi="Tahoma" w:cs="Tahoma"/>
        </w:rPr>
        <w:t xml:space="preserve"> standardů Národní digitální knihovny</w:t>
      </w:r>
      <w:r w:rsidR="00164BEB">
        <w:rPr>
          <w:rFonts w:ascii="Tahoma" w:hAnsi="Tahoma" w:cs="Tahoma"/>
        </w:rPr>
        <w:t xml:space="preserve"> a</w:t>
      </w:r>
      <w:r w:rsidR="00611EA4">
        <w:rPr>
          <w:rFonts w:ascii="Tahoma" w:hAnsi="Tahoma" w:cs="Tahoma"/>
        </w:rPr>
        <w:t xml:space="preserve"> požadavků uvedených v příloze 1</w:t>
      </w:r>
      <w:r w:rsidR="00F6283B" w:rsidRPr="00F6283B">
        <w:rPr>
          <w:rFonts w:ascii="Tahoma" w:hAnsi="Tahoma" w:cs="Tahoma"/>
        </w:rPr>
        <w:t>.</w:t>
      </w:r>
    </w:p>
    <w:p w:rsidR="00CF77C4" w:rsidRDefault="00CF77C4">
      <w:pPr>
        <w:rPr>
          <w:rFonts w:ascii="Tahoma" w:hAnsi="Tahoma" w:cs="Tahoma"/>
        </w:rPr>
      </w:pPr>
    </w:p>
    <w:p w:rsidR="00FA38CD" w:rsidRPr="006E063A" w:rsidRDefault="00FA38CD">
      <w:pPr>
        <w:rPr>
          <w:rFonts w:ascii="Tahoma" w:hAnsi="Tahoma" w:cs="Tahoma"/>
        </w:rPr>
      </w:pPr>
    </w:p>
    <w:p w:rsidR="00601963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III.</w:t>
      </w:r>
    </w:p>
    <w:p w:rsidR="009570C9" w:rsidRPr="006E063A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Doba plnění a termín předání</w:t>
      </w:r>
    </w:p>
    <w:p w:rsidR="009570C9" w:rsidRPr="004A5708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1.</w:t>
      </w:r>
      <w:r>
        <w:rPr>
          <w:rFonts w:ascii="Tahoma" w:hAnsi="Tahoma" w:cs="Tahoma"/>
          <w:lang w:eastAsia="en-US"/>
        </w:rPr>
        <w:tab/>
      </w:r>
      <w:r w:rsidRPr="004A5708">
        <w:rPr>
          <w:rFonts w:ascii="Tahoma" w:hAnsi="Tahoma" w:cs="Tahoma"/>
          <w:lang w:eastAsia="en-US"/>
        </w:rPr>
        <w:t xml:space="preserve">Digitalizace uvedených </w:t>
      </w:r>
      <w:r w:rsidR="0051354C">
        <w:rPr>
          <w:rFonts w:ascii="Tahoma" w:hAnsi="Tahoma" w:cs="Tahoma"/>
          <w:lang w:eastAsia="en-US"/>
        </w:rPr>
        <w:t>dokumentů</w:t>
      </w:r>
      <w:r w:rsidRPr="004A5708">
        <w:rPr>
          <w:rFonts w:ascii="Tahoma" w:hAnsi="Tahoma" w:cs="Tahoma"/>
          <w:lang w:eastAsia="en-US"/>
        </w:rPr>
        <w:t xml:space="preserve"> bude započata po jejich předání na pracoviště </w:t>
      </w:r>
      <w:r w:rsidR="0063557D">
        <w:rPr>
          <w:rFonts w:ascii="Tahoma" w:hAnsi="Tahoma" w:cs="Tahoma"/>
          <w:lang w:eastAsia="en-US"/>
        </w:rPr>
        <w:t>XXXXXXXXXXXXXXXXX</w:t>
      </w:r>
      <w:bookmarkStart w:id="0" w:name="_GoBack"/>
      <w:bookmarkEnd w:id="0"/>
      <w:r w:rsidRPr="004A5708">
        <w:rPr>
          <w:rFonts w:ascii="Tahoma" w:hAnsi="Tahoma" w:cs="Tahoma"/>
          <w:lang w:eastAsia="en-US"/>
        </w:rPr>
        <w:t>.</w:t>
      </w:r>
    </w:p>
    <w:p w:rsidR="009570C9" w:rsidRPr="004A5708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2.</w:t>
      </w:r>
      <w:r w:rsidRPr="004A5708">
        <w:rPr>
          <w:rFonts w:ascii="Tahoma" w:hAnsi="Tahoma" w:cs="Tahoma"/>
          <w:lang w:eastAsia="en-US"/>
        </w:rPr>
        <w:tab/>
      </w:r>
      <w:r w:rsidR="00406078" w:rsidRPr="004A5708">
        <w:rPr>
          <w:rFonts w:ascii="Tahoma" w:hAnsi="Tahoma" w:cs="Tahoma"/>
          <w:lang w:eastAsia="en-US"/>
        </w:rPr>
        <w:t>Zhotovitel</w:t>
      </w:r>
      <w:r w:rsidRPr="004A5708">
        <w:rPr>
          <w:rFonts w:ascii="Tahoma" w:hAnsi="Tahoma" w:cs="Tahoma"/>
          <w:lang w:eastAsia="en-US"/>
        </w:rPr>
        <w:t xml:space="preserve"> zajistí veškerý dovoz dokumentů na pracoviště na vlastní náklady a odpověd</w:t>
      </w:r>
      <w:r w:rsidR="00F6283B" w:rsidRPr="004A5708">
        <w:rPr>
          <w:rFonts w:ascii="Tahoma" w:hAnsi="Tahoma" w:cs="Tahoma"/>
          <w:lang w:eastAsia="en-US"/>
        </w:rPr>
        <w:t>nost, v termínech dohodnutých s</w:t>
      </w:r>
      <w:r w:rsidRPr="004A5708">
        <w:rPr>
          <w:rFonts w:ascii="Tahoma" w:hAnsi="Tahoma" w:cs="Tahoma"/>
          <w:lang w:eastAsia="en-US"/>
        </w:rPr>
        <w:t xml:space="preserve"> </w:t>
      </w:r>
      <w:r w:rsidR="00F6283B" w:rsidRPr="004A5708">
        <w:rPr>
          <w:rFonts w:ascii="Tahoma" w:hAnsi="Tahoma" w:cs="Tahoma"/>
          <w:lang w:eastAsia="en-US"/>
        </w:rPr>
        <w:t>objednatelem</w:t>
      </w:r>
      <w:r w:rsidRPr="004A5708">
        <w:rPr>
          <w:rFonts w:ascii="Tahoma" w:hAnsi="Tahoma" w:cs="Tahoma"/>
          <w:lang w:eastAsia="en-US"/>
        </w:rPr>
        <w:t>, za podmínek a v souladu s touto smlouvou.</w:t>
      </w:r>
    </w:p>
    <w:p w:rsidR="009570C9" w:rsidRPr="004A5708" w:rsidRDefault="00F6283B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3</w:t>
      </w:r>
      <w:r w:rsidR="00406078" w:rsidRPr="004A5708">
        <w:rPr>
          <w:rFonts w:ascii="Tahoma" w:hAnsi="Tahoma" w:cs="Tahoma"/>
          <w:lang w:eastAsia="en-US"/>
        </w:rPr>
        <w:t>.</w:t>
      </w:r>
      <w:r w:rsidR="009570C9" w:rsidRPr="004A5708">
        <w:rPr>
          <w:rFonts w:ascii="Tahoma" w:hAnsi="Tahoma" w:cs="Tahoma"/>
          <w:lang w:eastAsia="en-US"/>
        </w:rPr>
        <w:tab/>
        <w:t xml:space="preserve">Zhotovitel </w:t>
      </w:r>
      <w:r w:rsidR="00406078" w:rsidRPr="004A5708">
        <w:rPr>
          <w:rFonts w:ascii="Tahoma" w:hAnsi="Tahoma" w:cs="Tahoma"/>
          <w:lang w:eastAsia="en-US"/>
        </w:rPr>
        <w:t>se zavazuje provést dílo v termínech:</w:t>
      </w:r>
    </w:p>
    <w:p w:rsidR="00406078" w:rsidRPr="004A5708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Zahájení prací: 1. 4</w:t>
      </w:r>
      <w:r w:rsidR="00406078" w:rsidRPr="004A5708">
        <w:rPr>
          <w:rFonts w:ascii="Tahoma" w:hAnsi="Tahoma" w:cs="Tahoma"/>
          <w:lang w:eastAsia="en-US"/>
        </w:rPr>
        <w:t>. 20</w:t>
      </w:r>
      <w:r w:rsidR="00DB3EF3">
        <w:rPr>
          <w:rFonts w:ascii="Tahoma" w:hAnsi="Tahoma" w:cs="Tahoma"/>
          <w:lang w:eastAsia="en-US"/>
        </w:rPr>
        <w:t>20</w:t>
      </w:r>
    </w:p>
    <w:p w:rsidR="00473804" w:rsidRPr="00473804" w:rsidRDefault="00406078" w:rsidP="00473804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Dokončení prací: 3</w:t>
      </w:r>
      <w:r w:rsidR="008D418D">
        <w:rPr>
          <w:rFonts w:ascii="Tahoma" w:hAnsi="Tahoma" w:cs="Tahoma"/>
          <w:lang w:eastAsia="en-US"/>
        </w:rPr>
        <w:t>0</w:t>
      </w:r>
      <w:r w:rsidRPr="004A5708">
        <w:rPr>
          <w:rFonts w:ascii="Tahoma" w:hAnsi="Tahoma" w:cs="Tahoma"/>
          <w:lang w:eastAsia="en-US"/>
        </w:rPr>
        <w:t>. 1</w:t>
      </w:r>
      <w:r w:rsidR="008D418D">
        <w:rPr>
          <w:rFonts w:ascii="Tahoma" w:hAnsi="Tahoma" w:cs="Tahoma"/>
          <w:lang w:eastAsia="en-US"/>
        </w:rPr>
        <w:t>1</w:t>
      </w:r>
      <w:r w:rsidR="00DB3EF3">
        <w:rPr>
          <w:rFonts w:ascii="Tahoma" w:hAnsi="Tahoma" w:cs="Tahoma"/>
          <w:lang w:eastAsia="en-US"/>
        </w:rPr>
        <w:t>. 2020</w:t>
      </w:r>
      <w:r w:rsidR="00473804" w:rsidRPr="00473804">
        <w:rPr>
          <w:rFonts w:ascii="Tahoma" w:hAnsi="Tahoma" w:cs="Tahoma"/>
          <w:lang w:eastAsia="en-US"/>
        </w:rPr>
        <w:br w:type="page"/>
      </w:r>
    </w:p>
    <w:p w:rsidR="009570C9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IV.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Práva a povinnosti zhotovitele</w:t>
      </w:r>
    </w:p>
    <w:p w:rsidR="00B70738" w:rsidRPr="00931B30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Zhotovitel zajistí bezpečnou dopravu dokumentů určených ke zpracování ze sídla Objednatele do svého sídla a zpět.</w:t>
      </w:r>
      <w:r w:rsidR="00931B30">
        <w:rPr>
          <w:rFonts w:ascii="Tahoma" w:hAnsi="Tahoma" w:cs="Tahoma"/>
        </w:rPr>
        <w:t xml:space="preserve"> Předání a vrácení dokumentů potvrdí obě strany podpisem předávacího protokolu.</w:t>
      </w:r>
    </w:p>
    <w:p w:rsidR="00B70738" w:rsidRPr="00931B30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 učiní všechny kroky k zajištění jejich fyzické bezpečnosti a citlivého zpracování. Po dobu zpracování budou dokumenty přístupné pouze oprávněnému a poučenému personálu Zhotovitele.</w:t>
      </w:r>
    </w:p>
    <w:p w:rsidR="00524994" w:rsidRPr="009B3E86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 a to okamžitě po zjištění relevantní skutečnosti. Právo na uhrazení již prove</w:t>
      </w:r>
      <w:r w:rsidR="005E4196" w:rsidRPr="00931B30">
        <w:rPr>
          <w:rFonts w:ascii="Tahoma" w:hAnsi="Tahoma" w:cs="Tahoma"/>
        </w:rPr>
        <w:t>dených prací zůstává zachováno.</w:t>
      </w:r>
    </w:p>
    <w:p w:rsidR="00B93954" w:rsidRDefault="00B93954" w:rsidP="00DB6B76">
      <w:pPr>
        <w:jc w:val="both"/>
        <w:rPr>
          <w:rFonts w:ascii="Tahoma" w:hAnsi="Tahoma" w:cs="Tahoma"/>
        </w:rPr>
      </w:pPr>
    </w:p>
    <w:p w:rsidR="001869CD" w:rsidRPr="006E063A" w:rsidRDefault="001869CD" w:rsidP="00DB6B76">
      <w:pPr>
        <w:jc w:val="both"/>
        <w:rPr>
          <w:rFonts w:ascii="Tahoma" w:hAnsi="Tahoma" w:cs="Tahoma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V.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Práva a povinnosti objednatele</w:t>
      </w:r>
    </w:p>
    <w:p w:rsidR="00B70738" w:rsidRPr="00931B30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Zástupce Objednatele má právo být seznámen s technologií objednatele, která bude použita pro digitalizaci.</w:t>
      </w:r>
    </w:p>
    <w:p w:rsidR="00B70738" w:rsidRPr="00931B30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:rsidR="00601963" w:rsidRPr="00931B30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Objednatel zajistí součinnost svých zaměstnanců v rozsahu potřebném pro bezpe</w:t>
      </w:r>
      <w:r w:rsidR="0051354C">
        <w:rPr>
          <w:rFonts w:ascii="Tahoma" w:hAnsi="Tahoma" w:cs="Tahoma"/>
        </w:rPr>
        <w:t xml:space="preserve">čnou manipulaci s dokumenty </w:t>
      </w:r>
      <w:r w:rsidR="00C86F5F" w:rsidRPr="00931B30">
        <w:rPr>
          <w:rFonts w:ascii="Tahoma" w:hAnsi="Tahoma" w:cs="Tahoma"/>
        </w:rPr>
        <w:t>a na</w:t>
      </w:r>
      <w:r w:rsidRPr="00931B30">
        <w:rPr>
          <w:rFonts w:ascii="Tahoma" w:hAnsi="Tahoma" w:cs="Tahoma"/>
        </w:rPr>
        <w:t>plnění předmětu smlouvy.</w:t>
      </w:r>
    </w:p>
    <w:p w:rsidR="00601963" w:rsidRPr="00931B30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Objednatel se zavazuje dodat Zhotoviteli veškeré podklady nutné k realizaci předmětu smlouvy.</w:t>
      </w:r>
      <w:r>
        <w:rPr>
          <w:rFonts w:ascii="Tahoma" w:hAnsi="Tahoma" w:cs="Tahoma"/>
        </w:rPr>
        <w:t xml:space="preserve"> Tyto předá Zhotoviteli nejpozději 3 pracovní dny před započetím zpracování, pokud se Zhotovitel a Objednatel nedohodnou jinak.</w:t>
      </w:r>
    </w:p>
    <w:p w:rsidR="00601963" w:rsidRPr="009B3E86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Pokud by </w:t>
      </w:r>
      <w:r w:rsidR="00931B30" w:rsidRPr="009B3E86">
        <w:rPr>
          <w:rFonts w:ascii="Tahoma" w:hAnsi="Tahoma" w:cs="Tahoma"/>
        </w:rPr>
        <w:t>Z</w:t>
      </w:r>
      <w:r w:rsidRPr="009B3E86">
        <w:rPr>
          <w:rFonts w:ascii="Tahoma" w:hAnsi="Tahoma" w:cs="Tahoma"/>
        </w:rPr>
        <w:t>hotovitel porušil bezpečnost při práci s dokumenty a jejich ochranu, má objednatel právo od smlouvy odstoupit.</w:t>
      </w:r>
    </w:p>
    <w:p w:rsidR="00931B30" w:rsidRPr="009B3E86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Objednatel se zavazuje dílo převzít proti podpisu </w:t>
      </w:r>
      <w:r w:rsidR="002D0893">
        <w:rPr>
          <w:rFonts w:ascii="Tahoma" w:hAnsi="Tahoma" w:cs="Tahoma"/>
        </w:rPr>
        <w:t>předávacího</w:t>
      </w:r>
      <w:r w:rsidRPr="009B3E86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:rsidR="00CF77C4" w:rsidRDefault="00CF77C4">
      <w:pPr>
        <w:rPr>
          <w:rFonts w:ascii="Tahoma" w:hAnsi="Tahoma" w:cs="Tahoma"/>
        </w:rPr>
      </w:pPr>
    </w:p>
    <w:p w:rsidR="001869CD" w:rsidRPr="00CF77C4" w:rsidRDefault="001869CD">
      <w:pPr>
        <w:rPr>
          <w:rFonts w:ascii="Tahoma" w:hAnsi="Tahoma" w:cs="Tahoma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V</w:t>
      </w:r>
      <w:r w:rsidR="009570C9">
        <w:rPr>
          <w:rFonts w:ascii="Tahoma" w:hAnsi="Tahoma" w:cs="Tahoma"/>
          <w:b/>
        </w:rPr>
        <w:t>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Ochrana autorskýc</w:t>
      </w:r>
      <w:r w:rsidR="009570C9">
        <w:rPr>
          <w:rFonts w:ascii="Tahoma" w:hAnsi="Tahoma" w:cs="Tahoma"/>
          <w:sz w:val="24"/>
          <w:szCs w:val="24"/>
        </w:rPr>
        <w:t>h práv</w:t>
      </w:r>
    </w:p>
    <w:p w:rsidR="00601963" w:rsidRPr="009B3E86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Zhotovitel není oprávněn vzniklý digitální dokument nebo jeho část použít jakýmkoli jiným způsobem, než zde uvedeným, bez písemného svolení druhé strany. </w:t>
      </w:r>
    </w:p>
    <w:p w:rsidR="001869CD" w:rsidRPr="001869CD" w:rsidRDefault="00C86F5F" w:rsidP="001869CD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>Zhotovitel není oprávněn zhotovit kopii pro své p</w:t>
      </w:r>
      <w:r w:rsidR="005E4196" w:rsidRPr="009B3E86">
        <w:rPr>
          <w:rFonts w:ascii="Tahoma" w:hAnsi="Tahoma" w:cs="Tahoma"/>
        </w:rPr>
        <w:t>otřeby, ani pro vlastní archiv.</w:t>
      </w:r>
      <w:r w:rsidR="001869CD" w:rsidRPr="001869CD">
        <w:rPr>
          <w:rFonts w:ascii="Tahoma" w:hAnsi="Tahoma" w:cs="Tahoma"/>
        </w:rPr>
        <w:br w:type="page"/>
      </w: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lastRenderedPageBreak/>
        <w:t>V</w:t>
      </w:r>
      <w:r w:rsidR="009570C9">
        <w:rPr>
          <w:rFonts w:ascii="Tahoma" w:hAnsi="Tahoma" w:cs="Tahoma"/>
          <w:b/>
        </w:rPr>
        <w:t>I</w:t>
      </w:r>
      <w:r w:rsidRPr="006E063A">
        <w:rPr>
          <w:rFonts w:ascii="Tahoma" w:hAnsi="Tahoma" w:cs="Tahoma"/>
          <w:b/>
        </w:rPr>
        <w:t>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Cena</w:t>
      </w:r>
    </w:p>
    <w:p w:rsidR="00F6283B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díla se sjednává dohodou smluvních stran jako cena konečná a úplná a činí:</w:t>
      </w:r>
    </w:p>
    <w:p w:rsidR="00F6283B" w:rsidRDefault="002B63B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205 850,60</w:t>
      </w:r>
      <w:r w:rsidR="00F6283B">
        <w:rPr>
          <w:rFonts w:ascii="Tahoma" w:hAnsi="Tahoma" w:cs="Tahoma"/>
        </w:rPr>
        <w:t xml:space="preserve"> Kč</w:t>
      </w:r>
    </w:p>
    <w:p w:rsidR="00F6283B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21% DPH:</w:t>
      </w:r>
      <w:r w:rsidR="002B63BB">
        <w:rPr>
          <w:rFonts w:ascii="Tahoma" w:hAnsi="Tahoma" w:cs="Tahoma"/>
        </w:rPr>
        <w:t xml:space="preserve"> 43 228,626</w:t>
      </w:r>
      <w:r>
        <w:rPr>
          <w:rFonts w:ascii="Tahoma" w:hAnsi="Tahoma" w:cs="Tahoma"/>
        </w:rPr>
        <w:t xml:space="preserve"> Kč</w:t>
      </w:r>
    </w:p>
    <w:p w:rsidR="00F6283B" w:rsidRPr="00F6283B" w:rsidRDefault="00302161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Celková cena:</w:t>
      </w:r>
      <w:r w:rsidR="00D31102">
        <w:rPr>
          <w:rFonts w:ascii="Tahoma" w:hAnsi="Tahoma" w:cs="Tahoma"/>
        </w:rPr>
        <w:t xml:space="preserve"> </w:t>
      </w:r>
      <w:r w:rsidR="002B63BB">
        <w:rPr>
          <w:rFonts w:ascii="Tahoma" w:hAnsi="Tahoma" w:cs="Tahoma"/>
        </w:rPr>
        <w:t>249 079,226</w:t>
      </w:r>
      <w:r w:rsidR="00F6283B">
        <w:rPr>
          <w:rFonts w:ascii="Tahoma" w:hAnsi="Tahoma" w:cs="Tahoma"/>
        </w:rPr>
        <w:t xml:space="preserve"> Kč</w:t>
      </w:r>
    </w:p>
    <w:p w:rsidR="00F6283B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cena díla zahrnuj</w:t>
      </w:r>
      <w:r w:rsidR="002D089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:rsidR="009570C9" w:rsidRPr="00F6283B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</w:t>
      </w:r>
      <w:r w:rsidR="009570C9" w:rsidRPr="00F6283B">
        <w:rPr>
          <w:rFonts w:ascii="Tahoma" w:hAnsi="Tahoma" w:cs="Tahoma"/>
        </w:rPr>
        <w:t xml:space="preserve"> bude </w:t>
      </w:r>
      <w:r w:rsidR="002D0893">
        <w:rPr>
          <w:rFonts w:ascii="Tahoma" w:hAnsi="Tahoma" w:cs="Tahoma"/>
        </w:rPr>
        <w:t>O</w:t>
      </w:r>
      <w:r w:rsidR="009570C9" w:rsidRPr="00F6283B">
        <w:rPr>
          <w:rFonts w:ascii="Tahoma" w:hAnsi="Tahoma" w:cs="Tahoma"/>
        </w:rPr>
        <w:t xml:space="preserve">bjednatelem uhrazena na základě daňového dokladu </w:t>
      </w:r>
      <w:r>
        <w:rPr>
          <w:rFonts w:ascii="Tahoma" w:hAnsi="Tahoma" w:cs="Tahoma"/>
        </w:rPr>
        <w:t>–</w:t>
      </w:r>
      <w:r w:rsidR="002D0893">
        <w:rPr>
          <w:rFonts w:ascii="Tahoma" w:hAnsi="Tahoma" w:cs="Tahoma"/>
        </w:rPr>
        <w:t xml:space="preserve"> faktury, vystaveného Z</w:t>
      </w:r>
      <w:r w:rsidR="009570C9" w:rsidRPr="00F6283B">
        <w:rPr>
          <w:rFonts w:ascii="Tahoma" w:hAnsi="Tahoma" w:cs="Tahoma"/>
        </w:rPr>
        <w:t xml:space="preserve">hotovitelem s 30 denní splatností po dokončení digitalizace a předání sad digitálních kopií. Tato cena je konečná a neměnná. </w:t>
      </w:r>
    </w:p>
    <w:p w:rsidR="00601963" w:rsidRPr="006E063A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Datum úhrady se rozumí den odepsání příslušné částky z účtu objednatele. </w:t>
      </w:r>
    </w:p>
    <w:p w:rsidR="0058593E" w:rsidRPr="006E063A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Daňový doklad – faktura musí obsahovat všechny náležitosti dle zák. č. 235/2004 sb. </w:t>
      </w:r>
    </w:p>
    <w:p w:rsidR="0058593E" w:rsidRDefault="0058593E" w:rsidP="00732488">
      <w:pPr>
        <w:rPr>
          <w:rFonts w:ascii="Tahoma" w:hAnsi="Tahoma" w:cs="Tahoma"/>
        </w:rPr>
      </w:pPr>
    </w:p>
    <w:p w:rsidR="00CF77C4" w:rsidRDefault="00CF77C4" w:rsidP="00732488">
      <w:pPr>
        <w:rPr>
          <w:rFonts w:ascii="Tahoma" w:hAnsi="Tahoma" w:cs="Tahoma"/>
        </w:rPr>
      </w:pPr>
    </w:p>
    <w:p w:rsidR="00601963" w:rsidRPr="00B93954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B93954">
        <w:rPr>
          <w:rFonts w:ascii="Tahoma" w:hAnsi="Tahoma" w:cs="Tahoma"/>
          <w:b/>
        </w:rPr>
        <w:t>VII</w:t>
      </w:r>
      <w:r w:rsidR="00CB2731" w:rsidRPr="00B93954">
        <w:rPr>
          <w:rFonts w:ascii="Tahoma" w:hAnsi="Tahoma" w:cs="Tahoma"/>
          <w:b/>
        </w:rPr>
        <w:t>I</w:t>
      </w:r>
      <w:r w:rsidRPr="00B93954">
        <w:rPr>
          <w:rFonts w:ascii="Tahoma" w:hAnsi="Tahoma" w:cs="Tahoma"/>
          <w:b/>
        </w:rPr>
        <w:t>.</w:t>
      </w:r>
    </w:p>
    <w:p w:rsidR="00B93954" w:rsidRPr="00B93954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B93954">
        <w:rPr>
          <w:rFonts w:ascii="Tahoma" w:hAnsi="Tahoma" w:cs="Tahoma"/>
          <w:b/>
        </w:rPr>
        <w:t>Ukončení smlouvy a sankce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>Zhotovitel se zavazuje, že v případě prodlení s dokončením díla zaplatí objednateli smluvní pokutu ve výši 1.000,- Kč za každý den prodlení. Zhotovitel není v prodlení v případě, kdy nemohl na díle pokračovat z důvodu, že objednatel neposkytl řádně a včas součinnost, k níž se zavázal v této smlouvě.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 xml:space="preserve">Objednavatel je dále oprávněn požadovat po </w:t>
      </w:r>
      <w:r w:rsidR="006717D8">
        <w:rPr>
          <w:rFonts w:ascii="Tahoma" w:hAnsi="Tahoma" w:cs="Tahoma"/>
        </w:rPr>
        <w:t>Z</w:t>
      </w:r>
      <w:r w:rsidRPr="00B93954">
        <w:rPr>
          <w:rFonts w:ascii="Tahoma" w:hAnsi="Tahoma" w:cs="Tahoma"/>
        </w:rPr>
        <w:t>hotoviteli úhradu smluvní pok</w:t>
      </w:r>
      <w:r w:rsidR="006717D8">
        <w:rPr>
          <w:rFonts w:ascii="Tahoma" w:hAnsi="Tahoma" w:cs="Tahoma"/>
        </w:rPr>
        <w:t>uty, pokud O</w:t>
      </w:r>
      <w:r w:rsidRPr="00B93954">
        <w:rPr>
          <w:rFonts w:ascii="Tahoma" w:hAnsi="Tahoma" w:cs="Tahoma"/>
        </w:rPr>
        <w:t>bjednavatel odstoupil od smlouvy z d</w:t>
      </w:r>
      <w:r w:rsidR="006717D8">
        <w:rPr>
          <w:rFonts w:ascii="Tahoma" w:hAnsi="Tahoma" w:cs="Tahoma"/>
        </w:rPr>
        <w:t>ůvodu vadného plnění na straně Z</w:t>
      </w:r>
      <w:r w:rsidRPr="00B93954">
        <w:rPr>
          <w:rFonts w:ascii="Tahoma" w:hAnsi="Tahoma" w:cs="Tahoma"/>
        </w:rPr>
        <w:t>hotovitele, výše smluvní pokuty činí v takovém případě 5 % z celkové ceny díla.</w:t>
      </w:r>
    </w:p>
    <w:p w:rsidR="00B93954" w:rsidRPr="00B93954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případě prodlení O</w:t>
      </w:r>
      <w:r w:rsidR="00B93954" w:rsidRPr="00B93954">
        <w:rPr>
          <w:rFonts w:ascii="Tahoma" w:hAnsi="Tahoma" w:cs="Tahoma"/>
        </w:rPr>
        <w:t>bjednavatele s place</w:t>
      </w:r>
      <w:r>
        <w:rPr>
          <w:rFonts w:ascii="Tahoma" w:hAnsi="Tahoma" w:cs="Tahoma"/>
        </w:rPr>
        <w:t>ním faktur uhradí Objednavatel Z</w:t>
      </w:r>
      <w:r w:rsidR="00B93954" w:rsidRPr="00B93954">
        <w:rPr>
          <w:rFonts w:ascii="Tahoma" w:hAnsi="Tahoma" w:cs="Tahoma"/>
        </w:rPr>
        <w:t>hotoviteli úrok z prodlení ve výši stanovené právními předpisy.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>Smluvní pokuty se sčítají a nezapočítávají se na náhradu škody. Zaplacením sm</w:t>
      </w:r>
      <w:r w:rsidR="006717D8">
        <w:rPr>
          <w:rFonts w:ascii="Tahoma" w:hAnsi="Tahoma" w:cs="Tahoma"/>
        </w:rPr>
        <w:t>luvní pokuty není dotčen nárok O</w:t>
      </w:r>
      <w:r w:rsidRPr="00B93954">
        <w:rPr>
          <w:rFonts w:ascii="Tahoma" w:hAnsi="Tahoma" w:cs="Tahoma"/>
        </w:rPr>
        <w:t>bjednatele na náhradu škody v plné výši.</w:t>
      </w:r>
    </w:p>
    <w:p w:rsidR="00B93954" w:rsidRPr="00B93954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Objednatel je oprávněn </w:t>
      </w:r>
      <w:r w:rsidR="00E537F7">
        <w:rPr>
          <w:rFonts w:ascii="Tahoma" w:hAnsi="Tahoma" w:cs="Tahoma"/>
          <w:sz w:val="24"/>
          <w:szCs w:val="24"/>
        </w:rPr>
        <w:t>s</w:t>
      </w:r>
      <w:r w:rsidRPr="00B93954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:rsidR="00B93954" w:rsidRPr="00B93954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>Za opodstatněné lze považovat zejména: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>
        <w:rPr>
          <w:rFonts w:ascii="Tahoma" w:hAnsi="Tahoma" w:cs="Tahoma"/>
          <w:sz w:val="24"/>
          <w:szCs w:val="24"/>
        </w:rPr>
        <w:t> předmětem smlouvy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technické důvody - zmenšení rozsahu provozu </w:t>
      </w:r>
      <w:r w:rsidR="006717D8">
        <w:rPr>
          <w:rFonts w:ascii="Tahoma" w:hAnsi="Tahoma" w:cs="Tahoma"/>
          <w:sz w:val="24"/>
          <w:szCs w:val="24"/>
        </w:rPr>
        <w:t>Z</w:t>
      </w:r>
      <w:r w:rsidRPr="00B93954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možnost vzniku škody na </w:t>
      </w:r>
      <w:r w:rsidR="006717D8">
        <w:rPr>
          <w:rFonts w:ascii="Tahoma" w:hAnsi="Tahoma" w:cs="Tahoma"/>
          <w:sz w:val="24"/>
          <w:szCs w:val="24"/>
        </w:rPr>
        <w:t>dokumentu/dokumentech nebo poškození dobrého jména O</w:t>
      </w:r>
      <w:r w:rsidRPr="00B93954">
        <w:rPr>
          <w:rFonts w:ascii="Tahoma" w:hAnsi="Tahoma" w:cs="Tahoma"/>
          <w:sz w:val="24"/>
          <w:szCs w:val="24"/>
        </w:rPr>
        <w:t>bjednatele</w:t>
      </w:r>
    </w:p>
    <w:p w:rsidR="00B93954" w:rsidRPr="00B93954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:rsidR="001869CD" w:rsidRPr="001869CD" w:rsidRDefault="00E537F7" w:rsidP="001869C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1869CD">
        <w:rPr>
          <w:rFonts w:ascii="Tahoma" w:hAnsi="Tahoma" w:cs="Tahoma"/>
        </w:rPr>
        <w:t>Smluvní strany jsou</w:t>
      </w:r>
      <w:r w:rsidR="00B93954" w:rsidRPr="001869CD">
        <w:rPr>
          <w:rFonts w:ascii="Tahoma" w:hAnsi="Tahoma" w:cs="Tahoma"/>
        </w:rPr>
        <w:t xml:space="preserve"> oprávněn</w:t>
      </w:r>
      <w:r w:rsidRPr="001869CD">
        <w:rPr>
          <w:rFonts w:ascii="Tahoma" w:hAnsi="Tahoma" w:cs="Tahoma"/>
        </w:rPr>
        <w:t>y</w:t>
      </w:r>
      <w:r w:rsidR="00B93954" w:rsidRPr="001869CD">
        <w:rPr>
          <w:rFonts w:ascii="Tahoma" w:hAnsi="Tahoma" w:cs="Tahoma"/>
        </w:rPr>
        <w:t xml:space="preserve"> odstoupit od </w:t>
      </w:r>
      <w:r w:rsidRPr="001869CD">
        <w:rPr>
          <w:rFonts w:ascii="Tahoma" w:hAnsi="Tahoma" w:cs="Tahoma"/>
        </w:rPr>
        <w:t>s</w:t>
      </w:r>
      <w:r w:rsidR="00B93954" w:rsidRPr="001869CD">
        <w:rPr>
          <w:rFonts w:ascii="Tahoma" w:hAnsi="Tahoma" w:cs="Tahoma"/>
        </w:rPr>
        <w:t xml:space="preserve">mlouvy, poruší-li druhá smluvní strana ustanovení </w:t>
      </w:r>
      <w:r w:rsidRPr="001869CD">
        <w:rPr>
          <w:rFonts w:ascii="Tahoma" w:hAnsi="Tahoma" w:cs="Tahoma"/>
        </w:rPr>
        <w:t>s</w:t>
      </w:r>
      <w:r w:rsidR="00B93954" w:rsidRPr="001869CD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  <w:r w:rsidR="001869CD" w:rsidRPr="001869CD">
        <w:rPr>
          <w:rFonts w:ascii="Tahoma" w:hAnsi="Tahoma" w:cs="Tahoma"/>
        </w:rPr>
        <w:br w:type="page"/>
      </w:r>
    </w:p>
    <w:p w:rsidR="00B93954" w:rsidRPr="006E063A" w:rsidRDefault="00E537F7" w:rsidP="0060196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</w:t>
      </w:r>
      <w:r w:rsidR="00B93954">
        <w:rPr>
          <w:rFonts w:ascii="Tahoma" w:hAnsi="Tahoma" w:cs="Tahoma"/>
          <w:b/>
        </w:rPr>
        <w:t>X.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Závěrečná ustanovení</w:t>
      </w:r>
    </w:p>
    <w:p w:rsidR="000D0CE5" w:rsidRPr="00744D35" w:rsidRDefault="000D0CE5" w:rsidP="0052499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>Národní muzeum je právnickou osobou povinnou uveřejňovat příslušné smlouvy v</w:t>
      </w:r>
      <w:r w:rsidR="00524994" w:rsidRPr="00744D35">
        <w:rPr>
          <w:rFonts w:ascii="Tahoma" w:hAnsi="Tahoma" w:cs="Tahoma"/>
        </w:rPr>
        <w:t> </w:t>
      </w:r>
      <w:r w:rsidRPr="00744D35">
        <w:rPr>
          <w:rFonts w:ascii="Tahoma" w:hAnsi="Tahoma" w:cs="Tahoma"/>
        </w:rPr>
        <w:t>předepsaném Registru smluv v souladu s ustanovením § 2 odst. 1 písm. c)</w:t>
      </w:r>
      <w:r w:rsidRPr="00744D35">
        <w:rPr>
          <w:rStyle w:val="apple-converted-space"/>
          <w:rFonts w:ascii="Tahoma" w:hAnsi="Tahoma" w:cs="Tahoma"/>
        </w:rPr>
        <w:t> </w:t>
      </w:r>
      <w:r w:rsidRPr="00744D35">
        <w:rPr>
          <w:rFonts w:ascii="Tahoma" w:hAnsi="Tahoma" w:cs="Tahoma"/>
          <w:iCs/>
        </w:rPr>
        <w:t>zákona č. 340/2015 Sb., o zvláštních podmínkách účinnosti některých smluv, uveřejňování těchto smluv a registru smluv (zákon o registru smluv)</w:t>
      </w:r>
      <w:r w:rsidRPr="00744D35">
        <w:rPr>
          <w:rFonts w:ascii="Tahoma" w:hAnsi="Tahoma" w:cs="Tahoma"/>
        </w:rPr>
        <w:t>. Druhá smluvní strana bere tuto skutečnost na vědomí, podpisem této smlouvy zároveň potvrzuje svůj souhlas se zveřejněním smlouvy.</w:t>
      </w:r>
    </w:p>
    <w:p w:rsidR="00601963" w:rsidRPr="00744D35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:rsidR="00601963" w:rsidRPr="00744D35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:rsidR="00601963" w:rsidRPr="00744D35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 xml:space="preserve">Smlouva je vyhotovena ve </w:t>
      </w:r>
      <w:r w:rsidR="00744D35" w:rsidRPr="00744D35">
        <w:rPr>
          <w:rFonts w:ascii="Tahoma" w:hAnsi="Tahoma" w:cs="Tahoma"/>
        </w:rPr>
        <w:t>čtyřech</w:t>
      </w:r>
      <w:r w:rsidRPr="00744D35">
        <w:rPr>
          <w:rFonts w:ascii="Tahoma" w:hAnsi="Tahoma" w:cs="Tahoma"/>
        </w:rPr>
        <w:t xml:space="preserve"> vyhotoveních, z nichž </w:t>
      </w:r>
      <w:r w:rsidR="00744D35" w:rsidRPr="00744D35">
        <w:rPr>
          <w:rFonts w:ascii="Tahoma" w:hAnsi="Tahoma" w:cs="Tahoma"/>
        </w:rPr>
        <w:t>dvě</w:t>
      </w:r>
      <w:r w:rsidRPr="00744D35">
        <w:rPr>
          <w:rFonts w:ascii="Tahoma" w:hAnsi="Tahoma" w:cs="Tahoma"/>
        </w:rPr>
        <w:t xml:space="preserve"> obdrží </w:t>
      </w:r>
      <w:r w:rsidR="006717D8">
        <w:rPr>
          <w:rFonts w:ascii="Tahoma" w:hAnsi="Tahoma" w:cs="Tahoma"/>
        </w:rPr>
        <w:t>Z</w:t>
      </w:r>
      <w:r w:rsidRPr="00744D35">
        <w:rPr>
          <w:rFonts w:ascii="Tahoma" w:hAnsi="Tahoma" w:cs="Tahoma"/>
        </w:rPr>
        <w:t xml:space="preserve">hotovitel a dvě </w:t>
      </w:r>
      <w:r w:rsidR="006717D8">
        <w:rPr>
          <w:rFonts w:ascii="Tahoma" w:hAnsi="Tahoma" w:cs="Tahoma"/>
        </w:rPr>
        <w:t>O</w:t>
      </w:r>
      <w:r w:rsidRPr="00744D35">
        <w:rPr>
          <w:rFonts w:ascii="Tahoma" w:hAnsi="Tahoma" w:cs="Tahoma"/>
        </w:rPr>
        <w:t>bjednatel, nabývá platnosti a účinnosti podpisem smluvních stran.</w:t>
      </w:r>
    </w:p>
    <w:p w:rsidR="00963A79" w:rsidRPr="004A5708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4A5708">
        <w:rPr>
          <w:rFonts w:ascii="Tahoma" w:hAnsi="Tahoma" w:cs="Tahoma"/>
        </w:rPr>
        <w:t>Nedílnou součást</w:t>
      </w:r>
      <w:r w:rsidR="005E4196" w:rsidRPr="004A5708">
        <w:rPr>
          <w:rFonts w:ascii="Tahoma" w:hAnsi="Tahoma" w:cs="Tahoma"/>
        </w:rPr>
        <w:t>í této smlouvy jsou přílohy</w:t>
      </w:r>
      <w:r w:rsidR="004A5708" w:rsidRPr="004A5708">
        <w:rPr>
          <w:rFonts w:ascii="Tahoma" w:hAnsi="Tahoma" w:cs="Tahoma"/>
        </w:rPr>
        <w:t xml:space="preserve"> </w:t>
      </w:r>
      <w:r w:rsidR="0040669F">
        <w:rPr>
          <w:rFonts w:ascii="Tahoma" w:hAnsi="Tahoma" w:cs="Tahoma"/>
        </w:rPr>
        <w:t>1 a 2.</w:t>
      </w:r>
    </w:p>
    <w:p w:rsidR="00742D28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CF77C4" w:rsidRPr="006E063A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136866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>
        <w:rPr>
          <w:rFonts w:ascii="Tahoma" w:hAnsi="Tahoma" w:cs="Tahoma"/>
        </w:rPr>
        <w:t>V Praze dne</w:t>
      </w:r>
      <w:r w:rsidR="00601963" w:rsidRPr="006E063A">
        <w:rPr>
          <w:rFonts w:ascii="Tahoma" w:hAnsi="Tahoma" w:cs="Tahoma"/>
        </w:rPr>
        <w:tab/>
      </w:r>
      <w:r w:rsidR="00F25CC9" w:rsidRPr="006E063A">
        <w:rPr>
          <w:rFonts w:ascii="Tahoma" w:hAnsi="Tahoma" w:cs="Tahoma"/>
        </w:rPr>
        <w:t xml:space="preserve">V </w:t>
      </w:r>
      <w:r w:rsidR="002B63BB">
        <w:rPr>
          <w:rFonts w:ascii="Tahoma" w:hAnsi="Tahoma" w:cs="Tahoma"/>
        </w:rPr>
        <w:t>Praze</w:t>
      </w:r>
      <w:r w:rsidR="00F25CC9" w:rsidRPr="006E063A">
        <w:rPr>
          <w:rFonts w:ascii="Tahoma" w:hAnsi="Tahoma" w:cs="Tahoma"/>
        </w:rPr>
        <w:t xml:space="preserve"> dne</w:t>
      </w:r>
      <w:r w:rsidR="00601963" w:rsidRPr="006E063A">
        <w:rPr>
          <w:rFonts w:ascii="Tahoma" w:hAnsi="Tahoma" w:cs="Tahoma"/>
        </w:rPr>
        <w:tab/>
      </w: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6E063A">
        <w:rPr>
          <w:rFonts w:ascii="Tahoma" w:hAnsi="Tahoma" w:cs="Tahoma"/>
        </w:rPr>
        <w:t>Za objednatele</w:t>
      </w:r>
      <w:r w:rsidRPr="006E063A">
        <w:rPr>
          <w:rFonts w:ascii="Tahoma" w:hAnsi="Tahoma" w:cs="Tahoma"/>
        </w:rPr>
        <w:tab/>
        <w:t>Za zhotovitele</w:t>
      </w:r>
    </w:p>
    <w:p w:rsidR="00882A1E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6E063A">
        <w:rPr>
          <w:rFonts w:ascii="Tahoma" w:hAnsi="Tahoma" w:cs="Tahoma"/>
        </w:rPr>
        <w:t>Mgr. Martin Sekera, Ph.D.</w:t>
      </w:r>
      <w:r w:rsidR="002B63BB">
        <w:rPr>
          <w:rFonts w:ascii="Tahoma" w:hAnsi="Tahoma" w:cs="Tahoma"/>
        </w:rPr>
        <w:tab/>
        <w:t>Ing. Radek Chramosta</w:t>
      </w:r>
    </w:p>
    <w:p w:rsidR="00882A1E" w:rsidRDefault="00882A1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82A1E" w:rsidRPr="00BD53A9" w:rsidRDefault="00882A1E" w:rsidP="00882A1E">
      <w:pPr>
        <w:pStyle w:val="Nadpis1"/>
        <w:rPr>
          <w:szCs w:val="32"/>
        </w:rPr>
      </w:pPr>
      <w:r>
        <w:rPr>
          <w:szCs w:val="32"/>
        </w:rPr>
        <w:lastRenderedPageBreak/>
        <w:t>Příloha 1</w:t>
      </w:r>
      <w:r w:rsidRPr="00BD53A9">
        <w:rPr>
          <w:szCs w:val="32"/>
        </w:rPr>
        <w:t>: Definice atributů</w:t>
      </w:r>
    </w:p>
    <w:p w:rsidR="00882A1E" w:rsidRDefault="00882A1E" w:rsidP="00882A1E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</w:p>
    <w:p w:rsidR="00882A1E" w:rsidRDefault="00882A1E" w:rsidP="00882A1E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  <w:r w:rsidRPr="00BD53A9">
        <w:rPr>
          <w:rFonts w:asciiTheme="minorHAnsi" w:hAnsiTheme="minorHAnsi"/>
          <w:bCs/>
          <w:sz w:val="28"/>
          <w:szCs w:val="28"/>
          <w:u w:val="single"/>
        </w:rPr>
        <w:t>Digitalizace:</w:t>
      </w:r>
    </w:p>
    <w:p w:rsidR="00882A1E" w:rsidRPr="00BD53A9" w:rsidRDefault="00882A1E" w:rsidP="00882A1E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</w:p>
    <w:p w:rsidR="00882A1E" w:rsidRPr="00BD53A9" w:rsidRDefault="00882A1E" w:rsidP="00882A1E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Přímé skenování</w:t>
      </w:r>
    </w:p>
    <w:p w:rsidR="00882A1E" w:rsidRDefault="00882A1E" w:rsidP="00882A1E">
      <w:pPr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Výsledné digitální obrazy budou ve formátu JPEG2000 a to ve dvou kopiích: jedna jako archivní kopie, druhá kopie bude určená k zpřístupnění (dále uživatelská kopie). Archivní kopie bude uložena s </w:t>
      </w:r>
      <w:proofErr w:type="spellStart"/>
      <w:r>
        <w:rPr>
          <w:rFonts w:asciiTheme="minorHAnsi" w:hAnsiTheme="minorHAnsi"/>
        </w:rPr>
        <w:t>bitově</w:t>
      </w:r>
      <w:proofErr w:type="spellEnd"/>
      <w:r>
        <w:rPr>
          <w:rFonts w:asciiTheme="minorHAnsi" w:hAnsiTheme="minorHAnsi"/>
        </w:rPr>
        <w:t xml:space="preserve"> (matematicky) bezztrátovou kompresí, uživatelská kopie bude vizuálně ztrátová. Obě kopie budou digitalizovány barevně s rozlišením 300 dpi, minimální barevná hloubka bude fixně nastavena na 24 bitů. Podrobně</w:t>
      </w:r>
      <w:r w:rsidR="00473804">
        <w:rPr>
          <w:rFonts w:asciiTheme="minorHAnsi" w:hAnsiTheme="minorHAnsi"/>
        </w:rPr>
        <w:t xml:space="preserve"> k požadovaným parametrům níže:</w:t>
      </w:r>
    </w:p>
    <w:p w:rsidR="00882A1E" w:rsidRDefault="00797F9C" w:rsidP="00882A1E">
      <w:pPr>
        <w:jc w:val="both"/>
        <w:rPr>
          <w:rFonts w:asciiTheme="minorHAnsi" w:hAnsiTheme="minorHAnsi"/>
        </w:rPr>
      </w:pPr>
      <w:hyperlink r:id="rId8" w:history="1">
        <w:r w:rsidR="00882A1E" w:rsidRPr="003214AF">
          <w:rPr>
            <w:rStyle w:val="Hypertextovodkaz"/>
            <w:rFonts w:asciiTheme="minorHAnsi" w:hAnsiTheme="minorHAnsi"/>
          </w:rPr>
          <w:t>http://www.ndk.cz/standardy-digitalizace/standardy-pro-obrazova-data</w:t>
        </w:r>
      </w:hyperlink>
    </w:p>
    <w:p w:rsidR="00882A1E" w:rsidRDefault="00882A1E" w:rsidP="00394D9C">
      <w:pPr>
        <w:pStyle w:val="Odstavecseseznamem1"/>
        <w:spacing w:line="276" w:lineRule="auto"/>
        <w:ind w:left="0" w:firstLine="284"/>
        <w:jc w:val="both"/>
        <w:rPr>
          <w:rFonts w:asciiTheme="minorHAnsi" w:hAnsiTheme="minorHAnsi"/>
          <w:sz w:val="24"/>
          <w:szCs w:val="24"/>
        </w:rPr>
      </w:pPr>
      <w:r w:rsidRPr="00885AF6">
        <w:rPr>
          <w:rFonts w:asciiTheme="minorHAnsi" w:hAnsiTheme="minorHAnsi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885AF6">
        <w:rPr>
          <w:rFonts w:asciiTheme="minorHAnsi" w:hAnsiTheme="minorHAnsi"/>
          <w:sz w:val="24"/>
          <w:szCs w:val="24"/>
        </w:rPr>
        <w:t>Production</w:t>
      </w:r>
      <w:proofErr w:type="spellEnd"/>
      <w:r w:rsidRPr="00885AF6">
        <w:rPr>
          <w:rFonts w:asciiTheme="minorHAnsi" w:hAnsiTheme="minorHAnsi"/>
          <w:sz w:val="24"/>
          <w:szCs w:val="24"/>
        </w:rPr>
        <w:t xml:space="preserve"> Master Copy. Obrazové soubory v obou formátech (ve všech stanovených parametrech) lze generovat prostřednictvím nástroje Kakadu (</w:t>
      </w:r>
      <w:r>
        <w:rPr>
          <w:rFonts w:asciiTheme="minorHAnsi" w:hAnsiTheme="minorHAnsi"/>
          <w:sz w:val="24"/>
          <w:szCs w:val="24"/>
        </w:rPr>
        <w:t xml:space="preserve">dostupné zde: </w:t>
      </w:r>
      <w:hyperlink r:id="rId9" w:history="1">
        <w:r w:rsidRPr="00885AF6">
          <w:rPr>
            <w:rStyle w:val="Hypertextovodkaz"/>
            <w:rFonts w:asciiTheme="minorHAnsi" w:hAnsiTheme="minorHAnsi"/>
            <w:sz w:val="24"/>
            <w:szCs w:val="24"/>
          </w:rPr>
          <w:t>http://www.kakadusoftware.com/</w:t>
        </w:r>
      </w:hyperlink>
      <w:r w:rsidRPr="00885AF6">
        <w:rPr>
          <w:rFonts w:asciiTheme="minorHAnsi" w:hAnsiTheme="minorHAnsi"/>
          <w:sz w:val="24"/>
          <w:szCs w:val="24"/>
        </w:rPr>
        <w:t xml:space="preserve">), který je </w:t>
      </w:r>
      <w:r>
        <w:rPr>
          <w:rFonts w:asciiTheme="minorHAnsi" w:hAnsiTheme="minorHAnsi"/>
          <w:sz w:val="24"/>
          <w:szCs w:val="24"/>
        </w:rPr>
        <w:t>NK doporučen jako optimální.</w:t>
      </w:r>
    </w:p>
    <w:p w:rsidR="00882A1E" w:rsidRDefault="00882A1E" w:rsidP="00882A1E">
      <w:pPr>
        <w:jc w:val="both"/>
        <w:rPr>
          <w:rFonts w:asciiTheme="minorHAnsi" w:hAnsiTheme="minorHAnsi"/>
        </w:rPr>
      </w:pPr>
    </w:p>
    <w:p w:rsidR="00882A1E" w:rsidRDefault="00882A1E" w:rsidP="00882A1E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Úprava digitálních obrazů</w:t>
      </w:r>
    </w:p>
    <w:p w:rsidR="00882A1E" w:rsidRDefault="00882A1E" w:rsidP="00882A1E">
      <w:pPr>
        <w:ind w:firstLine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Narovnání řádků textu, o</w:t>
      </w:r>
      <w:r w:rsidRPr="00743F56">
        <w:rPr>
          <w:rFonts w:asciiTheme="minorHAnsi" w:hAnsiTheme="minorHAnsi" w:cs="Calibri"/>
          <w:bCs/>
        </w:rPr>
        <w:t>řez</w:t>
      </w:r>
      <w:r>
        <w:rPr>
          <w:rFonts w:asciiTheme="minorHAnsi" w:hAnsiTheme="minorHAnsi" w:cs="Calibri"/>
          <w:bCs/>
        </w:rPr>
        <w:t xml:space="preserve"> okraje dokumentů o cca 1 mm vně okraje dokumentů. Úpravy budou provedeny na archivních kopiích. Uživatelská kopie se vytvoří následně z archivní a musí mít stejný rozměr v pixelech a stejné rozlišení v dpi.</w:t>
      </w:r>
    </w:p>
    <w:p w:rsidR="00882A1E" w:rsidRDefault="00882A1E" w:rsidP="00882A1E">
      <w:pPr>
        <w:jc w:val="both"/>
        <w:rPr>
          <w:rFonts w:asciiTheme="minorHAnsi" w:hAnsiTheme="minorHAnsi" w:cs="Calibri"/>
          <w:bCs/>
        </w:rPr>
      </w:pPr>
    </w:p>
    <w:p w:rsidR="00882A1E" w:rsidRDefault="00882A1E" w:rsidP="00882A1E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Vytvoření </w:t>
      </w:r>
      <w:proofErr w:type="spellStart"/>
      <w:r>
        <w:rPr>
          <w:rFonts w:asciiTheme="minorHAnsi" w:hAnsiTheme="minorHAnsi" w:cs="Calibri"/>
          <w:b/>
          <w:bCs/>
        </w:rPr>
        <w:t>metadat</w:t>
      </w:r>
      <w:proofErr w:type="spellEnd"/>
      <w:r>
        <w:rPr>
          <w:rFonts w:asciiTheme="minorHAnsi" w:hAnsiTheme="minorHAnsi" w:cs="Calibri"/>
          <w:b/>
          <w:bCs/>
        </w:rPr>
        <w:t xml:space="preserve"> u digitálních obrazů</w:t>
      </w:r>
    </w:p>
    <w:p w:rsidR="00882A1E" w:rsidRDefault="00882A1E" w:rsidP="00882A1E">
      <w:pPr>
        <w:pStyle w:val="Odstavecseseznamem"/>
        <w:ind w:left="0" w:firstLine="284"/>
        <w:jc w:val="both"/>
        <w:rPr>
          <w:rFonts w:asciiTheme="minorHAnsi" w:hAnsiTheme="minorHAnsi"/>
        </w:rPr>
      </w:pPr>
      <w:r w:rsidRPr="00DC5254">
        <w:rPr>
          <w:rFonts w:asciiTheme="minorHAnsi" w:hAnsiTheme="minorHAnsi"/>
        </w:rPr>
        <w:t xml:space="preserve">Zpracování </w:t>
      </w:r>
      <w:proofErr w:type="spellStart"/>
      <w:r>
        <w:rPr>
          <w:rFonts w:asciiTheme="minorHAnsi" w:hAnsiTheme="minorHAnsi"/>
        </w:rPr>
        <w:t>metadat</w:t>
      </w:r>
      <w:proofErr w:type="spellEnd"/>
      <w:r>
        <w:rPr>
          <w:rFonts w:asciiTheme="minorHAnsi" w:hAnsiTheme="minorHAnsi"/>
        </w:rPr>
        <w:t xml:space="preserve"> </w:t>
      </w:r>
      <w:r w:rsidRPr="00DC5254">
        <w:rPr>
          <w:rFonts w:asciiTheme="minorHAnsi" w:hAnsiTheme="minorHAnsi"/>
        </w:rPr>
        <w:t xml:space="preserve">bude provedeno podle </w:t>
      </w:r>
      <w:r w:rsidR="00473804">
        <w:rPr>
          <w:rFonts w:asciiTheme="minorHAnsi" w:hAnsiTheme="minorHAnsi"/>
        </w:rPr>
        <w:t xml:space="preserve">aktuálně platných </w:t>
      </w:r>
      <w:r w:rsidRPr="00DC5254">
        <w:rPr>
          <w:rFonts w:asciiTheme="minorHAnsi" w:hAnsiTheme="minorHAnsi"/>
        </w:rPr>
        <w:t xml:space="preserve">standardů </w:t>
      </w:r>
      <w:r w:rsidR="00473804">
        <w:rPr>
          <w:rFonts w:asciiTheme="minorHAnsi" w:hAnsiTheme="minorHAnsi"/>
        </w:rPr>
        <w:t>metadatových formátů pro digitalizaci periodik.</w:t>
      </w:r>
    </w:p>
    <w:p w:rsidR="00882A1E" w:rsidRPr="00DC5254" w:rsidRDefault="00882A1E" w:rsidP="00882A1E">
      <w:pPr>
        <w:pStyle w:val="Odstavecseseznamem"/>
        <w:ind w:left="0"/>
        <w:jc w:val="both"/>
        <w:rPr>
          <w:rFonts w:asciiTheme="minorHAnsi" w:hAnsiTheme="minorHAnsi" w:cs="Calibri"/>
          <w:bCs/>
        </w:rPr>
      </w:pPr>
    </w:p>
    <w:p w:rsidR="00882A1E" w:rsidRPr="00DC5254" w:rsidRDefault="00882A1E" w:rsidP="00882A1E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Zpracování digitálních obrazů pomocí nástrojů OCR</w:t>
      </w:r>
    </w:p>
    <w:p w:rsidR="00882A1E" w:rsidRDefault="00882A1E" w:rsidP="00882A1E">
      <w:pPr>
        <w:pStyle w:val="Odstavecseseznamem1"/>
        <w:spacing w:line="276" w:lineRule="auto"/>
        <w:ind w:left="0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Zpracování do textového formátu musí proběhnout s minimální úspěšností 95%. Při konverzi bude vytvořen soubor ve formátu ALTO XML. Oba tituly jsou tištěny latinkou.</w:t>
      </w:r>
    </w:p>
    <w:p w:rsidR="00882A1E" w:rsidRDefault="00882A1E" w:rsidP="00882A1E">
      <w:pPr>
        <w:ind w:firstLine="284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>Soubor ALTO</w:t>
      </w:r>
      <w:r>
        <w:rPr>
          <w:rFonts w:asciiTheme="minorHAnsi" w:hAnsiTheme="minorHAnsi"/>
        </w:rPr>
        <w:t xml:space="preserve"> XML</w:t>
      </w:r>
      <w:r w:rsidRPr="00885AF6">
        <w:rPr>
          <w:rFonts w:asciiTheme="minorHAnsi" w:hAnsiTheme="minorHAnsi"/>
        </w:rPr>
        <w:t xml:space="preserve"> poskytující informace o souřadnicích textových informací vhodných pro vyhledávání bude ge</w:t>
      </w:r>
      <w:r>
        <w:rPr>
          <w:rFonts w:asciiTheme="minorHAnsi" w:hAnsiTheme="minorHAnsi"/>
        </w:rPr>
        <w:t>nerován z uživatelské kopie. Po</w:t>
      </w:r>
      <w:r w:rsidRPr="00885AF6">
        <w:rPr>
          <w:rFonts w:asciiTheme="minorHAnsi" w:hAnsiTheme="minorHAnsi"/>
        </w:rPr>
        <w:t>té již nesmí b</w:t>
      </w:r>
      <w:r>
        <w:rPr>
          <w:rFonts w:asciiTheme="minorHAnsi" w:hAnsiTheme="minorHAnsi"/>
        </w:rPr>
        <w:t>ýt obrazové soubory upravovány.</w:t>
      </w:r>
      <w:r>
        <w:rPr>
          <w:rFonts w:asciiTheme="minorHAnsi" w:hAnsiTheme="minorHAnsi"/>
        </w:rPr>
        <w:br w:type="page"/>
      </w:r>
    </w:p>
    <w:p w:rsidR="00882A1E" w:rsidRPr="006D76BD" w:rsidRDefault="00882A1E" w:rsidP="00882A1E">
      <w:pPr>
        <w:pStyle w:val="Zkladntextodsazen"/>
        <w:numPr>
          <w:ilvl w:val="0"/>
          <w:numId w:val="28"/>
        </w:numPr>
        <w:suppressAutoHyphens/>
        <w:autoSpaceDE w:val="0"/>
        <w:spacing w:after="0" w:line="276" w:lineRule="auto"/>
        <w:ind w:left="426" w:hanging="436"/>
        <w:jc w:val="both"/>
        <w:rPr>
          <w:rFonts w:asciiTheme="minorHAnsi" w:hAnsiTheme="minorHAnsi"/>
          <w:b/>
          <w:bCs/>
        </w:rPr>
      </w:pPr>
      <w:r w:rsidRPr="006D76BD">
        <w:rPr>
          <w:rFonts w:asciiTheme="minorHAnsi" w:hAnsiTheme="minorHAnsi"/>
          <w:b/>
        </w:rPr>
        <w:lastRenderedPageBreak/>
        <w:t xml:space="preserve">Vytvoření popisných údajů – bibliografických </w:t>
      </w:r>
      <w:proofErr w:type="spellStart"/>
      <w:r w:rsidRPr="006D76BD">
        <w:rPr>
          <w:rFonts w:asciiTheme="minorHAnsi" w:hAnsiTheme="minorHAnsi"/>
          <w:b/>
        </w:rPr>
        <w:t>metadat</w:t>
      </w:r>
      <w:proofErr w:type="spellEnd"/>
      <w:r w:rsidRPr="006D76BD">
        <w:rPr>
          <w:rFonts w:asciiTheme="minorHAnsi" w:hAnsiTheme="minorHAnsi"/>
          <w:b/>
        </w:rPr>
        <w:t xml:space="preserve"> a technických a administrativních </w:t>
      </w:r>
      <w:proofErr w:type="spellStart"/>
      <w:r w:rsidRPr="006D76BD">
        <w:rPr>
          <w:rFonts w:asciiTheme="minorHAnsi" w:hAnsiTheme="minorHAnsi"/>
          <w:b/>
        </w:rPr>
        <w:t>metadat</w:t>
      </w:r>
      <w:proofErr w:type="spellEnd"/>
    </w:p>
    <w:p w:rsidR="00882A1E" w:rsidRPr="009C0BD2" w:rsidRDefault="00882A1E" w:rsidP="00394D9C">
      <w:pPr>
        <w:pStyle w:val="Odstavecseseznamem"/>
        <w:ind w:left="0" w:firstLine="284"/>
        <w:jc w:val="both"/>
        <w:rPr>
          <w:rStyle w:val="Siln"/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Vytvoření tohoto </w:t>
      </w:r>
      <w:r w:rsidRPr="00885AF6">
        <w:rPr>
          <w:rFonts w:asciiTheme="minorHAnsi" w:hAnsiTheme="minorHAnsi"/>
        </w:rPr>
        <w:t>bibliografickéh</w:t>
      </w:r>
      <w:r>
        <w:rPr>
          <w:rFonts w:asciiTheme="minorHAnsi" w:hAnsiTheme="minorHAnsi"/>
        </w:rPr>
        <w:t xml:space="preserve">o záznamu a struktury dokumentu bude provedeno dle </w:t>
      </w:r>
      <w:r w:rsidRPr="00885AF6">
        <w:rPr>
          <w:rFonts w:asciiTheme="minorHAnsi" w:hAnsiTheme="minorHAnsi"/>
        </w:rPr>
        <w:t xml:space="preserve">standardu MODS a </w:t>
      </w:r>
      <w:proofErr w:type="spellStart"/>
      <w:r w:rsidRPr="00885AF6">
        <w:rPr>
          <w:rFonts w:asciiTheme="minorHAnsi" w:hAnsiTheme="minorHAnsi"/>
        </w:rPr>
        <w:t>DublinCore</w:t>
      </w:r>
      <w:proofErr w:type="spellEnd"/>
      <w:r w:rsidRPr="00885A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podle poslední platné verze.</w:t>
      </w:r>
    </w:p>
    <w:p w:rsidR="00882A1E" w:rsidRPr="00385AF0" w:rsidRDefault="00882A1E" w:rsidP="00394D9C">
      <w:pPr>
        <w:pStyle w:val="Zkladntextodsazen"/>
        <w:spacing w:line="276" w:lineRule="auto"/>
        <w:ind w:left="0"/>
        <w:rPr>
          <w:rFonts w:asciiTheme="minorHAnsi" w:hAnsiTheme="minorHAnsi"/>
        </w:rPr>
      </w:pPr>
      <w:r w:rsidRPr="00885AF6">
        <w:rPr>
          <w:rFonts w:asciiTheme="minorHAnsi" w:hAnsiTheme="minorHAnsi"/>
        </w:rPr>
        <w:t xml:space="preserve">Digitální dokument musí obsahovat </w:t>
      </w:r>
      <w:proofErr w:type="spellStart"/>
      <w:r w:rsidRPr="00885AF6">
        <w:rPr>
          <w:rFonts w:asciiTheme="minorHAnsi" w:hAnsiTheme="minorHAnsi"/>
        </w:rPr>
        <w:t>metadata</w:t>
      </w:r>
      <w:proofErr w:type="spellEnd"/>
      <w:r w:rsidRPr="00885AF6">
        <w:rPr>
          <w:rFonts w:asciiTheme="minorHAnsi" w:hAnsiTheme="minorHAnsi"/>
        </w:rPr>
        <w:t xml:space="preserve"> pro všechny části (strany) dokumentu. Indexní údaje musí odkazovat na správné části dokumentu (např. strana 4 v </w:t>
      </w:r>
      <w:proofErr w:type="spellStart"/>
      <w:r w:rsidRPr="00885AF6">
        <w:rPr>
          <w:rFonts w:asciiTheme="minorHAnsi" w:hAnsiTheme="minorHAnsi"/>
        </w:rPr>
        <w:t>metadatech</w:t>
      </w:r>
      <w:proofErr w:type="spellEnd"/>
      <w:r w:rsidRPr="00885AF6">
        <w:rPr>
          <w:rFonts w:asciiTheme="minorHAnsi" w:hAnsiTheme="minorHAnsi"/>
        </w:rPr>
        <w:t xml:space="preserve"> musí odpovídat straně 4 v dokumentu).</w:t>
      </w:r>
      <w:r>
        <w:rPr>
          <w:rFonts w:asciiTheme="minorHAnsi" w:hAnsiTheme="minorHAnsi"/>
        </w:rPr>
        <w:t xml:space="preserve"> </w:t>
      </w:r>
      <w:r w:rsidRPr="00885AF6">
        <w:rPr>
          <w:rFonts w:asciiTheme="minorHAnsi" w:hAnsiTheme="minorHAnsi" w:cs="Calibri"/>
        </w:rPr>
        <w:t>Bibliografi</w:t>
      </w:r>
      <w:r>
        <w:rPr>
          <w:rFonts w:asciiTheme="minorHAnsi" w:hAnsiTheme="minorHAnsi" w:cs="Calibri"/>
        </w:rPr>
        <w:t xml:space="preserve">cká </w:t>
      </w:r>
      <w:proofErr w:type="spellStart"/>
      <w:r>
        <w:rPr>
          <w:rFonts w:asciiTheme="minorHAnsi" w:hAnsiTheme="minorHAnsi" w:cs="Calibri"/>
        </w:rPr>
        <w:t>metadata</w:t>
      </w:r>
      <w:proofErr w:type="spellEnd"/>
      <w:r>
        <w:rPr>
          <w:rFonts w:asciiTheme="minorHAnsi" w:hAnsiTheme="minorHAnsi" w:cs="Calibri"/>
        </w:rPr>
        <w:t xml:space="preserve"> musí být generována</w:t>
      </w:r>
      <w:r w:rsidRPr="00885AF6">
        <w:rPr>
          <w:rFonts w:asciiTheme="minorHAnsi" w:hAnsiTheme="minorHAnsi" w:cs="Calibri"/>
        </w:rPr>
        <w:t xml:space="preserve"> ze záznamu k</w:t>
      </w:r>
      <w:r w:rsidR="00473804">
        <w:rPr>
          <w:rFonts w:asciiTheme="minorHAnsi" w:hAnsiTheme="minorHAnsi" w:cs="Calibri"/>
        </w:rPr>
        <w:t> </w:t>
      </w:r>
      <w:r w:rsidRPr="00885AF6">
        <w:rPr>
          <w:rFonts w:asciiTheme="minorHAnsi" w:hAnsiTheme="minorHAnsi" w:cs="Calibri"/>
        </w:rPr>
        <w:t>titulu</w:t>
      </w:r>
      <w:r w:rsidR="00473804">
        <w:rPr>
          <w:rFonts w:asciiTheme="minorHAnsi" w:hAnsiTheme="minorHAnsi" w:cs="Calibri"/>
        </w:rPr>
        <w:t>, který poskytne zástupce Objednatele Zhotoviteli</w:t>
      </w:r>
      <w:r w:rsidRPr="00885AF6">
        <w:rPr>
          <w:rFonts w:asciiTheme="minorHAnsi" w:hAnsiTheme="minorHAnsi" w:cs="Calibri"/>
        </w:rPr>
        <w:t>. Pro uložení do LTP NDK jsou povinné identifikáto</w:t>
      </w:r>
      <w:r>
        <w:rPr>
          <w:rFonts w:asciiTheme="minorHAnsi" w:hAnsiTheme="minorHAnsi" w:cs="Calibri"/>
        </w:rPr>
        <w:t xml:space="preserve">ry </w:t>
      </w:r>
      <w:proofErr w:type="spellStart"/>
      <w:r>
        <w:rPr>
          <w:rFonts w:asciiTheme="minorHAnsi" w:hAnsiTheme="minorHAnsi" w:cs="Calibri"/>
        </w:rPr>
        <w:t>urn:nbn</w:t>
      </w:r>
      <w:proofErr w:type="spellEnd"/>
      <w:r>
        <w:rPr>
          <w:rFonts w:asciiTheme="minorHAnsi" w:hAnsiTheme="minorHAnsi" w:cs="Calibri"/>
        </w:rPr>
        <w:t xml:space="preserve"> a </w:t>
      </w:r>
      <w:proofErr w:type="spellStart"/>
      <w:r>
        <w:rPr>
          <w:rFonts w:asciiTheme="minorHAnsi" w:hAnsiTheme="minorHAnsi" w:cs="Calibri"/>
        </w:rPr>
        <w:t>uuid</w:t>
      </w:r>
      <w:proofErr w:type="spellEnd"/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resolveru</w:t>
      </w:r>
      <w:proofErr w:type="spellEnd"/>
      <w:r>
        <w:rPr>
          <w:rFonts w:asciiTheme="minorHAnsi" w:hAnsiTheme="minorHAnsi" w:cs="Calibri"/>
        </w:rPr>
        <w:t xml:space="preserve"> NDK</w:t>
      </w:r>
      <w:r w:rsidRPr="00885AF6">
        <w:rPr>
          <w:rFonts w:asciiTheme="minorHAnsi" w:hAnsiTheme="minorHAnsi" w:cs="Calibri"/>
        </w:rPr>
        <w:t>. PSP balí</w:t>
      </w:r>
      <w:r>
        <w:rPr>
          <w:rFonts w:asciiTheme="minorHAnsi" w:hAnsiTheme="minorHAnsi" w:cs="Calibri"/>
        </w:rPr>
        <w:t>č</w:t>
      </w:r>
      <w:r w:rsidRPr="00885AF6">
        <w:rPr>
          <w:rFonts w:asciiTheme="minorHAnsi" w:hAnsiTheme="minorHAnsi" w:cs="Calibri"/>
        </w:rPr>
        <w:t>ky musí bý</w:t>
      </w:r>
      <w:r w:rsidR="00394D9C">
        <w:rPr>
          <w:rFonts w:asciiTheme="minorHAnsi" w:hAnsiTheme="minorHAnsi" w:cs="Calibri"/>
        </w:rPr>
        <w:t>t validovány verifikátorem NDK.</w:t>
      </w:r>
    </w:p>
    <w:p w:rsidR="00882A1E" w:rsidRDefault="00882A1E" w:rsidP="00882A1E">
      <w:pPr>
        <w:ind w:firstLine="284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 xml:space="preserve">Nezbytnou součást </w:t>
      </w:r>
      <w:proofErr w:type="spellStart"/>
      <w:r w:rsidRPr="00885AF6">
        <w:rPr>
          <w:rFonts w:asciiTheme="minorHAnsi" w:hAnsiTheme="minorHAnsi"/>
        </w:rPr>
        <w:t>metadat</w:t>
      </w:r>
      <w:proofErr w:type="spellEnd"/>
      <w:r w:rsidRPr="00885AF6">
        <w:rPr>
          <w:rFonts w:asciiTheme="minorHAnsi" w:hAnsiTheme="minorHAnsi"/>
        </w:rPr>
        <w:t xml:space="preserve"> tvoří údaje o chybějících částech dokumentu (strany, čísla, přílohy apod.), nesprávné údaje o stránkování, o dataci a číslování dílčích částí (denních, týdenních, ročníků apod.)</w:t>
      </w:r>
      <w:r w:rsidR="00394D9C">
        <w:rPr>
          <w:rFonts w:asciiTheme="minorHAnsi" w:hAnsiTheme="minorHAnsi"/>
        </w:rPr>
        <w:t>.</w:t>
      </w:r>
    </w:p>
    <w:p w:rsidR="00882A1E" w:rsidRDefault="00882A1E" w:rsidP="00882A1E">
      <w:pPr>
        <w:jc w:val="both"/>
        <w:rPr>
          <w:rFonts w:asciiTheme="minorHAnsi" w:hAnsiTheme="minorHAnsi"/>
        </w:rPr>
      </w:pPr>
    </w:p>
    <w:p w:rsidR="00882A1E" w:rsidRPr="00300574" w:rsidRDefault="00882A1E" w:rsidP="00882A1E">
      <w:pPr>
        <w:pStyle w:val="Odstavecseseznamem"/>
        <w:numPr>
          <w:ilvl w:val="0"/>
          <w:numId w:val="28"/>
        </w:numPr>
        <w:autoSpaceDN w:val="0"/>
        <w:spacing w:line="276" w:lineRule="auto"/>
        <w:ind w:left="426" w:hanging="436"/>
        <w:rPr>
          <w:rFonts w:asciiTheme="minorHAnsi" w:hAnsiTheme="minorHAnsi"/>
          <w:b/>
          <w:bCs/>
        </w:rPr>
      </w:pPr>
      <w:r w:rsidRPr="00300574">
        <w:rPr>
          <w:rFonts w:asciiTheme="minorHAnsi" w:hAnsiTheme="minorHAnsi"/>
          <w:b/>
          <w:bCs/>
        </w:rPr>
        <w:t>Záznam komplexních dokumentů</w:t>
      </w:r>
    </w:p>
    <w:p w:rsidR="00882A1E" w:rsidRPr="00885AF6" w:rsidRDefault="00882A1E" w:rsidP="00882A1E">
      <w:pPr>
        <w:autoSpaceDN w:val="0"/>
        <w:ind w:firstLine="284"/>
        <w:jc w:val="both"/>
        <w:rPr>
          <w:rFonts w:asciiTheme="minorHAnsi" w:hAnsiTheme="minorHAnsi" w:cs="Calibri"/>
          <w:bCs/>
        </w:rPr>
      </w:pPr>
      <w:r w:rsidRPr="00885AF6">
        <w:rPr>
          <w:rFonts w:asciiTheme="minorHAnsi" w:hAnsiTheme="minorHAnsi" w:cs="Calibri"/>
          <w:bCs/>
        </w:rPr>
        <w:t>Struktura digitálního dokumentu musí respektovat základní strukturu PSP balíčku</w:t>
      </w:r>
      <w:r>
        <w:rPr>
          <w:rFonts w:asciiTheme="minorHAnsi" w:hAnsiTheme="minorHAnsi" w:cs="Calibri"/>
          <w:bCs/>
        </w:rPr>
        <w:t xml:space="preserve"> </w:t>
      </w:r>
      <w:r w:rsidRPr="00885AF6">
        <w:rPr>
          <w:rFonts w:asciiTheme="minorHAnsi" w:hAnsiTheme="minorHAnsi" w:cs="Calibri"/>
          <w:bCs/>
        </w:rPr>
        <w:t>definovanou tamtéž, přičemž jeho základními prvky musí být:</w:t>
      </w:r>
    </w:p>
    <w:p w:rsidR="00882A1E" w:rsidRPr="00885AF6" w:rsidRDefault="00394D9C" w:rsidP="00394D9C">
      <w:pPr>
        <w:ind w:left="567" w:hanging="283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1.</w:t>
      </w:r>
      <w:r>
        <w:rPr>
          <w:rFonts w:asciiTheme="minorHAnsi" w:hAnsiTheme="minorHAnsi" w:cs="Calibri"/>
          <w:bCs/>
        </w:rPr>
        <w:tab/>
      </w:r>
      <w:r w:rsidR="00882A1E">
        <w:rPr>
          <w:rFonts w:asciiTheme="minorHAnsi" w:hAnsiTheme="minorHAnsi" w:cs="Calibri"/>
          <w:bCs/>
        </w:rPr>
        <w:t>A</w:t>
      </w:r>
      <w:r w:rsidR="00882A1E" w:rsidRPr="00885AF6">
        <w:rPr>
          <w:rFonts w:asciiTheme="minorHAnsi" w:hAnsiTheme="minorHAnsi" w:cs="Calibri"/>
          <w:bCs/>
        </w:rPr>
        <w:t>rchivní kopie a uživatelská kopie (1</w:t>
      </w:r>
      <w:r w:rsidR="00882A1E">
        <w:rPr>
          <w:rFonts w:asciiTheme="minorHAnsi" w:hAnsiTheme="minorHAnsi" w:cs="Calibri"/>
          <w:bCs/>
        </w:rPr>
        <w:t xml:space="preserve"> MC + 1 UC pro každou stránku)</w:t>
      </w:r>
      <w:r w:rsidR="00882A1E" w:rsidRPr="00885AF6">
        <w:rPr>
          <w:rFonts w:asciiTheme="minorHAnsi" w:hAnsiTheme="minorHAnsi" w:cs="Calibri"/>
          <w:bCs/>
        </w:rPr>
        <w:t xml:space="preserve">. </w:t>
      </w:r>
    </w:p>
    <w:p w:rsidR="00882A1E" w:rsidRPr="00885AF6" w:rsidRDefault="00394D9C" w:rsidP="00394D9C">
      <w:pPr>
        <w:ind w:left="567" w:hanging="283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2.</w:t>
      </w:r>
      <w:r>
        <w:rPr>
          <w:rFonts w:asciiTheme="minorHAnsi" w:hAnsiTheme="minorHAnsi" w:cs="Calibri"/>
          <w:bCs/>
        </w:rPr>
        <w:tab/>
      </w:r>
      <w:r w:rsidR="00882A1E" w:rsidRPr="00885AF6">
        <w:rPr>
          <w:rFonts w:asciiTheme="minorHAnsi" w:hAnsiTheme="minorHAnsi" w:cs="Calibri"/>
          <w:bCs/>
        </w:rPr>
        <w:t>Strukturované OCR - ALT</w:t>
      </w:r>
      <w:r w:rsidR="00882A1E">
        <w:rPr>
          <w:rFonts w:asciiTheme="minorHAnsi" w:hAnsiTheme="minorHAnsi" w:cs="Calibri"/>
          <w:bCs/>
        </w:rPr>
        <w:t>O XML soubor pro každou stránku.</w:t>
      </w:r>
    </w:p>
    <w:p w:rsidR="00882A1E" w:rsidRPr="00885AF6" w:rsidRDefault="00394D9C" w:rsidP="00394D9C">
      <w:pPr>
        <w:ind w:left="567" w:hanging="283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3.</w:t>
      </w:r>
      <w:r>
        <w:rPr>
          <w:rFonts w:asciiTheme="minorHAnsi" w:hAnsiTheme="minorHAnsi" w:cs="Calibri"/>
          <w:bCs/>
        </w:rPr>
        <w:tab/>
      </w:r>
      <w:r w:rsidR="00882A1E" w:rsidRPr="00885AF6">
        <w:rPr>
          <w:rFonts w:asciiTheme="minorHAnsi" w:hAnsiTheme="minorHAnsi" w:cs="Calibri"/>
          <w:bCs/>
        </w:rPr>
        <w:t xml:space="preserve">OCR TXT soubor - pro možnost stáhnout si jen text dokumentu (tam kde kvalita OCR je odpovídající), vyhledávání/indexace. </w:t>
      </w:r>
    </w:p>
    <w:p w:rsidR="00882A1E" w:rsidRPr="00885AF6" w:rsidRDefault="00394D9C" w:rsidP="00394D9C">
      <w:pPr>
        <w:ind w:left="567" w:hanging="283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4.</w:t>
      </w:r>
      <w:r>
        <w:rPr>
          <w:rFonts w:asciiTheme="minorHAnsi" w:hAnsiTheme="minorHAnsi" w:cs="Calibri"/>
          <w:bCs/>
        </w:rPr>
        <w:tab/>
      </w:r>
      <w:proofErr w:type="spellStart"/>
      <w:r w:rsidR="00882A1E">
        <w:rPr>
          <w:rFonts w:asciiTheme="minorHAnsi" w:hAnsiTheme="minorHAnsi" w:cs="Calibri"/>
          <w:bCs/>
        </w:rPr>
        <w:t>M</w:t>
      </w:r>
      <w:r w:rsidR="00882A1E" w:rsidRPr="00885AF6">
        <w:rPr>
          <w:rFonts w:asciiTheme="minorHAnsi" w:hAnsiTheme="minorHAnsi" w:cs="Calibri"/>
          <w:bCs/>
        </w:rPr>
        <w:t>etadata</w:t>
      </w:r>
      <w:proofErr w:type="spellEnd"/>
      <w:r w:rsidR="00882A1E" w:rsidRPr="00885AF6">
        <w:rPr>
          <w:rFonts w:asciiTheme="minorHAnsi" w:hAnsiTheme="minorHAnsi" w:cs="Calibri"/>
          <w:bCs/>
        </w:rPr>
        <w:t xml:space="preserve"> pro titul</w:t>
      </w:r>
      <w:r>
        <w:rPr>
          <w:rFonts w:asciiTheme="minorHAnsi" w:hAnsiTheme="minorHAnsi" w:cs="Calibri"/>
          <w:bCs/>
        </w:rPr>
        <w:t>:</w:t>
      </w:r>
    </w:p>
    <w:p w:rsidR="00882A1E" w:rsidRDefault="00882A1E" w:rsidP="00882A1E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bibliografická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MODS a DC </w:t>
      </w:r>
    </w:p>
    <w:p w:rsidR="00882A1E" w:rsidRDefault="00882A1E" w:rsidP="00882A1E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</w:t>
      </w:r>
      <w:r w:rsidRPr="00300574">
        <w:rPr>
          <w:rFonts w:asciiTheme="minorHAnsi" w:hAnsiTheme="minorHAnsi" w:cs="Calibri"/>
          <w:bCs/>
        </w:rPr>
        <w:t xml:space="preserve">trukturální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METS </w:t>
      </w:r>
    </w:p>
    <w:p w:rsidR="00882A1E" w:rsidRDefault="00882A1E" w:rsidP="00882A1E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technická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MIX, PREMIS </w:t>
      </w:r>
    </w:p>
    <w:p w:rsidR="00882A1E" w:rsidRDefault="00882A1E" w:rsidP="00882A1E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administrativní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PREMIS, METS </w:t>
      </w:r>
    </w:p>
    <w:p w:rsidR="00882A1E" w:rsidRPr="00300574" w:rsidRDefault="00882A1E" w:rsidP="00882A1E">
      <w:pPr>
        <w:pStyle w:val="Odstavecseseznamem"/>
        <w:ind w:left="1428"/>
        <w:rPr>
          <w:rFonts w:asciiTheme="minorHAnsi" w:hAnsiTheme="minorHAnsi" w:cs="Calibri"/>
          <w:bCs/>
        </w:rPr>
      </w:pPr>
    </w:p>
    <w:p w:rsidR="00882A1E" w:rsidRPr="00394D9C" w:rsidRDefault="00882A1E" w:rsidP="00394D9C">
      <w:pPr>
        <w:ind w:left="567" w:hanging="283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5.</w:t>
      </w:r>
      <w:r w:rsidR="00394D9C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>K</w:t>
      </w:r>
      <w:r w:rsidRPr="00885AF6">
        <w:rPr>
          <w:rFonts w:asciiTheme="minorHAnsi" w:hAnsiTheme="minorHAnsi" w:cs="Calibri"/>
          <w:bCs/>
        </w:rPr>
        <w:t>ontrolní metadatové soubory  MD5 (s kontrolními sou</w:t>
      </w:r>
      <w:r w:rsidR="00394D9C">
        <w:rPr>
          <w:rFonts w:asciiTheme="minorHAnsi" w:hAnsiTheme="minorHAnsi" w:cs="Calibri"/>
          <w:bCs/>
        </w:rPr>
        <w:t>čty a údaji o vzniku dat apod.). T</w:t>
      </w:r>
      <w:r w:rsidRPr="00885AF6">
        <w:rPr>
          <w:rFonts w:asciiTheme="minorHAnsi" w:hAnsiTheme="minorHAnsi"/>
          <w:bCs/>
        </w:rPr>
        <w:t>vorba doku</w:t>
      </w:r>
      <w:r>
        <w:rPr>
          <w:rFonts w:asciiTheme="minorHAnsi" w:hAnsiTheme="minorHAnsi"/>
          <w:bCs/>
        </w:rPr>
        <w:t>mentů ve struktuře PSP balíčků</w:t>
      </w:r>
      <w:r w:rsidR="00394D9C">
        <w:rPr>
          <w:rFonts w:asciiTheme="minorHAnsi" w:hAnsiTheme="minorHAnsi"/>
          <w:bCs/>
        </w:rPr>
        <w:t xml:space="preserve"> musí být provedena</w:t>
      </w:r>
      <w:r w:rsidRPr="00885AF6">
        <w:rPr>
          <w:rFonts w:asciiTheme="minorHAnsi" w:hAnsiTheme="minorHAnsi"/>
          <w:bCs/>
        </w:rPr>
        <w:t> </w:t>
      </w:r>
      <w:r>
        <w:rPr>
          <w:rFonts w:asciiTheme="minorHAnsi" w:hAnsiTheme="minorHAnsi"/>
        </w:rPr>
        <w:t>podle poslední platné verze.</w:t>
      </w:r>
    </w:p>
    <w:p w:rsidR="00882A1E" w:rsidRDefault="00882A1E" w:rsidP="00882A1E">
      <w:pPr>
        <w:autoSpaceDN w:val="0"/>
        <w:rPr>
          <w:rFonts w:asciiTheme="minorHAnsi" w:hAnsiTheme="minorHAnsi"/>
        </w:rPr>
      </w:pPr>
    </w:p>
    <w:p w:rsidR="00882A1E" w:rsidRPr="00300574" w:rsidRDefault="00882A1E" w:rsidP="00882A1E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/>
          <w:b/>
        </w:rPr>
      </w:pPr>
      <w:r w:rsidRPr="00300574">
        <w:rPr>
          <w:rFonts w:asciiTheme="minorHAnsi" w:hAnsiTheme="minorHAnsi"/>
          <w:b/>
        </w:rPr>
        <w:t>Požadavky na kvalitativní parametry:</w:t>
      </w:r>
    </w:p>
    <w:p w:rsidR="00882A1E" w:rsidRPr="00885AF6" w:rsidRDefault="00882A1E" w:rsidP="00882A1E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>Čitelnost digitálního dokumentu musí odpovídat</w:t>
      </w:r>
      <w:r>
        <w:rPr>
          <w:rFonts w:asciiTheme="minorHAnsi" w:hAnsiTheme="minorHAnsi"/>
        </w:rPr>
        <w:t xml:space="preserve"> čitelnosti originální předlohy, v tomto případě tištěného periodika.</w:t>
      </w:r>
    </w:p>
    <w:p w:rsidR="00882A1E" w:rsidRDefault="004A4295" w:rsidP="00882A1E">
      <w:pPr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Rozčlenění dokumentu v PSP balíčcích </w:t>
      </w:r>
      <w:r w:rsidR="00882A1E" w:rsidRPr="00045661">
        <w:rPr>
          <w:rFonts w:asciiTheme="minorHAnsi" w:hAnsiTheme="minorHAnsi"/>
        </w:rPr>
        <w:t>musí</w:t>
      </w:r>
      <w:r>
        <w:rPr>
          <w:rFonts w:asciiTheme="minorHAnsi" w:hAnsiTheme="minorHAnsi"/>
        </w:rPr>
        <w:t xml:space="preserve"> (v případě potřeby)</w:t>
      </w:r>
      <w:r w:rsidR="00882A1E" w:rsidRPr="00045661">
        <w:rPr>
          <w:rFonts w:asciiTheme="minorHAnsi" w:hAnsiTheme="minorHAnsi"/>
        </w:rPr>
        <w:t xml:space="preserve"> respektovat přirozené členění původního dokum</w:t>
      </w:r>
      <w:r w:rsidR="00882A1E">
        <w:rPr>
          <w:rFonts w:asciiTheme="minorHAnsi" w:hAnsiTheme="minorHAnsi"/>
        </w:rPr>
        <w:t>entu podle časových úseků.</w:t>
      </w:r>
    </w:p>
    <w:p w:rsidR="00882A1E" w:rsidRDefault="00882A1E" w:rsidP="00882A1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882A1E" w:rsidRDefault="00882A1E" w:rsidP="00882A1E">
      <w:pPr>
        <w:ind w:left="426" w:hanging="425"/>
        <w:jc w:val="both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lastRenderedPageBreak/>
        <w:t>6.</w:t>
      </w:r>
      <w:r>
        <w:rPr>
          <w:rFonts w:asciiTheme="minorHAnsi" w:hAnsiTheme="minorHAnsi"/>
          <w:b/>
          <w:szCs w:val="32"/>
        </w:rPr>
        <w:tab/>
      </w:r>
      <w:r w:rsidRPr="00106131">
        <w:rPr>
          <w:rFonts w:asciiTheme="minorHAnsi" w:hAnsiTheme="minorHAnsi"/>
          <w:b/>
          <w:szCs w:val="32"/>
        </w:rPr>
        <w:t xml:space="preserve">Další požadavky na přípravu </w:t>
      </w:r>
      <w:r>
        <w:rPr>
          <w:rFonts w:asciiTheme="minorHAnsi" w:hAnsiTheme="minorHAnsi"/>
          <w:b/>
          <w:szCs w:val="32"/>
        </w:rPr>
        <w:t>PSP balíčků</w:t>
      </w:r>
      <w:r w:rsidRPr="00106131">
        <w:rPr>
          <w:rFonts w:asciiTheme="minorHAnsi" w:hAnsiTheme="minorHAnsi"/>
          <w:b/>
          <w:szCs w:val="32"/>
        </w:rPr>
        <w:t>:</w:t>
      </w:r>
    </w:p>
    <w:p w:rsidR="00882A1E" w:rsidRPr="00882A1E" w:rsidRDefault="00882A1E" w:rsidP="00CC6A1A">
      <w:pPr>
        <w:pStyle w:val="Nadpis2"/>
        <w:ind w:left="142"/>
        <w:rPr>
          <w:rFonts w:asciiTheme="minorHAnsi" w:hAnsiTheme="minorHAnsi"/>
          <w:i/>
          <w:color w:val="auto"/>
          <w:sz w:val="24"/>
        </w:rPr>
      </w:pPr>
      <w:r w:rsidRPr="00882A1E">
        <w:rPr>
          <w:rFonts w:asciiTheme="minorHAnsi" w:hAnsiTheme="minorHAnsi"/>
          <w:i/>
          <w:color w:val="auto"/>
          <w:sz w:val="24"/>
        </w:rPr>
        <w:t>Rudé právo</w:t>
      </w:r>
    </w:p>
    <w:p w:rsidR="00882A1E" w:rsidRDefault="00371393" w:rsidP="00882A1E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Cs w:val="32"/>
        </w:rPr>
      </w:pPr>
      <w:r w:rsidRPr="004A4295">
        <w:rPr>
          <w:rFonts w:asciiTheme="minorHAnsi" w:hAnsiTheme="minorHAnsi"/>
          <w:szCs w:val="32"/>
        </w:rPr>
        <w:t>Struktura: v</w:t>
      </w:r>
      <w:r w:rsidR="00882A1E" w:rsidRPr="004A4295">
        <w:rPr>
          <w:rFonts w:asciiTheme="minorHAnsi" w:hAnsiTheme="minorHAnsi"/>
          <w:szCs w:val="32"/>
        </w:rPr>
        <w:t xml:space="preserve">šechna čísla z daného roku budou mít shodná </w:t>
      </w:r>
      <w:proofErr w:type="spellStart"/>
      <w:r w:rsidR="00882A1E" w:rsidRPr="004A4295">
        <w:rPr>
          <w:rFonts w:asciiTheme="minorHAnsi" w:hAnsiTheme="minorHAnsi"/>
          <w:i/>
          <w:szCs w:val="32"/>
        </w:rPr>
        <w:t>title_uuid</w:t>
      </w:r>
      <w:proofErr w:type="spellEnd"/>
      <w:r w:rsidR="00882A1E" w:rsidRPr="004A4295">
        <w:rPr>
          <w:rFonts w:asciiTheme="minorHAnsi" w:hAnsiTheme="minorHAnsi"/>
          <w:szCs w:val="32"/>
        </w:rPr>
        <w:t xml:space="preserve"> a současně </w:t>
      </w:r>
      <w:proofErr w:type="spellStart"/>
      <w:r w:rsidR="00882A1E" w:rsidRPr="004A4295">
        <w:rPr>
          <w:rFonts w:asciiTheme="minorHAnsi" w:hAnsiTheme="minorHAnsi"/>
          <w:i/>
          <w:szCs w:val="32"/>
        </w:rPr>
        <w:t>volume_uuid</w:t>
      </w:r>
      <w:proofErr w:type="spellEnd"/>
      <w:r w:rsidRPr="004A4295">
        <w:rPr>
          <w:rFonts w:asciiTheme="minorHAnsi" w:hAnsiTheme="minorHAnsi"/>
          <w:szCs w:val="32"/>
        </w:rPr>
        <w:t>. Čísla s v rámci jednoho ročníku seřadí podle data vydán</w:t>
      </w:r>
      <w:r w:rsidR="00473804">
        <w:rPr>
          <w:rFonts w:asciiTheme="minorHAnsi" w:hAnsiTheme="minorHAnsi"/>
          <w:szCs w:val="32"/>
        </w:rPr>
        <w:t>í od nejstaršího po nejnovější.</w:t>
      </w:r>
    </w:p>
    <w:p w:rsidR="004A4295" w:rsidRPr="004A4295" w:rsidRDefault="004A4295" w:rsidP="004A4295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Cs w:val="32"/>
        </w:rPr>
      </w:pPr>
      <w:r w:rsidRPr="004A4295">
        <w:rPr>
          <w:rFonts w:asciiTheme="minorHAnsi" w:hAnsiTheme="minorHAnsi"/>
          <w:szCs w:val="32"/>
        </w:rPr>
        <w:t xml:space="preserve">Všechny PSP balíčky Rudého práva budou mít následující </w:t>
      </w:r>
      <w:proofErr w:type="spellStart"/>
      <w:r w:rsidRPr="004A4295">
        <w:rPr>
          <w:rFonts w:asciiTheme="minorHAnsi" w:hAnsiTheme="minorHAnsi"/>
          <w:i/>
          <w:szCs w:val="32"/>
          <w:u w:val="single"/>
        </w:rPr>
        <w:t>title_uuid</w:t>
      </w:r>
      <w:proofErr w:type="spellEnd"/>
      <w:r w:rsidRPr="004A4295">
        <w:rPr>
          <w:rFonts w:asciiTheme="minorHAnsi" w:hAnsiTheme="minorHAnsi"/>
          <w:i/>
          <w:szCs w:val="32"/>
        </w:rPr>
        <w:t>:</w:t>
      </w:r>
    </w:p>
    <w:p w:rsidR="004A4295" w:rsidRPr="004A4295" w:rsidRDefault="004A4295" w:rsidP="004A4295">
      <w:pPr>
        <w:pStyle w:val="Odstavecseseznamem"/>
        <w:spacing w:line="276" w:lineRule="auto"/>
        <w:ind w:left="567"/>
        <w:jc w:val="both"/>
        <w:rPr>
          <w:rFonts w:asciiTheme="minorHAnsi" w:hAnsiTheme="minorHAnsi"/>
          <w:b/>
        </w:rPr>
      </w:pPr>
      <w:r w:rsidRPr="004A4295">
        <w:rPr>
          <w:rFonts w:asciiTheme="minorHAnsi" w:hAnsiTheme="minorHAnsi"/>
          <w:b/>
          <w:shd w:val="clear" w:color="auto" w:fill="FAFAFA"/>
        </w:rPr>
        <w:t>4eac74b0-e92c-11dc-9fa1-000d606f5dc6</w:t>
      </w:r>
    </w:p>
    <w:p w:rsidR="004A4295" w:rsidRPr="004A4295" w:rsidRDefault="004A4295" w:rsidP="004A4295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4A4295">
        <w:rPr>
          <w:rFonts w:asciiTheme="minorHAnsi" w:hAnsiTheme="minorHAnsi"/>
        </w:rPr>
        <w:t>Protože je část r</w:t>
      </w:r>
      <w:r w:rsidR="00473804">
        <w:rPr>
          <w:rFonts w:asciiTheme="minorHAnsi" w:hAnsiTheme="minorHAnsi"/>
        </w:rPr>
        <w:t>očníku 1930 již digitalizována</w:t>
      </w:r>
      <w:r>
        <w:rPr>
          <w:rFonts w:asciiTheme="minorHAnsi" w:hAnsiTheme="minorHAnsi"/>
        </w:rPr>
        <w:t xml:space="preserve">, budou mít </w:t>
      </w:r>
      <w:r w:rsidRPr="004A4295">
        <w:rPr>
          <w:rFonts w:asciiTheme="minorHAnsi" w:hAnsiTheme="minorHAnsi"/>
          <w:u w:val="single"/>
        </w:rPr>
        <w:t xml:space="preserve">všechna čísla z roku 1930 </w:t>
      </w:r>
      <w:r w:rsidRPr="004A4295">
        <w:rPr>
          <w:rFonts w:asciiTheme="minorHAnsi" w:hAnsiTheme="minorHAnsi"/>
        </w:rPr>
        <w:t xml:space="preserve">následující </w:t>
      </w:r>
      <w:proofErr w:type="spellStart"/>
      <w:r w:rsidRPr="004A4295">
        <w:rPr>
          <w:rFonts w:asciiTheme="minorHAnsi" w:hAnsiTheme="minorHAnsi"/>
          <w:i/>
          <w:u w:val="single"/>
        </w:rPr>
        <w:t>volume_uuid</w:t>
      </w:r>
      <w:proofErr w:type="spellEnd"/>
      <w:r w:rsidRPr="004A4295">
        <w:rPr>
          <w:rFonts w:asciiTheme="minorHAnsi" w:hAnsiTheme="minorHAnsi"/>
          <w:i/>
        </w:rPr>
        <w:t>:</w:t>
      </w:r>
    </w:p>
    <w:p w:rsidR="004A4295" w:rsidRPr="004A4295" w:rsidRDefault="004A4295" w:rsidP="004A4295">
      <w:pPr>
        <w:spacing w:line="276" w:lineRule="auto"/>
        <w:ind w:firstLine="567"/>
        <w:jc w:val="both"/>
        <w:rPr>
          <w:rFonts w:asciiTheme="minorHAnsi" w:hAnsiTheme="minorHAnsi"/>
          <w:b/>
          <w:shd w:val="clear" w:color="auto" w:fill="FAFAFA"/>
        </w:rPr>
      </w:pPr>
      <w:r w:rsidRPr="004A4295">
        <w:rPr>
          <w:rFonts w:asciiTheme="minorHAnsi" w:hAnsiTheme="minorHAnsi"/>
          <w:b/>
          <w:shd w:val="clear" w:color="auto" w:fill="FAFAFA"/>
        </w:rPr>
        <w:t>81fa-11e9-b171-5ef3fc9ae867</w:t>
      </w:r>
    </w:p>
    <w:p w:rsidR="004A4295" w:rsidRPr="004A4295" w:rsidRDefault="004A4295" w:rsidP="004A4295">
      <w:pPr>
        <w:spacing w:line="276" w:lineRule="auto"/>
        <w:jc w:val="both"/>
        <w:rPr>
          <w:rFonts w:asciiTheme="minorHAnsi" w:hAnsiTheme="minorHAnsi"/>
          <w:szCs w:val="32"/>
          <w:u w:val="single"/>
        </w:rPr>
      </w:pPr>
      <w:r w:rsidRPr="004A4295">
        <w:rPr>
          <w:rFonts w:asciiTheme="minorHAnsi" w:hAnsiTheme="minorHAnsi"/>
          <w:szCs w:val="32"/>
          <w:u w:val="single"/>
        </w:rPr>
        <w:t>Přílohy:</w:t>
      </w:r>
    </w:p>
    <w:p w:rsidR="004A4295" w:rsidRPr="004A4295" w:rsidRDefault="00882A1E" w:rsidP="00473804">
      <w:pPr>
        <w:pStyle w:val="Odstavecseseznamem"/>
        <w:numPr>
          <w:ilvl w:val="0"/>
          <w:numId w:val="34"/>
        </w:numPr>
        <w:spacing w:line="276" w:lineRule="auto"/>
        <w:ind w:left="567" w:hanging="283"/>
        <w:jc w:val="both"/>
        <w:rPr>
          <w:rFonts w:asciiTheme="minorHAnsi" w:hAnsiTheme="minorHAnsi"/>
          <w:szCs w:val="32"/>
        </w:rPr>
      </w:pPr>
      <w:r w:rsidRPr="004A4295">
        <w:rPr>
          <w:rFonts w:asciiTheme="minorHAnsi" w:hAnsiTheme="minorHAnsi"/>
          <w:szCs w:val="32"/>
        </w:rPr>
        <w:t>Běžná čísla obsahují tematické přílohy. Pokud se jedná o přílohy s vlastní paginací,</w:t>
      </w:r>
      <w:r w:rsidR="004A4295">
        <w:rPr>
          <w:rFonts w:asciiTheme="minorHAnsi" w:hAnsiTheme="minorHAnsi"/>
          <w:szCs w:val="32"/>
        </w:rPr>
        <w:t xml:space="preserve"> která vybočuje z paginace hlavního čísla,</w:t>
      </w:r>
      <w:r w:rsidRPr="004A4295">
        <w:rPr>
          <w:rFonts w:asciiTheme="minorHAnsi" w:hAnsiTheme="minorHAnsi"/>
          <w:szCs w:val="32"/>
        </w:rPr>
        <w:t xml:space="preserve"> budou balíčky pro každé vydání s těmito přílohami připraven</w:t>
      </w:r>
      <w:r w:rsidR="004A4295" w:rsidRPr="004A4295">
        <w:rPr>
          <w:rFonts w:asciiTheme="minorHAnsi" w:hAnsiTheme="minorHAnsi"/>
          <w:szCs w:val="32"/>
        </w:rPr>
        <w:t>y</w:t>
      </w:r>
      <w:r w:rsidRPr="004A4295">
        <w:rPr>
          <w:rFonts w:asciiTheme="minorHAnsi" w:hAnsiTheme="minorHAnsi"/>
          <w:szCs w:val="32"/>
        </w:rPr>
        <w:t xml:space="preserve"> tak, aby </w:t>
      </w:r>
      <w:proofErr w:type="spellStart"/>
      <w:r w:rsidRPr="004A4295">
        <w:rPr>
          <w:rFonts w:asciiTheme="minorHAnsi" w:hAnsiTheme="minorHAnsi"/>
          <w:szCs w:val="32"/>
        </w:rPr>
        <w:t>skeny</w:t>
      </w:r>
      <w:proofErr w:type="spellEnd"/>
      <w:r w:rsidRPr="004A4295">
        <w:rPr>
          <w:rFonts w:asciiTheme="minorHAnsi" w:hAnsiTheme="minorHAnsi"/>
          <w:szCs w:val="32"/>
        </w:rPr>
        <w:t xml:space="preserve"> příloh byly zařazeny vždy za poslední stránkou běžného čísla.</w:t>
      </w:r>
    </w:p>
    <w:p w:rsidR="004A4295" w:rsidRPr="004A4295" w:rsidRDefault="004A4295" w:rsidP="00473804">
      <w:pPr>
        <w:pStyle w:val="Odstavecseseznamem"/>
        <w:numPr>
          <w:ilvl w:val="0"/>
          <w:numId w:val="34"/>
        </w:numPr>
        <w:spacing w:line="276" w:lineRule="auto"/>
        <w:ind w:left="567" w:hanging="283"/>
        <w:jc w:val="both"/>
        <w:rPr>
          <w:rFonts w:asciiTheme="minorHAnsi" w:hAnsiTheme="minorHAnsi"/>
          <w:szCs w:val="32"/>
        </w:rPr>
      </w:pPr>
      <w:r w:rsidRPr="004A4295">
        <w:rPr>
          <w:rFonts w:asciiTheme="minorHAnsi" w:hAnsiTheme="minorHAnsi"/>
          <w:szCs w:val="32"/>
        </w:rPr>
        <w:t>Pokud je více stránek přílohy vytištěno na jeden list (</w:t>
      </w:r>
      <w:proofErr w:type="spellStart"/>
      <w:r w:rsidRPr="004A4295">
        <w:rPr>
          <w:rFonts w:asciiTheme="minorHAnsi" w:hAnsiTheme="minorHAnsi"/>
          <w:szCs w:val="32"/>
        </w:rPr>
        <w:t>sken</w:t>
      </w:r>
      <w:proofErr w:type="spellEnd"/>
      <w:r w:rsidRPr="004A4295">
        <w:rPr>
          <w:rFonts w:asciiTheme="minorHAnsi" w:hAnsiTheme="minorHAnsi"/>
          <w:szCs w:val="32"/>
        </w:rPr>
        <w:t xml:space="preserve">), budou tyto </w:t>
      </w:r>
      <w:proofErr w:type="spellStart"/>
      <w:r w:rsidRPr="004A4295">
        <w:rPr>
          <w:rFonts w:asciiTheme="minorHAnsi" w:hAnsiTheme="minorHAnsi"/>
          <w:szCs w:val="32"/>
        </w:rPr>
        <w:t>skeny</w:t>
      </w:r>
      <w:proofErr w:type="spellEnd"/>
      <w:r w:rsidRPr="004A4295">
        <w:rPr>
          <w:rFonts w:asciiTheme="minorHAnsi" w:hAnsiTheme="minorHAnsi"/>
          <w:szCs w:val="32"/>
        </w:rPr>
        <w:t xml:space="preserve"> virtuálně </w:t>
      </w:r>
      <w:r>
        <w:rPr>
          <w:rFonts w:asciiTheme="minorHAnsi" w:hAnsiTheme="minorHAnsi"/>
          <w:szCs w:val="32"/>
        </w:rPr>
        <w:t>připraveny (</w:t>
      </w:r>
      <w:r w:rsidRPr="004A4295">
        <w:rPr>
          <w:rFonts w:asciiTheme="minorHAnsi" w:hAnsiTheme="minorHAnsi"/>
          <w:szCs w:val="32"/>
        </w:rPr>
        <w:t>rozříznuty</w:t>
      </w:r>
      <w:r>
        <w:rPr>
          <w:rFonts w:asciiTheme="minorHAnsi" w:hAnsiTheme="minorHAnsi"/>
          <w:szCs w:val="32"/>
        </w:rPr>
        <w:t>)</w:t>
      </w:r>
      <w:r w:rsidRPr="004A4295">
        <w:rPr>
          <w:rFonts w:asciiTheme="minorHAnsi" w:hAnsiTheme="minorHAnsi"/>
          <w:szCs w:val="32"/>
        </w:rPr>
        <w:t xml:space="preserve"> tak, aby každá strana přílohy t</w:t>
      </w:r>
      <w:r>
        <w:rPr>
          <w:rFonts w:asciiTheme="minorHAnsi" w:hAnsiTheme="minorHAnsi"/>
          <w:szCs w:val="32"/>
        </w:rPr>
        <w:t>vořila jeden samostatný obrázek (např. Technická příloha).</w:t>
      </w:r>
    </w:p>
    <w:p w:rsidR="00882A1E" w:rsidRPr="00394D9C" w:rsidRDefault="00473804" w:rsidP="00473804">
      <w:pPr>
        <w:pStyle w:val="Odstavecseseznamem"/>
        <w:numPr>
          <w:ilvl w:val="0"/>
          <w:numId w:val="34"/>
        </w:numPr>
        <w:spacing w:line="276" w:lineRule="auto"/>
        <w:ind w:left="567" w:hanging="283"/>
        <w:jc w:val="both"/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>Příloha bude pojmenována</w:t>
      </w:r>
      <w:r w:rsidR="0061213D" w:rsidRPr="004A4295">
        <w:rPr>
          <w:rFonts w:asciiTheme="minorHAnsi" w:hAnsiTheme="minorHAnsi"/>
          <w:szCs w:val="32"/>
        </w:rPr>
        <w:t xml:space="preserve"> tak, jak je doslovně uvedeno na první straně přílohy (Literární příloha, Dělnická besídka, Technika a příroda</w:t>
      </w:r>
      <w:r w:rsidR="00371393" w:rsidRPr="004A4295">
        <w:rPr>
          <w:rFonts w:asciiTheme="minorHAnsi" w:hAnsiTheme="minorHAnsi"/>
          <w:szCs w:val="32"/>
        </w:rPr>
        <w:t xml:space="preserve">, Pracující žena, Družstevní příloha Rudého </w:t>
      </w:r>
      <w:r w:rsidR="00371393" w:rsidRPr="00394D9C">
        <w:rPr>
          <w:rFonts w:asciiTheme="minorHAnsi" w:hAnsiTheme="minorHAnsi"/>
          <w:szCs w:val="32"/>
        </w:rPr>
        <w:t xml:space="preserve">práva, Zvláštní vydání </w:t>
      </w:r>
      <w:r w:rsidR="00D31102" w:rsidRPr="00394D9C">
        <w:rPr>
          <w:rFonts w:asciiTheme="minorHAnsi" w:hAnsiTheme="minorHAnsi"/>
          <w:szCs w:val="32"/>
        </w:rPr>
        <w:t>pro…, Okénko</w:t>
      </w:r>
      <w:r w:rsidR="00371393" w:rsidRPr="00394D9C">
        <w:rPr>
          <w:rFonts w:asciiTheme="minorHAnsi" w:hAnsiTheme="minorHAnsi"/>
          <w:szCs w:val="32"/>
        </w:rPr>
        <w:t>, Kohoutek)</w:t>
      </w:r>
      <w:r w:rsidR="004A4295" w:rsidRPr="00394D9C">
        <w:rPr>
          <w:rFonts w:asciiTheme="minorHAnsi" w:hAnsiTheme="minorHAnsi"/>
          <w:szCs w:val="32"/>
        </w:rPr>
        <w:t>.</w:t>
      </w:r>
    </w:p>
    <w:p w:rsidR="0061213D" w:rsidRPr="00394D9C" w:rsidRDefault="0061213D" w:rsidP="0061213D">
      <w:pPr>
        <w:spacing w:line="276" w:lineRule="auto"/>
        <w:ind w:firstLine="426"/>
        <w:jc w:val="both"/>
        <w:rPr>
          <w:rFonts w:asciiTheme="minorHAnsi" w:hAnsiTheme="minorHAnsi"/>
          <w:b/>
          <w:i/>
        </w:rPr>
      </w:pPr>
    </w:p>
    <w:p w:rsidR="00882A1E" w:rsidRPr="004A4295" w:rsidRDefault="00882A1E" w:rsidP="00CC6A1A">
      <w:pPr>
        <w:pStyle w:val="Odstavecseseznamem"/>
        <w:spacing w:line="276" w:lineRule="auto"/>
        <w:ind w:left="142"/>
        <w:jc w:val="both"/>
        <w:rPr>
          <w:rFonts w:asciiTheme="minorHAnsi" w:hAnsiTheme="minorHAnsi"/>
          <w:b/>
          <w:i/>
        </w:rPr>
      </w:pPr>
      <w:r w:rsidRPr="004A4295">
        <w:rPr>
          <w:rFonts w:asciiTheme="minorHAnsi" w:hAnsiTheme="minorHAnsi"/>
          <w:b/>
          <w:i/>
        </w:rPr>
        <w:t>Rudý večerník</w:t>
      </w:r>
    </w:p>
    <w:p w:rsidR="00882A1E" w:rsidRPr="004A4295" w:rsidRDefault="00882A1E" w:rsidP="004A4295">
      <w:pPr>
        <w:pStyle w:val="Odstavecseseznamem"/>
        <w:numPr>
          <w:ilvl w:val="0"/>
          <w:numId w:val="3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4A4295">
        <w:rPr>
          <w:rFonts w:asciiTheme="minorHAnsi" w:hAnsiTheme="minorHAnsi"/>
        </w:rPr>
        <w:t>Pro strukturu Rudého večerníku platí obdobné pravidla jako u Rudého práva (viz bod 6a).</w:t>
      </w:r>
    </w:p>
    <w:p w:rsidR="00882A1E" w:rsidRPr="004A4295" w:rsidRDefault="00882A1E" w:rsidP="004A4295">
      <w:pPr>
        <w:pStyle w:val="Odstavecseseznamem"/>
        <w:numPr>
          <w:ilvl w:val="0"/>
          <w:numId w:val="3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4A4295">
        <w:rPr>
          <w:rFonts w:asciiTheme="minorHAnsi" w:hAnsiTheme="minorHAnsi"/>
        </w:rPr>
        <w:t>Všechny PSP</w:t>
      </w:r>
      <w:r w:rsidR="00473804">
        <w:rPr>
          <w:rFonts w:asciiTheme="minorHAnsi" w:hAnsiTheme="minorHAnsi"/>
        </w:rPr>
        <w:t xml:space="preserve"> b</w:t>
      </w:r>
      <w:r w:rsidR="00D31102">
        <w:rPr>
          <w:rFonts w:asciiTheme="minorHAnsi" w:hAnsiTheme="minorHAnsi"/>
        </w:rPr>
        <w:t>a</w:t>
      </w:r>
      <w:r w:rsidR="00473804">
        <w:rPr>
          <w:rFonts w:asciiTheme="minorHAnsi" w:hAnsiTheme="minorHAnsi"/>
        </w:rPr>
        <w:t>líčky</w:t>
      </w:r>
      <w:r w:rsidRPr="004A4295">
        <w:rPr>
          <w:rFonts w:asciiTheme="minorHAnsi" w:hAnsiTheme="minorHAnsi"/>
        </w:rPr>
        <w:t xml:space="preserve"> </w:t>
      </w:r>
      <w:r w:rsidR="00371393" w:rsidRPr="004A4295">
        <w:rPr>
          <w:rFonts w:asciiTheme="minorHAnsi" w:hAnsiTheme="minorHAnsi"/>
        </w:rPr>
        <w:t>Rudého večerníku</w:t>
      </w:r>
      <w:r w:rsidRPr="004A4295">
        <w:rPr>
          <w:rFonts w:asciiTheme="minorHAnsi" w:hAnsiTheme="minorHAnsi"/>
        </w:rPr>
        <w:t xml:space="preserve"> budou mít následující </w:t>
      </w:r>
      <w:proofErr w:type="spellStart"/>
      <w:r w:rsidRPr="004A4295">
        <w:rPr>
          <w:rFonts w:asciiTheme="minorHAnsi" w:hAnsiTheme="minorHAnsi"/>
          <w:i/>
          <w:u w:val="single"/>
        </w:rPr>
        <w:t>t</w:t>
      </w:r>
      <w:r w:rsidR="00CC6A1A" w:rsidRPr="004A4295">
        <w:rPr>
          <w:rFonts w:asciiTheme="minorHAnsi" w:hAnsiTheme="minorHAnsi"/>
          <w:i/>
          <w:u w:val="single"/>
        </w:rPr>
        <w:t>i</w:t>
      </w:r>
      <w:r w:rsidRPr="004A4295">
        <w:rPr>
          <w:rFonts w:asciiTheme="minorHAnsi" w:hAnsiTheme="minorHAnsi"/>
          <w:i/>
          <w:u w:val="single"/>
        </w:rPr>
        <w:t>tle_uuid</w:t>
      </w:r>
      <w:proofErr w:type="spellEnd"/>
      <w:r w:rsidRPr="004A4295">
        <w:rPr>
          <w:rFonts w:asciiTheme="minorHAnsi" w:hAnsiTheme="minorHAnsi"/>
        </w:rPr>
        <w:t>:</w:t>
      </w:r>
    </w:p>
    <w:p w:rsidR="00882A1E" w:rsidRPr="006D76BD" w:rsidRDefault="00CC6A1A" w:rsidP="006D76BD">
      <w:pPr>
        <w:pStyle w:val="Odstavecseseznamem"/>
        <w:spacing w:line="276" w:lineRule="auto"/>
        <w:ind w:left="567"/>
        <w:jc w:val="both"/>
        <w:rPr>
          <w:rFonts w:asciiTheme="minorHAnsi" w:hAnsiTheme="minorHAnsi"/>
          <w:b/>
        </w:rPr>
      </w:pPr>
      <w:r w:rsidRPr="004A4295">
        <w:rPr>
          <w:rFonts w:asciiTheme="minorHAnsi" w:hAnsiTheme="minorHAnsi"/>
          <w:b/>
          <w:shd w:val="clear" w:color="auto" w:fill="FAFAFA"/>
        </w:rPr>
        <w:t>f5b056f0-81e1-11e9-8a5b-5ef3fc9bb22f</w:t>
      </w:r>
    </w:p>
    <w:p w:rsidR="00882A1E" w:rsidRPr="00394D9C" w:rsidRDefault="00882A1E" w:rsidP="00882A1E">
      <w:pPr>
        <w:pStyle w:val="Odstavecseseznamem"/>
        <w:ind w:left="567"/>
        <w:jc w:val="both"/>
      </w:pPr>
    </w:p>
    <w:p w:rsidR="00473804" w:rsidRDefault="00882A1E" w:rsidP="0047380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94D9C">
        <w:rPr>
          <w:rFonts w:asciiTheme="minorHAnsi" w:hAnsiTheme="minorHAnsi"/>
          <w:noProof/>
        </w:rPr>
        <w:t xml:space="preserve">Součástí kompletace vybraných ročníků u všech titulů ročníků bude vytvoření NDK balíčků a vřazení těch čísel, které ve svazku fyzicky chybí, ale jejich zhotovené skeny budou dodány objednatelem. </w:t>
      </w:r>
      <w:r w:rsidRPr="00394D9C">
        <w:rPr>
          <w:rFonts w:asciiTheme="minorHAnsi" w:hAnsiTheme="minorHAnsi"/>
        </w:rPr>
        <w:t xml:space="preserve">Dohromady se jedná o cca </w:t>
      </w:r>
      <w:r w:rsidR="001F41A4" w:rsidRPr="00394D9C">
        <w:rPr>
          <w:rFonts w:asciiTheme="minorHAnsi" w:hAnsiTheme="minorHAnsi"/>
        </w:rPr>
        <w:t>1300</w:t>
      </w:r>
      <w:r w:rsidRPr="00394D9C">
        <w:rPr>
          <w:rFonts w:asciiTheme="minorHAnsi" w:hAnsiTheme="minorHAnsi"/>
        </w:rPr>
        <w:t xml:space="preserve"> </w:t>
      </w:r>
      <w:proofErr w:type="spellStart"/>
      <w:r w:rsidRPr="00394D9C">
        <w:rPr>
          <w:rFonts w:asciiTheme="minorHAnsi" w:hAnsiTheme="minorHAnsi"/>
        </w:rPr>
        <w:t>skenů</w:t>
      </w:r>
      <w:proofErr w:type="spellEnd"/>
      <w:r w:rsidRPr="00394D9C">
        <w:rPr>
          <w:rFonts w:asciiTheme="minorHAnsi" w:hAnsiTheme="minorHAnsi"/>
        </w:rPr>
        <w:t xml:space="preserve"> různých čísel či chybějících příloh, které byly z</w:t>
      </w:r>
      <w:r w:rsidR="00473804">
        <w:rPr>
          <w:rFonts w:asciiTheme="minorHAnsi" w:hAnsiTheme="minorHAnsi"/>
        </w:rPr>
        <w:t xml:space="preserve">ískány z fondů jiných knihoven. Pro tyto </w:t>
      </w:r>
      <w:proofErr w:type="spellStart"/>
      <w:r w:rsidR="00473804">
        <w:rPr>
          <w:rFonts w:asciiTheme="minorHAnsi" w:hAnsiTheme="minorHAnsi"/>
        </w:rPr>
        <w:t>skeny</w:t>
      </w:r>
      <w:proofErr w:type="spellEnd"/>
      <w:r w:rsidR="00473804">
        <w:rPr>
          <w:rFonts w:asciiTheme="minorHAnsi" w:hAnsiTheme="minorHAnsi"/>
        </w:rPr>
        <w:t xml:space="preserve"> platí, že je Zhotovitel zpracuje stejným způsobem, jakým zpracovává </w:t>
      </w:r>
      <w:proofErr w:type="spellStart"/>
      <w:r w:rsidR="00473804">
        <w:rPr>
          <w:rFonts w:asciiTheme="minorHAnsi" w:hAnsiTheme="minorHAnsi"/>
        </w:rPr>
        <w:t>skeny</w:t>
      </w:r>
      <w:proofErr w:type="spellEnd"/>
      <w:r w:rsidR="00473804">
        <w:rPr>
          <w:rFonts w:asciiTheme="minorHAnsi" w:hAnsiTheme="minorHAnsi"/>
        </w:rPr>
        <w:t xml:space="preserve"> jím vytvořené</w:t>
      </w:r>
      <w:r w:rsidR="00E2767E">
        <w:rPr>
          <w:rFonts w:asciiTheme="minorHAnsi" w:hAnsiTheme="minorHAnsi"/>
        </w:rPr>
        <w:t xml:space="preserve"> (</w:t>
      </w:r>
      <w:r w:rsidR="002177F0">
        <w:rPr>
          <w:rFonts w:asciiTheme="minorHAnsi" w:hAnsiTheme="minorHAnsi"/>
        </w:rPr>
        <w:t xml:space="preserve">v případě potřeby </w:t>
      </w:r>
      <w:r w:rsidR="00E2767E">
        <w:rPr>
          <w:rFonts w:asciiTheme="minorHAnsi" w:hAnsiTheme="minorHAnsi"/>
        </w:rPr>
        <w:t>ořez, narovnání, OCR)</w:t>
      </w:r>
      <w:r w:rsidR="00473804">
        <w:rPr>
          <w:rFonts w:asciiTheme="minorHAnsi" w:hAnsiTheme="minorHAnsi"/>
        </w:rPr>
        <w:t>.</w:t>
      </w:r>
    </w:p>
    <w:p w:rsidR="00882A1E" w:rsidRPr="00394D9C" w:rsidRDefault="00882A1E" w:rsidP="00473804">
      <w:pPr>
        <w:spacing w:line="276" w:lineRule="auto"/>
        <w:ind w:firstLine="284"/>
        <w:jc w:val="both"/>
        <w:rPr>
          <w:rFonts w:asciiTheme="minorHAnsi" w:hAnsiTheme="minorHAnsi"/>
          <w:szCs w:val="32"/>
        </w:rPr>
      </w:pPr>
      <w:r w:rsidRPr="00394D9C">
        <w:rPr>
          <w:rFonts w:asciiTheme="minorHAnsi" w:hAnsiTheme="minorHAnsi"/>
        </w:rPr>
        <w:t xml:space="preserve">Podrobný seznam čísel, podklady k jejich zařazení a vlastní </w:t>
      </w:r>
      <w:proofErr w:type="spellStart"/>
      <w:r w:rsidRPr="00394D9C">
        <w:rPr>
          <w:rFonts w:asciiTheme="minorHAnsi" w:hAnsiTheme="minorHAnsi"/>
        </w:rPr>
        <w:t>skeny</w:t>
      </w:r>
      <w:proofErr w:type="spellEnd"/>
      <w:r w:rsidRPr="00394D9C">
        <w:rPr>
          <w:rFonts w:asciiTheme="minorHAnsi" w:hAnsiTheme="minorHAnsi"/>
        </w:rPr>
        <w:t xml:space="preserve"> budou </w:t>
      </w:r>
      <w:r w:rsidR="00473804">
        <w:rPr>
          <w:rFonts w:asciiTheme="minorHAnsi" w:hAnsiTheme="minorHAnsi"/>
        </w:rPr>
        <w:t>Z</w:t>
      </w:r>
      <w:r w:rsidRPr="00394D9C">
        <w:rPr>
          <w:rFonts w:asciiTheme="minorHAnsi" w:hAnsiTheme="minorHAnsi"/>
        </w:rPr>
        <w:t>hotoviteli díla předány</w:t>
      </w:r>
      <w:r w:rsidRPr="00394D9C">
        <w:rPr>
          <w:rFonts w:asciiTheme="minorHAnsi" w:hAnsiTheme="minorHAnsi"/>
          <w:szCs w:val="32"/>
        </w:rPr>
        <w:t xml:space="preserve"> po vzájemné dohodě.</w:t>
      </w:r>
      <w:r w:rsidRPr="00394D9C">
        <w:rPr>
          <w:rFonts w:asciiTheme="minorHAnsi" w:hAnsiTheme="minorHAnsi"/>
          <w:szCs w:val="32"/>
        </w:rPr>
        <w:br w:type="page"/>
      </w:r>
    </w:p>
    <w:p w:rsidR="00611EA4" w:rsidRDefault="00611EA4" w:rsidP="00611EA4">
      <w:pPr>
        <w:pStyle w:val="Nadpis1"/>
        <w:rPr>
          <w:sz w:val="32"/>
        </w:rPr>
      </w:pPr>
      <w:r>
        <w:rPr>
          <w:szCs w:val="32"/>
        </w:rPr>
        <w:lastRenderedPageBreak/>
        <w:t>Příloha 2: Seznam svazků</w:t>
      </w:r>
    </w:p>
    <w:p w:rsidR="00611EA4" w:rsidRDefault="00611EA4" w:rsidP="006D76BD">
      <w:pPr>
        <w:jc w:val="center"/>
        <w:rPr>
          <w:sz w:val="32"/>
        </w:rPr>
      </w:pPr>
    </w:p>
    <w:p w:rsidR="00882A1E" w:rsidRDefault="00882A1E" w:rsidP="006D76BD">
      <w:pPr>
        <w:jc w:val="center"/>
        <w:rPr>
          <w:sz w:val="32"/>
        </w:rPr>
      </w:pPr>
      <w:r w:rsidRPr="006D76BD">
        <w:rPr>
          <w:sz w:val="32"/>
        </w:rPr>
        <w:t>Rudé právo</w:t>
      </w:r>
    </w:p>
    <w:p w:rsidR="006D76BD" w:rsidRPr="006D76BD" w:rsidRDefault="006D76BD" w:rsidP="006D76BD">
      <w:pPr>
        <w:jc w:val="center"/>
        <w:rPr>
          <w:sz w:val="32"/>
        </w:rPr>
      </w:pP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882A1E" w:rsidTr="00095996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Počet stran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882A1E" w:rsidRDefault="00882A1E" w:rsidP="00095996">
            <w:r>
              <w:t>1929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882A1E" w:rsidRDefault="00882A1E" w:rsidP="00095996">
            <w:r>
              <w:t>2x sv. večerníků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:rsidR="00882A1E" w:rsidRDefault="00F36F95" w:rsidP="00095996">
            <w:pPr>
              <w:jc w:val="center"/>
            </w:pPr>
            <w:r>
              <w:t>1 656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vAlign w:val="center"/>
          </w:tcPr>
          <w:p w:rsidR="00882A1E" w:rsidRDefault="00882A1E" w:rsidP="00095996">
            <w:r>
              <w:t>1930</w:t>
            </w:r>
          </w:p>
        </w:tc>
        <w:tc>
          <w:tcPr>
            <w:tcW w:w="3071" w:type="dxa"/>
            <w:vAlign w:val="center"/>
          </w:tcPr>
          <w:p w:rsidR="00882A1E" w:rsidRDefault="00882A1E" w:rsidP="00095996">
            <w:r>
              <w:t>2x sv. deníků, 2x sv. večerníků</w:t>
            </w:r>
          </w:p>
        </w:tc>
        <w:tc>
          <w:tcPr>
            <w:tcW w:w="1480" w:type="dxa"/>
            <w:vAlign w:val="center"/>
          </w:tcPr>
          <w:p w:rsidR="00882A1E" w:rsidRDefault="00882A1E" w:rsidP="00095996">
            <w:pPr>
              <w:jc w:val="center"/>
            </w:pPr>
            <w:r>
              <w:t>2 354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bottom w:val="single" w:sz="8" w:space="0" w:color="auto"/>
            </w:tcBorders>
            <w:vAlign w:val="center"/>
          </w:tcPr>
          <w:p w:rsidR="00882A1E" w:rsidRDefault="00882A1E" w:rsidP="00095996">
            <w:r>
              <w:t>1931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2x sv. deníků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1 841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A1E" w:rsidRDefault="00882A1E" w:rsidP="00095996">
            <w:r>
              <w:t>1932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1x sv. večerníků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1 050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A1E" w:rsidRDefault="00882A1E" w:rsidP="00095996">
            <w:r>
              <w:t>1933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3x sv. deníků, 1 sv. večerníků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2 590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1934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3x sv. deníků, 1 sv. večerníků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1 666</w:t>
            </w:r>
          </w:p>
        </w:tc>
      </w:tr>
      <w:tr w:rsidR="00882A1E" w:rsidTr="00095996">
        <w:trPr>
          <w:trHeight w:val="34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1935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4x sv. deníků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2 508</w:t>
            </w:r>
          </w:p>
        </w:tc>
      </w:tr>
      <w:tr w:rsidR="00882A1E" w:rsidTr="00095996">
        <w:trPr>
          <w:trHeight w:val="34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1936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2x sv. deníků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2 230</w:t>
            </w:r>
          </w:p>
        </w:tc>
      </w:tr>
      <w:tr w:rsidR="00882A1E" w:rsidTr="00095996">
        <w:trPr>
          <w:trHeight w:val="34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1937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2x sv. deníků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2 290</w:t>
            </w:r>
          </w:p>
        </w:tc>
      </w:tr>
      <w:tr w:rsidR="00882A1E" w:rsidTr="00095996">
        <w:trPr>
          <w:trHeight w:val="34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1938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r>
              <w:t>2x sv. deníků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1 870</w:t>
            </w:r>
          </w:p>
        </w:tc>
      </w:tr>
      <w:tr w:rsidR="00882A1E" w:rsidTr="00095996">
        <w:trPr>
          <w:trHeight w:val="340"/>
        </w:trPr>
        <w:tc>
          <w:tcPr>
            <w:tcW w:w="44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2A1E" w:rsidRDefault="00882A1E" w:rsidP="00095996">
            <w:proofErr w:type="spellStart"/>
            <w:r>
              <w:t>Skeny</w:t>
            </w:r>
            <w:proofErr w:type="spellEnd"/>
            <w:r>
              <w:t xml:space="preserve"> jednotlivých chybějících čísel: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2A1E" w:rsidRDefault="00882A1E" w:rsidP="00095996">
            <w:pPr>
              <w:jc w:val="center"/>
            </w:pPr>
            <w:r>
              <w:t>1 30</w:t>
            </w:r>
            <w:r w:rsidR="001F41A4">
              <w:t>0</w:t>
            </w:r>
          </w:p>
        </w:tc>
      </w:tr>
      <w:tr w:rsidR="00882A1E" w:rsidTr="00095996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Default="00882A1E" w:rsidP="00095996">
            <w:r>
              <w:t xml:space="preserve">Celkem stran: 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Default="001F41A4" w:rsidP="00095996">
            <w:pPr>
              <w:jc w:val="center"/>
            </w:pPr>
            <w:r>
              <w:t>21 355</w:t>
            </w:r>
          </w:p>
        </w:tc>
      </w:tr>
    </w:tbl>
    <w:p w:rsidR="00882A1E" w:rsidRDefault="00882A1E" w:rsidP="006D76BD"/>
    <w:p w:rsidR="00882A1E" w:rsidRPr="006D76BD" w:rsidRDefault="00882A1E" w:rsidP="006D76BD">
      <w:pPr>
        <w:jc w:val="center"/>
        <w:rPr>
          <w:sz w:val="32"/>
        </w:rPr>
      </w:pPr>
      <w:r w:rsidRPr="006D76BD">
        <w:rPr>
          <w:sz w:val="32"/>
        </w:rPr>
        <w:t>České slovo</w:t>
      </w:r>
    </w:p>
    <w:p w:rsidR="006D76BD" w:rsidRPr="006D76BD" w:rsidRDefault="006D76BD" w:rsidP="006D76BD">
      <w:pPr>
        <w:jc w:val="center"/>
        <w:rPr>
          <w:sz w:val="32"/>
        </w:rPr>
      </w:pP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882A1E" w:rsidTr="00095996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Pr="000C3B10" w:rsidRDefault="00882A1E" w:rsidP="00095996">
            <w:pPr>
              <w:jc w:val="center"/>
              <w:rPr>
                <w:b/>
              </w:rPr>
            </w:pPr>
            <w:r w:rsidRPr="000C3B10">
              <w:rPr>
                <w:b/>
              </w:rPr>
              <w:t>Počet stran</w:t>
            </w:r>
          </w:p>
        </w:tc>
      </w:tr>
      <w:tr w:rsidR="00882A1E" w:rsidTr="00095996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882A1E" w:rsidRDefault="00882A1E" w:rsidP="00095996">
            <w:r>
              <w:t>1918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882A1E" w:rsidRDefault="00882A1E" w:rsidP="00095996">
            <w:r>
              <w:t>1x sv. deníků, 1x sv. večerníků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:rsidR="00882A1E" w:rsidRDefault="00507B47" w:rsidP="00095996">
            <w:pPr>
              <w:jc w:val="center"/>
            </w:pPr>
            <w:r>
              <w:t>544</w:t>
            </w:r>
          </w:p>
        </w:tc>
      </w:tr>
      <w:tr w:rsidR="00882A1E" w:rsidTr="00095996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Default="00882A1E" w:rsidP="00095996">
            <w:r>
              <w:t>Celkem stran: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2A1E" w:rsidRDefault="00507B47" w:rsidP="00095996">
            <w:pPr>
              <w:jc w:val="center"/>
            </w:pPr>
            <w:r>
              <w:t>544</w:t>
            </w:r>
          </w:p>
        </w:tc>
      </w:tr>
    </w:tbl>
    <w:p w:rsidR="00882A1E" w:rsidRPr="006D76BD" w:rsidRDefault="00882A1E" w:rsidP="006D76BD">
      <w:pPr>
        <w:rPr>
          <w:sz w:val="32"/>
        </w:rPr>
      </w:pPr>
    </w:p>
    <w:p w:rsidR="00882A1E" w:rsidRPr="00882A1E" w:rsidRDefault="00882A1E" w:rsidP="00882A1E">
      <w:pPr>
        <w:spacing w:line="276" w:lineRule="auto"/>
        <w:jc w:val="both"/>
        <w:rPr>
          <w:szCs w:val="32"/>
        </w:rPr>
      </w:pPr>
    </w:p>
    <w:p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sectPr w:rsidR="00601963" w:rsidRPr="006E063A" w:rsidSect="004B2B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9C" w:rsidRDefault="00797F9C" w:rsidP="00915EB6">
      <w:r>
        <w:separator/>
      </w:r>
    </w:p>
  </w:endnote>
  <w:endnote w:type="continuationSeparator" w:id="0">
    <w:p w:rsidR="00797F9C" w:rsidRDefault="00797F9C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3D" w:rsidRDefault="005D06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D" w:rsidRPr="004A5708" w:rsidRDefault="00FF43BD">
    <w:pPr>
      <w:pStyle w:val="Zpat"/>
      <w:jc w:val="right"/>
      <w:rPr>
        <w:rFonts w:ascii="Tahoma" w:hAnsi="Tahoma" w:cs="Tahoma"/>
      </w:rPr>
    </w:pPr>
    <w:r w:rsidRPr="004A5708">
      <w:rPr>
        <w:rFonts w:ascii="Tahoma" w:hAnsi="Tahoma" w:cs="Tahoma"/>
      </w:rPr>
      <w:fldChar w:fldCharType="begin"/>
    </w:r>
    <w:r w:rsidR="00E64B1D" w:rsidRPr="004A5708">
      <w:rPr>
        <w:rFonts w:ascii="Tahoma" w:hAnsi="Tahoma" w:cs="Tahoma"/>
      </w:rPr>
      <w:instrText xml:space="preserve"> PAGE   \* MERGEFORMAT </w:instrText>
    </w:r>
    <w:r w:rsidRPr="004A5708">
      <w:rPr>
        <w:rFonts w:ascii="Tahoma" w:hAnsi="Tahoma" w:cs="Tahoma"/>
      </w:rPr>
      <w:fldChar w:fldCharType="separate"/>
    </w:r>
    <w:r w:rsidR="0063557D">
      <w:rPr>
        <w:rFonts w:ascii="Tahoma" w:hAnsi="Tahoma" w:cs="Tahoma"/>
        <w:noProof/>
      </w:rPr>
      <w:t>1</w:t>
    </w:r>
    <w:r w:rsidRPr="004A5708">
      <w:rPr>
        <w:rFonts w:ascii="Tahoma" w:hAnsi="Tahoma" w:cs="Tahoma"/>
      </w:rPr>
      <w:fldChar w:fldCharType="end"/>
    </w:r>
  </w:p>
  <w:p w:rsidR="00915EB6" w:rsidRDefault="00915E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3D" w:rsidRDefault="005D06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9C" w:rsidRDefault="00797F9C" w:rsidP="00915EB6">
      <w:r>
        <w:separator/>
      </w:r>
    </w:p>
  </w:footnote>
  <w:footnote w:type="continuationSeparator" w:id="0">
    <w:p w:rsidR="00797F9C" w:rsidRDefault="00797F9C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3D" w:rsidRDefault="005D06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3D" w:rsidRDefault="005D063D">
    <w:pPr>
      <w:pStyle w:val="Zhlav"/>
    </w:pPr>
    <w:r>
      <w:tab/>
      <w:t xml:space="preserve">                                                                                                   </w:t>
    </w:r>
    <w:proofErr w:type="gramStart"/>
    <w:r>
      <w:t>Č.j.</w:t>
    </w:r>
    <w:proofErr w:type="gramEnd"/>
    <w:r>
      <w:t>: 2020/1656/NM</w: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3D" w:rsidRDefault="005D06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8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4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5"/>
  </w:num>
  <w:num w:numId="5">
    <w:abstractNumId w:val="21"/>
  </w:num>
  <w:num w:numId="6">
    <w:abstractNumId w:val="0"/>
  </w:num>
  <w:num w:numId="7">
    <w:abstractNumId w:val="26"/>
  </w:num>
  <w:num w:numId="8">
    <w:abstractNumId w:val="22"/>
  </w:num>
  <w:num w:numId="9">
    <w:abstractNumId w:val="32"/>
  </w:num>
  <w:num w:numId="10">
    <w:abstractNumId w:val="13"/>
  </w:num>
  <w:num w:numId="11">
    <w:abstractNumId w:val="18"/>
  </w:num>
  <w:num w:numId="12">
    <w:abstractNumId w:val="9"/>
  </w:num>
  <w:num w:numId="13">
    <w:abstractNumId w:val="23"/>
  </w:num>
  <w:num w:numId="14">
    <w:abstractNumId w:val="20"/>
  </w:num>
  <w:num w:numId="15">
    <w:abstractNumId w:val="24"/>
  </w:num>
  <w:num w:numId="16">
    <w:abstractNumId w:val="31"/>
  </w:num>
  <w:num w:numId="17">
    <w:abstractNumId w:val="1"/>
  </w:num>
  <w:num w:numId="18">
    <w:abstractNumId w:val="3"/>
  </w:num>
  <w:num w:numId="19">
    <w:abstractNumId w:val="16"/>
  </w:num>
  <w:num w:numId="20">
    <w:abstractNumId w:val="5"/>
  </w:num>
  <w:num w:numId="21">
    <w:abstractNumId w:val="6"/>
  </w:num>
  <w:num w:numId="22">
    <w:abstractNumId w:val="12"/>
  </w:num>
  <w:num w:numId="23">
    <w:abstractNumId w:val="1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0"/>
  </w:num>
  <w:num w:numId="30">
    <w:abstractNumId w:val="19"/>
  </w:num>
  <w:num w:numId="31">
    <w:abstractNumId w:val="8"/>
  </w:num>
  <w:num w:numId="32">
    <w:abstractNumId w:val="4"/>
  </w:num>
  <w:num w:numId="33">
    <w:abstractNumId w:val="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3B"/>
    <w:rsid w:val="000205E5"/>
    <w:rsid w:val="00047387"/>
    <w:rsid w:val="00053B4C"/>
    <w:rsid w:val="00093157"/>
    <w:rsid w:val="000A0041"/>
    <w:rsid w:val="000B6720"/>
    <w:rsid w:val="000C5CF5"/>
    <w:rsid w:val="000D0CE5"/>
    <w:rsid w:val="000D7266"/>
    <w:rsid w:val="0011283E"/>
    <w:rsid w:val="00112B19"/>
    <w:rsid w:val="00136866"/>
    <w:rsid w:val="00162DAA"/>
    <w:rsid w:val="00164BEB"/>
    <w:rsid w:val="001745A2"/>
    <w:rsid w:val="001869CD"/>
    <w:rsid w:val="001914CA"/>
    <w:rsid w:val="001A078E"/>
    <w:rsid w:val="001A29AD"/>
    <w:rsid w:val="001A56C2"/>
    <w:rsid w:val="001F41A4"/>
    <w:rsid w:val="00201BFB"/>
    <w:rsid w:val="00206295"/>
    <w:rsid w:val="00215204"/>
    <w:rsid w:val="002177F0"/>
    <w:rsid w:val="00225705"/>
    <w:rsid w:val="00256F19"/>
    <w:rsid w:val="00262D78"/>
    <w:rsid w:val="002749A6"/>
    <w:rsid w:val="002770B1"/>
    <w:rsid w:val="002830BD"/>
    <w:rsid w:val="002931F2"/>
    <w:rsid w:val="002B63BB"/>
    <w:rsid w:val="002D0893"/>
    <w:rsid w:val="00302161"/>
    <w:rsid w:val="00311AE3"/>
    <w:rsid w:val="00340D1B"/>
    <w:rsid w:val="00345DCE"/>
    <w:rsid w:val="00371393"/>
    <w:rsid w:val="0038143D"/>
    <w:rsid w:val="003940B1"/>
    <w:rsid w:val="00394D9C"/>
    <w:rsid w:val="003A1DA3"/>
    <w:rsid w:val="003A415C"/>
    <w:rsid w:val="003C40AF"/>
    <w:rsid w:val="003D7DFA"/>
    <w:rsid w:val="00406078"/>
    <w:rsid w:val="0040669F"/>
    <w:rsid w:val="004136CF"/>
    <w:rsid w:val="00425199"/>
    <w:rsid w:val="00455A34"/>
    <w:rsid w:val="00470F1D"/>
    <w:rsid w:val="00473804"/>
    <w:rsid w:val="00497D2B"/>
    <w:rsid w:val="004A4295"/>
    <w:rsid w:val="004A5708"/>
    <w:rsid w:val="004B2BC9"/>
    <w:rsid w:val="004E4112"/>
    <w:rsid w:val="004F12B5"/>
    <w:rsid w:val="004F20A5"/>
    <w:rsid w:val="00507B47"/>
    <w:rsid w:val="0051354C"/>
    <w:rsid w:val="00521DF8"/>
    <w:rsid w:val="00524994"/>
    <w:rsid w:val="00537639"/>
    <w:rsid w:val="00546CAA"/>
    <w:rsid w:val="005662EE"/>
    <w:rsid w:val="0058593E"/>
    <w:rsid w:val="005B0A84"/>
    <w:rsid w:val="005C0D12"/>
    <w:rsid w:val="005D063D"/>
    <w:rsid w:val="005E4196"/>
    <w:rsid w:val="0060042A"/>
    <w:rsid w:val="00601963"/>
    <w:rsid w:val="00611EA4"/>
    <w:rsid w:val="0061213D"/>
    <w:rsid w:val="0063557D"/>
    <w:rsid w:val="0064446A"/>
    <w:rsid w:val="0066619F"/>
    <w:rsid w:val="006717D8"/>
    <w:rsid w:val="00694F8A"/>
    <w:rsid w:val="006B5871"/>
    <w:rsid w:val="006C29FD"/>
    <w:rsid w:val="006C5D9F"/>
    <w:rsid w:val="006D76BD"/>
    <w:rsid w:val="006E063A"/>
    <w:rsid w:val="006E7557"/>
    <w:rsid w:val="007145D9"/>
    <w:rsid w:val="00723D18"/>
    <w:rsid w:val="007274DE"/>
    <w:rsid w:val="00732488"/>
    <w:rsid w:val="00742D28"/>
    <w:rsid w:val="00744D35"/>
    <w:rsid w:val="0075709E"/>
    <w:rsid w:val="00784B63"/>
    <w:rsid w:val="00784FCC"/>
    <w:rsid w:val="00787431"/>
    <w:rsid w:val="00795A36"/>
    <w:rsid w:val="00797F9C"/>
    <w:rsid w:val="007A629F"/>
    <w:rsid w:val="007E0A7D"/>
    <w:rsid w:val="008026F4"/>
    <w:rsid w:val="00806D30"/>
    <w:rsid w:val="008072BE"/>
    <w:rsid w:val="00820A36"/>
    <w:rsid w:val="00827F59"/>
    <w:rsid w:val="0083383B"/>
    <w:rsid w:val="008358F5"/>
    <w:rsid w:val="00873C48"/>
    <w:rsid w:val="00882A1E"/>
    <w:rsid w:val="00893DC5"/>
    <w:rsid w:val="008D016A"/>
    <w:rsid w:val="008D418D"/>
    <w:rsid w:val="008D6CD6"/>
    <w:rsid w:val="008E2950"/>
    <w:rsid w:val="008F1818"/>
    <w:rsid w:val="009054F4"/>
    <w:rsid w:val="009076FC"/>
    <w:rsid w:val="00915EB6"/>
    <w:rsid w:val="00931B30"/>
    <w:rsid w:val="00953C6A"/>
    <w:rsid w:val="009570C9"/>
    <w:rsid w:val="00963A79"/>
    <w:rsid w:val="00972E36"/>
    <w:rsid w:val="00991310"/>
    <w:rsid w:val="009A407D"/>
    <w:rsid w:val="009A6CF6"/>
    <w:rsid w:val="009B3E86"/>
    <w:rsid w:val="009C3E24"/>
    <w:rsid w:val="009C6D8E"/>
    <w:rsid w:val="009E13D0"/>
    <w:rsid w:val="009E1C2A"/>
    <w:rsid w:val="009E4CA8"/>
    <w:rsid w:val="009E5C9B"/>
    <w:rsid w:val="009E72E6"/>
    <w:rsid w:val="009E74C4"/>
    <w:rsid w:val="00A0788D"/>
    <w:rsid w:val="00A15B29"/>
    <w:rsid w:val="00A16761"/>
    <w:rsid w:val="00A22C77"/>
    <w:rsid w:val="00A32377"/>
    <w:rsid w:val="00A373B1"/>
    <w:rsid w:val="00A37521"/>
    <w:rsid w:val="00A57E8F"/>
    <w:rsid w:val="00A6514E"/>
    <w:rsid w:val="00A73917"/>
    <w:rsid w:val="00AD3D75"/>
    <w:rsid w:val="00AE652F"/>
    <w:rsid w:val="00B205FA"/>
    <w:rsid w:val="00B53C3A"/>
    <w:rsid w:val="00B54AE3"/>
    <w:rsid w:val="00B70738"/>
    <w:rsid w:val="00B7791D"/>
    <w:rsid w:val="00B93954"/>
    <w:rsid w:val="00BB4E85"/>
    <w:rsid w:val="00BC36E5"/>
    <w:rsid w:val="00BE61F8"/>
    <w:rsid w:val="00BE74D1"/>
    <w:rsid w:val="00BF143B"/>
    <w:rsid w:val="00C51110"/>
    <w:rsid w:val="00C62A94"/>
    <w:rsid w:val="00C718FC"/>
    <w:rsid w:val="00C76514"/>
    <w:rsid w:val="00C86F5F"/>
    <w:rsid w:val="00C909A6"/>
    <w:rsid w:val="00C930DD"/>
    <w:rsid w:val="00CA1BB1"/>
    <w:rsid w:val="00CB2731"/>
    <w:rsid w:val="00CC007C"/>
    <w:rsid w:val="00CC2777"/>
    <w:rsid w:val="00CC40DE"/>
    <w:rsid w:val="00CC6A1A"/>
    <w:rsid w:val="00CD022A"/>
    <w:rsid w:val="00CD622A"/>
    <w:rsid w:val="00CF01B5"/>
    <w:rsid w:val="00CF0F88"/>
    <w:rsid w:val="00CF77C4"/>
    <w:rsid w:val="00D00761"/>
    <w:rsid w:val="00D06608"/>
    <w:rsid w:val="00D31102"/>
    <w:rsid w:val="00D97242"/>
    <w:rsid w:val="00DB3EF3"/>
    <w:rsid w:val="00DB6B76"/>
    <w:rsid w:val="00DC27D8"/>
    <w:rsid w:val="00DC6C7C"/>
    <w:rsid w:val="00DC7FD4"/>
    <w:rsid w:val="00DE736A"/>
    <w:rsid w:val="00E2767E"/>
    <w:rsid w:val="00E4070E"/>
    <w:rsid w:val="00E411AD"/>
    <w:rsid w:val="00E4763D"/>
    <w:rsid w:val="00E52816"/>
    <w:rsid w:val="00E537F7"/>
    <w:rsid w:val="00E64B1D"/>
    <w:rsid w:val="00E92326"/>
    <w:rsid w:val="00E926F5"/>
    <w:rsid w:val="00EA1327"/>
    <w:rsid w:val="00EB7074"/>
    <w:rsid w:val="00ED25D5"/>
    <w:rsid w:val="00ED3DBE"/>
    <w:rsid w:val="00ED7634"/>
    <w:rsid w:val="00EF330B"/>
    <w:rsid w:val="00F04447"/>
    <w:rsid w:val="00F25CC9"/>
    <w:rsid w:val="00F264E4"/>
    <w:rsid w:val="00F27544"/>
    <w:rsid w:val="00F36F95"/>
    <w:rsid w:val="00F6283B"/>
    <w:rsid w:val="00F9556F"/>
    <w:rsid w:val="00FA0E75"/>
    <w:rsid w:val="00FA38CD"/>
    <w:rsid w:val="00FB3D28"/>
    <w:rsid w:val="00FB7485"/>
    <w:rsid w:val="00FC1F46"/>
    <w:rsid w:val="00FC4BC1"/>
    <w:rsid w:val="00FE2A82"/>
    <w:rsid w:val="00FF43B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k.cz/standardy-digitalizace/standardy-pro-obrazova-dat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kadusoftwar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2020-04-16T11:47:00Z</dcterms:created>
  <dcterms:modified xsi:type="dcterms:W3CDTF">2020-04-16T11:48:00Z</dcterms:modified>
</cp:coreProperties>
</file>