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D454DA">
      <w:pPr>
        <w:pStyle w:val="Nzev"/>
        <w:tabs>
          <w:tab w:val="left" w:pos="3402"/>
        </w:tabs>
        <w:rPr>
          <w:szCs w:val="32"/>
        </w:rPr>
      </w:pPr>
      <w:r w:rsidRPr="00FC4EC3">
        <w:rPr>
          <w:szCs w:val="32"/>
        </w:rPr>
        <w:t xml:space="preserve">Dodatek č. </w:t>
      </w:r>
      <w:r w:rsidR="00277AD2">
        <w:rPr>
          <w:szCs w:val="32"/>
        </w:rPr>
        <w:t>1</w:t>
      </w:r>
    </w:p>
    <w:p w:rsidR="007A1180" w:rsidRPr="007A1180" w:rsidRDefault="007A1180" w:rsidP="007A1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12417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12417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12417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IČ</w:t>
      </w:r>
      <w:r w:rsidR="004C3E7A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8A761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12417D" w:rsidP="008A761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7D64F8">
        <w:rPr>
          <w:bCs/>
        </w:rPr>
        <w:t xml:space="preserve">zastoupen: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881F6E">
        <w:rPr>
          <w:bCs/>
        </w:rPr>
        <w:tab/>
      </w:r>
      <w:r w:rsidR="005B7A76">
        <w:rPr>
          <w:b/>
          <w:bCs/>
        </w:rPr>
        <w:t>Eliškou Marečkovou</w:t>
      </w:r>
      <w:r w:rsidRPr="009603B3">
        <w:rPr>
          <w:b/>
          <w:bCs/>
        </w:rPr>
        <w:t xml:space="preserve">, </w:t>
      </w:r>
      <w:r w:rsidR="00881F6E">
        <w:rPr>
          <w:b/>
          <w:bCs/>
        </w:rPr>
        <w:t>vedoucí</w:t>
      </w:r>
      <w:r w:rsidRPr="009603B3">
        <w:rPr>
          <w:b/>
          <w:bCs/>
        </w:rPr>
        <w:t xml:space="preserve"> odboru</w:t>
      </w:r>
    </w:p>
    <w:p w:rsidR="0012417D" w:rsidRPr="009603B3" w:rsidRDefault="008A7619" w:rsidP="008A761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9603B3">
        <w:rPr>
          <w:b/>
          <w:bCs/>
        </w:rPr>
        <w:t>zpracování peněžních služeb</w:t>
      </w:r>
    </w:p>
    <w:p w:rsidR="0012417D" w:rsidRPr="0069268C" w:rsidRDefault="0012417D" w:rsidP="008A761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</w:t>
      </w:r>
      <w:r w:rsidR="004C4ADB">
        <w:rPr>
          <w:bCs/>
        </w:rPr>
        <w:t xml:space="preserve"> </w:t>
      </w:r>
      <w:r w:rsidRPr="0069268C">
        <w:rPr>
          <w:bCs/>
        </w:rPr>
        <w:t>7565</w:t>
      </w:r>
    </w:p>
    <w:p w:rsidR="0012417D" w:rsidRPr="00761F86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„Česká pošta</w:t>
      </w:r>
      <w:r w:rsidR="00E3152C">
        <w:t>“</w:t>
      </w:r>
      <w:r>
        <w:t xml:space="preserve"> nebo </w:t>
      </w:r>
      <w:r w:rsidR="00E3152C">
        <w:t>„</w:t>
      </w:r>
      <w:r>
        <w:t>ČP“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</w:pPr>
      <w:r>
        <w:t>a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ID:</w:t>
      </w:r>
      <w:r w:rsidR="00A63CAF">
        <w:t xml:space="preserve"> 359371001</w:t>
      </w:r>
    </w:p>
    <w:p w:rsidR="0012417D" w:rsidRDefault="00A63CAF" w:rsidP="0012417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První rodinná a.s.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se sídlem:</w:t>
      </w:r>
      <w:r>
        <w:tab/>
      </w:r>
      <w:r w:rsidR="00A63CAF">
        <w:t>Olivova 2096/4, Nové Město, 110 00 Praha 1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IČ</w:t>
      </w:r>
      <w:r w:rsidR="004C3E7A">
        <w:t>O</w:t>
      </w:r>
      <w:r>
        <w:t>:</w:t>
      </w:r>
      <w:r>
        <w:tab/>
      </w:r>
      <w:r w:rsidR="00A63CAF">
        <w:t>05360668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DIČ:</w:t>
      </w:r>
      <w:r>
        <w:tab/>
      </w:r>
      <w:r w:rsidR="00A63CAF">
        <w:t>CZ05360668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zastoupen</w:t>
      </w:r>
      <w:r w:rsidR="00A63CAF">
        <w:t>a</w:t>
      </w:r>
      <w:r>
        <w:t>:</w:t>
      </w:r>
      <w:r>
        <w:tab/>
      </w:r>
      <w:r w:rsidR="00A63CAF">
        <w:rPr>
          <w:b/>
        </w:rPr>
        <w:t>Ondřejem Pekárkem, členem představenstva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zapsána v obchodním rejstříku</w:t>
      </w:r>
      <w:r>
        <w:tab/>
      </w:r>
      <w:r w:rsidR="00A63CAF">
        <w:t>Městského soudu v Praze, oddíl B, vložka 21832</w:t>
      </w:r>
    </w:p>
    <w:p w:rsidR="00247899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>
        <w:t>dále jen „Odesílatel“</w:t>
      </w:r>
    </w:p>
    <w:p w:rsidR="00247899" w:rsidRDefault="00247899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</w:p>
    <w:p w:rsidR="00986AE1" w:rsidRDefault="00986AE1" w:rsidP="00780093">
      <w:pPr>
        <w:tabs>
          <w:tab w:val="left" w:pos="3402"/>
        </w:tabs>
        <w:spacing w:before="360" w:after="84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277AD2">
        <w:rPr>
          <w:rFonts w:ascii="Times New Roman" w:hAnsi="Times New Roman" w:cs="Times New Roman"/>
          <w:b/>
          <w:sz w:val="32"/>
          <w:szCs w:val="32"/>
        </w:rPr>
        <w:t>212103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13035E">
      <w:pPr>
        <w:spacing w:before="360" w:after="0" w:line="300" w:lineRule="exact"/>
        <w:ind w:left="357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Default="00026E21" w:rsidP="00303D9E">
      <w:pPr>
        <w:tabs>
          <w:tab w:val="left" w:pos="426"/>
        </w:tabs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A63CAF">
        <w:rPr>
          <w:rFonts w:ascii="Times New Roman" w:hAnsi="Times New Roman" w:cs="Times New Roman"/>
          <w:sz w:val="24"/>
          <w:szCs w:val="24"/>
        </w:rPr>
        <w:t xml:space="preserve">19. 12. 2016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A63CAF" w:rsidRDefault="00A63CAF" w:rsidP="00303D9E">
      <w:pPr>
        <w:tabs>
          <w:tab w:val="left" w:pos="426"/>
        </w:tabs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3CAF" w:rsidRPr="00026E21" w:rsidRDefault="00A63CAF" w:rsidP="00303D9E">
      <w:pPr>
        <w:tabs>
          <w:tab w:val="left" w:pos="426"/>
        </w:tabs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47899" w:rsidRPr="00026E21" w:rsidRDefault="00A63CAF" w:rsidP="00D454DA">
      <w:pPr>
        <w:tabs>
          <w:tab w:val="left" w:pos="284"/>
        </w:tabs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567DDA" w:rsidRPr="00A63CAF">
        <w:rPr>
          <w:rFonts w:ascii="Times New Roman" w:hAnsi="Times New Roman" w:cs="Times New Roman"/>
          <w:sz w:val="24"/>
          <w:szCs w:val="24"/>
        </w:rPr>
        <w:t>Strany Dohody</w:t>
      </w:r>
      <w:r w:rsidR="00A4586B" w:rsidRPr="00A63CAF">
        <w:rPr>
          <w:rFonts w:ascii="Times New Roman" w:hAnsi="Times New Roman" w:cs="Times New Roman"/>
          <w:sz w:val="24"/>
          <w:szCs w:val="24"/>
        </w:rPr>
        <w:t xml:space="preserve"> se dohodly </w:t>
      </w:r>
      <w:r w:rsidR="00A4586B" w:rsidRPr="00A63CAF">
        <w:rPr>
          <w:rFonts w:ascii="Times New Roman" w:hAnsi="Times New Roman" w:cs="Times New Roman"/>
          <w:b/>
          <w:sz w:val="24"/>
          <w:szCs w:val="24"/>
        </w:rPr>
        <w:t>na úplném nahrazení</w:t>
      </w:r>
      <w:r w:rsidR="00A4586B" w:rsidRPr="00A63CAF">
        <w:rPr>
          <w:rFonts w:ascii="Times New Roman" w:hAnsi="Times New Roman" w:cs="Times New Roman"/>
          <w:sz w:val="24"/>
          <w:szCs w:val="24"/>
        </w:rPr>
        <w:t xml:space="preserve"> stávajícího ustanovení </w:t>
      </w:r>
      <w:r w:rsidR="00AB346A" w:rsidRPr="00A63CAF">
        <w:rPr>
          <w:rFonts w:ascii="Times New Roman" w:hAnsi="Times New Roman" w:cs="Times New Roman"/>
          <w:sz w:val="24"/>
          <w:szCs w:val="24"/>
        </w:rPr>
        <w:t>Č</w:t>
      </w:r>
      <w:r w:rsidR="00A4586B" w:rsidRPr="00A63CAF">
        <w:rPr>
          <w:rFonts w:ascii="Times New Roman" w:hAnsi="Times New Roman" w:cs="Times New Roman"/>
          <w:sz w:val="24"/>
          <w:szCs w:val="24"/>
        </w:rPr>
        <w:t>l. II. odst. 1:</w:t>
      </w:r>
    </w:p>
    <w:p w:rsidR="00844141" w:rsidRPr="00A4586B" w:rsidRDefault="004930D1" w:rsidP="005D0FDF">
      <w:pPr>
        <w:pStyle w:val="Odstavecseseznamem"/>
        <w:numPr>
          <w:ilvl w:val="0"/>
          <w:numId w:val="5"/>
        </w:numPr>
        <w:spacing w:before="120" w:after="0" w:line="300" w:lineRule="exact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86B">
        <w:rPr>
          <w:rFonts w:ascii="Times New Roman" w:hAnsi="Times New Roman" w:cs="Times New Roman"/>
          <w:sz w:val="24"/>
          <w:szCs w:val="24"/>
        </w:rPr>
        <w:t>O</w:t>
      </w:r>
      <w:r w:rsidR="00C26840" w:rsidRPr="00A4586B">
        <w:rPr>
          <w:rFonts w:ascii="Times New Roman" w:hAnsi="Times New Roman" w:cs="Times New Roman"/>
          <w:sz w:val="24"/>
          <w:szCs w:val="24"/>
        </w:rPr>
        <w:t>desílatel zajistí převod platby:</w:t>
      </w:r>
    </w:p>
    <w:p w:rsidR="00C26840" w:rsidRPr="00844141" w:rsidRDefault="00C26840" w:rsidP="00D454DA">
      <w:pPr>
        <w:spacing w:before="120"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A63CAF" w:rsidRDefault="00C26840" w:rsidP="00780093">
      <w:pPr>
        <w:tabs>
          <w:tab w:val="left" w:pos="3402"/>
          <w:tab w:val="left" w:pos="5529"/>
          <w:tab w:val="left" w:pos="6663"/>
        </w:tabs>
        <w:spacing w:before="120" w:after="0" w:line="300" w:lineRule="exact"/>
        <w:ind w:left="426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</w:t>
      </w:r>
      <w:r w:rsidR="003A1FA1">
        <w:rPr>
          <w:rFonts w:ascii="Times New Roman" w:hAnsi="Times New Roman" w:cs="Times New Roman"/>
          <w:sz w:val="24"/>
          <w:szCs w:val="24"/>
        </w:rPr>
        <w:t> </w:t>
      </w:r>
      <w:r w:rsidRPr="00844141">
        <w:rPr>
          <w:rFonts w:ascii="Times New Roman" w:hAnsi="Times New Roman" w:cs="Times New Roman"/>
          <w:sz w:val="24"/>
          <w:szCs w:val="24"/>
        </w:rPr>
        <w:t>účtu</w:t>
      </w:r>
      <w:r w:rsidR="003A1FA1">
        <w:rPr>
          <w:rFonts w:ascii="Times New Roman" w:hAnsi="Times New Roman" w:cs="Times New Roman"/>
          <w:sz w:val="24"/>
          <w:szCs w:val="24"/>
        </w:rPr>
        <w:t xml:space="preserve"> Odesílatele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71F54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71F54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D454DA">
      <w:pPr>
        <w:tabs>
          <w:tab w:val="left" w:pos="3402"/>
          <w:tab w:val="left" w:pos="5529"/>
          <w:tab w:val="left" w:pos="6663"/>
        </w:tabs>
        <w:spacing w:before="300"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71F54">
        <w:rPr>
          <w:rFonts w:ascii="Times New Roman" w:hAnsi="Times New Roman" w:cs="Times New Roman"/>
          <w:b/>
          <w:sz w:val="24"/>
          <w:szCs w:val="24"/>
        </w:rPr>
        <w:t>XXXXXXXXXX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71F54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D454DA">
      <w:pPr>
        <w:tabs>
          <w:tab w:val="left" w:pos="3402"/>
        </w:tabs>
        <w:spacing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71F54">
        <w:rPr>
          <w:rFonts w:ascii="Times New Roman" w:hAnsi="Times New Roman" w:cs="Times New Roman"/>
          <w:b/>
          <w:sz w:val="24"/>
          <w:szCs w:val="24"/>
        </w:rPr>
        <w:t>XXXXXXXXXX</w:t>
      </w:r>
      <w:bookmarkStart w:id="0" w:name="_GoBack"/>
      <w:bookmarkEnd w:id="0"/>
    </w:p>
    <w:p w:rsidR="00C26840" w:rsidRPr="00844141" w:rsidRDefault="00C26840" w:rsidP="00D454DA">
      <w:pPr>
        <w:spacing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926CB9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A63CAF" w:rsidRDefault="0013035E" w:rsidP="0013035E">
      <w:pPr>
        <w:tabs>
          <w:tab w:val="left" w:pos="2977"/>
        </w:tabs>
        <w:spacing w:before="24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801E57" w:rsidRPr="0013035E" w:rsidRDefault="00A63CAF" w:rsidP="0013035E">
      <w:pPr>
        <w:tabs>
          <w:tab w:val="left" w:pos="2977"/>
        </w:tabs>
        <w:spacing w:before="24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3035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567DDA">
        <w:rPr>
          <w:rFonts w:ascii="Times New Roman" w:hAnsi="Times New Roman" w:cs="Times New Roman"/>
          <w:sz w:val="24"/>
          <w:szCs w:val="24"/>
        </w:rPr>
        <w:t>Stranami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A63C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567DDA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8A7619">
      <w:pPr>
        <w:tabs>
          <w:tab w:val="left" w:pos="5387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63CAF">
        <w:rPr>
          <w:rFonts w:ascii="Times New Roman" w:hAnsi="Times New Roman" w:cs="Times New Roman"/>
          <w:sz w:val="24"/>
          <w:szCs w:val="24"/>
        </w:rPr>
        <w:t xml:space="preserve"> Praze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A63CAF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Ondřej Pekárek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B7A76">
        <w:rPr>
          <w:rFonts w:ascii="Times New Roman" w:hAnsi="Times New Roman" w:cs="Times New Roman"/>
          <w:sz w:val="24"/>
          <w:szCs w:val="24"/>
        </w:rPr>
        <w:t>Eliška Marečková</w:t>
      </w:r>
    </w:p>
    <w:p w:rsidR="00707328" w:rsidRDefault="00A63CAF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881F6E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6D27DF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6D27DF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54">
          <w:rPr>
            <w:noProof/>
          </w:rPr>
          <w:t>2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048"/>
    <w:multiLevelType w:val="multilevel"/>
    <w:tmpl w:val="E2B8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3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319A6"/>
    <w:multiLevelType w:val="multilevel"/>
    <w:tmpl w:val="7986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5" w15:restartNumberingAfterBreak="0">
    <w:nsid w:val="40F9402A"/>
    <w:multiLevelType w:val="multilevel"/>
    <w:tmpl w:val="A86A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0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1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7A5040"/>
    <w:multiLevelType w:val="multilevel"/>
    <w:tmpl w:val="D4C05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4145"/>
    <w:rsid w:val="0002355D"/>
    <w:rsid w:val="00026E21"/>
    <w:rsid w:val="000445A4"/>
    <w:rsid w:val="00097C3F"/>
    <w:rsid w:val="000A675B"/>
    <w:rsid w:val="000C7F41"/>
    <w:rsid w:val="0012417D"/>
    <w:rsid w:val="0013035E"/>
    <w:rsid w:val="00197D4F"/>
    <w:rsid w:val="001A0517"/>
    <w:rsid w:val="001D43E9"/>
    <w:rsid w:val="00247899"/>
    <w:rsid w:val="00277AD2"/>
    <w:rsid w:val="002872C6"/>
    <w:rsid w:val="002E2D2B"/>
    <w:rsid w:val="00303D9E"/>
    <w:rsid w:val="003415B2"/>
    <w:rsid w:val="00367207"/>
    <w:rsid w:val="003A1FA1"/>
    <w:rsid w:val="003F7223"/>
    <w:rsid w:val="0040296B"/>
    <w:rsid w:val="00407D10"/>
    <w:rsid w:val="00435A8D"/>
    <w:rsid w:val="004930D1"/>
    <w:rsid w:val="004B7676"/>
    <w:rsid w:val="004C3E7A"/>
    <w:rsid w:val="004C4ADB"/>
    <w:rsid w:val="00516FE3"/>
    <w:rsid w:val="0051771D"/>
    <w:rsid w:val="00520BBC"/>
    <w:rsid w:val="00567DDA"/>
    <w:rsid w:val="00571F54"/>
    <w:rsid w:val="005B7A76"/>
    <w:rsid w:val="005D0FDF"/>
    <w:rsid w:val="00674806"/>
    <w:rsid w:val="00685605"/>
    <w:rsid w:val="0069720B"/>
    <w:rsid w:val="006D27DF"/>
    <w:rsid w:val="00707328"/>
    <w:rsid w:val="00735DA3"/>
    <w:rsid w:val="00743BFC"/>
    <w:rsid w:val="00780093"/>
    <w:rsid w:val="00797122"/>
    <w:rsid w:val="007A1180"/>
    <w:rsid w:val="007C6AEA"/>
    <w:rsid w:val="00801E57"/>
    <w:rsid w:val="00835174"/>
    <w:rsid w:val="00844141"/>
    <w:rsid w:val="00881F6E"/>
    <w:rsid w:val="008A633D"/>
    <w:rsid w:val="008A7619"/>
    <w:rsid w:val="00926CB9"/>
    <w:rsid w:val="009603B3"/>
    <w:rsid w:val="00986AE1"/>
    <w:rsid w:val="009F785B"/>
    <w:rsid w:val="00A4586B"/>
    <w:rsid w:val="00A63CAF"/>
    <w:rsid w:val="00AB346A"/>
    <w:rsid w:val="00AB610C"/>
    <w:rsid w:val="00AF287A"/>
    <w:rsid w:val="00B05E1E"/>
    <w:rsid w:val="00B91AF9"/>
    <w:rsid w:val="00BD7D1C"/>
    <w:rsid w:val="00C02C22"/>
    <w:rsid w:val="00C12F33"/>
    <w:rsid w:val="00C17C4C"/>
    <w:rsid w:val="00C26840"/>
    <w:rsid w:val="00C77907"/>
    <w:rsid w:val="00D454DA"/>
    <w:rsid w:val="00D8222A"/>
    <w:rsid w:val="00DF5C6F"/>
    <w:rsid w:val="00E07445"/>
    <w:rsid w:val="00E3152C"/>
    <w:rsid w:val="00E60F81"/>
    <w:rsid w:val="00E91D1E"/>
    <w:rsid w:val="00E935C4"/>
    <w:rsid w:val="00EC45AA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F738-6A36-492C-8F16-891132B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6A94-7C28-43B0-B599-186663AE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4</cp:revision>
  <dcterms:created xsi:type="dcterms:W3CDTF">2017-01-03T11:16:00Z</dcterms:created>
  <dcterms:modified xsi:type="dcterms:W3CDTF">2017-01-23T07:20:00Z</dcterms:modified>
</cp:coreProperties>
</file>