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DBEC3" w14:textId="77777777" w:rsidR="00D301CD" w:rsidRDefault="00D301CD">
      <w:r w:rsidRPr="00727520">
        <w:rPr>
          <w:b/>
          <w:bCs/>
        </w:rPr>
        <w:t>Pražská plynárenská Servis distribuce, a.s., člen koncernu Pražská plynárenská, a.s.</w:t>
      </w:r>
      <w:r w:rsidRPr="00727520">
        <w:rPr>
          <w:b/>
          <w:bCs/>
        </w:rPr>
        <w:br/>
      </w:r>
      <w:r>
        <w:t xml:space="preserve">se sídlem: </w:t>
      </w:r>
      <w:r>
        <w:tab/>
        <w:t>U Plynárny 1450/2a, PSČ 140 00, Praha 4</w:t>
      </w:r>
      <w:r>
        <w:br/>
        <w:t>IČO:</w:t>
      </w:r>
      <w:r>
        <w:tab/>
      </w:r>
      <w:r>
        <w:tab/>
        <w:t>47116471</w:t>
      </w:r>
      <w:r>
        <w:br/>
        <w:t>zapsaná:</w:t>
      </w:r>
      <w:r>
        <w:tab/>
        <w:t>v obchodním rejstříku vedeném u Městského soudu v Praze, oddíl B vložka 1878</w:t>
      </w:r>
      <w:r>
        <w:br/>
        <w:t>zastoupená:</w:t>
      </w:r>
      <w:r>
        <w:tab/>
        <w:t xml:space="preserve">Ing. Petrem Babickým, předsedou představenstva </w:t>
      </w:r>
      <w:r>
        <w:br/>
        <w:t xml:space="preserve"> </w:t>
      </w:r>
      <w:r>
        <w:tab/>
      </w:r>
      <w:r>
        <w:tab/>
        <w:t>a Milanem Habětínem, členem představenstva</w:t>
      </w:r>
    </w:p>
    <w:p w14:paraId="785C02DF" w14:textId="77777777" w:rsidR="00727520" w:rsidRDefault="00727520">
      <w:r>
        <w:t>(dále jako „pronajímatel“)</w:t>
      </w:r>
    </w:p>
    <w:p w14:paraId="7CE72283" w14:textId="77777777" w:rsidR="00727520" w:rsidRDefault="00761392">
      <w:r>
        <w:t>a</w:t>
      </w:r>
    </w:p>
    <w:p w14:paraId="3FA7B0CC" w14:textId="77777777" w:rsidR="00ED39CD" w:rsidRDefault="00727520" w:rsidP="00727520">
      <w:r w:rsidRPr="00727520">
        <w:rPr>
          <w:b/>
          <w:bCs/>
        </w:rPr>
        <w:t>PG g</w:t>
      </w:r>
      <w:r>
        <w:rPr>
          <w:b/>
          <w:bCs/>
        </w:rPr>
        <w:t>r</w:t>
      </w:r>
      <w:r w:rsidRPr="00727520">
        <w:rPr>
          <w:b/>
          <w:bCs/>
        </w:rPr>
        <w:t>oup, a.s.</w:t>
      </w:r>
      <w:r w:rsidRPr="00727520">
        <w:rPr>
          <w:b/>
          <w:bCs/>
        </w:rPr>
        <w:br/>
      </w:r>
      <w:r>
        <w:t xml:space="preserve">se sídlem: </w:t>
      </w:r>
      <w:r>
        <w:tab/>
      </w:r>
      <w:r w:rsidR="0049207F">
        <w:t>U Slavie 1540/2a, PSČ 100 00, Praha 10</w:t>
      </w:r>
      <w:r>
        <w:br/>
        <w:t>IČO:</w:t>
      </w:r>
      <w:r>
        <w:tab/>
      </w:r>
      <w:r>
        <w:tab/>
      </w:r>
      <w:r w:rsidR="0049207F">
        <w:t>64581241</w:t>
      </w:r>
      <w:r>
        <w:br/>
        <w:t>zapsaná:</w:t>
      </w:r>
      <w:r>
        <w:tab/>
        <w:t xml:space="preserve">v obchodním rejstříku vedeném u Městského soudu v Praze, oddíl B vložka </w:t>
      </w:r>
      <w:r w:rsidR="0049207F">
        <w:t>9074</w:t>
      </w:r>
      <w:r w:rsidR="0049207F">
        <w:br/>
      </w:r>
      <w:r w:rsidR="00ED39CD">
        <w:t>zastoupená</w:t>
      </w:r>
      <w:r w:rsidR="0049207F">
        <w:t>:</w:t>
      </w:r>
      <w:r>
        <w:tab/>
      </w:r>
      <w:r w:rsidR="00ED39CD">
        <w:t>Ing. Evženem Markem</w:t>
      </w:r>
      <w:r w:rsidR="0049207F">
        <w:t xml:space="preserve">, statutárním </w:t>
      </w:r>
      <w:r w:rsidR="00ED39CD">
        <w:t>ředitelem</w:t>
      </w:r>
      <w:r w:rsidR="0049207F">
        <w:br/>
      </w:r>
    </w:p>
    <w:p w14:paraId="62EF5BF0" w14:textId="3EA44995" w:rsidR="0049207F" w:rsidRDefault="0049207F" w:rsidP="00727520">
      <w:r>
        <w:t>(dále jako „nájemce“)</w:t>
      </w:r>
    </w:p>
    <w:p w14:paraId="13A6F024" w14:textId="77777777" w:rsidR="0049207F" w:rsidRDefault="0049207F" w:rsidP="00727520">
      <w:r>
        <w:t>(společně také jako „smluvní strany“)</w:t>
      </w:r>
    </w:p>
    <w:p w14:paraId="0657426A" w14:textId="77777777" w:rsidR="0049207F" w:rsidRDefault="0049207F" w:rsidP="0049207F">
      <w:pPr>
        <w:jc w:val="center"/>
      </w:pPr>
      <w:r>
        <w:t>uzavírají tento</w:t>
      </w:r>
    </w:p>
    <w:p w14:paraId="5C9B8BDC" w14:textId="77777777" w:rsidR="0049207F" w:rsidRDefault="0049207F" w:rsidP="0049207F">
      <w:pPr>
        <w:jc w:val="center"/>
        <w:rPr>
          <w:b/>
          <w:bCs/>
          <w:sz w:val="28"/>
          <w:szCs w:val="28"/>
        </w:rPr>
      </w:pPr>
      <w:r w:rsidRPr="0049207F">
        <w:rPr>
          <w:b/>
          <w:bCs/>
          <w:sz w:val="28"/>
          <w:szCs w:val="28"/>
        </w:rPr>
        <w:t>Dodatek č. 1 ke smlouvě o nájmu prostor sloužících k</w:t>
      </w:r>
      <w:r>
        <w:rPr>
          <w:b/>
          <w:bCs/>
          <w:sz w:val="28"/>
          <w:szCs w:val="28"/>
        </w:rPr>
        <w:t> </w:t>
      </w:r>
      <w:r w:rsidRPr="0049207F">
        <w:rPr>
          <w:b/>
          <w:bCs/>
          <w:sz w:val="28"/>
          <w:szCs w:val="28"/>
        </w:rPr>
        <w:t>podnikání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308/2017/PPSD</w:t>
      </w:r>
    </w:p>
    <w:p w14:paraId="56516F55" w14:textId="77777777" w:rsidR="0049207F" w:rsidRDefault="0049207F" w:rsidP="0049207F">
      <w:pPr>
        <w:jc w:val="center"/>
        <w:rPr>
          <w:b/>
          <w:bCs/>
        </w:rPr>
      </w:pPr>
    </w:p>
    <w:p w14:paraId="0D28E5C0" w14:textId="77777777" w:rsidR="0049207F" w:rsidRPr="0049207F" w:rsidRDefault="0049207F" w:rsidP="0049207F">
      <w:pPr>
        <w:jc w:val="center"/>
        <w:rPr>
          <w:b/>
          <w:bCs/>
        </w:rPr>
      </w:pPr>
      <w:r>
        <w:rPr>
          <w:b/>
          <w:bCs/>
        </w:rPr>
        <w:t>Článek I.</w:t>
      </w:r>
      <w:r>
        <w:rPr>
          <w:b/>
          <w:bCs/>
        </w:rPr>
        <w:br/>
        <w:t>Předmět dodatku</w:t>
      </w:r>
    </w:p>
    <w:p w14:paraId="7502B05E" w14:textId="77777777" w:rsidR="00727520" w:rsidRDefault="0049207F" w:rsidP="001B1E4F">
      <w:pPr>
        <w:pStyle w:val="Odstavecseseznamem"/>
        <w:numPr>
          <w:ilvl w:val="0"/>
          <w:numId w:val="1"/>
        </w:numPr>
        <w:jc w:val="both"/>
      </w:pPr>
      <w:r>
        <w:t xml:space="preserve">Smluvní strany se dohodly na úpravě smlouvy o nájmu prostor sloužících k podnikání č. 308/2017/PPSD uzavřené dne 22.9.2017 (dále jen „smlouva“), konkrétně na úpravě </w:t>
      </w:r>
      <w:r w:rsidRPr="001B1E4F">
        <w:rPr>
          <w:b/>
          <w:bCs/>
        </w:rPr>
        <w:t>čl. IV. Výše nájemného a ostatní platby</w:t>
      </w:r>
      <w:r>
        <w:t>, a to v následujícím znění:</w:t>
      </w:r>
    </w:p>
    <w:p w14:paraId="0334FA24" w14:textId="77777777" w:rsidR="0049207F" w:rsidRDefault="0049207F" w:rsidP="001B1E4F">
      <w:pPr>
        <w:pStyle w:val="Odstavecseseznamem"/>
        <w:jc w:val="both"/>
      </w:pPr>
    </w:p>
    <w:p w14:paraId="226CF173" w14:textId="0B374BE6" w:rsidR="00074990" w:rsidRDefault="00074990" w:rsidP="001B1E4F">
      <w:pPr>
        <w:pStyle w:val="Odstavecseseznamem"/>
        <w:jc w:val="both"/>
      </w:pPr>
      <w:r>
        <w:t xml:space="preserve">Pronajímatel a nájemce se dohodli, že po dobu </w:t>
      </w:r>
      <w:r w:rsidRPr="00074990">
        <w:rPr>
          <w:b/>
          <w:bCs/>
        </w:rPr>
        <w:t>1.4.2020 – 30.6.2020</w:t>
      </w:r>
      <w:r>
        <w:t xml:space="preserve"> bude výše nájemného za užívání prostor sloužících k podnikání v částce </w:t>
      </w:r>
      <w:r w:rsidR="0049038C">
        <w:rPr>
          <w:b/>
          <w:bCs/>
        </w:rPr>
        <w:t>XXXXX</w:t>
      </w:r>
      <w:r w:rsidRPr="00074990">
        <w:rPr>
          <w:b/>
          <w:bCs/>
        </w:rPr>
        <w:t>,- Kč</w:t>
      </w:r>
      <w:r>
        <w:t xml:space="preserve"> (slovy: </w:t>
      </w:r>
      <w:r w:rsidR="0049038C">
        <w:t>XXXXXXXX</w:t>
      </w:r>
      <w:r>
        <w:t xml:space="preserve"> korun českých) měsíčně. K nájemnému bude dopočtena zákonná sazba DPH. Nájemce je povinen uhradit nájemné spolu s úhradou za plnění poskytovaná v souvislosti s užíváním prostoru sloužícího k podnikání v měsíčních splátkách předem vždy k prvnímu dni příslušného kalendářního měsíce, počínaje dnem 1.4.2020 na měsíc duben 2020. Připadne-li tento den na den pracovního klidu nebo státem uznávaný svátek, je nájemné splatné v následujícím pracovní den. Smluvní strany se dohodly, že nájemné včetně dalších poplatků se bude hradit vždy bankovním převodem na účet pronajímatele č. 6103852/0800 vedeného u České spořitelny, a.s. v Praze. Dnem úhrady se rozumí den připsání výše uvedené částky na účet pronajímatele</w:t>
      </w:r>
      <w:r w:rsidR="001B1E4F">
        <w:t>.</w:t>
      </w:r>
    </w:p>
    <w:p w14:paraId="48778F5D" w14:textId="77777777" w:rsidR="001B1E4F" w:rsidRDefault="001B1E4F" w:rsidP="001B1E4F">
      <w:pPr>
        <w:pStyle w:val="Odstavecseseznamem"/>
        <w:jc w:val="both"/>
      </w:pPr>
      <w:r>
        <w:t xml:space="preserve">Nájemce se zavazuje hradit elektrickou energii a spotřebu vody dle skutečné spotřeby na základě pronajímatelem vystavených faktur. </w:t>
      </w:r>
    </w:p>
    <w:p w14:paraId="2DC3B150" w14:textId="42B60F01" w:rsidR="001B1E4F" w:rsidRDefault="001B1E4F" w:rsidP="001B1E4F">
      <w:pPr>
        <w:pStyle w:val="Odstavecseseznamem"/>
        <w:jc w:val="both"/>
      </w:pPr>
      <w:r>
        <w:t xml:space="preserve">Nájemce se dále zavazuje hradit teplo, a to paušální platbou ve výši </w:t>
      </w:r>
      <w:r w:rsidR="0049038C">
        <w:rPr>
          <w:b/>
          <w:bCs/>
        </w:rPr>
        <w:t>XXXXX</w:t>
      </w:r>
      <w:r w:rsidRPr="001B1E4F">
        <w:rPr>
          <w:b/>
          <w:bCs/>
        </w:rPr>
        <w:t>,- Kč</w:t>
      </w:r>
      <w:r>
        <w:t xml:space="preserve"> (slovy: </w:t>
      </w:r>
      <w:r w:rsidR="0049038C">
        <w:t>XXXX</w:t>
      </w:r>
      <w:bookmarkStart w:id="0" w:name="_GoBack"/>
      <w:bookmarkEnd w:id="0"/>
      <w:r>
        <w:t xml:space="preserve"> korun českých) měsíčně společně s nájemným bankovním převodem.</w:t>
      </w:r>
    </w:p>
    <w:p w14:paraId="47760B53" w14:textId="77777777" w:rsidR="0049207F" w:rsidRDefault="0049207F" w:rsidP="0049207F">
      <w:pPr>
        <w:pStyle w:val="Odstavecseseznamem"/>
      </w:pPr>
    </w:p>
    <w:p w14:paraId="169D5103" w14:textId="77777777" w:rsidR="001B1E4F" w:rsidRDefault="001B1E4F" w:rsidP="001B1E4F">
      <w:pPr>
        <w:pStyle w:val="Odstavecseseznamem"/>
        <w:numPr>
          <w:ilvl w:val="0"/>
          <w:numId w:val="1"/>
        </w:numPr>
      </w:pPr>
      <w:r>
        <w:t xml:space="preserve">Všechna ostatní ujednání </w:t>
      </w:r>
      <w:r w:rsidR="00761392">
        <w:t>s</w:t>
      </w:r>
      <w:r>
        <w:t>mlouvy včetně všech příloh zůstávají tímto dodatkem nedotčena.</w:t>
      </w:r>
    </w:p>
    <w:p w14:paraId="2C399C1C" w14:textId="77777777" w:rsidR="001B1E4F" w:rsidRDefault="001B1E4F" w:rsidP="001B1E4F"/>
    <w:p w14:paraId="3926A49B" w14:textId="77777777" w:rsidR="001B1E4F" w:rsidRPr="001B1E4F" w:rsidRDefault="001B1E4F" w:rsidP="001B1E4F">
      <w:pPr>
        <w:jc w:val="center"/>
        <w:rPr>
          <w:b/>
          <w:bCs/>
        </w:rPr>
      </w:pPr>
      <w:r w:rsidRPr="001B1E4F">
        <w:rPr>
          <w:b/>
          <w:bCs/>
        </w:rPr>
        <w:t>Článek II.</w:t>
      </w:r>
      <w:r w:rsidRPr="001B1E4F">
        <w:rPr>
          <w:b/>
          <w:bCs/>
        </w:rPr>
        <w:br/>
        <w:t>Závěrečná ustanovení</w:t>
      </w:r>
    </w:p>
    <w:p w14:paraId="1A859E42" w14:textId="77777777" w:rsidR="007F4555" w:rsidRDefault="001B1E4F" w:rsidP="007F4555">
      <w:pPr>
        <w:pStyle w:val="Odstavecseseznamem"/>
        <w:numPr>
          <w:ilvl w:val="0"/>
          <w:numId w:val="2"/>
        </w:numPr>
        <w:jc w:val="both"/>
      </w:pPr>
      <w:r>
        <w:t>Tento dodatek nabývá platnosti dnem jeho podpisu oběma smluvními stranami, účinný je tento dodatek od 1.4.2020 do 30.6.2020.</w:t>
      </w:r>
    </w:p>
    <w:p w14:paraId="13151C8D" w14:textId="7538BACE" w:rsidR="007F4555" w:rsidRDefault="007F4555" w:rsidP="007F4555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7F4555">
        <w:rPr>
          <w:rFonts w:cstheme="minorHAnsi"/>
        </w:rPr>
        <w:t xml:space="preserve">Pokud některé ustanovení tohoto </w:t>
      </w:r>
      <w:r>
        <w:rPr>
          <w:rFonts w:cstheme="minorHAnsi"/>
        </w:rPr>
        <w:t>d</w:t>
      </w:r>
      <w:r w:rsidRPr="007F4555">
        <w:rPr>
          <w:rFonts w:cstheme="minorHAnsi"/>
        </w:rPr>
        <w:t xml:space="preserve">odatku bude v rozporu s platnými právními předpisy nebo bude či se stane neplatným nebo nevymahatelným (ať již zcela, nebo z části), nebude tím dotčena platnost nebo vymahatelnost ostatních ustanovení </w:t>
      </w:r>
      <w:r w:rsidR="00761392">
        <w:rPr>
          <w:rFonts w:cstheme="minorHAnsi"/>
        </w:rPr>
        <w:t>d</w:t>
      </w:r>
      <w:r w:rsidRPr="007F4555">
        <w:rPr>
          <w:rFonts w:cstheme="minorHAnsi"/>
        </w:rPr>
        <w:t xml:space="preserve">odatku. Ukáže-li se některé z ustanovení </w:t>
      </w:r>
      <w:r w:rsidR="00761392">
        <w:rPr>
          <w:rFonts w:cstheme="minorHAnsi"/>
        </w:rPr>
        <w:t>d</w:t>
      </w:r>
      <w:r w:rsidRPr="007F4555">
        <w:rPr>
          <w:rFonts w:cstheme="minorHAnsi"/>
        </w:rPr>
        <w:t>odatku zdánlivým (nicotným), posoudí se vliv této vady na ostatní ustanovení dodatku obdobně podle § 576 občanského zákoníku.</w:t>
      </w:r>
    </w:p>
    <w:p w14:paraId="1C6357B7" w14:textId="08CFDA0E" w:rsidR="00ED39CD" w:rsidRPr="00ED39CD" w:rsidRDefault="00ED39CD" w:rsidP="00ED39CD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ED39CD">
        <w:t>Nájemce  bere na vědomí, že pronajímatel je zároveň i subjektem dle ustanovení § 2 odst. 1, písm. n) zákona č. 340/2015 Sb., a bere na vědomí, že tato smlouva a její přílohy budou uveřejněny v registru smluv dle zákona č. 340/2015 Sb., o zvláštních podmínkách účinnosti některých smluv, uveřejňování těchto smluv a o registru smluv (zákon o registru smluv nebo „ZRS“). Za účelem zveřejnění smlouvy v registru smluv se smluvní strany dále zavazují si navzájem poskytnout tuto smlouvu  ve strojově čitelném formátu. Zveřejnění v registru smluv zajistí pronajímatel.</w:t>
      </w:r>
    </w:p>
    <w:p w14:paraId="2BF50725" w14:textId="3C07C7A4" w:rsidR="007F4555" w:rsidRPr="007F4555" w:rsidRDefault="007F4555" w:rsidP="007F4555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7F4555">
        <w:rPr>
          <w:rFonts w:cstheme="minorHAnsi"/>
        </w:rPr>
        <w:t>Tento dodatek je sepsán ve dvou (2) vyhotoveních a každá smluvní strana obdrží jedno z nich.</w:t>
      </w:r>
    </w:p>
    <w:p w14:paraId="721FD993" w14:textId="77777777" w:rsidR="007F4555" w:rsidRPr="007F4555" w:rsidRDefault="007F4555" w:rsidP="007F4555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7F4555">
        <w:rPr>
          <w:rFonts w:cstheme="minorHAnsi"/>
        </w:rPr>
        <w:t>Smluvní strany tohoto dodatku po jeho přečtení výslovně prohlašují, že byl sepsán podle jejich pravé a svobodné vůle na základě pravdivých údajů a na důkaz toho připojují vlastnoruční podpisy.</w:t>
      </w:r>
    </w:p>
    <w:p w14:paraId="4AEAD303" w14:textId="77777777" w:rsidR="001B1E4F" w:rsidRDefault="001B1E4F" w:rsidP="007F4555">
      <w:pPr>
        <w:pStyle w:val="Odstavecseseznamem"/>
        <w:jc w:val="both"/>
      </w:pPr>
    </w:p>
    <w:p w14:paraId="2DAE089C" w14:textId="77777777" w:rsidR="007F4555" w:rsidRDefault="007F4555" w:rsidP="007F4555">
      <w:pPr>
        <w:pStyle w:val="Odstavecseseznamem"/>
      </w:pPr>
    </w:p>
    <w:p w14:paraId="088D1F71" w14:textId="77777777" w:rsidR="007F4555" w:rsidRDefault="007F4555" w:rsidP="007F4555">
      <w:pPr>
        <w:pStyle w:val="Odstavecseseznamem"/>
      </w:pPr>
    </w:p>
    <w:p w14:paraId="28FBF291" w14:textId="77777777" w:rsidR="007F4555" w:rsidRDefault="007F4555" w:rsidP="007F4555">
      <w:r>
        <w:t>V Praze dne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 dne</w:t>
      </w:r>
    </w:p>
    <w:p w14:paraId="64956736" w14:textId="77777777" w:rsidR="007F4555" w:rsidRDefault="007F4555" w:rsidP="007F4555"/>
    <w:p w14:paraId="52A567D8" w14:textId="77777777" w:rsidR="007F4555" w:rsidRPr="007F4555" w:rsidRDefault="007F4555" w:rsidP="007F4555">
      <w:pPr>
        <w:rPr>
          <w:b/>
          <w:bCs/>
        </w:rPr>
      </w:pPr>
      <w:r w:rsidRPr="007F4555">
        <w:rPr>
          <w:b/>
          <w:bCs/>
        </w:rPr>
        <w:t>Za pronajímatele:</w:t>
      </w:r>
      <w:r w:rsidRPr="007F4555">
        <w:rPr>
          <w:b/>
          <w:bCs/>
        </w:rPr>
        <w:tab/>
      </w:r>
      <w:r w:rsidRPr="007F4555">
        <w:rPr>
          <w:b/>
          <w:bCs/>
        </w:rPr>
        <w:tab/>
      </w:r>
      <w:r w:rsidRPr="007F4555">
        <w:rPr>
          <w:b/>
          <w:bCs/>
        </w:rPr>
        <w:tab/>
      </w:r>
      <w:r w:rsidRPr="007F4555">
        <w:rPr>
          <w:b/>
          <w:bCs/>
        </w:rPr>
        <w:tab/>
      </w:r>
      <w:r w:rsidRPr="007F4555">
        <w:rPr>
          <w:b/>
          <w:bCs/>
        </w:rPr>
        <w:tab/>
        <w:t>Za nájemce:</w:t>
      </w:r>
    </w:p>
    <w:p w14:paraId="2E8DB285" w14:textId="77777777" w:rsidR="007F4555" w:rsidRDefault="007F4555" w:rsidP="007F4555"/>
    <w:p w14:paraId="0D06651F" w14:textId="77777777" w:rsidR="007F4555" w:rsidRDefault="007F4555" w:rsidP="007F4555"/>
    <w:p w14:paraId="496210B5" w14:textId="08C9AD3E" w:rsidR="007F4555" w:rsidRDefault="007F4555" w:rsidP="007F4555">
      <w:r>
        <w:t>Ing. Per Babický, předseda představenstva</w:t>
      </w:r>
      <w:r>
        <w:tab/>
      </w:r>
      <w:r>
        <w:tab/>
      </w:r>
      <w:r w:rsidR="00ED39CD">
        <w:t>Ing. Evžen Marek, statutární ředitel</w:t>
      </w:r>
    </w:p>
    <w:p w14:paraId="5227BD4E" w14:textId="77777777" w:rsidR="007F4555" w:rsidRDefault="007F4555" w:rsidP="007F4555"/>
    <w:p w14:paraId="59963319" w14:textId="77777777" w:rsidR="007F4555" w:rsidRDefault="007F4555" w:rsidP="007F4555"/>
    <w:p w14:paraId="72333725" w14:textId="77777777" w:rsidR="007F4555" w:rsidRDefault="007F4555" w:rsidP="007F4555">
      <w:r>
        <w:t>Milan Habětín, člen představenstva</w:t>
      </w:r>
    </w:p>
    <w:sectPr w:rsidR="007F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9C7"/>
    <w:multiLevelType w:val="hybridMultilevel"/>
    <w:tmpl w:val="A6721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C6020"/>
    <w:multiLevelType w:val="singleLevel"/>
    <w:tmpl w:val="0E9CC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61775F56"/>
    <w:multiLevelType w:val="hybridMultilevel"/>
    <w:tmpl w:val="3D8EE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460E4"/>
    <w:multiLevelType w:val="multilevel"/>
    <w:tmpl w:val="9ED4A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CD"/>
    <w:rsid w:val="00074990"/>
    <w:rsid w:val="001B1E4F"/>
    <w:rsid w:val="00224039"/>
    <w:rsid w:val="002F1585"/>
    <w:rsid w:val="0049038C"/>
    <w:rsid w:val="0049207F"/>
    <w:rsid w:val="00727520"/>
    <w:rsid w:val="00761392"/>
    <w:rsid w:val="007F4555"/>
    <w:rsid w:val="009E4BE0"/>
    <w:rsid w:val="00D301CD"/>
    <w:rsid w:val="00E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1347"/>
  <w15:chartTrackingRefBased/>
  <w15:docId w15:val="{EA521055-EDBB-4702-B4CC-A9138D91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92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Kislingerová Gabriela Mgr.</dc:creator>
  <cp:keywords/>
  <dc:description/>
  <cp:lastModifiedBy>Nováková Jiřina</cp:lastModifiedBy>
  <cp:revision>3</cp:revision>
  <cp:lastPrinted>2020-04-15T08:14:00Z</cp:lastPrinted>
  <dcterms:created xsi:type="dcterms:W3CDTF">2020-04-15T08:17:00Z</dcterms:created>
  <dcterms:modified xsi:type="dcterms:W3CDTF">2020-04-15T11:32:00Z</dcterms:modified>
</cp:coreProperties>
</file>