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756002" w:rsidRDefault="004243BC" w:rsidP="000B0AA7">
      <w:pPr>
        <w:pStyle w:val="StylDoprava"/>
      </w:pPr>
      <w:r w:rsidRPr="00756002">
        <w:t xml:space="preserve">Č.j. </w:t>
      </w:r>
      <w:r w:rsidR="00756002" w:rsidRPr="00756002">
        <w:t>SPU 099026/2020/508100/</w:t>
      </w:r>
      <w:proofErr w:type="spellStart"/>
      <w:r w:rsidR="00756002" w:rsidRPr="00756002">
        <w:t>Schr</w:t>
      </w:r>
      <w:proofErr w:type="spellEnd"/>
    </w:p>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PhDr. Ing. Mgr. Oldřich Valha, MBA, ředitel Krajského pozemkového úřadu pro Ústecký kraj</w:t>
      </w:r>
    </w:p>
    <w:p w:rsidR="00FB6E4E" w:rsidRPr="00D06D0F" w:rsidRDefault="00BC17A6" w:rsidP="000B0AA7">
      <w:pPr>
        <w:pStyle w:val="VnitrniText"/>
        <w:ind w:firstLine="0"/>
      </w:pPr>
      <w:r w:rsidRPr="00D06D0F">
        <w:t>adresa Husitská 1071/2, 41502 Teplice</w:t>
      </w:r>
    </w:p>
    <w:p w:rsidR="00687CB2" w:rsidRDefault="00687CB2" w:rsidP="00687CB2">
      <w:pPr>
        <w:ind w:right="-143"/>
        <w:jc w:val="both"/>
        <w:rPr>
          <w:rFonts w:ascii="Arial" w:hAnsi="Arial" w:cs="Arial"/>
          <w:sz w:val="20"/>
          <w:szCs w:val="20"/>
        </w:rPr>
      </w:pPr>
      <w:r>
        <w:rPr>
          <w:rFonts w:ascii="Arial" w:hAnsi="Arial" w:cs="Arial"/>
          <w:color w:val="000000"/>
          <w:sz w:val="20"/>
          <w:szCs w:val="20"/>
        </w:rPr>
        <w:t xml:space="preserve">na základě oprávnění vyplývajícího z předpisu Státního pozemkového úřadu ŘA </w:t>
      </w:r>
      <w:r>
        <w:rPr>
          <w:rFonts w:ascii="Arial" w:hAnsi="Arial" w:cs="Arial"/>
          <w:sz w:val="20"/>
          <w:szCs w:val="20"/>
        </w:rPr>
        <w:t xml:space="preserve">č. 05/2017, Podpisový řád, </w:t>
      </w:r>
    </w:p>
    <w:p w:rsidR="00687CB2" w:rsidRDefault="00687CB2" w:rsidP="00687CB2">
      <w:pPr>
        <w:ind w:right="-143"/>
        <w:jc w:val="both"/>
        <w:rPr>
          <w:rFonts w:ascii="Arial" w:hAnsi="Arial" w:cs="Arial"/>
          <w:sz w:val="20"/>
          <w:szCs w:val="20"/>
        </w:rPr>
      </w:pPr>
      <w:r>
        <w:rPr>
          <w:rFonts w:ascii="Arial" w:hAnsi="Arial" w:cs="Arial"/>
          <w:sz w:val="20"/>
          <w:szCs w:val="20"/>
        </w:rPr>
        <w:t>ze dne 19. září 2017</w:t>
      </w:r>
    </w:p>
    <w:p w:rsidR="00687CB2" w:rsidRDefault="00687CB2" w:rsidP="00687CB2">
      <w:pPr>
        <w:ind w:right="-143"/>
        <w:jc w:val="both"/>
        <w:rPr>
          <w:rFonts w:ascii="Arial" w:hAnsi="Arial" w:cs="Arial"/>
          <w:sz w:val="20"/>
          <w:szCs w:val="20"/>
        </w:rPr>
      </w:pPr>
    </w:p>
    <w:p w:rsidR="00CF17C0" w:rsidRPr="00D06D0F" w:rsidRDefault="00CF17C0" w:rsidP="00687CB2">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2F42F1" w:rsidRPr="00756002" w:rsidRDefault="002F42F1" w:rsidP="002F42F1">
      <w:pPr>
        <w:pStyle w:val="VnitrniText"/>
        <w:ind w:firstLine="0"/>
      </w:pPr>
      <w:r w:rsidRPr="00756002">
        <w:rPr>
          <w:b/>
        </w:rPr>
        <w:t>Povodí Labe, státní podnik</w:t>
      </w:r>
    </w:p>
    <w:p w:rsidR="002F42F1" w:rsidRPr="00756002" w:rsidRDefault="002F42F1" w:rsidP="002F42F1">
      <w:pPr>
        <w:pStyle w:val="VnitrniText"/>
        <w:ind w:firstLine="0"/>
      </w:pPr>
      <w:r w:rsidRPr="00756002">
        <w:t>se sídlem Víta Nejedlého 951/8, Slezské Předměstí, 500 03 Hradec Králové</w:t>
      </w:r>
    </w:p>
    <w:p w:rsidR="002F42F1" w:rsidRPr="00756002" w:rsidRDefault="002F42F1" w:rsidP="002F42F1">
      <w:pPr>
        <w:pStyle w:val="VnitrniText"/>
        <w:ind w:firstLine="0"/>
      </w:pPr>
      <w:r w:rsidRPr="00756002">
        <w:t xml:space="preserve">zastoupený Ing. Marií Duškovou, finanční ředitelkou, na základě pověření </w:t>
      </w:r>
      <w:proofErr w:type="spellStart"/>
      <w:r w:rsidRPr="00756002">
        <w:t>ev.č</w:t>
      </w:r>
      <w:proofErr w:type="spellEnd"/>
      <w:r w:rsidRPr="00756002">
        <w:t>. 35/2018 ze dne 7. 2. 2018</w:t>
      </w:r>
    </w:p>
    <w:p w:rsidR="00756002" w:rsidRPr="00756002" w:rsidRDefault="002F42F1" w:rsidP="002F42F1">
      <w:pPr>
        <w:pStyle w:val="VnitrniText"/>
        <w:ind w:firstLine="0"/>
      </w:pPr>
      <w:r w:rsidRPr="00756002">
        <w:t xml:space="preserve">IČO: 70890005, </w:t>
      </w:r>
    </w:p>
    <w:p w:rsidR="002F42F1" w:rsidRPr="00756002" w:rsidRDefault="002F42F1" w:rsidP="002F42F1">
      <w:pPr>
        <w:pStyle w:val="VnitrniText"/>
        <w:ind w:firstLine="0"/>
      </w:pPr>
      <w:r w:rsidRPr="00756002">
        <w:t>DIČ: CZ70890005</w:t>
      </w:r>
    </w:p>
    <w:p w:rsidR="00756002" w:rsidRPr="00756002" w:rsidRDefault="00756002" w:rsidP="00756002">
      <w:pPr>
        <w:pStyle w:val="VnitrniText"/>
        <w:ind w:firstLine="0"/>
      </w:pPr>
      <w:r w:rsidRPr="00756002">
        <w:t>zapsaný v Obchodním rejstříku vedeném Krajským soudem v Hradci Králové, oddíl A, vložka 9473</w:t>
      </w:r>
    </w:p>
    <w:p w:rsidR="00756002" w:rsidRPr="00756002" w:rsidRDefault="00756002" w:rsidP="002F42F1">
      <w:pPr>
        <w:pStyle w:val="VnitrniText"/>
        <w:ind w:firstLine="0"/>
      </w:pPr>
    </w:p>
    <w:p w:rsidR="002F42F1" w:rsidRDefault="002F42F1" w:rsidP="002F42F1">
      <w:pPr>
        <w:pStyle w:val="VnitrniText"/>
        <w:ind w:firstLine="0"/>
      </w:pPr>
    </w:p>
    <w:p w:rsidR="002F42F1" w:rsidRPr="00D06D0F" w:rsidRDefault="002F42F1" w:rsidP="002F42F1">
      <w:pPr>
        <w:pStyle w:val="VnitrniText"/>
        <w:ind w:firstLine="0"/>
      </w:pPr>
      <w:r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xml:space="preserve">. § 14 a násl. vyhlášky č. 62/2001 Sb., o hospodaření organizačních složek státu a státních organizací s majetkem státu, ve znění pozdějších předpisů a přejímající podle zákona č. 77/1997 Sb., o státním </w:t>
      </w:r>
      <w:r w:rsidR="002F42F1">
        <w:t>podniku, ve</w:t>
      </w:r>
      <w:r>
        <w:t xml:space="preser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Default="00CF17C0" w:rsidP="00D06D0F">
      <w:pPr>
        <w:jc w:val="center"/>
        <w:rPr>
          <w:rFonts w:ascii="Arial" w:hAnsi="Arial" w:cs="Arial"/>
          <w:b/>
          <w:sz w:val="22"/>
          <w:szCs w:val="22"/>
        </w:rPr>
      </w:pPr>
      <w:r w:rsidRPr="00687CB2">
        <w:rPr>
          <w:rFonts w:ascii="Arial" w:hAnsi="Arial" w:cs="Arial"/>
          <w:b/>
          <w:sz w:val="22"/>
          <w:szCs w:val="22"/>
        </w:rPr>
        <w:t>č.</w:t>
      </w:r>
      <w:r w:rsidR="00263AF3" w:rsidRPr="00687CB2">
        <w:rPr>
          <w:rFonts w:ascii="Arial" w:hAnsi="Arial" w:cs="Arial"/>
          <w:b/>
          <w:sz w:val="22"/>
          <w:szCs w:val="22"/>
        </w:rPr>
        <w:t xml:space="preserve"> </w:t>
      </w:r>
      <w:r w:rsidR="00BC17A6" w:rsidRPr="00687CB2">
        <w:rPr>
          <w:rFonts w:ascii="Arial" w:hAnsi="Arial" w:cs="Arial"/>
          <w:b/>
          <w:sz w:val="22"/>
          <w:szCs w:val="22"/>
        </w:rPr>
        <w:t>1019H19/38</w:t>
      </w:r>
    </w:p>
    <w:p w:rsidR="00D0763C" w:rsidRPr="00756002" w:rsidRDefault="00D0763C" w:rsidP="00D06D0F">
      <w:pPr>
        <w:jc w:val="center"/>
        <w:rPr>
          <w:rFonts w:ascii="Arial" w:hAnsi="Arial" w:cs="Arial"/>
          <w:b/>
          <w:sz w:val="22"/>
          <w:szCs w:val="22"/>
        </w:rPr>
      </w:pPr>
      <w:proofErr w:type="gramStart"/>
      <w:r w:rsidRPr="00756002">
        <w:rPr>
          <w:rFonts w:ascii="Arial" w:hAnsi="Arial" w:cs="Arial"/>
          <w:b/>
          <w:sz w:val="22"/>
          <w:szCs w:val="22"/>
        </w:rPr>
        <w:t>č.:D</w:t>
      </w:r>
      <w:proofErr w:type="gramEnd"/>
      <w:r w:rsidRPr="00756002">
        <w:rPr>
          <w:rFonts w:ascii="Arial" w:hAnsi="Arial" w:cs="Arial"/>
          <w:b/>
          <w:sz w:val="22"/>
          <w:szCs w:val="22"/>
        </w:rPr>
        <w:t>994200082</w:t>
      </w:r>
    </w:p>
    <w:p w:rsidR="00CF17C0" w:rsidRPr="00D06D0F" w:rsidRDefault="00CF17C0" w:rsidP="00D06D0F"/>
    <w:p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rsidR="008505AD" w:rsidRPr="00D06D0F" w:rsidRDefault="008505AD" w:rsidP="000B0AA7">
      <w:pPr>
        <w:pStyle w:val="VnitrniText"/>
        <w:ind w:firstLine="0"/>
      </w:pPr>
      <w:r w:rsidRPr="00D06D0F">
        <w:t>Pozemk</w:t>
      </w:r>
      <w:r w:rsidR="00FF3FFE">
        <w:t>y</w:t>
      </w:r>
      <w:r w:rsidRPr="00D06D0F">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Račice</w:t>
      </w:r>
      <w:r w:rsidRPr="00257EB0">
        <w:rPr>
          <w:rStyle w:val="tabulkyNemovitosti"/>
        </w:rPr>
        <w:tab/>
      </w:r>
      <w:proofErr w:type="spellStart"/>
      <w:r w:rsidRPr="00257EB0">
        <w:rPr>
          <w:rStyle w:val="tabulkyNemovitosti"/>
        </w:rPr>
        <w:t>Račice</w:t>
      </w:r>
      <w:proofErr w:type="spellEnd"/>
      <w:r w:rsidRPr="00257EB0">
        <w:rPr>
          <w:rStyle w:val="tabulkyNemovitosti"/>
        </w:rPr>
        <w:t xml:space="preserve"> u Štětí</w:t>
      </w:r>
      <w:r w:rsidRPr="00257EB0">
        <w:rPr>
          <w:rStyle w:val="tabulkyNemovitosti"/>
        </w:rPr>
        <w:tab/>
        <w:t>271/</w:t>
      </w:r>
      <w:r w:rsidR="002F42F1">
        <w:rPr>
          <w:rStyle w:val="tabulkyNemovitosti"/>
        </w:rPr>
        <w:t>70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Račice</w:t>
      </w:r>
      <w:r w:rsidRPr="00257EB0">
        <w:rPr>
          <w:rStyle w:val="tabulkyNemovitosti"/>
        </w:rPr>
        <w:tab/>
      </w:r>
      <w:proofErr w:type="spellStart"/>
      <w:r w:rsidRPr="00257EB0">
        <w:rPr>
          <w:rStyle w:val="tabulkyNemovitosti"/>
        </w:rPr>
        <w:t>Račice</w:t>
      </w:r>
      <w:proofErr w:type="spellEnd"/>
      <w:r w:rsidRPr="00257EB0">
        <w:rPr>
          <w:rStyle w:val="tabulkyNemovitosti"/>
        </w:rPr>
        <w:t xml:space="preserve"> u Štětí</w:t>
      </w:r>
      <w:r w:rsidRPr="00257EB0">
        <w:rPr>
          <w:rStyle w:val="tabulkyNemovitosti"/>
        </w:rPr>
        <w:tab/>
        <w:t>276/13</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400-594/2014 ze dne 4.8.2014 z parcely č. KN 276/12</w:t>
      </w:r>
    </w:p>
    <w:p w:rsidR="007431BA" w:rsidRPr="007431BA" w:rsidRDefault="007431BA" w:rsidP="00112F3C">
      <w:pPr>
        <w:pStyle w:val="cary"/>
      </w:pPr>
      <w:r w:rsidRPr="007431BA">
        <w:t>-------------------------------------------------------------------------------------------------------------------------------------</w:t>
      </w:r>
    </w:p>
    <w:p w:rsidR="009B091D" w:rsidRDefault="009B091D" w:rsidP="009B091D">
      <w:pPr>
        <w:pStyle w:val="VnitrniText"/>
        <w:ind w:firstLine="0"/>
      </w:pPr>
      <w:r>
        <w:t>zapsané na výše uvedených LV u Katastrálního úřadu pro Ústecký kraj se sídlem v Ústí nad Labem, Katastrální pracoviště Litoměřice.</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D917C5" w:rsidRDefault="006E33CA" w:rsidP="00D06D0F">
      <w:pPr>
        <w:pStyle w:val="para"/>
        <w:rPr>
          <w:rFonts w:ascii="Arial" w:hAnsi="Arial" w:cs="Arial"/>
          <w:sz w:val="20"/>
        </w:rPr>
      </w:pPr>
      <w:r w:rsidRPr="00D917C5">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rsidR="0038399F" w:rsidRPr="00AF03B3" w:rsidRDefault="0038399F" w:rsidP="009120C4">
      <w:pPr>
        <w:pStyle w:val="VnitrniText"/>
        <w:ind w:firstLine="0"/>
      </w:pPr>
    </w:p>
    <w:p w:rsidR="00F65859" w:rsidRPr="00057863" w:rsidRDefault="00F65859" w:rsidP="006D1A0C">
      <w:pPr>
        <w:pStyle w:val="VnitrniText"/>
      </w:pPr>
      <w:r>
        <w:lastRenderedPageBreak/>
        <w:t>3</w:t>
      </w:r>
      <w:r w:rsidR="006D1A0C">
        <w:t>.</w:t>
      </w:r>
      <w:r>
        <w:t xml:space="preserve"> </w:t>
      </w:r>
      <w:r w:rsidR="009120C4">
        <w:t>pozemky</w:t>
      </w:r>
      <w:r w:rsidR="002F42F1">
        <w:t xml:space="preserve"> </w:t>
      </w:r>
      <w:r w:rsidR="002F42F1" w:rsidRPr="00756002">
        <w:t>p. č. 271/70 a p. č. 276/13</w:t>
      </w:r>
      <w:r w:rsidR="009120C4" w:rsidRPr="00756002">
        <w:t xml:space="preserve"> v</w:t>
      </w:r>
      <w:r w:rsidR="002F42F1" w:rsidRPr="00756002">
        <w:t> katastrálním území</w:t>
      </w:r>
      <w:r w:rsidR="009120C4" w:rsidRPr="00756002">
        <w:t xml:space="preserve"> Račice u Štětí jsou pro přejímajícího potřebné z důvodu výkonu správy zdymadla Račice, které je ve správě a majetkové evidenci Povodí Labe, </w:t>
      </w:r>
      <w:r w:rsidR="002F42F1" w:rsidRPr="00756002">
        <w:t>státní podnik</w:t>
      </w:r>
    </w:p>
    <w:p w:rsidR="005C5AF6" w:rsidRPr="005C5AF6" w:rsidRDefault="005C5AF6" w:rsidP="00F65859">
      <w:pPr>
        <w:pStyle w:val="VnitrniText"/>
      </w:pPr>
    </w:p>
    <w:p w:rsidR="006E33CA" w:rsidRPr="00D917C5" w:rsidRDefault="006E33CA" w:rsidP="006069E5">
      <w:pPr>
        <w:pStyle w:val="para"/>
        <w:rPr>
          <w:rFonts w:ascii="Arial" w:hAnsi="Arial" w:cs="Arial"/>
          <w:sz w:val="20"/>
        </w:rPr>
      </w:pPr>
      <w:r w:rsidRPr="00D917C5">
        <w:rPr>
          <w:rFonts w:ascii="Arial" w:hAnsi="Arial" w:cs="Arial"/>
          <w:sz w:val="20"/>
        </w:rPr>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D917C5" w:rsidRDefault="00864B6B" w:rsidP="006069E5">
      <w:pPr>
        <w:pStyle w:val="para"/>
        <w:rPr>
          <w:rFonts w:ascii="Arial" w:hAnsi="Arial" w:cs="Arial"/>
          <w:sz w:val="20"/>
        </w:rPr>
      </w:pPr>
      <w:r w:rsidRPr="00D917C5">
        <w:rPr>
          <w:rFonts w:ascii="Arial" w:hAnsi="Arial" w:cs="Arial"/>
          <w:sz w:val="20"/>
        </w:rPr>
        <w:t>IV.</w:t>
      </w:r>
    </w:p>
    <w:p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Pr="002350B4">
        <w:t>dnem</w:t>
      </w:r>
      <w:r w:rsidR="004A3FE4" w:rsidRPr="004A3FE4">
        <w:t xml:space="preserve"> </w:t>
      </w:r>
      <w:r w:rsidR="004A3FE4">
        <w:t>uveřejnění v registru smluv</w:t>
      </w:r>
      <w:r w:rsidR="004A3FE4" w:rsidRPr="002553D3">
        <w:t xml:space="preserve"> dle zákona č. 340/2015 Sb., o zvláštních podmínkách účinnosti některých smluv, uveřejňování těchto smluv a o registru smluv.</w:t>
      </w:r>
    </w:p>
    <w:p w:rsidR="00864B6B" w:rsidRDefault="00864B6B" w:rsidP="00864B6B">
      <w:pPr>
        <w:pStyle w:val="VnitrniText"/>
      </w:pPr>
    </w:p>
    <w:p w:rsidR="00864B6B" w:rsidRPr="00D917C5" w:rsidRDefault="00864B6B" w:rsidP="00864B6B">
      <w:pPr>
        <w:pStyle w:val="para"/>
        <w:rPr>
          <w:rFonts w:ascii="Arial" w:hAnsi="Arial" w:cs="Arial"/>
          <w:sz w:val="20"/>
        </w:rPr>
      </w:pPr>
      <w:r w:rsidRPr="00D917C5">
        <w:rPr>
          <w:rFonts w:ascii="Arial" w:hAnsi="Arial" w:cs="Arial"/>
          <w:sz w:val="20"/>
        </w:rPr>
        <w:t>V.</w:t>
      </w:r>
    </w:p>
    <w:p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rsidR="007D5D62" w:rsidRDefault="007D5D62" w:rsidP="00F675B5">
      <w:pPr>
        <w:pStyle w:val="VnitrniText"/>
      </w:pPr>
    </w:p>
    <w:p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rsidR="00F675B5" w:rsidRDefault="00F675B5" w:rsidP="00F675B5">
      <w:pPr>
        <w:pStyle w:val="VnitrniText"/>
        <w:rPr>
          <w:color w:val="000000"/>
        </w:rPr>
      </w:pPr>
    </w:p>
    <w:p w:rsidR="008A1428" w:rsidRDefault="008A1428" w:rsidP="008A1428">
      <w:pPr>
        <w:pStyle w:val="VnitrniText"/>
        <w:ind w:firstLine="0"/>
      </w:pPr>
      <w:r>
        <w:t>Pozemky:</w:t>
      </w:r>
    </w:p>
    <w:p w:rsidR="008A1428" w:rsidRDefault="008A1428" w:rsidP="008A1428">
      <w:pPr>
        <w:pStyle w:val="cary"/>
      </w:pPr>
      <w:r>
        <w:t>-------------------------------------------------------------------------------------------------------------------------------------</w:t>
      </w:r>
    </w:p>
    <w:p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rsidR="008A1428" w:rsidRPr="008A1428" w:rsidRDefault="008A1428" w:rsidP="008A1428">
      <w:pPr>
        <w:pStyle w:val="cary"/>
      </w:pPr>
      <w:r>
        <w:t>-------------------------------------------------------------------------------------------------------------------------------------</w:t>
      </w: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Račice u Štětí</w:t>
      </w:r>
      <w:r w:rsidRPr="008A1428">
        <w:rPr>
          <w:rStyle w:val="Styl11b"/>
          <w:sz w:val="16"/>
          <w:szCs w:val="16"/>
        </w:rPr>
        <w:tab/>
        <w:t>271/70</w:t>
      </w:r>
      <w:r w:rsidRPr="008A1428">
        <w:rPr>
          <w:rStyle w:val="Styl11b"/>
          <w:sz w:val="16"/>
          <w:szCs w:val="16"/>
        </w:rPr>
        <w:tab/>
        <w:t>728,64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Račice u Štětí</w:t>
      </w:r>
      <w:r w:rsidRPr="008A1428">
        <w:rPr>
          <w:rStyle w:val="Styl11b"/>
          <w:sz w:val="16"/>
          <w:szCs w:val="16"/>
        </w:rPr>
        <w:tab/>
        <w:t>276/13</w:t>
      </w:r>
      <w:r w:rsidRPr="008A1428">
        <w:rPr>
          <w:rStyle w:val="Styl11b"/>
          <w:sz w:val="16"/>
          <w:szCs w:val="16"/>
        </w:rPr>
        <w:tab/>
        <w:t>1 113,66 Kč</w:t>
      </w:r>
    </w:p>
    <w:p w:rsidR="008A1428" w:rsidRPr="008A1428" w:rsidRDefault="008A1428" w:rsidP="008A1428">
      <w:pPr>
        <w:pStyle w:val="cary"/>
      </w:pPr>
      <w:r>
        <w:t>-------------------------------------------------------------------------------------------------------------------------------------</w:t>
      </w:r>
    </w:p>
    <w:p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1 842,30 Kč</w:t>
      </w:r>
    </w:p>
    <w:p w:rsidR="00F675B5" w:rsidRDefault="00F675B5" w:rsidP="00864B6B">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rsidR="001D73FD" w:rsidRPr="00D06D0F" w:rsidRDefault="001D73FD" w:rsidP="000B0AA7">
      <w:pPr>
        <w:pStyle w:val="VnitrniText"/>
      </w:pPr>
    </w:p>
    <w:p w:rsidR="001D73FD" w:rsidRDefault="00C8663B" w:rsidP="00EB6C54">
      <w:pPr>
        <w:pStyle w:val="VnitrniText"/>
      </w:pPr>
      <w:r>
        <w:t>2</w:t>
      </w:r>
      <w:r w:rsidR="003316EA">
        <w:t>.</w:t>
      </w:r>
      <w:r>
        <w:t xml:space="preserve">  </w:t>
      </w:r>
      <w:r w:rsidR="00A66E77">
        <w:t>P</w:t>
      </w:r>
      <w:r w:rsidR="005F4029">
        <w:t>ře</w:t>
      </w:r>
      <w:r w:rsidR="00A66E77">
        <w:t>dávané</w:t>
      </w:r>
      <w:r w:rsidR="00014CB4" w:rsidRPr="00011A73">
        <w:t xml:space="preserve"> nemovitosti</w:t>
      </w:r>
      <w:r w:rsidR="00D35D8B">
        <w:t xml:space="preserve"> </w:t>
      </w:r>
      <w:r w:rsidR="00014CB4" w:rsidRPr="00011A73">
        <w:t>nejsou zatíženy užívacími právy třetích osob.</w:t>
      </w:r>
    </w:p>
    <w:p w:rsidR="001D73FD" w:rsidRDefault="001D73FD" w:rsidP="000B0AA7">
      <w:pPr>
        <w:pStyle w:val="VnitrniText"/>
      </w:pPr>
    </w:p>
    <w:p w:rsidR="007D2608" w:rsidRDefault="00687CB2" w:rsidP="00EB6C54">
      <w:pPr>
        <w:pStyle w:val="VnitrniText"/>
      </w:pPr>
      <w:r>
        <w:t>3</w:t>
      </w:r>
      <w:r w:rsidR="007D2608">
        <w:t xml:space="preserve">. SPÚ upozorňuje </w:t>
      </w:r>
      <w:r w:rsidR="009120C4">
        <w:t>přejímajícího, že</w:t>
      </w:r>
      <w:r w:rsidR="007D2608">
        <w:t xml:space="preserve"> </w:t>
      </w:r>
      <w:r w:rsidR="007D2608" w:rsidRPr="00756002">
        <w:t xml:space="preserve">pozemky </w:t>
      </w:r>
      <w:r w:rsidR="002F42F1" w:rsidRPr="00756002">
        <w:t xml:space="preserve">p. č. 271/70 a p. č. 276/12 </w:t>
      </w:r>
      <w:r w:rsidR="007D2608" w:rsidRPr="00756002">
        <w:t>v</w:t>
      </w:r>
      <w:r w:rsidR="002F42F1" w:rsidRPr="00756002">
        <w:t> katastrálním území</w:t>
      </w:r>
      <w:r w:rsidR="007D2608" w:rsidRPr="00756002">
        <w:t xml:space="preserve"> Račice u Štětí </w:t>
      </w:r>
      <w:r w:rsidR="009120C4" w:rsidRPr="00756002">
        <w:t>jsou</w:t>
      </w:r>
      <w:r w:rsidR="007D2608" w:rsidRPr="00756002">
        <w:t xml:space="preserve"> určeny zcela nebo zčásti na základě územně plánovací dokumentace obce/kraje pro realizaci </w:t>
      </w:r>
      <w:r w:rsidR="007D2608">
        <w:t>územního systému ekologické stability.</w:t>
      </w:r>
    </w:p>
    <w:p w:rsidR="007D2608" w:rsidRDefault="007D2608" w:rsidP="00EB6C54">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D4325F" w:rsidRPr="00D06D0F" w:rsidRDefault="00D4325F" w:rsidP="00D4325F"/>
    <w:p w:rsidR="00651DC0" w:rsidRPr="00D917C5" w:rsidRDefault="009120C4"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rsidR="006D1A0C" w:rsidRDefault="006D1A0C" w:rsidP="00651DC0">
      <w:pPr>
        <w:pStyle w:val="VnitrniText"/>
      </w:pPr>
    </w:p>
    <w:p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rsidR="002B0E7B" w:rsidRDefault="002B0E7B" w:rsidP="00DE7590">
      <w:pPr>
        <w:pStyle w:val="VnitrniText"/>
        <w:rPr>
          <w:lang w:val="en-US"/>
        </w:rPr>
      </w:pPr>
    </w:p>
    <w:p w:rsidR="00DE7590" w:rsidRDefault="00DE7590" w:rsidP="00DE7590">
      <w:pPr>
        <w:pStyle w:val="VnitrniText"/>
      </w:pPr>
      <w:r>
        <w:lastRenderedPageBreak/>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DE7590" w:rsidRPr="00AE38E1" w:rsidRDefault="003F34E6" w:rsidP="00DE7590">
      <w:pPr>
        <w:pStyle w:val="VnitrniText"/>
      </w:pPr>
      <w:r>
        <w:t>Smluvní strany</w:t>
      </w:r>
      <w:r w:rsidR="00DE7590">
        <w:t xml:space="preserve"> se zavazují, že budou postupovat </w:t>
      </w:r>
      <w:proofErr w:type="gramStart"/>
      <w:r w:rsidR="00DE7590">
        <w:t>v  souladu</w:t>
      </w:r>
      <w:proofErr w:type="gramEnd"/>
      <w:r w:rsidR="00DE7590">
        <w:t xml:space="preserve">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rsidR="00651DC0" w:rsidRDefault="00651DC0" w:rsidP="00B031B8">
      <w:pPr>
        <w:pStyle w:val="VnitrniText"/>
        <w:ind w:firstLine="0"/>
      </w:pPr>
    </w:p>
    <w:p w:rsidR="00651DC0" w:rsidRPr="00D917C5" w:rsidRDefault="00651DC0" w:rsidP="00651DC0">
      <w:pPr>
        <w:pStyle w:val="para"/>
        <w:rPr>
          <w:rFonts w:ascii="Arial" w:hAnsi="Arial" w:cs="Arial"/>
          <w:sz w:val="20"/>
        </w:rPr>
      </w:pPr>
      <w:r w:rsidRPr="00D917C5">
        <w:rPr>
          <w:rFonts w:ascii="Arial" w:hAnsi="Arial" w:cs="Arial"/>
          <w:sz w:val="20"/>
        </w:rPr>
        <w:t>I</w:t>
      </w:r>
      <w:r w:rsidR="009120C4">
        <w:rPr>
          <w:rFonts w:ascii="Arial" w:hAnsi="Arial" w:cs="Arial"/>
          <w:sz w:val="20"/>
        </w:rPr>
        <w:t>X</w:t>
      </w:r>
      <w:r w:rsidRPr="00D917C5">
        <w:rPr>
          <w:rFonts w:ascii="Arial" w:hAnsi="Arial" w:cs="Arial"/>
          <w:sz w:val="20"/>
        </w:rPr>
        <w:t>.</w:t>
      </w:r>
    </w:p>
    <w:p w:rsidR="00230457" w:rsidRDefault="00651DC0" w:rsidP="00B031B8">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rsidR="003D6A83" w:rsidRPr="00D06D0F" w:rsidRDefault="003D6A83" w:rsidP="003D6A83">
      <w:r w:rsidRPr="00D06D0F">
        <w:t xml:space="preserve"> </w:t>
      </w:r>
    </w:p>
    <w:p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1353EA">
        <w:tc>
          <w:tcPr>
            <w:tcW w:w="4888" w:type="dxa"/>
            <w:hideMark/>
          </w:tcPr>
          <w:p w:rsidR="001353EA" w:rsidRDefault="001353EA">
            <w:pPr>
              <w:pStyle w:val="VnitrniText"/>
              <w:ind w:firstLine="0"/>
            </w:pPr>
            <w:r>
              <w:t xml:space="preserve">V Teplicích dne </w:t>
            </w:r>
            <w:r w:rsidR="00DA26FF">
              <w:t>17.03.2020</w:t>
            </w:r>
          </w:p>
        </w:tc>
        <w:tc>
          <w:tcPr>
            <w:tcW w:w="4889" w:type="dxa"/>
            <w:hideMark/>
          </w:tcPr>
          <w:p w:rsidR="001353EA" w:rsidRDefault="001353EA" w:rsidP="004178F4">
            <w:pPr>
              <w:pStyle w:val="VnitrniText"/>
              <w:tabs>
                <w:tab w:val="left" w:pos="4820"/>
              </w:tabs>
              <w:ind w:firstLine="0"/>
            </w:pPr>
            <w:r w:rsidRPr="00756002">
              <w:t xml:space="preserve">V </w:t>
            </w:r>
            <w:r w:rsidR="004178F4" w:rsidRPr="00756002">
              <w:t xml:space="preserve">Hradci </w:t>
            </w:r>
            <w:proofErr w:type="gramStart"/>
            <w:r w:rsidR="004178F4" w:rsidRPr="00756002">
              <w:t xml:space="preserve">Králové </w:t>
            </w:r>
            <w:r w:rsidRPr="00756002">
              <w:t xml:space="preserve"> dne</w:t>
            </w:r>
            <w:proofErr w:type="gramEnd"/>
            <w:r w:rsidRPr="00756002">
              <w:t xml:space="preserve"> </w:t>
            </w:r>
            <w:r w:rsidR="00DA26FF">
              <w:t xml:space="preserve"> 01.04.2020</w:t>
            </w:r>
          </w:p>
        </w:tc>
      </w:tr>
    </w:tbl>
    <w:p w:rsidR="001353EA" w:rsidRDefault="001353EA" w:rsidP="001353EA">
      <w:pPr>
        <w:pStyle w:val="VnitrniText"/>
        <w:tabs>
          <w:tab w:val="left" w:pos="4820"/>
        </w:tabs>
        <w:ind w:firstLine="142"/>
      </w:pPr>
      <w:r>
        <w:tab/>
      </w:r>
    </w:p>
    <w:p w:rsidR="001353EA" w:rsidRDefault="001353EA" w:rsidP="001353EA">
      <w:pPr>
        <w:pStyle w:val="VnitrniText"/>
        <w:tabs>
          <w:tab w:val="left" w:pos="5103"/>
        </w:tabs>
        <w:ind w:firstLine="142"/>
      </w:pPr>
    </w:p>
    <w:p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1353EA">
        <w:tc>
          <w:tcPr>
            <w:tcW w:w="4888" w:type="dxa"/>
          </w:tcPr>
          <w:p w:rsidR="001353EA" w:rsidRDefault="001353EA">
            <w:pPr>
              <w:pStyle w:val="VnitrniText"/>
              <w:ind w:firstLine="0"/>
            </w:pPr>
          </w:p>
        </w:tc>
        <w:tc>
          <w:tcPr>
            <w:tcW w:w="4889" w:type="dxa"/>
          </w:tcPr>
          <w:p w:rsidR="001353EA" w:rsidRDefault="001353EA">
            <w:pPr>
              <w:pStyle w:val="VnitrniText"/>
              <w:tabs>
                <w:tab w:val="left" w:pos="5103"/>
              </w:tabs>
              <w:ind w:firstLine="0"/>
            </w:pPr>
            <w:bookmarkStart w:id="0" w:name="_GoBack"/>
            <w:bookmarkEnd w:id="0"/>
          </w:p>
        </w:tc>
      </w:tr>
      <w:tr w:rsidR="001353EA" w:rsidTr="001353EA">
        <w:tc>
          <w:tcPr>
            <w:tcW w:w="4888" w:type="dxa"/>
          </w:tcPr>
          <w:p w:rsidR="001353EA" w:rsidRDefault="001353EA" w:rsidP="001353EA">
            <w:pPr>
              <w:pStyle w:val="VnitrniText"/>
              <w:tabs>
                <w:tab w:val="left" w:pos="5103"/>
              </w:tabs>
              <w:ind w:firstLine="0"/>
              <w:jc w:val="left"/>
            </w:pPr>
            <w:r>
              <w:t>............................................</w:t>
            </w:r>
          </w:p>
        </w:tc>
        <w:tc>
          <w:tcPr>
            <w:tcW w:w="4889" w:type="dxa"/>
          </w:tcPr>
          <w:p w:rsidR="001353EA" w:rsidRDefault="001353EA" w:rsidP="001353EA">
            <w:pPr>
              <w:pStyle w:val="VnitrniText"/>
              <w:tabs>
                <w:tab w:val="left" w:pos="5103"/>
              </w:tabs>
              <w:ind w:firstLine="0"/>
              <w:jc w:val="left"/>
            </w:pPr>
            <w:r>
              <w:t>............................................</w:t>
            </w:r>
          </w:p>
        </w:tc>
      </w:tr>
      <w:tr w:rsidR="001353EA" w:rsidTr="001353EA">
        <w:tc>
          <w:tcPr>
            <w:tcW w:w="4888" w:type="dxa"/>
          </w:tcPr>
          <w:p w:rsidR="001353EA" w:rsidRPr="009120C4" w:rsidRDefault="001353EA">
            <w:pPr>
              <w:suppressAutoHyphens w:val="0"/>
              <w:autoSpaceDE w:val="0"/>
              <w:autoSpaceDN w:val="0"/>
              <w:adjustRightInd w:val="0"/>
              <w:rPr>
                <w:rFonts w:ascii="Arial" w:hAnsi="Arial" w:cs="Arial"/>
                <w:b/>
                <w:sz w:val="20"/>
                <w:szCs w:val="20"/>
              </w:rPr>
            </w:pPr>
            <w:r w:rsidRPr="009120C4">
              <w:rPr>
                <w:rFonts w:ascii="Arial" w:hAnsi="Arial" w:cs="Arial"/>
                <w:b/>
                <w:sz w:val="20"/>
                <w:szCs w:val="20"/>
              </w:rPr>
              <w:t>Státní pozemkový úřad</w:t>
            </w:r>
          </w:p>
        </w:tc>
        <w:tc>
          <w:tcPr>
            <w:tcW w:w="4889" w:type="dxa"/>
          </w:tcPr>
          <w:p w:rsidR="001353EA" w:rsidRPr="009120C4" w:rsidRDefault="001353EA">
            <w:pPr>
              <w:suppressAutoHyphens w:val="0"/>
              <w:autoSpaceDE w:val="0"/>
              <w:autoSpaceDN w:val="0"/>
              <w:adjustRightInd w:val="0"/>
              <w:rPr>
                <w:rFonts w:ascii="Arial" w:hAnsi="Arial" w:cs="Arial"/>
                <w:b/>
                <w:sz w:val="20"/>
                <w:szCs w:val="20"/>
              </w:rPr>
            </w:pPr>
            <w:r w:rsidRPr="009120C4">
              <w:rPr>
                <w:rFonts w:ascii="Arial" w:hAnsi="Arial" w:cs="Arial"/>
                <w:b/>
                <w:sz w:val="20"/>
                <w:szCs w:val="20"/>
              </w:rPr>
              <w:t>Povodí Labe, státní podnik</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rsidR="001353EA" w:rsidRDefault="009120C4">
            <w:pPr>
              <w:suppressAutoHyphens w:val="0"/>
              <w:autoSpaceDE w:val="0"/>
              <w:autoSpaceDN w:val="0"/>
              <w:adjustRightInd w:val="0"/>
              <w:rPr>
                <w:rFonts w:ascii="Arial" w:hAnsi="Arial" w:cs="Arial"/>
                <w:sz w:val="20"/>
                <w:szCs w:val="20"/>
              </w:rPr>
            </w:pPr>
            <w:r>
              <w:rPr>
                <w:rFonts w:ascii="Arial" w:hAnsi="Arial" w:cs="Arial"/>
                <w:sz w:val="20"/>
                <w:szCs w:val="20"/>
              </w:rPr>
              <w:t xml:space="preserve">finanční ředitelka </w:t>
            </w:r>
          </w:p>
        </w:tc>
      </w:tr>
      <w:tr w:rsidR="001353EA" w:rsidTr="001353EA">
        <w:tc>
          <w:tcPr>
            <w:tcW w:w="4888" w:type="dxa"/>
          </w:tcPr>
          <w:p w:rsidR="001353EA" w:rsidRPr="009120C4" w:rsidRDefault="001353EA">
            <w:pPr>
              <w:suppressAutoHyphens w:val="0"/>
              <w:autoSpaceDE w:val="0"/>
              <w:autoSpaceDN w:val="0"/>
              <w:adjustRightInd w:val="0"/>
              <w:rPr>
                <w:rFonts w:ascii="Arial" w:hAnsi="Arial" w:cs="Arial"/>
                <w:b/>
                <w:sz w:val="20"/>
                <w:szCs w:val="20"/>
              </w:rPr>
            </w:pPr>
            <w:r w:rsidRPr="009120C4">
              <w:rPr>
                <w:rFonts w:ascii="Arial" w:hAnsi="Arial" w:cs="Arial"/>
                <w:b/>
                <w:sz w:val="20"/>
                <w:szCs w:val="20"/>
              </w:rPr>
              <w:t>PhDr. Ing. Mgr. Oldřich Valha, MBA</w:t>
            </w:r>
          </w:p>
        </w:tc>
        <w:tc>
          <w:tcPr>
            <w:tcW w:w="4889" w:type="dxa"/>
          </w:tcPr>
          <w:p w:rsidR="001353EA" w:rsidRPr="009120C4" w:rsidRDefault="009120C4">
            <w:pPr>
              <w:suppressAutoHyphens w:val="0"/>
              <w:autoSpaceDE w:val="0"/>
              <w:autoSpaceDN w:val="0"/>
              <w:adjustRightInd w:val="0"/>
              <w:rPr>
                <w:rFonts w:ascii="Arial" w:hAnsi="Arial" w:cs="Arial"/>
                <w:b/>
                <w:sz w:val="20"/>
                <w:szCs w:val="20"/>
              </w:rPr>
            </w:pPr>
            <w:r w:rsidRPr="009120C4">
              <w:rPr>
                <w:rFonts w:ascii="Arial" w:hAnsi="Arial" w:cs="Arial"/>
                <w:b/>
                <w:sz w:val="20"/>
                <w:szCs w:val="20"/>
              </w:rPr>
              <w:t>Ing. Marie Dušková</w:t>
            </w:r>
          </w:p>
        </w:tc>
      </w:tr>
      <w:tr w:rsidR="001353EA" w:rsidTr="001353EA">
        <w:tc>
          <w:tcPr>
            <w:tcW w:w="4888" w:type="dxa"/>
          </w:tcPr>
          <w:p w:rsidR="009120C4" w:rsidRDefault="009120C4">
            <w:pPr>
              <w:suppressAutoHyphens w:val="0"/>
              <w:autoSpaceDE w:val="0"/>
              <w:autoSpaceDN w:val="0"/>
              <w:adjustRightInd w:val="0"/>
              <w:rPr>
                <w:rFonts w:ascii="Arial" w:hAnsi="Arial" w:cs="Arial"/>
                <w:sz w:val="20"/>
                <w:szCs w:val="20"/>
              </w:rPr>
            </w:pPr>
          </w:p>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rsidR="009120C4" w:rsidRDefault="009120C4">
            <w:pPr>
              <w:suppressAutoHyphens w:val="0"/>
              <w:autoSpaceDE w:val="0"/>
              <w:autoSpaceDN w:val="0"/>
              <w:adjustRightInd w:val="0"/>
              <w:rPr>
                <w:rFonts w:ascii="Arial" w:hAnsi="Arial" w:cs="Arial"/>
                <w:sz w:val="20"/>
                <w:szCs w:val="20"/>
              </w:rPr>
            </w:pPr>
          </w:p>
          <w:p w:rsidR="001353EA" w:rsidRDefault="009120C4">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rsidR="001353EA" w:rsidRDefault="001353EA">
      <w:pPr>
        <w:suppressAutoHyphens w:val="0"/>
        <w:autoSpaceDE w:val="0"/>
        <w:autoSpaceDN w:val="0"/>
        <w:adjustRightInd w:val="0"/>
        <w:rPr>
          <w:rFonts w:ascii="Arial" w:hAnsi="Arial" w:cs="Arial"/>
          <w:sz w:val="20"/>
          <w:szCs w:val="20"/>
        </w:rPr>
      </w:pPr>
    </w:p>
    <w:p w:rsidR="0083268B" w:rsidRPr="00D06D0F" w:rsidRDefault="0083268B" w:rsidP="0083268B">
      <w:pPr>
        <w:pStyle w:val="VnitrniText"/>
        <w:ind w:firstLine="142"/>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0528C7" w:rsidRPr="00A87810" w:rsidRDefault="000528C7" w:rsidP="000528C7">
      <w:pPr>
        <w:spacing w:before="120"/>
        <w:jc w:val="both"/>
        <w:rPr>
          <w:rFonts w:ascii="Arial" w:hAnsi="Arial" w:cs="Arial"/>
          <w:sz w:val="20"/>
          <w:szCs w:val="20"/>
        </w:rPr>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B4772C" w:rsidRDefault="00B4772C" w:rsidP="000B0AA7">
      <w:pPr>
        <w:pStyle w:val="VnitrniText"/>
        <w:ind w:firstLine="0"/>
      </w:pPr>
    </w:p>
    <w:p w:rsidR="000528C7" w:rsidRDefault="000528C7" w:rsidP="00B4772C">
      <w:pPr>
        <w:pStyle w:val="VnitrniText"/>
        <w:ind w:firstLine="0"/>
      </w:pPr>
    </w:p>
    <w:p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rsidR="00B4772C" w:rsidRPr="00B4772C" w:rsidRDefault="00B4772C" w:rsidP="00B4772C">
      <w:pPr>
        <w:pStyle w:val="VnitrniText"/>
        <w:ind w:firstLine="0"/>
      </w:pPr>
      <w:r w:rsidRPr="00B4772C">
        <w:t>Ing. Pavel Pojer</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w:t>
      </w:r>
    </w:p>
    <w:p w:rsidR="00706967" w:rsidRDefault="00706967" w:rsidP="00706967">
      <w:pPr>
        <w:pStyle w:val="VnitrniText"/>
        <w:ind w:firstLine="0"/>
      </w:pPr>
      <w:r>
        <w:tab/>
        <w:t>podpis</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Za správnost KPÚ: Ing. Milena Schrenková</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w:t>
      </w:r>
    </w:p>
    <w:p w:rsidR="00706967" w:rsidRDefault="00706967" w:rsidP="00706967">
      <w:pPr>
        <w:pStyle w:val="VnitrniText"/>
        <w:ind w:firstLine="0"/>
      </w:pPr>
      <w:r>
        <w:tab/>
      </w:r>
      <w:r w:rsidR="00B031B8">
        <w:t>P</w:t>
      </w:r>
      <w:r>
        <w:t>odpis</w:t>
      </w:r>
    </w:p>
    <w:p w:rsidR="00B031B8" w:rsidRDefault="00B031B8" w:rsidP="00706967">
      <w:pPr>
        <w:pStyle w:val="VnitrniText"/>
        <w:ind w:firstLine="0"/>
      </w:pPr>
    </w:p>
    <w:p w:rsidR="00B031B8" w:rsidRDefault="00B031B8" w:rsidP="00706967">
      <w:pPr>
        <w:pStyle w:val="VnitrniText"/>
        <w:ind w:firstLine="0"/>
      </w:pPr>
      <w:r>
        <w:t>Přílohy:</w:t>
      </w:r>
    </w:p>
    <w:p w:rsidR="00B031B8" w:rsidRDefault="00B031B8" w:rsidP="00706967">
      <w:pPr>
        <w:pStyle w:val="VnitrniText"/>
        <w:ind w:firstLine="0"/>
      </w:pPr>
      <w:r>
        <w:t>GP č. 400-594/2014</w:t>
      </w:r>
    </w:p>
    <w:p w:rsidR="00B031B8" w:rsidRDefault="00B031B8" w:rsidP="00706967">
      <w:pPr>
        <w:pStyle w:val="VnitrniText"/>
        <w:ind w:firstLine="0"/>
      </w:pPr>
      <w:r>
        <w:t>Souhlas s dělením pozemku čj. 11209/2019/OSŽPD/Po</w:t>
      </w:r>
    </w:p>
    <w:sectPr w:rsidR="00B031B8"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CF" w:rsidRDefault="00CD17CF">
      <w:r>
        <w:separator/>
      </w:r>
    </w:p>
  </w:endnote>
  <w:endnote w:type="continuationSeparator" w:id="0">
    <w:p w:rsidR="00CD17CF" w:rsidRDefault="00C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CF" w:rsidRDefault="00CD17CF">
      <w:r>
        <w:separator/>
      </w:r>
    </w:p>
  </w:footnote>
  <w:footnote w:type="continuationSeparator" w:id="0">
    <w:p w:rsidR="00CD17CF" w:rsidRDefault="00CD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875DF"/>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2F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178F4"/>
    <w:rsid w:val="004243BC"/>
    <w:rsid w:val="00425A7B"/>
    <w:rsid w:val="00425E6C"/>
    <w:rsid w:val="004316D8"/>
    <w:rsid w:val="0043238D"/>
    <w:rsid w:val="00453902"/>
    <w:rsid w:val="00464535"/>
    <w:rsid w:val="00491D41"/>
    <w:rsid w:val="00497108"/>
    <w:rsid w:val="004A3F22"/>
    <w:rsid w:val="004A3FE4"/>
    <w:rsid w:val="004A5163"/>
    <w:rsid w:val="004A5A92"/>
    <w:rsid w:val="004E11C1"/>
    <w:rsid w:val="004E368B"/>
    <w:rsid w:val="004E6319"/>
    <w:rsid w:val="00504E88"/>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87CB2"/>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56002"/>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120C4"/>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31B8"/>
    <w:rsid w:val="00B042AF"/>
    <w:rsid w:val="00B10575"/>
    <w:rsid w:val="00B211B3"/>
    <w:rsid w:val="00B23058"/>
    <w:rsid w:val="00B27B5C"/>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0897"/>
    <w:rsid w:val="00CB35F4"/>
    <w:rsid w:val="00CB5F51"/>
    <w:rsid w:val="00CC1097"/>
    <w:rsid w:val="00CC4CBF"/>
    <w:rsid w:val="00CC5483"/>
    <w:rsid w:val="00CD17CF"/>
    <w:rsid w:val="00CD194E"/>
    <w:rsid w:val="00CD348C"/>
    <w:rsid w:val="00CE10CA"/>
    <w:rsid w:val="00CF17C0"/>
    <w:rsid w:val="00CF1CED"/>
    <w:rsid w:val="00D010C4"/>
    <w:rsid w:val="00D02FD6"/>
    <w:rsid w:val="00D066F9"/>
    <w:rsid w:val="00D06D0F"/>
    <w:rsid w:val="00D0763C"/>
    <w:rsid w:val="00D12D2D"/>
    <w:rsid w:val="00D17DB5"/>
    <w:rsid w:val="00D24258"/>
    <w:rsid w:val="00D35D8B"/>
    <w:rsid w:val="00D36269"/>
    <w:rsid w:val="00D41652"/>
    <w:rsid w:val="00D4325F"/>
    <w:rsid w:val="00D43C07"/>
    <w:rsid w:val="00D4409F"/>
    <w:rsid w:val="00D45704"/>
    <w:rsid w:val="00D471AC"/>
    <w:rsid w:val="00D51881"/>
    <w:rsid w:val="00D51A2A"/>
    <w:rsid w:val="00D536D6"/>
    <w:rsid w:val="00D53A35"/>
    <w:rsid w:val="00D917C5"/>
    <w:rsid w:val="00DA26FF"/>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5767D"/>
    <w:rsid w:val="00E60971"/>
    <w:rsid w:val="00E61F91"/>
    <w:rsid w:val="00E63A04"/>
    <w:rsid w:val="00E75539"/>
    <w:rsid w:val="00E85F55"/>
    <w:rsid w:val="00E92626"/>
    <w:rsid w:val="00EA19FB"/>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3F6A1"/>
  <w14:defaultImageDpi w14:val="0"/>
  <w15:docId w15:val="{2F3570AC-213C-4501-A649-3C802C02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756002"/>
    <w:rPr>
      <w:rFonts w:ascii="Segoe UI" w:hAnsi="Segoe UI" w:cs="Segoe UI"/>
      <w:sz w:val="18"/>
      <w:szCs w:val="18"/>
    </w:rPr>
  </w:style>
  <w:style w:type="character" w:customStyle="1" w:styleId="TextbublinyChar">
    <w:name w:val="Text bubliny Char"/>
    <w:basedOn w:val="Standardnpsmoodstavce"/>
    <w:link w:val="Textbubliny"/>
    <w:uiPriority w:val="99"/>
    <w:rsid w:val="0075600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05468">
      <w:marLeft w:val="0"/>
      <w:marRight w:val="0"/>
      <w:marTop w:val="0"/>
      <w:marBottom w:val="0"/>
      <w:divBdr>
        <w:top w:val="none" w:sz="0" w:space="0" w:color="auto"/>
        <w:left w:val="none" w:sz="0" w:space="0" w:color="auto"/>
        <w:bottom w:val="none" w:sz="0" w:space="0" w:color="auto"/>
        <w:right w:val="none" w:sz="0" w:space="0" w:color="auto"/>
      </w:divBdr>
    </w:div>
    <w:div w:id="2049405469">
      <w:marLeft w:val="0"/>
      <w:marRight w:val="0"/>
      <w:marTop w:val="0"/>
      <w:marBottom w:val="0"/>
      <w:divBdr>
        <w:top w:val="none" w:sz="0" w:space="0" w:color="auto"/>
        <w:left w:val="none" w:sz="0" w:space="0" w:color="auto"/>
        <w:bottom w:val="none" w:sz="0" w:space="0" w:color="auto"/>
        <w:right w:val="none" w:sz="0" w:space="0" w:color="auto"/>
      </w:divBdr>
    </w:div>
    <w:div w:id="2049405470">
      <w:marLeft w:val="0"/>
      <w:marRight w:val="0"/>
      <w:marTop w:val="0"/>
      <w:marBottom w:val="0"/>
      <w:divBdr>
        <w:top w:val="none" w:sz="0" w:space="0" w:color="auto"/>
        <w:left w:val="none" w:sz="0" w:space="0" w:color="auto"/>
        <w:bottom w:val="none" w:sz="0" w:space="0" w:color="auto"/>
        <w:right w:val="none" w:sz="0" w:space="0" w:color="auto"/>
      </w:divBdr>
    </w:div>
    <w:div w:id="2049405471">
      <w:marLeft w:val="0"/>
      <w:marRight w:val="0"/>
      <w:marTop w:val="0"/>
      <w:marBottom w:val="0"/>
      <w:divBdr>
        <w:top w:val="none" w:sz="0" w:space="0" w:color="auto"/>
        <w:left w:val="none" w:sz="0" w:space="0" w:color="auto"/>
        <w:bottom w:val="none" w:sz="0" w:space="0" w:color="auto"/>
        <w:right w:val="none" w:sz="0" w:space="0" w:color="auto"/>
      </w:divBdr>
    </w:div>
    <w:div w:id="2049405472">
      <w:marLeft w:val="0"/>
      <w:marRight w:val="0"/>
      <w:marTop w:val="0"/>
      <w:marBottom w:val="0"/>
      <w:divBdr>
        <w:top w:val="none" w:sz="0" w:space="0" w:color="auto"/>
        <w:left w:val="none" w:sz="0" w:space="0" w:color="auto"/>
        <w:bottom w:val="none" w:sz="0" w:space="0" w:color="auto"/>
        <w:right w:val="none" w:sz="0" w:space="0" w:color="auto"/>
      </w:divBdr>
    </w:div>
    <w:div w:id="2049405473">
      <w:marLeft w:val="0"/>
      <w:marRight w:val="0"/>
      <w:marTop w:val="0"/>
      <w:marBottom w:val="0"/>
      <w:divBdr>
        <w:top w:val="none" w:sz="0" w:space="0" w:color="auto"/>
        <w:left w:val="none" w:sz="0" w:space="0" w:color="auto"/>
        <w:bottom w:val="none" w:sz="0" w:space="0" w:color="auto"/>
        <w:right w:val="none" w:sz="0" w:space="0" w:color="auto"/>
      </w:divBdr>
    </w:div>
    <w:div w:id="2049405474">
      <w:marLeft w:val="0"/>
      <w:marRight w:val="0"/>
      <w:marTop w:val="0"/>
      <w:marBottom w:val="0"/>
      <w:divBdr>
        <w:top w:val="none" w:sz="0" w:space="0" w:color="auto"/>
        <w:left w:val="none" w:sz="0" w:space="0" w:color="auto"/>
        <w:bottom w:val="none" w:sz="0" w:space="0" w:color="auto"/>
        <w:right w:val="none" w:sz="0" w:space="0" w:color="auto"/>
      </w:divBdr>
    </w:div>
    <w:div w:id="2049405475">
      <w:marLeft w:val="0"/>
      <w:marRight w:val="0"/>
      <w:marTop w:val="0"/>
      <w:marBottom w:val="0"/>
      <w:divBdr>
        <w:top w:val="none" w:sz="0" w:space="0" w:color="auto"/>
        <w:left w:val="none" w:sz="0" w:space="0" w:color="auto"/>
        <w:bottom w:val="none" w:sz="0" w:space="0" w:color="auto"/>
        <w:right w:val="none" w:sz="0" w:space="0" w:color="auto"/>
      </w:divBdr>
    </w:div>
    <w:div w:id="2049405476">
      <w:marLeft w:val="0"/>
      <w:marRight w:val="0"/>
      <w:marTop w:val="0"/>
      <w:marBottom w:val="0"/>
      <w:divBdr>
        <w:top w:val="none" w:sz="0" w:space="0" w:color="auto"/>
        <w:left w:val="none" w:sz="0" w:space="0" w:color="auto"/>
        <w:bottom w:val="none" w:sz="0" w:space="0" w:color="auto"/>
        <w:right w:val="none" w:sz="0" w:space="0" w:color="auto"/>
      </w:divBdr>
    </w:div>
    <w:div w:id="2049405477">
      <w:marLeft w:val="0"/>
      <w:marRight w:val="0"/>
      <w:marTop w:val="0"/>
      <w:marBottom w:val="0"/>
      <w:divBdr>
        <w:top w:val="none" w:sz="0" w:space="0" w:color="auto"/>
        <w:left w:val="none" w:sz="0" w:space="0" w:color="auto"/>
        <w:bottom w:val="none" w:sz="0" w:space="0" w:color="auto"/>
        <w:right w:val="none" w:sz="0" w:space="0" w:color="auto"/>
      </w:divBdr>
    </w:div>
    <w:div w:id="2049405478">
      <w:marLeft w:val="0"/>
      <w:marRight w:val="0"/>
      <w:marTop w:val="0"/>
      <w:marBottom w:val="0"/>
      <w:divBdr>
        <w:top w:val="none" w:sz="0" w:space="0" w:color="auto"/>
        <w:left w:val="none" w:sz="0" w:space="0" w:color="auto"/>
        <w:bottom w:val="none" w:sz="0" w:space="0" w:color="auto"/>
        <w:right w:val="none" w:sz="0" w:space="0" w:color="auto"/>
      </w:divBdr>
    </w:div>
    <w:div w:id="2049405479">
      <w:marLeft w:val="0"/>
      <w:marRight w:val="0"/>
      <w:marTop w:val="0"/>
      <w:marBottom w:val="0"/>
      <w:divBdr>
        <w:top w:val="none" w:sz="0" w:space="0" w:color="auto"/>
        <w:left w:val="none" w:sz="0" w:space="0" w:color="auto"/>
        <w:bottom w:val="none" w:sz="0" w:space="0" w:color="auto"/>
        <w:right w:val="none" w:sz="0" w:space="0" w:color="auto"/>
      </w:divBdr>
    </w:div>
    <w:div w:id="2049405480">
      <w:marLeft w:val="0"/>
      <w:marRight w:val="0"/>
      <w:marTop w:val="0"/>
      <w:marBottom w:val="0"/>
      <w:divBdr>
        <w:top w:val="none" w:sz="0" w:space="0" w:color="auto"/>
        <w:left w:val="none" w:sz="0" w:space="0" w:color="auto"/>
        <w:bottom w:val="none" w:sz="0" w:space="0" w:color="auto"/>
        <w:right w:val="none" w:sz="0" w:space="0" w:color="auto"/>
      </w:divBdr>
    </w:div>
    <w:div w:id="2049405481">
      <w:marLeft w:val="0"/>
      <w:marRight w:val="0"/>
      <w:marTop w:val="0"/>
      <w:marBottom w:val="0"/>
      <w:divBdr>
        <w:top w:val="none" w:sz="0" w:space="0" w:color="auto"/>
        <w:left w:val="none" w:sz="0" w:space="0" w:color="auto"/>
        <w:bottom w:val="none" w:sz="0" w:space="0" w:color="auto"/>
        <w:right w:val="none" w:sz="0" w:space="0" w:color="auto"/>
      </w:divBdr>
    </w:div>
    <w:div w:id="2049405482">
      <w:marLeft w:val="0"/>
      <w:marRight w:val="0"/>
      <w:marTop w:val="0"/>
      <w:marBottom w:val="0"/>
      <w:divBdr>
        <w:top w:val="none" w:sz="0" w:space="0" w:color="auto"/>
        <w:left w:val="none" w:sz="0" w:space="0" w:color="auto"/>
        <w:bottom w:val="none" w:sz="0" w:space="0" w:color="auto"/>
        <w:right w:val="none" w:sz="0" w:space="0" w:color="auto"/>
      </w:divBdr>
    </w:div>
    <w:div w:id="2049405483">
      <w:marLeft w:val="0"/>
      <w:marRight w:val="0"/>
      <w:marTop w:val="0"/>
      <w:marBottom w:val="0"/>
      <w:divBdr>
        <w:top w:val="none" w:sz="0" w:space="0" w:color="auto"/>
        <w:left w:val="none" w:sz="0" w:space="0" w:color="auto"/>
        <w:bottom w:val="none" w:sz="0" w:space="0" w:color="auto"/>
        <w:right w:val="none" w:sz="0" w:space="0" w:color="auto"/>
      </w:divBdr>
    </w:div>
    <w:div w:id="2049405484">
      <w:marLeft w:val="0"/>
      <w:marRight w:val="0"/>
      <w:marTop w:val="0"/>
      <w:marBottom w:val="0"/>
      <w:divBdr>
        <w:top w:val="none" w:sz="0" w:space="0" w:color="auto"/>
        <w:left w:val="none" w:sz="0" w:space="0" w:color="auto"/>
        <w:bottom w:val="none" w:sz="0" w:space="0" w:color="auto"/>
        <w:right w:val="none" w:sz="0" w:space="0" w:color="auto"/>
      </w:divBdr>
    </w:div>
    <w:div w:id="2049405485">
      <w:marLeft w:val="0"/>
      <w:marRight w:val="0"/>
      <w:marTop w:val="0"/>
      <w:marBottom w:val="0"/>
      <w:divBdr>
        <w:top w:val="none" w:sz="0" w:space="0" w:color="auto"/>
        <w:left w:val="none" w:sz="0" w:space="0" w:color="auto"/>
        <w:bottom w:val="none" w:sz="0" w:space="0" w:color="auto"/>
        <w:right w:val="none" w:sz="0" w:space="0" w:color="auto"/>
      </w:divBdr>
    </w:div>
    <w:div w:id="2049405486">
      <w:marLeft w:val="0"/>
      <w:marRight w:val="0"/>
      <w:marTop w:val="0"/>
      <w:marBottom w:val="0"/>
      <w:divBdr>
        <w:top w:val="none" w:sz="0" w:space="0" w:color="auto"/>
        <w:left w:val="none" w:sz="0" w:space="0" w:color="auto"/>
        <w:bottom w:val="none" w:sz="0" w:space="0" w:color="auto"/>
        <w:right w:val="none" w:sz="0" w:space="0" w:color="auto"/>
      </w:divBdr>
    </w:div>
    <w:div w:id="2049405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585D-F07B-4899-B981-243D128B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1117</Words>
  <Characters>7464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Schrenková Milena Ing.</cp:lastModifiedBy>
  <cp:revision>5</cp:revision>
  <cp:lastPrinted>2020-03-16T07:21:00Z</cp:lastPrinted>
  <dcterms:created xsi:type="dcterms:W3CDTF">2020-03-16T07:22:00Z</dcterms:created>
  <dcterms:modified xsi:type="dcterms:W3CDTF">2020-04-09T11:59:00Z</dcterms:modified>
</cp:coreProperties>
</file>