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24B2" w14:textId="77777777" w:rsidR="00A452E6" w:rsidRDefault="00A452E6" w:rsidP="00A452E6">
      <w:pPr>
        <w:pStyle w:val="Nadpisplohy"/>
        <w:rPr>
          <w:rFonts w:asciiTheme="minorHAnsi" w:hAnsiTheme="minorHAnsi" w:cstheme="minorHAnsi"/>
        </w:rPr>
      </w:pPr>
      <w:r>
        <w:rPr>
          <w:rFonts w:asciiTheme="minorHAnsi" w:hAnsiTheme="minorHAnsi" w:cstheme="minorHAnsi"/>
        </w:rPr>
        <w:t>Kupní smlouva</w:t>
      </w:r>
    </w:p>
    <w:p w14:paraId="21E58FDE" w14:textId="77777777" w:rsidR="00A452E6" w:rsidRDefault="00A452E6" w:rsidP="00A452E6">
      <w:pPr>
        <w:jc w:val="center"/>
        <w:rPr>
          <w:rFonts w:asciiTheme="minorHAnsi" w:hAnsiTheme="minorHAnsi" w:cstheme="minorHAnsi"/>
        </w:rPr>
      </w:pPr>
      <w:r>
        <w:rPr>
          <w:rFonts w:asciiTheme="minorHAnsi" w:hAnsiTheme="minorHAnsi" w:cstheme="minorHAnsi"/>
        </w:rPr>
        <w:t>uzavřená dle ust. § 1 odst. 2 a § 2079 a násl. zákona č. 89/2012 Sb., občanského zákoníku, ve znění pozdějších předpisů</w:t>
      </w:r>
      <w:r>
        <w:rPr>
          <w:rFonts w:asciiTheme="minorHAnsi" w:hAnsiTheme="minorHAnsi" w:cstheme="minorHAnsi"/>
        </w:rPr>
        <w:br/>
        <w:t>(dále i „občanský zákoník“)</w:t>
      </w:r>
    </w:p>
    <w:p w14:paraId="7ECCEAE5" w14:textId="77777777" w:rsidR="00A452E6" w:rsidRDefault="00A452E6" w:rsidP="00A452E6">
      <w:pPr>
        <w:rPr>
          <w:rFonts w:asciiTheme="minorHAnsi" w:hAnsiTheme="minorHAnsi" w:cstheme="minorHAnsi"/>
        </w:rPr>
      </w:pPr>
    </w:p>
    <w:p w14:paraId="165C5CB0"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Čl. I.</w:t>
      </w:r>
      <w:r>
        <w:rPr>
          <w:rFonts w:asciiTheme="minorHAnsi" w:hAnsiTheme="minorHAnsi" w:cstheme="minorHAnsi"/>
          <w:b/>
        </w:rPr>
        <w:br/>
        <w:t>Smluvní strany</w:t>
      </w:r>
    </w:p>
    <w:p w14:paraId="705C8B66" w14:textId="77777777" w:rsidR="00A452E6" w:rsidRPr="00FB3C78" w:rsidRDefault="00A452E6" w:rsidP="00A452E6">
      <w:pPr>
        <w:tabs>
          <w:tab w:val="clear" w:pos="9072"/>
        </w:tabs>
        <w:spacing w:before="0"/>
        <w:rPr>
          <w:rFonts w:asciiTheme="minorHAnsi" w:hAnsiTheme="minorHAnsi" w:cstheme="minorHAnsi"/>
          <w:b/>
        </w:rPr>
      </w:pPr>
      <w:r w:rsidRPr="00FB3C78">
        <w:rPr>
          <w:rFonts w:asciiTheme="minorHAnsi" w:hAnsiTheme="minorHAnsi" w:cstheme="minorHAnsi"/>
          <w:b/>
          <w:bCs/>
          <w:lang w:eastAsia="cs-CZ"/>
        </w:rPr>
        <w:t>RBP, zdravotní pojišťovna</w:t>
      </w:r>
    </w:p>
    <w:p w14:paraId="295CC27D" w14:textId="77777777" w:rsidR="00A452E6" w:rsidRPr="00D67AD8" w:rsidRDefault="00A452E6" w:rsidP="00A452E6">
      <w:pPr>
        <w:spacing w:before="0"/>
        <w:rPr>
          <w:rFonts w:asciiTheme="minorHAnsi" w:hAnsiTheme="minorHAnsi" w:cstheme="minorHAnsi"/>
          <w:iCs/>
        </w:rPr>
      </w:pPr>
      <w:r w:rsidRPr="00D67AD8">
        <w:rPr>
          <w:rFonts w:asciiTheme="minorHAnsi" w:hAnsiTheme="minorHAnsi" w:cstheme="minorHAnsi"/>
          <w:iCs/>
        </w:rPr>
        <w:t xml:space="preserve">zapsaná ve veřejném rejstříku Krajského soudu v Ostravě, sp. zn. </w:t>
      </w:r>
      <w:r w:rsidRPr="00D67AD8">
        <w:rPr>
          <w:rFonts w:asciiTheme="minorHAnsi" w:hAnsiTheme="minorHAnsi" w:cstheme="minorHAnsi"/>
          <w:iCs/>
          <w:bdr w:val="none" w:sz="0" w:space="0" w:color="auto" w:frame="1"/>
        </w:rPr>
        <w:t>AXIV 554</w:t>
      </w:r>
    </w:p>
    <w:p w14:paraId="669E07C1" w14:textId="77777777" w:rsidR="00A452E6" w:rsidRPr="00D67AD8" w:rsidRDefault="00A452E6" w:rsidP="00A452E6">
      <w:pPr>
        <w:spacing w:before="0"/>
        <w:rPr>
          <w:rFonts w:asciiTheme="minorHAnsi" w:hAnsiTheme="minorHAnsi" w:cstheme="minorHAnsi"/>
          <w:b/>
          <w:iCs/>
        </w:rPr>
      </w:pPr>
      <w:r w:rsidRPr="00D67AD8">
        <w:rPr>
          <w:rFonts w:asciiTheme="minorHAnsi" w:hAnsiTheme="minorHAnsi" w:cstheme="minorHAnsi"/>
          <w:iCs/>
        </w:rPr>
        <w:t xml:space="preserve">se sídlem: </w:t>
      </w:r>
      <w:r w:rsidRPr="00D67AD8">
        <w:rPr>
          <w:rFonts w:asciiTheme="minorHAnsi" w:hAnsiTheme="minorHAnsi" w:cstheme="minorHAnsi"/>
          <w:iCs/>
          <w:bdr w:val="none" w:sz="0" w:space="0" w:color="auto" w:frame="1"/>
          <w:lang w:eastAsia="cs-CZ"/>
        </w:rPr>
        <w:t>Michálkovická 967/108, Slezská Ostrava, 710 00 Ostrava</w:t>
      </w:r>
    </w:p>
    <w:p w14:paraId="579C68DA" w14:textId="77777777" w:rsidR="00A452E6" w:rsidRPr="00D67AD8" w:rsidRDefault="00A452E6" w:rsidP="00A452E6">
      <w:pPr>
        <w:pStyle w:val="Odstavecseseznamem"/>
        <w:numPr>
          <w:ilvl w:val="0"/>
          <w:numId w:val="0"/>
        </w:numPr>
        <w:spacing w:before="0"/>
        <w:rPr>
          <w:rFonts w:asciiTheme="minorHAnsi" w:hAnsiTheme="minorHAnsi" w:cstheme="minorHAnsi"/>
          <w:b/>
          <w:iCs/>
        </w:rPr>
      </w:pPr>
      <w:r w:rsidRPr="00D67AD8">
        <w:rPr>
          <w:rFonts w:asciiTheme="minorHAnsi" w:hAnsiTheme="minorHAnsi" w:cstheme="minorHAnsi"/>
          <w:iCs/>
        </w:rPr>
        <w:t>zastoupená: Ing. ANTONÍN KLIMŠA, MBA, výkonný ředitel</w:t>
      </w:r>
    </w:p>
    <w:p w14:paraId="266F690F" w14:textId="77777777" w:rsidR="00A452E6" w:rsidRPr="00D67AD8" w:rsidRDefault="00A452E6" w:rsidP="00A452E6">
      <w:pPr>
        <w:pStyle w:val="Odstavecseseznamem"/>
        <w:numPr>
          <w:ilvl w:val="0"/>
          <w:numId w:val="0"/>
        </w:numPr>
        <w:spacing w:before="0"/>
        <w:rPr>
          <w:rFonts w:asciiTheme="minorHAnsi" w:hAnsiTheme="minorHAnsi" w:cstheme="minorHAnsi"/>
          <w:b/>
          <w:iCs/>
        </w:rPr>
      </w:pPr>
      <w:r w:rsidRPr="00D67AD8">
        <w:rPr>
          <w:rFonts w:asciiTheme="minorHAnsi" w:hAnsiTheme="minorHAnsi" w:cstheme="minorHAnsi"/>
          <w:iCs/>
        </w:rPr>
        <w:t xml:space="preserve">IČO: </w:t>
      </w:r>
      <w:r w:rsidRPr="00D67AD8">
        <w:rPr>
          <w:rStyle w:val="nowrap"/>
          <w:rFonts w:asciiTheme="minorHAnsi" w:hAnsiTheme="minorHAnsi" w:cstheme="minorHAnsi"/>
          <w:bCs/>
          <w:iCs/>
        </w:rPr>
        <w:t>47673036</w:t>
      </w:r>
    </w:p>
    <w:p w14:paraId="1B1E3393" w14:textId="77777777" w:rsidR="00A452E6" w:rsidRPr="00FB3C78" w:rsidRDefault="00A452E6" w:rsidP="00A452E6">
      <w:pPr>
        <w:spacing w:before="0"/>
        <w:rPr>
          <w:rFonts w:asciiTheme="minorHAnsi" w:hAnsiTheme="minorHAnsi" w:cstheme="minorHAnsi"/>
          <w:i/>
        </w:rPr>
      </w:pPr>
      <w:r w:rsidRPr="00FB3C78">
        <w:rPr>
          <w:rFonts w:asciiTheme="minorHAnsi" w:hAnsiTheme="minorHAnsi" w:cstheme="minorHAnsi"/>
          <w:i/>
        </w:rPr>
        <w:t>dále jen „kupující“</w:t>
      </w:r>
    </w:p>
    <w:p w14:paraId="70AD610C" w14:textId="77777777" w:rsidR="00A452E6" w:rsidRDefault="00A452E6" w:rsidP="00A452E6">
      <w:pPr>
        <w:spacing w:before="0"/>
        <w:rPr>
          <w:rFonts w:asciiTheme="minorHAnsi" w:hAnsiTheme="minorHAnsi" w:cstheme="minorHAnsi"/>
          <w:b/>
        </w:rPr>
      </w:pPr>
    </w:p>
    <w:p w14:paraId="4670F09C" w14:textId="77777777" w:rsidR="00A452E6" w:rsidRPr="00E14F04" w:rsidRDefault="00A452E6" w:rsidP="00A452E6">
      <w:pPr>
        <w:spacing w:before="0"/>
        <w:rPr>
          <w:rFonts w:asciiTheme="minorHAnsi" w:hAnsiTheme="minorHAnsi" w:cstheme="minorHAnsi"/>
          <w:b/>
        </w:rPr>
      </w:pPr>
      <w:r w:rsidRPr="00E14F04">
        <w:rPr>
          <w:rFonts w:asciiTheme="minorHAnsi" w:hAnsiTheme="minorHAnsi" w:cstheme="minorHAnsi"/>
          <w:b/>
        </w:rPr>
        <w:t>Autodružstvo Frýdek-Místek</w:t>
      </w:r>
    </w:p>
    <w:p w14:paraId="75CB7632" w14:textId="77777777" w:rsidR="00A452E6" w:rsidRPr="00D67AD8" w:rsidRDefault="00A452E6" w:rsidP="00A452E6">
      <w:pPr>
        <w:spacing w:before="0"/>
        <w:rPr>
          <w:rFonts w:asciiTheme="minorHAnsi" w:hAnsiTheme="minorHAnsi" w:cstheme="minorHAnsi"/>
        </w:rPr>
      </w:pPr>
      <w:r w:rsidRPr="00D67AD8">
        <w:rPr>
          <w:rFonts w:asciiTheme="minorHAnsi" w:hAnsiTheme="minorHAnsi" w:cstheme="minorHAnsi"/>
        </w:rPr>
        <w:t xml:space="preserve">zapsaná ve veřejném rejstříku vedeném u </w:t>
      </w:r>
      <w:r>
        <w:rPr>
          <w:rFonts w:asciiTheme="minorHAnsi" w:hAnsiTheme="minorHAnsi" w:cstheme="minorHAnsi"/>
        </w:rPr>
        <w:t>Krajského soudu v Ostravě</w:t>
      </w:r>
      <w:r w:rsidRPr="00D67AD8">
        <w:rPr>
          <w:rFonts w:asciiTheme="minorHAnsi" w:hAnsiTheme="minorHAnsi" w:cstheme="minorHAnsi"/>
        </w:rPr>
        <w:t xml:space="preserve">, oddíl </w:t>
      </w:r>
      <w:r>
        <w:rPr>
          <w:rFonts w:asciiTheme="minorHAnsi" w:hAnsiTheme="minorHAnsi" w:cstheme="minorHAnsi"/>
        </w:rPr>
        <w:t>Dr</w:t>
      </w:r>
      <w:r w:rsidRPr="00D67AD8">
        <w:rPr>
          <w:rFonts w:asciiTheme="minorHAnsi" w:hAnsiTheme="minorHAnsi" w:cstheme="minorHAnsi"/>
        </w:rPr>
        <w:t xml:space="preserve">, vložka </w:t>
      </w:r>
      <w:r>
        <w:rPr>
          <w:rFonts w:asciiTheme="minorHAnsi" w:hAnsiTheme="minorHAnsi" w:cstheme="minorHAnsi"/>
        </w:rPr>
        <w:t>134</w:t>
      </w:r>
    </w:p>
    <w:p w14:paraId="19826117" w14:textId="77777777" w:rsidR="00A452E6" w:rsidRPr="00D67AD8" w:rsidRDefault="00A452E6" w:rsidP="00A452E6">
      <w:pPr>
        <w:spacing w:before="0"/>
        <w:rPr>
          <w:rFonts w:asciiTheme="minorHAnsi" w:hAnsiTheme="minorHAnsi" w:cstheme="minorHAnsi"/>
        </w:rPr>
      </w:pPr>
      <w:r w:rsidRPr="00D67AD8">
        <w:rPr>
          <w:rFonts w:asciiTheme="minorHAnsi" w:hAnsiTheme="minorHAnsi" w:cstheme="minorHAnsi"/>
        </w:rPr>
        <w:t xml:space="preserve">sídlo: </w:t>
      </w:r>
      <w:r>
        <w:rPr>
          <w:rFonts w:asciiTheme="minorHAnsi" w:hAnsiTheme="minorHAnsi" w:cstheme="minorHAnsi"/>
        </w:rPr>
        <w:t>Beskydská 704, 738 01 Frýdek - Místek</w:t>
      </w:r>
      <w:r w:rsidRPr="00D67AD8">
        <w:rPr>
          <w:rFonts w:asciiTheme="minorHAnsi" w:hAnsiTheme="minorHAnsi" w:cstheme="minorHAnsi"/>
        </w:rPr>
        <w:t xml:space="preserve"> </w:t>
      </w:r>
    </w:p>
    <w:p w14:paraId="39D36BD3" w14:textId="77777777" w:rsidR="00A452E6" w:rsidRPr="00D67AD8" w:rsidRDefault="00A452E6" w:rsidP="00A452E6">
      <w:pPr>
        <w:spacing w:before="0"/>
        <w:rPr>
          <w:rFonts w:asciiTheme="minorHAnsi" w:hAnsiTheme="minorHAnsi" w:cstheme="minorHAnsi"/>
        </w:rPr>
      </w:pPr>
      <w:r w:rsidRPr="00D67AD8">
        <w:rPr>
          <w:rFonts w:asciiTheme="minorHAnsi" w:hAnsiTheme="minorHAnsi" w:cstheme="minorHAnsi"/>
        </w:rPr>
        <w:t xml:space="preserve">IČO: </w:t>
      </w:r>
      <w:r>
        <w:rPr>
          <w:rFonts w:asciiTheme="minorHAnsi" w:hAnsiTheme="minorHAnsi" w:cstheme="minorHAnsi"/>
        </w:rPr>
        <w:t>19014856</w:t>
      </w:r>
    </w:p>
    <w:p w14:paraId="7EDC4787" w14:textId="77777777" w:rsidR="00A452E6" w:rsidRPr="00D67AD8" w:rsidRDefault="00A452E6" w:rsidP="00A452E6">
      <w:pPr>
        <w:spacing w:before="0"/>
        <w:rPr>
          <w:rFonts w:asciiTheme="minorHAnsi" w:hAnsiTheme="minorHAnsi" w:cstheme="minorHAnsi"/>
        </w:rPr>
      </w:pPr>
      <w:r w:rsidRPr="00D67AD8">
        <w:rPr>
          <w:rFonts w:asciiTheme="minorHAnsi" w:hAnsiTheme="minorHAnsi" w:cstheme="minorHAnsi"/>
        </w:rPr>
        <w:t xml:space="preserve">DIČ: </w:t>
      </w:r>
      <w:r>
        <w:rPr>
          <w:rFonts w:asciiTheme="minorHAnsi" w:hAnsiTheme="minorHAnsi" w:cstheme="minorHAnsi"/>
        </w:rPr>
        <w:t>CZ19014856</w:t>
      </w:r>
    </w:p>
    <w:p w14:paraId="63B109FD" w14:textId="6871F3FF" w:rsidR="00A452E6" w:rsidRPr="00D67AD8" w:rsidRDefault="00A452E6" w:rsidP="00A452E6">
      <w:pPr>
        <w:spacing w:before="0"/>
        <w:rPr>
          <w:rFonts w:asciiTheme="minorHAnsi" w:hAnsiTheme="minorHAnsi" w:cstheme="minorHAnsi"/>
        </w:rPr>
      </w:pPr>
      <w:r w:rsidRPr="00D67AD8">
        <w:rPr>
          <w:rFonts w:asciiTheme="minorHAnsi" w:hAnsiTheme="minorHAnsi" w:cstheme="minorHAnsi"/>
        </w:rPr>
        <w:t xml:space="preserve">zastoupená: </w:t>
      </w:r>
      <w:r w:rsidR="009A1E85" w:rsidRPr="009A1E85">
        <w:rPr>
          <w:rFonts w:asciiTheme="minorHAnsi" w:hAnsiTheme="minorHAnsi" w:cstheme="minorHAnsi"/>
          <w:highlight w:val="black"/>
        </w:rPr>
        <w:t>xxxxxxxxxx</w:t>
      </w:r>
    </w:p>
    <w:p w14:paraId="19D92A2B" w14:textId="77777777" w:rsidR="00A452E6" w:rsidRDefault="00A452E6" w:rsidP="00A452E6">
      <w:pPr>
        <w:spacing w:before="0"/>
        <w:rPr>
          <w:rFonts w:asciiTheme="minorHAnsi" w:hAnsiTheme="minorHAnsi" w:cstheme="minorHAnsi"/>
          <w:i/>
        </w:rPr>
      </w:pPr>
      <w:r>
        <w:rPr>
          <w:rFonts w:asciiTheme="minorHAnsi" w:hAnsiTheme="minorHAnsi" w:cstheme="minorHAnsi"/>
          <w:i/>
        </w:rPr>
        <w:t>dále jen „prodávající”</w:t>
      </w:r>
    </w:p>
    <w:p w14:paraId="3B3385BE" w14:textId="77777777" w:rsidR="00A452E6" w:rsidRDefault="00A452E6" w:rsidP="00A452E6">
      <w:pPr>
        <w:spacing w:before="0"/>
        <w:rPr>
          <w:rFonts w:asciiTheme="minorHAnsi" w:hAnsiTheme="minorHAnsi" w:cstheme="minorHAnsi"/>
          <w:i/>
        </w:rPr>
      </w:pPr>
    </w:p>
    <w:p w14:paraId="429EA6DC"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Čl. II.</w:t>
      </w:r>
      <w:r>
        <w:rPr>
          <w:rFonts w:asciiTheme="minorHAnsi" w:hAnsiTheme="minorHAnsi" w:cstheme="minorHAnsi"/>
          <w:b/>
        </w:rPr>
        <w:br/>
        <w:t>Úvodní ustanovení</w:t>
      </w:r>
    </w:p>
    <w:p w14:paraId="5B7421C8" w14:textId="77777777" w:rsidR="00A452E6" w:rsidRDefault="00A452E6" w:rsidP="00A452E6">
      <w:pPr>
        <w:spacing w:before="0" w:after="120"/>
        <w:rPr>
          <w:rFonts w:asciiTheme="minorHAnsi" w:hAnsiTheme="minorHAnsi" w:cstheme="minorHAnsi"/>
        </w:rPr>
      </w:pPr>
      <w:r>
        <w:rPr>
          <w:rFonts w:asciiTheme="minorHAnsi" w:hAnsiTheme="minorHAnsi" w:cstheme="minorHAnsi"/>
        </w:rPr>
        <w:t>1. Smluvní strany se dohodly, že se rozsah a obsah vzájemných práv a povinností ze smlouvy vyplývajících bude řídit příslušnými ustanoveními zákona č. 89/2012 Sb., občanského zákoníku, ve znění pozdějších předpisů.</w:t>
      </w:r>
    </w:p>
    <w:p w14:paraId="1140EA06" w14:textId="77777777" w:rsidR="00A452E6" w:rsidRDefault="00A452E6" w:rsidP="00A452E6">
      <w:pPr>
        <w:spacing w:before="0" w:after="120"/>
        <w:rPr>
          <w:rFonts w:asciiTheme="minorHAnsi" w:hAnsiTheme="minorHAnsi" w:cstheme="minorHAnsi"/>
        </w:rPr>
      </w:pPr>
      <w:r>
        <w:rPr>
          <w:rFonts w:asciiTheme="minorHAnsi" w:hAnsiTheme="minorHAnsi" w:cstheme="minorHAnsi"/>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14:paraId="025E9F08" w14:textId="77777777" w:rsidR="00A452E6" w:rsidRDefault="00A452E6" w:rsidP="00A452E6">
      <w:pPr>
        <w:rPr>
          <w:rFonts w:asciiTheme="minorHAnsi" w:hAnsiTheme="minorHAnsi" w:cstheme="minorHAnsi"/>
        </w:rPr>
      </w:pPr>
    </w:p>
    <w:p w14:paraId="0307A7E3"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Čl. III.</w:t>
      </w:r>
      <w:r>
        <w:rPr>
          <w:rFonts w:asciiTheme="minorHAnsi" w:hAnsiTheme="minorHAnsi" w:cstheme="minorHAnsi"/>
          <w:b/>
        </w:rPr>
        <w:br/>
        <w:t>Předmět smlouvy</w:t>
      </w:r>
    </w:p>
    <w:p w14:paraId="57C068DC" w14:textId="77777777" w:rsidR="00BB50BF" w:rsidRPr="00BB50BF" w:rsidRDefault="00BB50BF" w:rsidP="00BB50BF">
      <w:pPr>
        <w:spacing w:before="0" w:after="120"/>
        <w:rPr>
          <w:rFonts w:asciiTheme="minorHAnsi" w:hAnsiTheme="minorHAnsi" w:cstheme="minorHAnsi"/>
        </w:rPr>
      </w:pPr>
      <w:r w:rsidRPr="00BB50BF">
        <w:rPr>
          <w:rFonts w:asciiTheme="minorHAnsi" w:hAnsiTheme="minorHAnsi" w:cstheme="minorHAnsi"/>
        </w:rPr>
        <w:t>1.</w:t>
      </w:r>
      <w:r>
        <w:rPr>
          <w:rFonts w:asciiTheme="minorHAnsi" w:hAnsiTheme="minorHAnsi" w:cstheme="minorHAnsi"/>
        </w:rPr>
        <w:t xml:space="preserve"> </w:t>
      </w:r>
      <w:r w:rsidR="00A452E6" w:rsidRPr="00BB50BF">
        <w:rPr>
          <w:rFonts w:asciiTheme="minorHAnsi" w:hAnsiTheme="minorHAnsi" w:cstheme="minorHAnsi"/>
        </w:rPr>
        <w:t>Prodávající se zavazuje dodat kupujícímu a převést na něho vlastnické právo k předmětu koupě, jímž je 3 ks nových motorových vozidel kategorie M1 (dále i „zboží“).</w:t>
      </w:r>
    </w:p>
    <w:p w14:paraId="0B83B602" w14:textId="77777777" w:rsidR="00BB50BF" w:rsidRDefault="00BB50BF" w:rsidP="00BB50BF">
      <w:pPr>
        <w:spacing w:before="0" w:after="120"/>
        <w:rPr>
          <w:rFonts w:asciiTheme="minorHAnsi" w:hAnsiTheme="minorHAnsi" w:cstheme="minorHAnsi"/>
        </w:rPr>
      </w:pPr>
    </w:p>
    <w:p w14:paraId="56EA20C0" w14:textId="77777777" w:rsidR="00BB50BF" w:rsidRDefault="00BB50BF" w:rsidP="00BB50BF">
      <w:pPr>
        <w:spacing w:before="0" w:after="120"/>
        <w:rPr>
          <w:rFonts w:asciiTheme="minorHAnsi" w:hAnsiTheme="minorHAnsi" w:cstheme="minorHAnsi"/>
        </w:rPr>
      </w:pPr>
    </w:p>
    <w:p w14:paraId="6EF73E2A" w14:textId="77777777" w:rsidR="00BB50BF" w:rsidRPr="00BB50BF" w:rsidRDefault="00BB50BF" w:rsidP="00BB50BF">
      <w:pPr>
        <w:spacing w:before="0" w:after="120"/>
        <w:rPr>
          <w:rFonts w:asciiTheme="minorHAnsi" w:hAnsiTheme="minorHAnsi" w:cstheme="minorHAnsi"/>
        </w:rPr>
      </w:pPr>
    </w:p>
    <w:p w14:paraId="1E18B7FD" w14:textId="77777777" w:rsidR="00A452E6" w:rsidRPr="00BB50BF" w:rsidRDefault="00BB50BF" w:rsidP="00BB50BF">
      <w:pPr>
        <w:spacing w:before="0" w:after="120"/>
        <w:rPr>
          <w:rFonts w:asciiTheme="minorHAnsi" w:hAnsiTheme="minorHAnsi" w:cstheme="minorHAnsi"/>
        </w:rPr>
      </w:pPr>
      <w:r>
        <w:rPr>
          <w:rFonts w:asciiTheme="minorHAnsi" w:hAnsiTheme="minorHAnsi" w:cstheme="minorHAnsi"/>
        </w:rPr>
        <w:lastRenderedPageBreak/>
        <w:t xml:space="preserve">2. </w:t>
      </w:r>
      <w:r w:rsidR="00A452E6" w:rsidRPr="00BB50BF">
        <w:rPr>
          <w:rFonts w:asciiTheme="minorHAnsi" w:hAnsiTheme="minorHAnsi" w:cstheme="minorHAnsi"/>
        </w:rPr>
        <w:t>Předmětem smlouvy je dodávka:</w:t>
      </w:r>
    </w:p>
    <w:p w14:paraId="35571996" w14:textId="77777777" w:rsidR="00A452E6" w:rsidRDefault="00A452E6" w:rsidP="00A452E6">
      <w:pPr>
        <w:pStyle w:val="Odstavecseseznamem"/>
        <w:numPr>
          <w:ilvl w:val="0"/>
          <w:numId w:val="2"/>
        </w:numPr>
        <w:tabs>
          <w:tab w:val="left" w:pos="567"/>
        </w:tabs>
        <w:spacing w:before="0" w:after="120"/>
        <w:ind w:left="0" w:firstLine="0"/>
        <w:rPr>
          <w:rFonts w:asciiTheme="minorHAnsi" w:hAnsiTheme="minorHAnsi" w:cstheme="minorHAnsi"/>
        </w:rPr>
      </w:pPr>
      <w:r>
        <w:rPr>
          <w:rFonts w:asciiTheme="minorHAnsi" w:hAnsiTheme="minorHAnsi" w:cstheme="minorHAnsi"/>
        </w:rPr>
        <w:t>nového referentského motorových vozidla třídy malých vozů v počtu 2 ks, tovární značky Škoda, model Fabia Combi, výrobce Škoda Auto, roku výroby 2020, zdvihového objemu motoru 999 cm</w:t>
      </w:r>
      <w:r>
        <w:rPr>
          <w:rFonts w:asciiTheme="minorHAnsi" w:hAnsiTheme="minorHAnsi" w:cstheme="minorHAnsi"/>
          <w:vertAlign w:val="superscript"/>
        </w:rPr>
        <w:t>3</w:t>
      </w:r>
      <w:r>
        <w:rPr>
          <w:rFonts w:asciiTheme="minorHAnsi" w:hAnsiTheme="minorHAnsi" w:cstheme="minorHAnsi"/>
        </w:rPr>
        <w:t xml:space="preserve"> a výkonu motoru 70 kW, a</w:t>
      </w:r>
    </w:p>
    <w:p w14:paraId="697D5D91" w14:textId="77777777" w:rsidR="00A452E6" w:rsidRDefault="00A452E6" w:rsidP="00A452E6">
      <w:pPr>
        <w:pStyle w:val="Odstavecseseznamem"/>
        <w:numPr>
          <w:ilvl w:val="0"/>
          <w:numId w:val="2"/>
        </w:numPr>
        <w:tabs>
          <w:tab w:val="left" w:pos="567"/>
        </w:tabs>
        <w:spacing w:before="0" w:after="120"/>
        <w:ind w:left="0" w:firstLine="0"/>
        <w:rPr>
          <w:rFonts w:asciiTheme="minorHAnsi" w:hAnsiTheme="minorHAnsi" w:cstheme="minorHAnsi"/>
        </w:rPr>
      </w:pPr>
      <w:r>
        <w:rPr>
          <w:rFonts w:asciiTheme="minorHAnsi" w:hAnsiTheme="minorHAnsi" w:cstheme="minorHAnsi"/>
        </w:rPr>
        <w:t>nového manažerského motorových vozidla vyšší střední třídy v počtu 1 ks, tovární značky Škoda, model Superb, výrobce Škoda Auto, roku výroby 2020, zdvihového objemu motoru 1968 cm</w:t>
      </w:r>
      <w:r>
        <w:rPr>
          <w:rFonts w:asciiTheme="minorHAnsi" w:hAnsiTheme="minorHAnsi" w:cstheme="minorHAnsi"/>
          <w:vertAlign w:val="superscript"/>
        </w:rPr>
        <w:t>3</w:t>
      </w:r>
      <w:r>
        <w:rPr>
          <w:rFonts w:asciiTheme="minorHAnsi" w:hAnsiTheme="minorHAnsi" w:cstheme="minorHAnsi"/>
        </w:rPr>
        <w:t xml:space="preserve"> a výkonu motoru 110 kW.</w:t>
      </w:r>
    </w:p>
    <w:p w14:paraId="097B67DC" w14:textId="77777777" w:rsidR="00A452E6" w:rsidRDefault="00A452E6" w:rsidP="00A452E6">
      <w:pPr>
        <w:spacing w:before="0" w:after="120"/>
        <w:rPr>
          <w:rFonts w:asciiTheme="minorHAnsi" w:hAnsiTheme="minorHAnsi" w:cstheme="minorHAnsi"/>
        </w:rPr>
      </w:pPr>
      <w:r>
        <w:rPr>
          <w:rFonts w:asciiTheme="minorHAnsi" w:hAnsiTheme="minorHAnsi" w:cstheme="minorHAnsi"/>
        </w:rPr>
        <w:t>Podrobněji je předmět smlouvy vymezen v obchodních podmínkách.</w:t>
      </w:r>
    </w:p>
    <w:p w14:paraId="5E4C10C7" w14:textId="77777777" w:rsidR="00A452E6" w:rsidRDefault="00A452E6" w:rsidP="00A452E6">
      <w:pPr>
        <w:rPr>
          <w:rFonts w:asciiTheme="minorHAnsi" w:hAnsiTheme="minorHAnsi" w:cstheme="minorHAnsi"/>
        </w:rPr>
      </w:pPr>
      <w:r>
        <w:rPr>
          <w:rFonts w:asciiTheme="minorHAnsi" w:hAnsiTheme="minorHAnsi" w:cstheme="minorHAnsi"/>
        </w:rPr>
        <w:t>3. Na základě smlouvy a za podmínek v ní uvedených prodávající prodává kupujícímu zboží uvedené ve smlouvě do jeho vlastnictví za dohodnutou kupní cenu a kupující toto zboží kupuje.</w:t>
      </w:r>
    </w:p>
    <w:p w14:paraId="272C826E" w14:textId="77777777" w:rsidR="00A452E6" w:rsidRDefault="00A452E6" w:rsidP="00A452E6">
      <w:pPr>
        <w:rPr>
          <w:rFonts w:asciiTheme="minorHAnsi" w:hAnsiTheme="minorHAnsi" w:cstheme="minorHAnsi"/>
        </w:rPr>
      </w:pPr>
    </w:p>
    <w:p w14:paraId="71946B28"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Čl. IV.</w:t>
      </w:r>
      <w:r>
        <w:rPr>
          <w:rFonts w:asciiTheme="minorHAnsi" w:hAnsiTheme="minorHAnsi" w:cstheme="minorHAnsi"/>
          <w:b/>
        </w:rPr>
        <w:br/>
        <w:t>Kupní cena</w:t>
      </w:r>
    </w:p>
    <w:p w14:paraId="65DFDC62" w14:textId="77777777" w:rsidR="00A452E6" w:rsidRDefault="00A452E6" w:rsidP="00A452E6">
      <w:pPr>
        <w:spacing w:before="0" w:after="120"/>
        <w:rPr>
          <w:rFonts w:asciiTheme="minorHAnsi" w:hAnsiTheme="minorHAnsi" w:cstheme="minorHAnsi"/>
        </w:rPr>
      </w:pPr>
      <w:r>
        <w:rPr>
          <w:rFonts w:asciiTheme="minorHAnsi" w:hAnsiTheme="minorHAnsi" w:cstheme="minorHAnsi"/>
        </w:rPr>
        <w:t>1. Smluvní strany se dohodly na kupní ceně ve výši:</w:t>
      </w:r>
    </w:p>
    <w:p w14:paraId="5816895F" w14:textId="77777777" w:rsidR="00A452E6" w:rsidRDefault="00A452E6" w:rsidP="00A452E6">
      <w:pPr>
        <w:spacing w:before="0" w:after="120"/>
        <w:rPr>
          <w:rFonts w:asciiTheme="minorHAnsi" w:hAnsiTheme="minorHAnsi" w:cstheme="minorHAnsi"/>
        </w:rPr>
      </w:pPr>
      <w:r>
        <w:rPr>
          <w:rFonts w:asciiTheme="minorHAnsi" w:hAnsiTheme="minorHAnsi" w:cstheme="minorHAnsi"/>
        </w:rPr>
        <w:t>A. Cena za vozidla třídy malých vozů</w:t>
      </w:r>
    </w:p>
    <w:tbl>
      <w:tblPr>
        <w:tblStyle w:val="Mkatabulky"/>
        <w:tblW w:w="5000" w:type="pct"/>
        <w:tblCellMar>
          <w:top w:w="85" w:type="dxa"/>
          <w:bottom w:w="85" w:type="dxa"/>
        </w:tblCellMar>
        <w:tblLook w:val="04A0" w:firstRow="1" w:lastRow="0" w:firstColumn="1" w:lastColumn="0" w:noHBand="0" w:noVBand="1"/>
      </w:tblPr>
      <w:tblGrid>
        <w:gridCol w:w="4090"/>
        <w:gridCol w:w="1837"/>
        <w:gridCol w:w="1558"/>
        <w:gridCol w:w="1801"/>
      </w:tblGrid>
      <w:tr w:rsidR="00A452E6" w14:paraId="14BE797F" w14:textId="77777777" w:rsidTr="00A452E6">
        <w:tc>
          <w:tcPr>
            <w:tcW w:w="3991" w:type="dxa"/>
            <w:shd w:val="clear" w:color="auto" w:fill="auto"/>
            <w:vAlign w:val="center"/>
          </w:tcPr>
          <w:p w14:paraId="73A0DF52"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14:paraId="7DA43682"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14:paraId="1FCC24D2"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14:paraId="75AD4F0C"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A452E6" w14:paraId="602C50A2" w14:textId="77777777" w:rsidTr="00A452E6">
        <w:tc>
          <w:tcPr>
            <w:tcW w:w="3991" w:type="dxa"/>
            <w:shd w:val="clear" w:color="auto" w:fill="auto"/>
          </w:tcPr>
          <w:p w14:paraId="6A47B39B" w14:textId="77777777" w:rsidR="00A452E6" w:rsidRDefault="00A452E6" w:rsidP="00A452E6">
            <w:pPr>
              <w:spacing w:before="0" w:line="240" w:lineRule="auto"/>
              <w:jc w:val="left"/>
              <w:rPr>
                <w:rFonts w:asciiTheme="minorHAnsi" w:hAnsiTheme="minorHAnsi" w:cstheme="minorHAnsi"/>
              </w:rPr>
            </w:pPr>
            <w:r>
              <w:rPr>
                <w:rFonts w:asciiTheme="minorHAnsi" w:hAnsiTheme="minorHAnsi" w:cstheme="minorHAnsi"/>
              </w:rPr>
              <w:t>1 ks vozidla třídy malých vozů tovární značky Škoda model Fabia</w:t>
            </w:r>
          </w:p>
        </w:tc>
        <w:tc>
          <w:tcPr>
            <w:tcW w:w="1792" w:type="dxa"/>
            <w:shd w:val="clear" w:color="auto" w:fill="auto"/>
          </w:tcPr>
          <w:p w14:paraId="5BC24388" w14:textId="4F55FA89"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520" w:type="dxa"/>
            <w:shd w:val="clear" w:color="auto" w:fill="auto"/>
          </w:tcPr>
          <w:p w14:paraId="46A5ACC5" w14:textId="341700D8"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757" w:type="dxa"/>
            <w:shd w:val="clear" w:color="auto" w:fill="auto"/>
          </w:tcPr>
          <w:p w14:paraId="5CE1DEC7" w14:textId="0859E399"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r>
      <w:tr w:rsidR="00A452E6" w14:paraId="3FD3BC5A" w14:textId="77777777" w:rsidTr="00A452E6">
        <w:tc>
          <w:tcPr>
            <w:tcW w:w="3991" w:type="dxa"/>
            <w:shd w:val="clear" w:color="auto" w:fill="auto"/>
          </w:tcPr>
          <w:p w14:paraId="1F1E369D" w14:textId="77777777" w:rsidR="00A452E6" w:rsidRDefault="00A452E6" w:rsidP="00A452E6">
            <w:pPr>
              <w:spacing w:before="0" w:line="240" w:lineRule="auto"/>
              <w:jc w:val="left"/>
              <w:rPr>
                <w:rFonts w:asciiTheme="minorHAnsi" w:hAnsiTheme="minorHAnsi" w:cstheme="minorHAnsi"/>
              </w:rPr>
            </w:pPr>
            <w:r>
              <w:rPr>
                <w:rFonts w:asciiTheme="minorHAnsi" w:hAnsiTheme="minorHAnsi" w:cstheme="minorHAnsi"/>
              </w:rPr>
              <w:t>2 ks vozidel třídy malých vozů tovární značky Škoda, model Fabia</w:t>
            </w:r>
          </w:p>
        </w:tc>
        <w:tc>
          <w:tcPr>
            <w:tcW w:w="1792" w:type="dxa"/>
            <w:shd w:val="clear" w:color="auto" w:fill="auto"/>
          </w:tcPr>
          <w:p w14:paraId="6521DDC1" w14:textId="09DA0012"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520" w:type="dxa"/>
            <w:shd w:val="clear" w:color="auto" w:fill="auto"/>
          </w:tcPr>
          <w:p w14:paraId="5F452235" w14:textId="02FE8A59"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757" w:type="dxa"/>
            <w:shd w:val="clear" w:color="auto" w:fill="auto"/>
          </w:tcPr>
          <w:p w14:paraId="7A3E3713" w14:textId="48FD69E8"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r>
    </w:tbl>
    <w:p w14:paraId="38EDAAA1" w14:textId="77777777" w:rsidR="00A452E6" w:rsidRDefault="00A452E6" w:rsidP="00A452E6">
      <w:pPr>
        <w:rPr>
          <w:rFonts w:asciiTheme="minorHAnsi" w:hAnsiTheme="minorHAnsi" w:cstheme="minorHAnsi"/>
          <w:i/>
          <w:highlight w:val="yellow"/>
        </w:rPr>
      </w:pPr>
    </w:p>
    <w:p w14:paraId="10B7A57A" w14:textId="77777777" w:rsidR="00A452E6" w:rsidRDefault="00A452E6" w:rsidP="00A452E6">
      <w:pPr>
        <w:spacing w:before="0" w:after="120"/>
        <w:rPr>
          <w:rFonts w:asciiTheme="minorHAnsi" w:hAnsiTheme="minorHAnsi" w:cstheme="minorHAnsi"/>
        </w:rPr>
      </w:pPr>
      <w:r>
        <w:rPr>
          <w:rFonts w:asciiTheme="minorHAnsi" w:hAnsiTheme="minorHAnsi" w:cstheme="minorHAnsi"/>
        </w:rPr>
        <w:t>B. Cena za vozidla vyšší střední třídy</w:t>
      </w:r>
    </w:p>
    <w:tbl>
      <w:tblPr>
        <w:tblStyle w:val="Mkatabulky"/>
        <w:tblW w:w="5000" w:type="pct"/>
        <w:tblCellMar>
          <w:top w:w="85" w:type="dxa"/>
          <w:bottom w:w="85" w:type="dxa"/>
        </w:tblCellMar>
        <w:tblLook w:val="04A0" w:firstRow="1" w:lastRow="0" w:firstColumn="1" w:lastColumn="0" w:noHBand="0" w:noVBand="1"/>
      </w:tblPr>
      <w:tblGrid>
        <w:gridCol w:w="4090"/>
        <w:gridCol w:w="1837"/>
        <w:gridCol w:w="1558"/>
        <w:gridCol w:w="1801"/>
      </w:tblGrid>
      <w:tr w:rsidR="00A452E6" w14:paraId="59054874" w14:textId="77777777" w:rsidTr="00A452E6">
        <w:tc>
          <w:tcPr>
            <w:tcW w:w="3991" w:type="dxa"/>
            <w:shd w:val="clear" w:color="auto" w:fill="auto"/>
            <w:vAlign w:val="center"/>
          </w:tcPr>
          <w:p w14:paraId="7053FBA1"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14:paraId="60E9462C"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14:paraId="7035FB65"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14:paraId="61FA43BB"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A452E6" w14:paraId="5A42C03A" w14:textId="77777777" w:rsidTr="00A452E6">
        <w:tc>
          <w:tcPr>
            <w:tcW w:w="3991" w:type="dxa"/>
            <w:shd w:val="clear" w:color="auto" w:fill="auto"/>
          </w:tcPr>
          <w:p w14:paraId="3AB97D15" w14:textId="77777777" w:rsidR="00A452E6" w:rsidRDefault="00A452E6" w:rsidP="00A452E6">
            <w:pPr>
              <w:spacing w:before="0" w:line="240" w:lineRule="auto"/>
              <w:jc w:val="left"/>
              <w:rPr>
                <w:rFonts w:asciiTheme="minorHAnsi" w:hAnsiTheme="minorHAnsi" w:cstheme="minorHAnsi"/>
              </w:rPr>
            </w:pPr>
            <w:r>
              <w:rPr>
                <w:rFonts w:asciiTheme="minorHAnsi" w:hAnsiTheme="minorHAnsi" w:cstheme="minorHAnsi"/>
              </w:rPr>
              <w:t>1 ks vozidel vyšší střední třídy tovární značky Škoda, model Superb</w:t>
            </w:r>
          </w:p>
        </w:tc>
        <w:tc>
          <w:tcPr>
            <w:tcW w:w="1792" w:type="dxa"/>
            <w:shd w:val="clear" w:color="auto" w:fill="auto"/>
          </w:tcPr>
          <w:p w14:paraId="79005A87" w14:textId="09DF033A"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520" w:type="dxa"/>
            <w:shd w:val="clear" w:color="auto" w:fill="auto"/>
          </w:tcPr>
          <w:p w14:paraId="1D9DED53" w14:textId="2FF11CE0"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757" w:type="dxa"/>
            <w:shd w:val="clear" w:color="auto" w:fill="auto"/>
          </w:tcPr>
          <w:p w14:paraId="4EA63B6E" w14:textId="67451C5E"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r>
    </w:tbl>
    <w:p w14:paraId="4DD56608" w14:textId="77777777" w:rsidR="00A452E6" w:rsidRDefault="00A452E6" w:rsidP="00A452E6">
      <w:pPr>
        <w:rPr>
          <w:rFonts w:asciiTheme="minorHAnsi" w:hAnsiTheme="minorHAnsi" w:cstheme="minorHAnsi"/>
          <w:i/>
          <w:highlight w:val="yellow"/>
        </w:rPr>
      </w:pPr>
    </w:p>
    <w:p w14:paraId="0EB82F81" w14:textId="77777777" w:rsidR="00A452E6" w:rsidRDefault="00A452E6" w:rsidP="00A452E6">
      <w:pPr>
        <w:rPr>
          <w:rFonts w:asciiTheme="minorHAnsi" w:hAnsiTheme="minorHAnsi" w:cstheme="minorHAnsi"/>
          <w:iCs/>
        </w:rPr>
      </w:pPr>
      <w:r>
        <w:rPr>
          <w:rFonts w:asciiTheme="minorHAnsi" w:hAnsiTheme="minorHAnsi" w:cstheme="minorHAnsi"/>
          <w:iCs/>
        </w:rPr>
        <w:t xml:space="preserve">C. Cena vozidel celkem (součet položek A. a B.) </w:t>
      </w:r>
    </w:p>
    <w:tbl>
      <w:tblPr>
        <w:tblStyle w:val="Mkatabulky"/>
        <w:tblW w:w="5000" w:type="pct"/>
        <w:tblCellMar>
          <w:top w:w="85" w:type="dxa"/>
          <w:bottom w:w="85" w:type="dxa"/>
        </w:tblCellMar>
        <w:tblLook w:val="04A0" w:firstRow="1" w:lastRow="0" w:firstColumn="1" w:lastColumn="0" w:noHBand="0" w:noVBand="1"/>
      </w:tblPr>
      <w:tblGrid>
        <w:gridCol w:w="4090"/>
        <w:gridCol w:w="1837"/>
        <w:gridCol w:w="1558"/>
        <w:gridCol w:w="1801"/>
      </w:tblGrid>
      <w:tr w:rsidR="00A452E6" w14:paraId="34E960EA" w14:textId="77777777" w:rsidTr="00A452E6">
        <w:tc>
          <w:tcPr>
            <w:tcW w:w="3991" w:type="dxa"/>
            <w:shd w:val="clear" w:color="auto" w:fill="auto"/>
            <w:vAlign w:val="center"/>
          </w:tcPr>
          <w:p w14:paraId="4B031F3C"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14:paraId="51D2238D"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14:paraId="05AAC180"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14:paraId="02CE06D9" w14:textId="77777777" w:rsidR="00A452E6" w:rsidRDefault="00A452E6" w:rsidP="00A452E6">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A452E6" w14:paraId="71050D20" w14:textId="77777777" w:rsidTr="00A452E6">
        <w:tc>
          <w:tcPr>
            <w:tcW w:w="3991" w:type="dxa"/>
            <w:shd w:val="clear" w:color="auto" w:fill="auto"/>
          </w:tcPr>
          <w:p w14:paraId="7837BFAF" w14:textId="77777777" w:rsidR="00A452E6" w:rsidRDefault="00A452E6" w:rsidP="00A452E6">
            <w:pPr>
              <w:spacing w:before="0" w:line="240" w:lineRule="auto"/>
              <w:jc w:val="left"/>
              <w:rPr>
                <w:rFonts w:asciiTheme="minorHAnsi" w:hAnsiTheme="minorHAnsi" w:cstheme="minorHAnsi"/>
              </w:rPr>
            </w:pPr>
            <w:r>
              <w:rPr>
                <w:rFonts w:asciiTheme="minorHAnsi" w:hAnsiTheme="minorHAnsi" w:cstheme="minorHAnsi"/>
              </w:rPr>
              <w:t>2 ks vozidel třídy malých vozů tovární značky Škoda model Fabia</w:t>
            </w:r>
          </w:p>
        </w:tc>
        <w:tc>
          <w:tcPr>
            <w:tcW w:w="1792" w:type="dxa"/>
            <w:shd w:val="clear" w:color="auto" w:fill="auto"/>
          </w:tcPr>
          <w:p w14:paraId="0DC182C8" w14:textId="276C0F25"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520" w:type="dxa"/>
            <w:shd w:val="clear" w:color="auto" w:fill="auto"/>
          </w:tcPr>
          <w:p w14:paraId="53C2DCD7" w14:textId="157E8D0D"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757" w:type="dxa"/>
            <w:shd w:val="clear" w:color="auto" w:fill="auto"/>
          </w:tcPr>
          <w:p w14:paraId="759F080F" w14:textId="1D247D57"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r>
      <w:tr w:rsidR="00A452E6" w14:paraId="0F46F161" w14:textId="77777777" w:rsidTr="00A452E6">
        <w:tc>
          <w:tcPr>
            <w:tcW w:w="3991" w:type="dxa"/>
            <w:shd w:val="clear" w:color="auto" w:fill="auto"/>
          </w:tcPr>
          <w:p w14:paraId="69D57132" w14:textId="77777777" w:rsidR="00A452E6" w:rsidRDefault="00A452E6" w:rsidP="00A452E6">
            <w:pPr>
              <w:spacing w:before="0" w:line="240" w:lineRule="auto"/>
              <w:jc w:val="left"/>
              <w:rPr>
                <w:rFonts w:asciiTheme="minorHAnsi" w:hAnsiTheme="minorHAnsi" w:cstheme="minorHAnsi"/>
              </w:rPr>
            </w:pPr>
            <w:r>
              <w:rPr>
                <w:rFonts w:asciiTheme="minorHAnsi" w:hAnsiTheme="minorHAnsi" w:cstheme="minorHAnsi"/>
              </w:rPr>
              <w:t>1 ks vozidel vyšší střední třídy tovární značky Škoda, model Superb</w:t>
            </w:r>
          </w:p>
        </w:tc>
        <w:tc>
          <w:tcPr>
            <w:tcW w:w="1792" w:type="dxa"/>
            <w:shd w:val="clear" w:color="auto" w:fill="auto"/>
          </w:tcPr>
          <w:p w14:paraId="3C646CA5" w14:textId="35C6AE37"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520" w:type="dxa"/>
            <w:shd w:val="clear" w:color="auto" w:fill="auto"/>
          </w:tcPr>
          <w:p w14:paraId="73A8DBD7" w14:textId="69AA095D"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c>
          <w:tcPr>
            <w:tcW w:w="1757" w:type="dxa"/>
            <w:shd w:val="clear" w:color="auto" w:fill="auto"/>
          </w:tcPr>
          <w:p w14:paraId="3006C882" w14:textId="26658492" w:rsidR="00A452E6" w:rsidRDefault="009A1E85" w:rsidP="00A452E6">
            <w:pPr>
              <w:spacing w:before="0" w:line="240" w:lineRule="auto"/>
              <w:jc w:val="center"/>
              <w:rPr>
                <w:rFonts w:asciiTheme="minorHAnsi" w:hAnsiTheme="minorHAnsi" w:cstheme="minorHAnsi"/>
              </w:rPr>
            </w:pPr>
            <w:r w:rsidRPr="009A1E85">
              <w:rPr>
                <w:rFonts w:asciiTheme="minorHAnsi" w:hAnsiTheme="minorHAnsi" w:cstheme="minorHAnsi"/>
                <w:highlight w:val="black"/>
              </w:rPr>
              <w:t>xxxxxxxxxx</w:t>
            </w:r>
          </w:p>
        </w:tc>
      </w:tr>
      <w:tr w:rsidR="00A452E6" w14:paraId="5829F469" w14:textId="77777777" w:rsidTr="00A452E6">
        <w:tc>
          <w:tcPr>
            <w:tcW w:w="3991" w:type="dxa"/>
            <w:tcBorders>
              <w:top w:val="double" w:sz="4" w:space="0" w:color="auto"/>
            </w:tcBorders>
            <w:shd w:val="clear" w:color="auto" w:fill="auto"/>
          </w:tcPr>
          <w:p w14:paraId="2FA6DB06" w14:textId="77777777" w:rsidR="00A452E6" w:rsidRDefault="00A452E6" w:rsidP="00A452E6">
            <w:pPr>
              <w:spacing w:before="0" w:line="240" w:lineRule="auto"/>
              <w:jc w:val="left"/>
              <w:rPr>
                <w:rFonts w:asciiTheme="minorHAnsi" w:hAnsiTheme="minorHAnsi" w:cstheme="minorHAnsi"/>
                <w:b/>
              </w:rPr>
            </w:pPr>
            <w:r>
              <w:rPr>
                <w:rFonts w:asciiTheme="minorHAnsi" w:hAnsiTheme="minorHAnsi" w:cstheme="minorHAnsi"/>
                <w:b/>
              </w:rPr>
              <w:t>Cena vozidel celkem</w:t>
            </w:r>
          </w:p>
        </w:tc>
        <w:tc>
          <w:tcPr>
            <w:tcW w:w="1792" w:type="dxa"/>
            <w:tcBorders>
              <w:top w:val="double" w:sz="4" w:space="0" w:color="auto"/>
            </w:tcBorders>
            <w:shd w:val="clear" w:color="auto" w:fill="auto"/>
          </w:tcPr>
          <w:p w14:paraId="2F2D4548" w14:textId="77777777" w:rsidR="00A452E6" w:rsidRDefault="00A452E6" w:rsidP="00A452E6">
            <w:pPr>
              <w:spacing w:before="0" w:line="240" w:lineRule="auto"/>
              <w:jc w:val="center"/>
              <w:rPr>
                <w:rFonts w:asciiTheme="minorHAnsi" w:hAnsiTheme="minorHAnsi" w:cstheme="minorHAnsi"/>
                <w:b/>
              </w:rPr>
            </w:pPr>
            <w:r>
              <w:rPr>
                <w:rFonts w:asciiTheme="minorHAnsi" w:hAnsiTheme="minorHAnsi" w:cstheme="minorHAnsi"/>
                <w:b/>
              </w:rPr>
              <w:t>1 156 692,-</w:t>
            </w:r>
          </w:p>
        </w:tc>
        <w:tc>
          <w:tcPr>
            <w:tcW w:w="1520" w:type="dxa"/>
            <w:tcBorders>
              <w:top w:val="double" w:sz="4" w:space="0" w:color="auto"/>
            </w:tcBorders>
            <w:shd w:val="clear" w:color="auto" w:fill="auto"/>
          </w:tcPr>
          <w:p w14:paraId="76C7954C" w14:textId="77777777" w:rsidR="00A452E6" w:rsidRDefault="00A452E6" w:rsidP="00A452E6">
            <w:pPr>
              <w:spacing w:before="0" w:line="240" w:lineRule="auto"/>
              <w:jc w:val="center"/>
              <w:rPr>
                <w:rFonts w:asciiTheme="minorHAnsi" w:hAnsiTheme="minorHAnsi" w:cstheme="minorHAnsi"/>
                <w:b/>
              </w:rPr>
            </w:pPr>
            <w:r>
              <w:rPr>
                <w:rFonts w:asciiTheme="minorHAnsi" w:hAnsiTheme="minorHAnsi" w:cstheme="minorHAnsi"/>
                <w:b/>
              </w:rPr>
              <w:t>242 906,-</w:t>
            </w:r>
          </w:p>
        </w:tc>
        <w:tc>
          <w:tcPr>
            <w:tcW w:w="1757" w:type="dxa"/>
            <w:tcBorders>
              <w:top w:val="double" w:sz="4" w:space="0" w:color="auto"/>
            </w:tcBorders>
            <w:shd w:val="clear" w:color="auto" w:fill="auto"/>
          </w:tcPr>
          <w:p w14:paraId="61B78303" w14:textId="77777777" w:rsidR="00A452E6" w:rsidRDefault="00A452E6" w:rsidP="00A452E6">
            <w:pPr>
              <w:spacing w:before="0" w:line="240" w:lineRule="auto"/>
              <w:jc w:val="center"/>
              <w:rPr>
                <w:rFonts w:asciiTheme="minorHAnsi" w:hAnsiTheme="minorHAnsi" w:cstheme="minorHAnsi"/>
                <w:b/>
              </w:rPr>
            </w:pPr>
            <w:r>
              <w:rPr>
                <w:rFonts w:asciiTheme="minorHAnsi" w:hAnsiTheme="minorHAnsi" w:cstheme="minorHAnsi"/>
                <w:b/>
              </w:rPr>
              <w:t>1 399 598,-</w:t>
            </w:r>
          </w:p>
        </w:tc>
      </w:tr>
    </w:tbl>
    <w:p w14:paraId="5C9256AE" w14:textId="77777777" w:rsidR="00A452E6" w:rsidRDefault="00A452E6" w:rsidP="00A452E6">
      <w:pPr>
        <w:pStyle w:val="Smlouva-slo"/>
        <w:tabs>
          <w:tab w:val="clear" w:pos="9072"/>
          <w:tab w:val="left" w:pos="360"/>
        </w:tabs>
        <w:overflowPunct/>
        <w:autoSpaceDE/>
        <w:autoSpaceDN/>
        <w:adjustRightInd/>
        <w:spacing w:after="120" w:line="276" w:lineRule="auto"/>
        <w:textAlignment w:val="auto"/>
        <w:rPr>
          <w:rFonts w:asciiTheme="minorHAnsi" w:hAnsiTheme="minorHAnsi" w:cstheme="minorHAnsi"/>
          <w:sz w:val="22"/>
          <w:szCs w:val="22"/>
        </w:rPr>
      </w:pPr>
    </w:p>
    <w:p w14:paraId="751438AF" w14:textId="77777777" w:rsidR="00A452E6" w:rsidRDefault="00A452E6" w:rsidP="00A452E6">
      <w:pPr>
        <w:pStyle w:val="Smlouva-slo"/>
        <w:tabs>
          <w:tab w:val="clear" w:pos="9072"/>
          <w:tab w:val="left" w:pos="360"/>
        </w:tabs>
        <w:overflowPunct/>
        <w:autoSpaceDE/>
        <w:autoSpaceDN/>
        <w:adjustRightInd/>
        <w:spacing w:after="120" w:line="276" w:lineRule="auto"/>
        <w:textAlignment w:val="auto"/>
        <w:rPr>
          <w:rFonts w:asciiTheme="minorHAnsi" w:hAnsiTheme="minorHAnsi" w:cstheme="minorHAnsi"/>
          <w:sz w:val="22"/>
          <w:szCs w:val="22"/>
        </w:rPr>
      </w:pPr>
      <w:r>
        <w:rPr>
          <w:rFonts w:asciiTheme="minorHAnsi" w:hAnsiTheme="minorHAnsi" w:cstheme="minorHAnsi"/>
          <w:sz w:val="22"/>
          <w:szCs w:val="22"/>
        </w:rPr>
        <w:t>2. Cena je dohodnuta jako cena nejvýše přípustná a platí po celou dobu platnosti smlouvy.</w:t>
      </w:r>
    </w:p>
    <w:p w14:paraId="23CF8BDC" w14:textId="77777777" w:rsidR="00A452E6" w:rsidRDefault="00A452E6" w:rsidP="00A452E6">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Pr>
          <w:rFonts w:asciiTheme="minorHAnsi" w:hAnsiTheme="minorHAnsi" w:cstheme="minorHAnsi"/>
          <w:sz w:val="22"/>
          <w:szCs w:val="22"/>
        </w:rPr>
        <w:t>3. Úprava ceny je možná pouze v případě změny zákonné sazby DPH mající vliv na předmět smlouvy.</w:t>
      </w:r>
    </w:p>
    <w:p w14:paraId="6C353B2E" w14:textId="77777777" w:rsidR="00A452E6" w:rsidRDefault="00A452E6" w:rsidP="00A452E6">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Pr>
          <w:rFonts w:asciiTheme="minorHAnsi" w:hAnsiTheme="minorHAnsi" w:cstheme="minorHAnsi"/>
          <w:sz w:val="22"/>
          <w:szCs w:val="22"/>
        </w:rPr>
        <w:t>4. Cena obsahuje i případně zvýšené náklady spojené s vývojem cen vstupních nákladů, a to až do doby splnění této smlouvy.</w:t>
      </w:r>
    </w:p>
    <w:p w14:paraId="512C3FC2" w14:textId="77777777" w:rsidR="00A452E6" w:rsidRDefault="00A452E6" w:rsidP="00A452E6">
      <w:pPr>
        <w:rPr>
          <w:rFonts w:asciiTheme="minorHAnsi" w:hAnsiTheme="minorHAnsi" w:cstheme="minorHAnsi"/>
        </w:rPr>
      </w:pPr>
    </w:p>
    <w:p w14:paraId="2996CC9F"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Čl. V.</w:t>
      </w:r>
      <w:r>
        <w:rPr>
          <w:rFonts w:asciiTheme="minorHAnsi" w:hAnsiTheme="minorHAnsi" w:cstheme="minorHAnsi"/>
          <w:b/>
        </w:rPr>
        <w:br/>
        <w:t>Ostatní ustanovení</w:t>
      </w:r>
    </w:p>
    <w:p w14:paraId="1934ACC2" w14:textId="77777777" w:rsidR="00A452E6" w:rsidRDefault="00A452E6" w:rsidP="00A452E6">
      <w:pPr>
        <w:numPr>
          <w:ilvl w:val="0"/>
          <w:numId w:val="4"/>
        </w:numPr>
        <w:tabs>
          <w:tab w:val="clear" w:pos="9072"/>
        </w:tabs>
        <w:spacing w:before="0" w:after="120"/>
        <w:ind w:left="0" w:firstLine="0"/>
        <w:rPr>
          <w:rFonts w:asciiTheme="minorHAnsi" w:hAnsiTheme="minorHAnsi" w:cstheme="minorHAnsi"/>
        </w:rPr>
      </w:pPr>
      <w:r>
        <w:rPr>
          <w:rFonts w:asciiTheme="minorHAnsi" w:hAnsiTheme="minorHAnsi" w:cstheme="minorHAnsi"/>
        </w:rPr>
        <w:t>Práva a povinnosti plynoucí z této smlouvy se řídí obchodními podmínkami stanovenými kupujícím pro nákup motorových vozidel kategorie M1.</w:t>
      </w:r>
    </w:p>
    <w:p w14:paraId="14D43C69" w14:textId="77777777" w:rsidR="00A452E6" w:rsidRDefault="00A452E6" w:rsidP="00A452E6">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Změnit nebo doplnit smlouvu mohou smluvní strany pouze formou písemných dodatků, které budou vzestupně číslovány, výslovně prohlášeny za dodatek této smlouvy a podepsány oprávněnými zástupci smluvních stran.</w:t>
      </w:r>
    </w:p>
    <w:p w14:paraId="2D1E48E2" w14:textId="77777777" w:rsidR="00A452E6" w:rsidRDefault="00A452E6" w:rsidP="00A452E6">
      <w:pPr>
        <w:pStyle w:val="Smlouva-slo"/>
        <w:numPr>
          <w:ilvl w:val="0"/>
          <w:numId w:val="4"/>
        </w:numPr>
        <w:tabs>
          <w:tab w:val="clear" w:pos="9072"/>
          <w:tab w:val="left" w:pos="360"/>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Smluvní strany prohlašují, že předmět smlouvy není plněním nemožným a že smlouvu uzavřely po pečlivém zvážení všech možných důsledků.</w:t>
      </w:r>
    </w:p>
    <w:p w14:paraId="7DDEDD8A" w14:textId="77777777" w:rsidR="00A452E6" w:rsidRDefault="00A452E6" w:rsidP="00A452E6">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Smlouva je vyhotovena ve dvou stejnopisech. Smluvní strany obdrží po jednom stejnopise.</w:t>
      </w:r>
    </w:p>
    <w:p w14:paraId="69E5F65C" w14:textId="77777777" w:rsidR="00A452E6" w:rsidRDefault="00A452E6" w:rsidP="00A452E6">
      <w:pPr>
        <w:numPr>
          <w:ilvl w:val="0"/>
          <w:numId w:val="4"/>
        </w:numPr>
        <w:tabs>
          <w:tab w:val="clear" w:pos="9072"/>
        </w:tabs>
        <w:spacing w:before="0" w:after="120"/>
        <w:ind w:left="0" w:firstLine="0"/>
        <w:rPr>
          <w:rFonts w:asciiTheme="minorHAnsi" w:hAnsiTheme="minorHAnsi" w:cstheme="minorHAnsi"/>
        </w:rPr>
      </w:pPr>
      <w:r>
        <w:rPr>
          <w:rFonts w:asciiTheme="minorHAnsi" w:hAnsiTheme="minorHAnsi" w:cstheme="minorHAnsi"/>
        </w:rPr>
        <w:t>Smlouva nabývá platnosti a účinnosti dnem uveřejněním v registru smluv, přičemž uveřejnění zajistí kupující.</w:t>
      </w:r>
    </w:p>
    <w:p w14:paraId="362911BF" w14:textId="77777777" w:rsidR="00A452E6" w:rsidRDefault="00A452E6" w:rsidP="00A452E6">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Přílohy smlouvy:</w:t>
      </w:r>
      <w:r>
        <w:rPr>
          <w:rFonts w:asciiTheme="minorHAnsi" w:hAnsiTheme="minorHAnsi" w:cstheme="minorHAnsi"/>
          <w:sz w:val="22"/>
          <w:szCs w:val="22"/>
        </w:rPr>
        <w:tab/>
        <w:t>příloha č. 1: obchodní podmínky pro nákup motorových vozidel kategorie M1</w:t>
      </w:r>
    </w:p>
    <w:p w14:paraId="609A9C8F" w14:textId="77777777" w:rsidR="00A452E6" w:rsidRDefault="00A452E6" w:rsidP="00A452E6">
      <w:pPr>
        <w:rPr>
          <w:rFonts w:cs="Calibri"/>
        </w:rPr>
      </w:pPr>
    </w:p>
    <w:p w14:paraId="2675016D" w14:textId="77777777" w:rsidR="00A452E6" w:rsidRDefault="00A452E6" w:rsidP="006A3311">
      <w:pPr>
        <w:tabs>
          <w:tab w:val="left" w:pos="5670"/>
        </w:tabs>
        <w:rPr>
          <w:rFonts w:asciiTheme="minorHAnsi" w:hAnsiTheme="minorHAnsi" w:cstheme="minorHAnsi"/>
        </w:rPr>
      </w:pPr>
      <w:r>
        <w:rPr>
          <w:rFonts w:asciiTheme="minorHAnsi" w:hAnsiTheme="minorHAnsi" w:cstheme="minorHAnsi"/>
        </w:rPr>
        <w:t>V Ostravě dne</w:t>
      </w:r>
      <w:r w:rsidR="006A3311">
        <w:rPr>
          <w:rFonts w:asciiTheme="minorHAnsi" w:hAnsiTheme="minorHAnsi" w:cstheme="minorHAnsi"/>
        </w:rPr>
        <w:tab/>
      </w:r>
      <w:r>
        <w:rPr>
          <w:rFonts w:asciiTheme="minorHAnsi" w:hAnsiTheme="minorHAnsi" w:cstheme="minorHAnsi"/>
        </w:rPr>
        <w:t xml:space="preserve">V Ostravě dne </w:t>
      </w:r>
    </w:p>
    <w:p w14:paraId="71C48684" w14:textId="77777777" w:rsidR="00A452E6" w:rsidRDefault="00A452E6" w:rsidP="00A452E6">
      <w:pPr>
        <w:rPr>
          <w:rFonts w:asciiTheme="minorHAnsi" w:hAnsiTheme="minorHAnsi" w:cstheme="minorHAnsi"/>
        </w:rPr>
      </w:pPr>
      <w:r>
        <w:rPr>
          <w:rFonts w:asciiTheme="minorHAnsi" w:hAnsiTheme="minorHAnsi" w:cstheme="minorHAnsi"/>
        </w:rPr>
        <w:tab/>
      </w:r>
    </w:p>
    <w:p w14:paraId="1B696094" w14:textId="77777777" w:rsidR="00A452E6" w:rsidRDefault="00A452E6" w:rsidP="00A452E6">
      <w:pPr>
        <w:spacing w:line="360" w:lineRule="atLeast"/>
        <w:rPr>
          <w:rFonts w:asciiTheme="minorHAnsi" w:hAnsiTheme="minorHAnsi" w:cstheme="minorHAnsi"/>
        </w:rPr>
      </w:pPr>
    </w:p>
    <w:p w14:paraId="34AAD386" w14:textId="77777777" w:rsidR="00A452E6" w:rsidRDefault="00A452E6" w:rsidP="00A452E6">
      <w:pPr>
        <w:tabs>
          <w:tab w:val="left" w:pos="5670"/>
        </w:tabs>
        <w:spacing w:line="360" w:lineRule="atLeast"/>
        <w:rPr>
          <w:rFonts w:asciiTheme="minorHAnsi" w:hAnsiTheme="minorHAnsi" w:cstheme="minorHAnsi"/>
        </w:rPr>
      </w:pPr>
      <w:r>
        <w:rPr>
          <w:rFonts w:asciiTheme="minorHAnsi" w:hAnsiTheme="minorHAnsi" w:cstheme="minorHAnsi"/>
        </w:rPr>
        <w:t>________________________________</w:t>
      </w:r>
      <w:r w:rsidR="006A3311">
        <w:rPr>
          <w:rFonts w:asciiTheme="minorHAnsi" w:hAnsiTheme="minorHAnsi" w:cstheme="minorHAnsi"/>
        </w:rPr>
        <w:tab/>
      </w:r>
      <w:r>
        <w:rPr>
          <w:rFonts w:asciiTheme="minorHAnsi" w:hAnsiTheme="minorHAnsi" w:cstheme="minorHAnsi"/>
        </w:rPr>
        <w:t>_________________________</w:t>
      </w:r>
    </w:p>
    <w:p w14:paraId="188199A4" w14:textId="77777777" w:rsidR="00A452E6" w:rsidRDefault="00A452E6" w:rsidP="00A452E6">
      <w:pPr>
        <w:tabs>
          <w:tab w:val="left" w:pos="5670"/>
        </w:tabs>
        <w:spacing w:before="0"/>
        <w:rPr>
          <w:rStyle w:val="platne1"/>
          <w:rFonts w:asciiTheme="minorHAnsi" w:hAnsiTheme="minorHAnsi" w:cstheme="minorHAnsi"/>
        </w:rPr>
      </w:pPr>
      <w:r>
        <w:rPr>
          <w:rStyle w:val="platne"/>
          <w:rFonts w:asciiTheme="minorHAnsi" w:hAnsiTheme="minorHAnsi" w:cstheme="minorHAnsi"/>
        </w:rPr>
        <w:t>za RB</w:t>
      </w:r>
      <w:r w:rsidR="006A3311">
        <w:rPr>
          <w:rStyle w:val="platne"/>
          <w:rFonts w:asciiTheme="minorHAnsi" w:hAnsiTheme="minorHAnsi" w:cstheme="minorHAnsi"/>
        </w:rPr>
        <w:t>P</w:t>
      </w:r>
      <w:r>
        <w:rPr>
          <w:rStyle w:val="platne"/>
          <w:rFonts w:asciiTheme="minorHAnsi" w:hAnsiTheme="minorHAnsi" w:cstheme="minorHAnsi"/>
        </w:rPr>
        <w:t>, zdravotní pojišťovnu</w:t>
      </w:r>
      <w:r>
        <w:rPr>
          <w:rStyle w:val="platne"/>
          <w:rFonts w:asciiTheme="minorHAnsi" w:hAnsiTheme="minorHAnsi" w:cstheme="minorHAnsi"/>
        </w:rPr>
        <w:tab/>
      </w:r>
      <w:r>
        <w:rPr>
          <w:rFonts w:asciiTheme="minorHAnsi" w:hAnsiTheme="minorHAnsi" w:cstheme="minorHAnsi"/>
        </w:rPr>
        <w:t>za Autodružstvo Frýdek-Místek</w:t>
      </w:r>
    </w:p>
    <w:p w14:paraId="3EEFF9E0" w14:textId="47726AF1" w:rsidR="006A3311" w:rsidRDefault="00A452E6" w:rsidP="006A3311">
      <w:pPr>
        <w:tabs>
          <w:tab w:val="left" w:pos="5670"/>
        </w:tabs>
        <w:spacing w:before="0"/>
        <w:rPr>
          <w:rFonts w:asciiTheme="minorHAnsi" w:hAnsiTheme="minorHAnsi" w:cstheme="minorHAnsi"/>
        </w:rPr>
      </w:pPr>
      <w:r w:rsidRPr="00FB3C78">
        <w:rPr>
          <w:rFonts w:asciiTheme="minorHAnsi" w:hAnsiTheme="minorHAnsi" w:cstheme="minorHAnsi"/>
        </w:rPr>
        <w:t>Ing. Antonín Klimša, MBA</w:t>
      </w:r>
      <w:r w:rsidR="006A3311">
        <w:rPr>
          <w:rFonts w:asciiTheme="minorHAnsi" w:hAnsiTheme="minorHAnsi" w:cstheme="minorHAnsi"/>
        </w:rPr>
        <w:tab/>
      </w:r>
      <w:r w:rsidR="009A1E85" w:rsidRPr="009A1E85">
        <w:rPr>
          <w:rFonts w:asciiTheme="minorHAnsi" w:hAnsiTheme="minorHAnsi" w:cstheme="minorHAnsi"/>
          <w:highlight w:val="black"/>
        </w:rPr>
        <w:t>xxxxxxxxxx</w:t>
      </w:r>
    </w:p>
    <w:p w14:paraId="1751E34A" w14:textId="66C3AD37" w:rsidR="00A452E6" w:rsidRDefault="006A3311" w:rsidP="006A3311">
      <w:pPr>
        <w:tabs>
          <w:tab w:val="left" w:pos="5670"/>
        </w:tabs>
        <w:spacing w:before="0"/>
        <w:rPr>
          <w:rFonts w:asciiTheme="minorHAnsi" w:hAnsiTheme="minorHAnsi" w:cstheme="minorHAnsi"/>
          <w:color w:val="333333"/>
        </w:rPr>
      </w:pPr>
      <w:r w:rsidRPr="00FB3C78">
        <w:rPr>
          <w:rStyle w:val="platne"/>
          <w:rFonts w:asciiTheme="minorHAnsi" w:hAnsiTheme="minorHAnsi" w:cstheme="minorHAnsi"/>
        </w:rPr>
        <w:t xml:space="preserve">výkonný </w:t>
      </w:r>
      <w:r>
        <w:rPr>
          <w:rStyle w:val="platne"/>
          <w:rFonts w:asciiTheme="minorHAnsi" w:hAnsiTheme="minorHAnsi" w:cstheme="minorHAnsi"/>
        </w:rPr>
        <w:t>ředitel</w:t>
      </w:r>
      <w:r>
        <w:rPr>
          <w:rStyle w:val="platne"/>
          <w:rFonts w:asciiTheme="minorHAnsi" w:hAnsiTheme="minorHAnsi" w:cstheme="minorHAnsi"/>
        </w:rPr>
        <w:tab/>
      </w:r>
      <w:r w:rsidR="009A1E85" w:rsidRPr="009A1E85">
        <w:rPr>
          <w:rFonts w:asciiTheme="minorHAnsi" w:hAnsiTheme="minorHAnsi" w:cstheme="minorHAnsi"/>
          <w:highlight w:val="black"/>
        </w:rPr>
        <w:t>xxxxxxxxxx</w:t>
      </w:r>
    </w:p>
    <w:p w14:paraId="3B894A5A" w14:textId="77777777" w:rsidR="00A452E6" w:rsidRDefault="00A452E6" w:rsidP="00A452E6">
      <w:pPr>
        <w:rPr>
          <w:rFonts w:cs="Calibri"/>
        </w:rPr>
      </w:pPr>
    </w:p>
    <w:p w14:paraId="1CF62894" w14:textId="77777777" w:rsidR="00A452E6" w:rsidRDefault="00A452E6" w:rsidP="00A452E6">
      <w:pPr>
        <w:pageBreakBefore/>
        <w:rPr>
          <w:rFonts w:cs="Calibri"/>
        </w:rPr>
      </w:pPr>
      <w:r>
        <w:rPr>
          <w:rFonts w:cs="Calibri"/>
        </w:rPr>
        <w:lastRenderedPageBreak/>
        <w:t>Příloha č. 1 smlouvy: Obchodní podmínky</w:t>
      </w:r>
    </w:p>
    <w:p w14:paraId="2A7F6CFD" w14:textId="77777777" w:rsidR="00A452E6" w:rsidRDefault="00A452E6" w:rsidP="00A452E6">
      <w:pPr>
        <w:pStyle w:val="Nadpisplohy"/>
        <w:rPr>
          <w:rFonts w:asciiTheme="minorHAnsi" w:hAnsiTheme="minorHAnsi" w:cstheme="minorHAnsi"/>
        </w:rPr>
      </w:pPr>
    </w:p>
    <w:p w14:paraId="7584FABA" w14:textId="77777777" w:rsidR="00A452E6" w:rsidRDefault="00A452E6" w:rsidP="00A452E6">
      <w:pPr>
        <w:pStyle w:val="Nadpisplohy"/>
        <w:rPr>
          <w:rFonts w:asciiTheme="minorHAnsi" w:hAnsiTheme="minorHAnsi" w:cstheme="minorHAnsi"/>
        </w:rPr>
      </w:pPr>
      <w:r>
        <w:rPr>
          <w:rFonts w:asciiTheme="minorHAnsi" w:hAnsiTheme="minorHAnsi" w:cstheme="minorHAnsi"/>
        </w:rPr>
        <w:t>Obchodní podmínky</w:t>
      </w:r>
    </w:p>
    <w:p w14:paraId="0993A317" w14:textId="77777777" w:rsidR="00A452E6" w:rsidRDefault="00A452E6" w:rsidP="00A452E6">
      <w:pPr>
        <w:jc w:val="center"/>
        <w:rPr>
          <w:rFonts w:asciiTheme="minorHAnsi" w:hAnsiTheme="minorHAnsi" w:cstheme="minorHAnsi"/>
          <w:b/>
          <w:sz w:val="32"/>
        </w:rPr>
      </w:pPr>
      <w:r>
        <w:rPr>
          <w:rFonts w:asciiTheme="minorHAnsi" w:hAnsiTheme="minorHAnsi" w:cstheme="minorHAnsi"/>
          <w:b/>
          <w:sz w:val="32"/>
        </w:rPr>
        <w:t>pro nákup motorových vozidel kategorie M1</w:t>
      </w:r>
    </w:p>
    <w:p w14:paraId="7FE46405" w14:textId="77777777" w:rsidR="00A452E6" w:rsidRDefault="00A452E6" w:rsidP="00A452E6">
      <w:pPr>
        <w:rPr>
          <w:rFonts w:asciiTheme="minorHAnsi" w:hAnsiTheme="minorHAnsi" w:cstheme="minorHAnsi"/>
        </w:rPr>
      </w:pPr>
    </w:p>
    <w:p w14:paraId="77DE1CA2"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I. Předmět smlouvy</w:t>
      </w:r>
    </w:p>
    <w:p w14:paraId="1EFD66C5" w14:textId="77777777" w:rsidR="00A452E6" w:rsidRDefault="00A452E6" w:rsidP="00A452E6">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1. Prodávající tímto prohlašuje, že je výlučným vlastníkem výše uvedených vozidel, nebo byl k prodeji vozidel zplnomocněn a nejsou mu známy žádné okolnosti, které by prodeji vozidel bránily.</w:t>
      </w:r>
    </w:p>
    <w:p w14:paraId="7A5C470A" w14:textId="77777777" w:rsidR="00A452E6" w:rsidRDefault="00A452E6" w:rsidP="00A452E6">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2. Prodávající dále prohlašuje, že mu ke dni prodeje nejsou známy žádné závady na vozidlech, a ani žádné nezamlčel.</w:t>
      </w:r>
    </w:p>
    <w:p w14:paraId="411E42AB" w14:textId="77777777" w:rsidR="00A452E6" w:rsidRDefault="00A452E6" w:rsidP="00A452E6">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3. Součástí dodávky je i předání dokladů, které se k vozidlům vztahují.</w:t>
      </w:r>
    </w:p>
    <w:p w14:paraId="40F073A9" w14:textId="77777777" w:rsidR="00A452E6" w:rsidRDefault="00A452E6" w:rsidP="00A452E6">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4. Kupující se na základě této smlouvy zavazuje vozidla od prodávajícího převzít do svého vlastnictví a zaplatit prodávajícímu dohodnutou kupní cenu.</w:t>
      </w:r>
    </w:p>
    <w:p w14:paraId="6391F68E" w14:textId="77777777" w:rsidR="00A452E6" w:rsidRDefault="00A452E6" w:rsidP="00A452E6">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rPr>
      </w:pPr>
      <w:r>
        <w:rPr>
          <w:rFonts w:asciiTheme="minorHAnsi" w:hAnsiTheme="minorHAnsi" w:cstheme="minorHAnsi"/>
        </w:rPr>
        <w:t>5. Vlastnické právo k vozidlům přechází na kupujícího okamžikem protokolárního převzetí vozidel.</w:t>
      </w:r>
    </w:p>
    <w:p w14:paraId="71AC8F75" w14:textId="77777777" w:rsidR="00A452E6" w:rsidRDefault="00A452E6" w:rsidP="00A452E6">
      <w:pPr>
        <w:rPr>
          <w:rFonts w:asciiTheme="minorHAnsi" w:hAnsiTheme="minorHAnsi" w:cstheme="minorHAnsi"/>
        </w:rPr>
      </w:pPr>
    </w:p>
    <w:p w14:paraId="04086E99"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II. Lhůta plnění</w:t>
      </w:r>
    </w:p>
    <w:p w14:paraId="5287970F" w14:textId="77777777" w:rsidR="00A452E6" w:rsidRDefault="00A452E6" w:rsidP="00A452E6">
      <w:pPr>
        <w:spacing w:before="0" w:after="120"/>
        <w:rPr>
          <w:rFonts w:asciiTheme="minorHAnsi" w:hAnsiTheme="minorHAnsi" w:cstheme="minorHAnsi"/>
        </w:rPr>
      </w:pPr>
      <w:r>
        <w:rPr>
          <w:rFonts w:asciiTheme="minorHAnsi" w:hAnsiTheme="minorHAnsi" w:cstheme="minorHAnsi"/>
        </w:rPr>
        <w:t>Prodávající je povinen dodat kupujícímu zboží do 30.06.2020</w:t>
      </w:r>
    </w:p>
    <w:p w14:paraId="36BAEC1F" w14:textId="77777777" w:rsidR="00A452E6" w:rsidRDefault="00A452E6" w:rsidP="00A452E6">
      <w:pPr>
        <w:rPr>
          <w:rFonts w:asciiTheme="minorHAnsi" w:hAnsiTheme="minorHAnsi" w:cstheme="minorHAnsi"/>
        </w:rPr>
      </w:pPr>
    </w:p>
    <w:p w14:paraId="3C013AA7" w14:textId="77777777" w:rsidR="00A452E6" w:rsidRDefault="00A452E6" w:rsidP="00A452E6">
      <w:pPr>
        <w:keepNext/>
        <w:jc w:val="center"/>
        <w:rPr>
          <w:rFonts w:asciiTheme="minorHAnsi" w:hAnsiTheme="minorHAnsi" w:cstheme="minorHAnsi"/>
          <w:b/>
        </w:rPr>
      </w:pPr>
      <w:r>
        <w:rPr>
          <w:rFonts w:asciiTheme="minorHAnsi" w:hAnsiTheme="minorHAnsi" w:cstheme="minorHAnsi"/>
          <w:b/>
        </w:rPr>
        <w:t>III. Místo plnění</w:t>
      </w:r>
    </w:p>
    <w:p w14:paraId="1633E6E5" w14:textId="77777777" w:rsidR="00A452E6" w:rsidRDefault="00A452E6" w:rsidP="00A452E6">
      <w:pPr>
        <w:rPr>
          <w:rFonts w:asciiTheme="minorHAnsi" w:hAnsiTheme="minorHAnsi" w:cstheme="minorHAnsi"/>
        </w:rPr>
      </w:pPr>
      <w:r>
        <w:rPr>
          <w:rFonts w:asciiTheme="minorHAnsi" w:hAnsiTheme="minorHAnsi" w:cstheme="minorHAnsi"/>
        </w:rPr>
        <w:t>Místem plnění je sídlo kupujícího.</w:t>
      </w:r>
    </w:p>
    <w:p w14:paraId="602DAAF1" w14:textId="77777777" w:rsidR="00A452E6" w:rsidRDefault="00A452E6" w:rsidP="00A452E6">
      <w:pPr>
        <w:rPr>
          <w:rFonts w:asciiTheme="minorHAnsi" w:hAnsiTheme="minorHAnsi" w:cstheme="minorHAnsi"/>
        </w:rPr>
      </w:pPr>
    </w:p>
    <w:p w14:paraId="5303D1E4" w14:textId="77777777" w:rsidR="00A452E6" w:rsidRDefault="00A452E6" w:rsidP="00A452E6">
      <w:pPr>
        <w:widowControl w:val="0"/>
        <w:spacing w:before="0" w:after="120"/>
        <w:jc w:val="center"/>
        <w:rPr>
          <w:rFonts w:asciiTheme="minorHAnsi" w:hAnsiTheme="minorHAnsi" w:cstheme="minorHAnsi"/>
          <w:b/>
        </w:rPr>
      </w:pPr>
      <w:r>
        <w:rPr>
          <w:rFonts w:asciiTheme="minorHAnsi" w:hAnsiTheme="minorHAnsi" w:cstheme="minorHAnsi"/>
          <w:b/>
        </w:rPr>
        <w:t>IV. Způsob dodání</w:t>
      </w:r>
    </w:p>
    <w:p w14:paraId="5497F8B6" w14:textId="77777777" w:rsidR="00A452E6" w:rsidRDefault="00A452E6" w:rsidP="00A452E6">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Vozidla budou předána a převzata na základě písemného protokolu podepsaného oprávněnými zástupci smluvních stran. Prodávající je oprávněn vozidla předat i jednotlivě.</w:t>
      </w:r>
    </w:p>
    <w:p w14:paraId="652D32A2" w14:textId="77777777" w:rsidR="00A452E6" w:rsidRDefault="00A452E6" w:rsidP="00A452E6">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Prodávající je povinen kupujícímu předat doklady, jež jsou nutné k převzetí a užívání vozidel.</w:t>
      </w:r>
    </w:p>
    <w:p w14:paraId="11FC6CDC" w14:textId="77777777" w:rsidR="00A452E6" w:rsidRDefault="00A452E6" w:rsidP="00A452E6">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Kupující je povinen při převzetí od prodávajícího vozidla překontrolovat, zda nemá viditelné vady a provést zkušební jízdu. Kupující provede kontrolu:</w:t>
      </w:r>
    </w:p>
    <w:p w14:paraId="1BE8FF01" w14:textId="77777777" w:rsidR="00A452E6" w:rsidRDefault="00A452E6" w:rsidP="00A452E6">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dodaného typu vozidla a jeho vybavení,</w:t>
      </w:r>
    </w:p>
    <w:p w14:paraId="548B7CFD" w14:textId="77777777" w:rsidR="00A452E6" w:rsidRDefault="00A452E6" w:rsidP="00A452E6">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lastRenderedPageBreak/>
        <w:t>zjevných jakostních vlastností,</w:t>
      </w:r>
    </w:p>
    <w:p w14:paraId="0646D586" w14:textId="77777777" w:rsidR="00A452E6" w:rsidRDefault="00A452E6" w:rsidP="00A452E6">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zda nedošlo k poškození vozidla při přepravě,</w:t>
      </w:r>
    </w:p>
    <w:p w14:paraId="667A2076" w14:textId="77777777" w:rsidR="00A452E6" w:rsidRDefault="00A452E6" w:rsidP="00A452E6">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dodaných dokladů.</w:t>
      </w:r>
    </w:p>
    <w:p w14:paraId="763C4434" w14:textId="77777777" w:rsidR="00A452E6" w:rsidRDefault="00A452E6" w:rsidP="00A452E6">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rPr>
      </w:pPr>
      <w:r>
        <w:rPr>
          <w:rFonts w:asciiTheme="minorHAnsi" w:hAnsiTheme="minorHAnsi" w:cstheme="minorHAnsi"/>
        </w:rPr>
        <w:t>V případě zjištěných zjevných vad na vozidle může kupující odmítnout jeho převzetí, což uvede do předávacího protokolu, a to vč. důvodů odmítnutí převzetí.</w:t>
      </w:r>
    </w:p>
    <w:p w14:paraId="011169F8" w14:textId="77777777" w:rsidR="00A452E6" w:rsidRDefault="00A452E6" w:rsidP="00A452E6">
      <w:pPr>
        <w:rPr>
          <w:rFonts w:asciiTheme="minorHAnsi" w:hAnsiTheme="minorHAnsi" w:cstheme="minorHAnsi"/>
        </w:rPr>
      </w:pPr>
    </w:p>
    <w:p w14:paraId="141AF1F0" w14:textId="77777777" w:rsidR="00A452E6" w:rsidRDefault="00A452E6" w:rsidP="00A452E6">
      <w:pPr>
        <w:spacing w:before="0" w:after="120"/>
        <w:jc w:val="center"/>
        <w:rPr>
          <w:rFonts w:asciiTheme="minorHAnsi" w:hAnsiTheme="minorHAnsi" w:cstheme="minorHAnsi"/>
          <w:b/>
        </w:rPr>
      </w:pPr>
      <w:r>
        <w:rPr>
          <w:rFonts w:asciiTheme="minorHAnsi" w:hAnsiTheme="minorHAnsi" w:cstheme="minorHAnsi"/>
          <w:b/>
        </w:rPr>
        <w:t>V. Platební podmínky</w:t>
      </w:r>
    </w:p>
    <w:p w14:paraId="68C0496C" w14:textId="77777777" w:rsidR="00A452E6" w:rsidRDefault="00A452E6" w:rsidP="00A452E6">
      <w:pPr>
        <w:widowControl w:val="0"/>
        <w:numPr>
          <w:ilvl w:val="0"/>
          <w:numId w:val="7"/>
        </w:numPr>
        <w:tabs>
          <w:tab w:val="clear" w:pos="0"/>
          <w:tab w:val="clear" w:pos="9072"/>
          <w:tab w:val="left" w:pos="360"/>
          <w:tab w:val="num" w:pos="426"/>
        </w:tabs>
        <w:autoSpaceDE w:val="0"/>
        <w:autoSpaceDN w:val="0"/>
        <w:adjustRightInd w:val="0"/>
        <w:spacing w:before="0" w:after="120"/>
        <w:rPr>
          <w:rFonts w:asciiTheme="minorHAnsi" w:hAnsiTheme="minorHAnsi" w:cstheme="minorHAnsi"/>
          <w:color w:val="000000" w:themeColor="text1"/>
        </w:rPr>
      </w:pPr>
      <w:r>
        <w:rPr>
          <w:rFonts w:asciiTheme="minorHAnsi" w:hAnsiTheme="minorHAnsi" w:cstheme="minorHAnsi"/>
          <w:color w:val="000000" w:themeColor="text1"/>
        </w:rPr>
        <w:t xml:space="preserve">Smluvní strany se dohodly, že </w:t>
      </w:r>
      <w:r>
        <w:rPr>
          <w:rFonts w:asciiTheme="minorHAnsi" w:hAnsiTheme="minorHAnsi" w:cstheme="minorHAnsi"/>
        </w:rPr>
        <w:t>prodávající</w:t>
      </w:r>
      <w:r>
        <w:rPr>
          <w:rFonts w:asciiTheme="minorHAnsi" w:hAnsiTheme="minorHAnsi" w:cstheme="minorHAnsi"/>
          <w:color w:val="000000" w:themeColor="text1"/>
        </w:rPr>
        <w:t xml:space="preserve"> vystaví pro každé vozidlo samostatnou fakturu. Fakturu je oprávněn vystavit vždy po převzetí příslušného vozidla kupujícím.</w:t>
      </w:r>
    </w:p>
    <w:p w14:paraId="33CD9348" w14:textId="77777777" w:rsidR="00A452E6" w:rsidRDefault="00A452E6" w:rsidP="00A452E6">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 xml:space="preserve">Kupující obdrží vždy originál faktury. </w:t>
      </w:r>
    </w:p>
    <w:p w14:paraId="7098079F" w14:textId="77777777" w:rsidR="00A452E6" w:rsidRDefault="00A452E6" w:rsidP="00A452E6">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Faktura (daňový doklad) musí obsahovat náležitosti stanovené zákony č. 563/1991 Sb. o účetnictví, ve znění pozdějších předpisů a č. 235/2004 Sb., o dani z přidané hodnoty, ve znění pozdějších předpisů.</w:t>
      </w:r>
    </w:p>
    <w:p w14:paraId="13695022" w14:textId="77777777" w:rsidR="00A452E6" w:rsidRDefault="00A452E6" w:rsidP="00A452E6">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Splatnost faktur je do 30 dnů ode dne jejího doručení kupujícímu.</w:t>
      </w:r>
    </w:p>
    <w:p w14:paraId="4A33D515" w14:textId="77777777" w:rsidR="00A452E6" w:rsidRDefault="00A452E6" w:rsidP="00A452E6">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Povinnost zaplatit je splněna dnem odepsání příslušné částky z účtu kupujícího.</w:t>
      </w:r>
    </w:p>
    <w:p w14:paraId="41827154" w14:textId="77777777" w:rsidR="00A452E6" w:rsidRDefault="00A452E6" w:rsidP="00A452E6">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Kupující je oprávněn před uplynutím lhůty splatnosti vrátit bez zaplacení fakturu, která neobsahuje výše uvedené náležitosti nebo má jiné závady v obsahu podle smlouvy nebo podle příslušných právních předpisů. Ve vrácené faktuře musí vyznačit důvod vrácení. Prodávající je povinen podle povahy nesprávnosti fakturu opravit nebo nově vyhotovit. Oprávněným vrácením faktury přestává běžet původní lhůta splatnosti. Celá lhůta běží znovu ode dne doručení opravené nebo nově vyhotovené faktury kupujícímu.</w:t>
      </w:r>
    </w:p>
    <w:p w14:paraId="4442702B" w14:textId="77777777" w:rsidR="00A452E6" w:rsidRDefault="00A452E6" w:rsidP="00A452E6">
      <w:pPr>
        <w:rPr>
          <w:rFonts w:asciiTheme="minorHAnsi" w:hAnsiTheme="minorHAnsi" w:cstheme="minorHAnsi"/>
        </w:rPr>
      </w:pPr>
    </w:p>
    <w:p w14:paraId="43D5F47E"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VI. Záruka, záruční podmínky a záruční servis</w:t>
      </w:r>
    </w:p>
    <w:p w14:paraId="02115B92"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Prodávající poskytuje na dodané zboží bezplatnou záruku v trvání 24 měsíců.</w:t>
      </w:r>
    </w:p>
    <w:p w14:paraId="6EF2A2B0"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Záruční doba začíná běžet dnem protokolárního předání a převzetí zboží.</w:t>
      </w:r>
    </w:p>
    <w:p w14:paraId="6D58320C"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Během trvání záruky se prodávající zavazuje poskytovat kupujícímu bezplatný záruční servis na dodané zboží včetně dodání potřebných náhradních dílů.</w:t>
      </w:r>
    </w:p>
    <w:p w14:paraId="6B84EDB8"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Záruka se vztahuje na vady zboží v době předání i na vady zboží, které se vyskytnou v záruční době.</w:t>
      </w:r>
    </w:p>
    <w:p w14:paraId="65A09351"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Záruka se nevztahuje na vady způsobené vyšší mocí.</w:t>
      </w:r>
    </w:p>
    <w:p w14:paraId="5C4084C8"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Vady je kupující povinen uplatnit u prodávajícího bez zbytečného odkladu poté, kdy vadu zjistil, a to formou písemné reklamace (poštou, e-mailem) obsahující popis vady (dále též „reklamace“).</w:t>
      </w:r>
    </w:p>
    <w:p w14:paraId="3232DE40"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 xml:space="preserve">Jakmile kupující odešle reklamaci, má se za to, že požaduje bezplatné odstranění vady. </w:t>
      </w:r>
    </w:p>
    <w:p w14:paraId="6484FECF"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 xml:space="preserve">Kupující je povinen umožnit prodávajícímu odstranění vady. </w:t>
      </w:r>
    </w:p>
    <w:p w14:paraId="5D3048ED"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lastRenderedPageBreak/>
        <w:t>Pro odstranění záruční vady bude vozidlo kupujícím prodávajícímu předáno. Smluvní strany se dohodnou na místě předání vozidla (podle charakteru vady). Pokud se smluvní strany na místě předání vozidla nedohodnou, platí, že místem předání vozidla ji sídlo kupujícího.</w:t>
      </w:r>
    </w:p>
    <w:p w14:paraId="206AA45C"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Prodávající je povinen odstranit vady zboží do 3 pracovních dnů ode dne doručení reklamace. V případě, že charakter, závažnost a rozsah vady neumožní lhůtu k odstranění vady prodávajícímu splnit, může být písemně dohodnuta přiměřená delší lhůta. Pokud bude vada neodstranitelná, je prodávající povinen vyměnit vadné zboží za nové zboží bez vad v termínu dohodnutém s kupujícím, nejpozději do 30 pracovnách dnů ode dne doručení reklamace.</w:t>
      </w:r>
    </w:p>
    <w:p w14:paraId="3630255B"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O odstranění reklamované vady sepíše prodávající protokol, ve kterém potvrdí odstranění vady nebo uvede důvody, pro které kupující odmítá opravu převzít.</w:t>
      </w:r>
    </w:p>
    <w:p w14:paraId="7015D5EB"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10BC8B9D" w14:textId="77777777" w:rsidR="00A452E6" w:rsidRDefault="00A452E6" w:rsidP="00A452E6">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Po dobu odstraňování vady nebo po dobu do dodání nového vozu bude kupujícímu poskytnuto náhradní vozidlo, a to bezúplatně.</w:t>
      </w:r>
    </w:p>
    <w:p w14:paraId="2C44C799" w14:textId="77777777" w:rsidR="00A452E6" w:rsidRDefault="00A452E6" w:rsidP="00A452E6">
      <w:pPr>
        <w:rPr>
          <w:rFonts w:asciiTheme="minorHAnsi" w:hAnsiTheme="minorHAnsi" w:cstheme="minorHAnsi"/>
        </w:rPr>
      </w:pPr>
    </w:p>
    <w:p w14:paraId="65AA0FF2" w14:textId="77777777" w:rsidR="00A452E6" w:rsidRDefault="00A452E6" w:rsidP="00A452E6">
      <w:pPr>
        <w:keepNext/>
        <w:spacing w:before="0" w:after="120"/>
        <w:jc w:val="center"/>
        <w:rPr>
          <w:rFonts w:asciiTheme="minorHAnsi" w:hAnsiTheme="minorHAnsi" w:cstheme="minorHAnsi"/>
          <w:b/>
        </w:rPr>
      </w:pPr>
      <w:r>
        <w:rPr>
          <w:rFonts w:asciiTheme="minorHAnsi" w:hAnsiTheme="minorHAnsi" w:cstheme="minorHAnsi"/>
          <w:b/>
        </w:rPr>
        <w:t>VII. Smluvní pokuty</w:t>
      </w:r>
    </w:p>
    <w:p w14:paraId="4832AF2C" w14:textId="77777777" w:rsidR="00A452E6" w:rsidRDefault="00A452E6" w:rsidP="00A452E6">
      <w:pPr>
        <w:pStyle w:val="Odstavecseseznamem"/>
        <w:numPr>
          <w:ilvl w:val="6"/>
          <w:numId w:val="3"/>
        </w:numPr>
        <w:tabs>
          <w:tab w:val="clear" w:pos="9072"/>
          <w:tab w:val="left" w:pos="0"/>
          <w:tab w:val="right" w:pos="284"/>
        </w:tabs>
        <w:spacing w:before="0" w:after="120"/>
        <w:ind w:left="0" w:firstLine="0"/>
        <w:rPr>
          <w:rFonts w:asciiTheme="minorHAnsi" w:hAnsiTheme="minorHAnsi" w:cstheme="minorHAnsi"/>
        </w:rPr>
      </w:pPr>
      <w:r>
        <w:rPr>
          <w:rFonts w:asciiTheme="minorHAnsi" w:hAnsiTheme="minorHAnsi" w:cstheme="minorHAnsi"/>
        </w:rPr>
        <w:t>Pro případ prodlení s termínem dodání vozidel je kupující oprávněn účtovat smluvní pokutu ve výši 10.000. Kč za každý i započatý den prodlení.</w:t>
      </w:r>
    </w:p>
    <w:p w14:paraId="5B771947" w14:textId="77777777" w:rsidR="00A452E6" w:rsidRDefault="00A452E6" w:rsidP="00A452E6">
      <w:pPr>
        <w:tabs>
          <w:tab w:val="left" w:pos="360"/>
          <w:tab w:val="left" w:pos="540"/>
        </w:tabs>
        <w:spacing w:before="0" w:after="120"/>
        <w:rPr>
          <w:rFonts w:asciiTheme="minorHAnsi" w:hAnsiTheme="minorHAnsi" w:cstheme="minorHAnsi"/>
        </w:rPr>
      </w:pPr>
      <w:r>
        <w:rPr>
          <w:rFonts w:asciiTheme="minorHAnsi" w:hAnsiTheme="minorHAnsi" w:cstheme="minorHAnsi"/>
        </w:rPr>
        <w:t>2</w:t>
      </w:r>
      <w:r>
        <w:rPr>
          <w:rFonts w:asciiTheme="minorHAnsi" w:hAnsiTheme="minorHAnsi" w:cstheme="minorHAnsi"/>
        </w:rPr>
        <w:tab/>
        <w:t>Pro případ prodlení s termínem odstranění vady zboží je kupující oprávněn účtovat smluvní pokutu ve výši 1.000 Kč za každý i započatý den prodlení.</w:t>
      </w:r>
    </w:p>
    <w:p w14:paraId="0311A106" w14:textId="77777777" w:rsidR="00A452E6" w:rsidRDefault="00A452E6" w:rsidP="00A452E6">
      <w:pPr>
        <w:tabs>
          <w:tab w:val="left" w:pos="360"/>
          <w:tab w:val="left" w:pos="540"/>
        </w:tabs>
        <w:spacing w:before="0" w:after="120"/>
        <w:rPr>
          <w:rFonts w:asciiTheme="minorHAnsi" w:hAnsiTheme="minorHAnsi" w:cstheme="minorHAnsi"/>
        </w:rPr>
      </w:pPr>
      <w:r>
        <w:rPr>
          <w:rFonts w:asciiTheme="minorHAnsi" w:hAnsiTheme="minorHAnsi" w:cstheme="minorHAnsi"/>
        </w:rPr>
        <w:t>3.</w:t>
      </w:r>
      <w:r>
        <w:rPr>
          <w:rFonts w:asciiTheme="minorHAnsi" w:hAnsiTheme="minorHAnsi" w:cstheme="minorHAnsi"/>
        </w:rPr>
        <w:tab/>
        <w:t>Pro případ prodlení se zaplacením dohodnuté kupní ceny je prodávající oprávněn účtovat úrok z prodlení ve výši 0,05 % z dlužné částky Kč za každý i započatý den prodlení.</w:t>
      </w:r>
    </w:p>
    <w:p w14:paraId="565B09B1" w14:textId="77777777" w:rsidR="00A452E6" w:rsidRDefault="00A452E6" w:rsidP="00A452E6">
      <w:pPr>
        <w:tabs>
          <w:tab w:val="left" w:pos="360"/>
          <w:tab w:val="left" w:pos="540"/>
        </w:tabs>
        <w:spacing w:before="0" w:after="120"/>
        <w:rPr>
          <w:rFonts w:asciiTheme="minorHAnsi" w:hAnsiTheme="minorHAnsi" w:cstheme="minorHAnsi"/>
        </w:rPr>
      </w:pPr>
      <w:r>
        <w:rPr>
          <w:rFonts w:asciiTheme="minorHAnsi" w:hAnsiTheme="minorHAnsi" w:cstheme="minorHAnsi"/>
        </w:rPr>
        <w:t>4.</w:t>
      </w:r>
      <w:r>
        <w:rPr>
          <w:rFonts w:asciiTheme="minorHAnsi" w:hAnsiTheme="minorHAnsi" w:cstheme="minorHAnsi"/>
        </w:rPr>
        <w:tab/>
        <w:t>Smluvní pokuty a úroky se nezapočítávají na náhradu případně vzniklé škody, kterou lze vymáhat samostatně.</w:t>
      </w:r>
    </w:p>
    <w:p w14:paraId="7D8FB313" w14:textId="77777777" w:rsidR="00A452E6" w:rsidRDefault="00A452E6" w:rsidP="00A452E6">
      <w:pPr>
        <w:tabs>
          <w:tab w:val="left" w:pos="360"/>
          <w:tab w:val="left" w:pos="540"/>
        </w:tabs>
        <w:spacing w:before="0" w:after="120"/>
        <w:rPr>
          <w:rFonts w:asciiTheme="minorHAnsi" w:hAnsiTheme="minorHAnsi" w:cstheme="minorHAnsi"/>
        </w:rPr>
      </w:pPr>
      <w:r>
        <w:rPr>
          <w:rFonts w:asciiTheme="minorHAnsi" w:hAnsiTheme="minorHAnsi" w:cstheme="minorHAnsi"/>
        </w:rPr>
        <w:t>5.</w:t>
      </w:r>
      <w:r>
        <w:rPr>
          <w:rFonts w:asciiTheme="minorHAnsi" w:hAnsiTheme="minorHAnsi" w:cstheme="minorHAnsi"/>
        </w:rPr>
        <w:tab/>
        <w:t xml:space="preserve">Smluvní pokuty a úroky jsou smluvní strany oprávněny započíst proti své oprávněné pohledávce vůči druhé smluvní straně.                         </w:t>
      </w:r>
    </w:p>
    <w:p w14:paraId="0CD5E6B4" w14:textId="77777777" w:rsidR="00A452E6" w:rsidRDefault="00A452E6" w:rsidP="00A452E6">
      <w:pPr>
        <w:rPr>
          <w:rFonts w:asciiTheme="minorHAnsi" w:hAnsiTheme="minorHAnsi" w:cstheme="minorHAnsi"/>
        </w:rPr>
      </w:pPr>
    </w:p>
    <w:p w14:paraId="0500322E" w14:textId="77777777" w:rsidR="00A452E6" w:rsidRDefault="00A452E6" w:rsidP="00A452E6">
      <w:pPr>
        <w:keepNext/>
        <w:jc w:val="center"/>
        <w:rPr>
          <w:rFonts w:asciiTheme="minorHAnsi" w:hAnsiTheme="minorHAnsi" w:cstheme="minorHAnsi"/>
          <w:b/>
        </w:rPr>
      </w:pPr>
      <w:r>
        <w:rPr>
          <w:rFonts w:asciiTheme="minorHAnsi" w:hAnsiTheme="minorHAnsi" w:cstheme="minorHAnsi"/>
          <w:b/>
        </w:rPr>
        <w:t>VIII. Závěrečná ujednání</w:t>
      </w:r>
    </w:p>
    <w:p w14:paraId="7391B752"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Osoby pověřené realizací dodávky:</w:t>
      </w:r>
    </w:p>
    <w:p w14:paraId="3832AFDD" w14:textId="17511A2E" w:rsidR="00A452E6" w:rsidRDefault="00A452E6" w:rsidP="00A452E6">
      <w:pPr>
        <w:pStyle w:val="Odstavecseseznamem"/>
        <w:numPr>
          <w:ilvl w:val="0"/>
          <w:numId w:val="0"/>
        </w:numPr>
        <w:tabs>
          <w:tab w:val="left" w:pos="426"/>
        </w:tabs>
        <w:rPr>
          <w:rFonts w:asciiTheme="minorHAnsi" w:hAnsiTheme="minorHAnsi" w:cstheme="minorHAnsi"/>
        </w:rPr>
      </w:pPr>
      <w:r>
        <w:rPr>
          <w:rFonts w:asciiTheme="minorHAnsi" w:hAnsiTheme="minorHAnsi" w:cstheme="minorHAnsi"/>
        </w:rPr>
        <w:t xml:space="preserve">Kupující pověřil realizací dodávky zaměstnance: </w:t>
      </w:r>
      <w:r w:rsidR="00565C2B" w:rsidRPr="009A1E85">
        <w:rPr>
          <w:rFonts w:asciiTheme="minorHAnsi" w:hAnsiTheme="minorHAnsi" w:cstheme="minorHAnsi"/>
          <w:highlight w:val="black"/>
        </w:rPr>
        <w:t>xxxxxxxxxx</w:t>
      </w:r>
      <w:r>
        <w:rPr>
          <w:rFonts w:asciiTheme="minorHAnsi" w:hAnsiTheme="minorHAnsi" w:cstheme="minorHAnsi"/>
        </w:rPr>
        <w:t xml:space="preserve">, tel.: </w:t>
      </w:r>
      <w:r w:rsidR="00565C2B" w:rsidRPr="009A1E85">
        <w:rPr>
          <w:rFonts w:asciiTheme="minorHAnsi" w:hAnsiTheme="minorHAnsi" w:cstheme="minorHAnsi"/>
          <w:highlight w:val="black"/>
        </w:rPr>
        <w:t>xxxxxxxxxx</w:t>
      </w:r>
      <w:r>
        <w:rPr>
          <w:rFonts w:asciiTheme="minorHAnsi" w:hAnsiTheme="minorHAnsi" w:cstheme="minorHAnsi"/>
        </w:rPr>
        <w:t xml:space="preserve">, e-mail: </w:t>
      </w:r>
      <w:r w:rsidR="00565C2B" w:rsidRPr="009A1E85">
        <w:rPr>
          <w:rFonts w:asciiTheme="minorHAnsi" w:hAnsiTheme="minorHAnsi" w:cstheme="minorHAnsi"/>
          <w:highlight w:val="black"/>
        </w:rPr>
        <w:t>xxxxxxxxxx</w:t>
      </w:r>
      <w:r>
        <w:rPr>
          <w:rFonts w:asciiTheme="minorHAnsi" w:hAnsiTheme="minorHAnsi" w:cstheme="minorHAnsi"/>
        </w:rPr>
        <w:t>.</w:t>
      </w:r>
    </w:p>
    <w:p w14:paraId="0B917A7E" w14:textId="7D884707" w:rsidR="00A452E6" w:rsidRDefault="00A452E6" w:rsidP="00A452E6">
      <w:pPr>
        <w:pStyle w:val="Odstavecseseznamem"/>
        <w:numPr>
          <w:ilvl w:val="0"/>
          <w:numId w:val="0"/>
        </w:numPr>
        <w:tabs>
          <w:tab w:val="left" w:pos="426"/>
        </w:tabs>
        <w:rPr>
          <w:rFonts w:asciiTheme="minorHAnsi" w:hAnsiTheme="minorHAnsi" w:cstheme="minorHAnsi"/>
        </w:rPr>
      </w:pPr>
      <w:r>
        <w:rPr>
          <w:rFonts w:asciiTheme="minorHAnsi" w:hAnsiTheme="minorHAnsi" w:cstheme="minorHAnsi"/>
        </w:rPr>
        <w:t xml:space="preserve">Prodávající pověřil realizací dodávky zaměstnance: </w:t>
      </w:r>
      <w:r w:rsidR="00565C2B" w:rsidRPr="009A1E85">
        <w:rPr>
          <w:rFonts w:asciiTheme="minorHAnsi" w:hAnsiTheme="minorHAnsi" w:cstheme="minorHAnsi"/>
          <w:highlight w:val="black"/>
        </w:rPr>
        <w:t>xxxxxxxxxx</w:t>
      </w:r>
      <w:r>
        <w:rPr>
          <w:rFonts w:asciiTheme="minorHAnsi" w:hAnsiTheme="minorHAnsi" w:cstheme="minorHAnsi"/>
        </w:rPr>
        <w:t xml:space="preserve">, tel.: </w:t>
      </w:r>
      <w:r w:rsidR="00565C2B" w:rsidRPr="009A1E85">
        <w:rPr>
          <w:rFonts w:asciiTheme="minorHAnsi" w:hAnsiTheme="minorHAnsi" w:cstheme="minorHAnsi"/>
          <w:highlight w:val="black"/>
        </w:rPr>
        <w:t>xxxxxxxxxx</w:t>
      </w:r>
      <w:r>
        <w:rPr>
          <w:rFonts w:asciiTheme="minorHAnsi" w:hAnsiTheme="minorHAnsi" w:cstheme="minorHAnsi"/>
        </w:rPr>
        <w:t xml:space="preserve">, mobil </w:t>
      </w:r>
      <w:r w:rsidR="00565C2B" w:rsidRPr="009A1E85">
        <w:rPr>
          <w:rFonts w:asciiTheme="minorHAnsi" w:hAnsiTheme="minorHAnsi" w:cstheme="minorHAnsi"/>
          <w:highlight w:val="black"/>
        </w:rPr>
        <w:t>xxxxxxxxxx</w:t>
      </w:r>
      <w:r>
        <w:rPr>
          <w:rFonts w:asciiTheme="minorHAnsi" w:hAnsiTheme="minorHAnsi" w:cstheme="minorHAnsi"/>
        </w:rPr>
        <w:t xml:space="preserve">, e-mail: </w:t>
      </w:r>
      <w:r w:rsidR="00565C2B" w:rsidRPr="009A1E85">
        <w:rPr>
          <w:rFonts w:asciiTheme="minorHAnsi" w:hAnsiTheme="minorHAnsi" w:cstheme="minorHAnsi"/>
          <w:highlight w:val="black"/>
        </w:rPr>
        <w:t>xxxxxxxxxx</w:t>
      </w:r>
      <w:r>
        <w:rPr>
          <w:rFonts w:asciiTheme="minorHAnsi" w:hAnsiTheme="minorHAnsi" w:cstheme="minorHAnsi"/>
        </w:rPr>
        <w:t>. Ke změně pověřených zaměstnanců postačí písemné oznámení druhé smluvní straně.</w:t>
      </w:r>
    </w:p>
    <w:p w14:paraId="6714F901"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 xml:space="preserve">Prodávající je povinen zachovávat mlčenlivost o všech skutečnostech, které se dozvěděl při realizaci smlouvy a v souvislosti s ní a které jsou chráněny příslušnými právními předpisy (zejména </w:t>
      </w:r>
      <w:r>
        <w:rPr>
          <w:rFonts w:asciiTheme="minorHAnsi" w:hAnsiTheme="minorHAnsi" w:cstheme="minorHAnsi"/>
        </w:rPr>
        <w:lastRenderedPageBreak/>
        <w:t>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14:paraId="2AA19546"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souhlasí se zpřístupněním nebo zveřejněním všech náležitostí tohoto smluvního vztahu.</w:t>
      </w:r>
    </w:p>
    <w:p w14:paraId="13E86637"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není oprávněn postoupit pohledávku plynoucí ze smlouvy třetí osobě bez předchozího písemného souhlasu kupujícího.</w:t>
      </w:r>
    </w:p>
    <w:p w14:paraId="55A5FFE8"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 že kupujícímu nahradí případně vzniklou škodu.</w:t>
      </w:r>
    </w:p>
    <w:p w14:paraId="5C573C66"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19B4FC15"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 xml:space="preserve">Práva smluvních stran vyplývající z této smlouvy či jejího porušení se promlčují ve 3 let ode dne, kdy právo mohlo být uplatněno poprvé. </w:t>
      </w:r>
    </w:p>
    <w:p w14:paraId="4F37821A"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F86FC6F"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188EF1C3"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výslovně potvrzují, že podmínky této smlouvy jsou výsledkem jednání stran a každá ze stran měla příležitost ovlivnit obsah základních podmínek této smlouvy.</w:t>
      </w:r>
    </w:p>
    <w:p w14:paraId="3EDD8B99"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4414A8B"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Neplatnost některého ustanovení smlouvy nemá za následek neplatnost celé smlouvy.</w:t>
      </w:r>
    </w:p>
    <w:p w14:paraId="67D587CB"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strany se zavazují veškeré spory vzniklé z této smlouvy primárně řešit smírnou cestou.</w:t>
      </w:r>
    </w:p>
    <w:p w14:paraId="05C753A9"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lastRenderedPageBreak/>
        <w:t>Ustanovení této smlouvy lze měnit pouze písemnými dodatky vzestupně číslovanými a odsouhlasenými oběma smluvními stranami.</w:t>
      </w:r>
    </w:p>
    <w:p w14:paraId="4AE136DC"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vztah lze ukončit písemnou dohodou nebo písemnou výpovědí s 14denní výpovědní lhůtou, která začíná běžet následující den po doručení výpovědi druhé smluvní straně.</w:t>
      </w:r>
    </w:p>
    <w:p w14:paraId="3D02862A" w14:textId="77777777" w:rsidR="00A452E6" w:rsidRDefault="00A452E6" w:rsidP="00A452E6">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Přílohy obchodních podmínek:</w:t>
      </w:r>
    </w:p>
    <w:p w14:paraId="24E1D6D8" w14:textId="77777777" w:rsidR="00A452E6" w:rsidRDefault="00A452E6" w:rsidP="00A452E6">
      <w:pPr>
        <w:rPr>
          <w:rFonts w:asciiTheme="minorHAnsi" w:hAnsiTheme="minorHAnsi" w:cstheme="minorHAnsi"/>
        </w:rPr>
      </w:pPr>
      <w:r>
        <w:rPr>
          <w:rFonts w:asciiTheme="minorHAnsi" w:hAnsiTheme="minorHAnsi" w:cstheme="minorHAnsi"/>
        </w:rPr>
        <w:t>Příloha č. 1: Technická specifikace zboží</w:t>
      </w:r>
    </w:p>
    <w:p w14:paraId="06FBF14B" w14:textId="77777777" w:rsidR="00A452E6" w:rsidRDefault="00A452E6" w:rsidP="00A452E6">
      <w:pPr>
        <w:rPr>
          <w:rFonts w:asciiTheme="minorHAnsi" w:hAnsiTheme="minorHAnsi" w:cstheme="minorHAnsi"/>
        </w:rPr>
      </w:pPr>
    </w:p>
    <w:p w14:paraId="0A646F0A" w14:textId="77777777" w:rsidR="00A452E6" w:rsidRDefault="00A452E6" w:rsidP="00A452E6">
      <w:pPr>
        <w:tabs>
          <w:tab w:val="left" w:pos="5670"/>
        </w:tabs>
        <w:rPr>
          <w:rFonts w:asciiTheme="minorHAnsi" w:hAnsiTheme="minorHAnsi" w:cstheme="minorHAnsi"/>
        </w:rPr>
      </w:pPr>
      <w:r>
        <w:rPr>
          <w:rFonts w:asciiTheme="minorHAnsi" w:hAnsiTheme="minorHAnsi" w:cstheme="minorHAnsi"/>
        </w:rPr>
        <w:t>V Ostravě dne</w:t>
      </w:r>
      <w:r>
        <w:rPr>
          <w:rFonts w:asciiTheme="minorHAnsi" w:hAnsiTheme="minorHAnsi" w:cstheme="minorHAnsi"/>
        </w:rPr>
        <w:tab/>
        <w:t>V Ostravě dne</w:t>
      </w:r>
    </w:p>
    <w:p w14:paraId="4A048D3A" w14:textId="77777777" w:rsidR="00A452E6" w:rsidRDefault="00A452E6" w:rsidP="00A452E6">
      <w:pPr>
        <w:rPr>
          <w:rFonts w:asciiTheme="minorHAnsi" w:hAnsiTheme="minorHAnsi" w:cstheme="minorHAnsi"/>
        </w:rPr>
      </w:pPr>
      <w:r>
        <w:rPr>
          <w:rFonts w:asciiTheme="minorHAnsi" w:hAnsiTheme="minorHAnsi" w:cstheme="minorHAnsi"/>
        </w:rPr>
        <w:tab/>
      </w:r>
    </w:p>
    <w:p w14:paraId="2BAAC58F" w14:textId="77777777" w:rsidR="00A452E6" w:rsidRDefault="00A452E6" w:rsidP="00A452E6">
      <w:pPr>
        <w:spacing w:line="360" w:lineRule="atLeast"/>
        <w:rPr>
          <w:rFonts w:asciiTheme="minorHAnsi" w:hAnsiTheme="minorHAnsi" w:cstheme="minorHAnsi"/>
        </w:rPr>
      </w:pPr>
    </w:p>
    <w:p w14:paraId="5169D078" w14:textId="77777777" w:rsidR="00A452E6" w:rsidRDefault="00A452E6" w:rsidP="00A452E6">
      <w:pPr>
        <w:tabs>
          <w:tab w:val="left" w:pos="5670"/>
        </w:tabs>
        <w:spacing w:line="360" w:lineRule="atLeast"/>
        <w:rPr>
          <w:rFonts w:asciiTheme="minorHAnsi" w:hAnsiTheme="minorHAnsi" w:cstheme="minorHAnsi"/>
        </w:rPr>
      </w:pPr>
      <w:r>
        <w:rPr>
          <w:rFonts w:asciiTheme="minorHAnsi" w:hAnsiTheme="minorHAnsi" w:cstheme="minorHAnsi"/>
        </w:rPr>
        <w:t>________________________________</w:t>
      </w:r>
      <w:r>
        <w:rPr>
          <w:rFonts w:asciiTheme="minorHAnsi" w:hAnsiTheme="minorHAnsi" w:cstheme="minorHAnsi"/>
        </w:rPr>
        <w:tab/>
        <w:t>_________________________</w:t>
      </w:r>
    </w:p>
    <w:p w14:paraId="636F7D68" w14:textId="77777777" w:rsidR="00A452E6" w:rsidRDefault="00A452E6" w:rsidP="00A452E6">
      <w:pPr>
        <w:tabs>
          <w:tab w:val="clear" w:pos="9072"/>
          <w:tab w:val="left" w:pos="284"/>
          <w:tab w:val="left" w:pos="5670"/>
        </w:tabs>
        <w:spacing w:before="0" w:line="240" w:lineRule="auto"/>
        <w:rPr>
          <w:rStyle w:val="platne1"/>
          <w:rFonts w:asciiTheme="minorHAnsi" w:hAnsiTheme="minorHAnsi" w:cstheme="minorHAnsi"/>
        </w:rPr>
      </w:pPr>
      <w:r>
        <w:rPr>
          <w:rStyle w:val="platne"/>
          <w:rFonts w:asciiTheme="minorHAnsi" w:hAnsiTheme="minorHAnsi" w:cstheme="minorHAnsi"/>
        </w:rPr>
        <w:t>za RBP, zdravotní pojišťovnu</w:t>
      </w:r>
      <w:r>
        <w:rPr>
          <w:rStyle w:val="platne"/>
          <w:rFonts w:asciiTheme="minorHAnsi" w:hAnsiTheme="minorHAnsi" w:cstheme="minorHAnsi"/>
        </w:rPr>
        <w:tab/>
      </w:r>
      <w:r>
        <w:rPr>
          <w:rFonts w:asciiTheme="minorHAnsi" w:hAnsiTheme="minorHAnsi" w:cstheme="minorHAnsi"/>
        </w:rPr>
        <w:t>za Autodružstvo Frýdek-Místek</w:t>
      </w:r>
    </w:p>
    <w:p w14:paraId="472AFB9D" w14:textId="26E75535" w:rsidR="00A452E6" w:rsidRDefault="00A452E6" w:rsidP="00A452E6">
      <w:pPr>
        <w:tabs>
          <w:tab w:val="clear" w:pos="9072"/>
          <w:tab w:val="left" w:pos="284"/>
          <w:tab w:val="left" w:pos="5670"/>
        </w:tabs>
        <w:spacing w:before="0" w:line="240" w:lineRule="auto"/>
      </w:pPr>
      <w:r w:rsidRPr="00D67AD8">
        <w:t>Ing. Antonín Klimša, MBA</w:t>
      </w:r>
      <w:r>
        <w:tab/>
      </w:r>
      <w:r w:rsidR="00565C2B" w:rsidRPr="009A1E85">
        <w:rPr>
          <w:rFonts w:asciiTheme="minorHAnsi" w:hAnsiTheme="minorHAnsi" w:cstheme="minorHAnsi"/>
          <w:highlight w:val="black"/>
        </w:rPr>
        <w:t>xxxxxxxxxx</w:t>
      </w:r>
    </w:p>
    <w:p w14:paraId="3C7A2FA7" w14:textId="44B90DB5" w:rsidR="00A452E6" w:rsidRPr="00755098" w:rsidRDefault="00A452E6" w:rsidP="00565C2B">
      <w:pPr>
        <w:tabs>
          <w:tab w:val="clear" w:pos="9072"/>
          <w:tab w:val="left" w:pos="284"/>
          <w:tab w:val="left" w:pos="5670"/>
        </w:tabs>
        <w:spacing w:before="0" w:line="240" w:lineRule="auto"/>
      </w:pPr>
      <w:r>
        <w:rPr>
          <w:rStyle w:val="platne"/>
          <w:rFonts w:asciiTheme="minorHAnsi" w:hAnsiTheme="minorHAnsi" w:cstheme="minorHAnsi"/>
        </w:rPr>
        <w:t>výkonný ředitel</w:t>
      </w:r>
      <w:r w:rsidR="006A3311">
        <w:rPr>
          <w:rStyle w:val="platne"/>
          <w:rFonts w:asciiTheme="minorHAnsi" w:hAnsiTheme="minorHAnsi" w:cstheme="minorHAnsi"/>
        </w:rPr>
        <w:tab/>
      </w:r>
      <w:r w:rsidR="00565C2B" w:rsidRPr="009A1E85">
        <w:rPr>
          <w:rFonts w:asciiTheme="minorHAnsi" w:hAnsiTheme="minorHAnsi" w:cstheme="minorHAnsi"/>
          <w:highlight w:val="black"/>
        </w:rPr>
        <w:t>xxxxxxxxxx</w:t>
      </w:r>
    </w:p>
    <w:p w14:paraId="3682FD66" w14:textId="77777777" w:rsidR="00A452E6" w:rsidRDefault="00A452E6" w:rsidP="00A452E6">
      <w:pPr>
        <w:tabs>
          <w:tab w:val="left" w:pos="284"/>
          <w:tab w:val="left" w:pos="5670"/>
        </w:tabs>
        <w:spacing w:before="0"/>
        <w:jc w:val="left"/>
        <w:rPr>
          <w:rFonts w:asciiTheme="minorHAnsi" w:hAnsiTheme="minorHAnsi" w:cstheme="minorHAnsi"/>
        </w:rPr>
        <w:sectPr w:rsidR="00A452E6">
          <w:footerReference w:type="even" r:id="rId7"/>
          <w:footerReference w:type="default" r:id="rId8"/>
          <w:pgSz w:w="11906" w:h="16838"/>
          <w:pgMar w:top="1418" w:right="1418" w:bottom="1418" w:left="1418" w:header="709" w:footer="709" w:gutter="0"/>
          <w:cols w:space="708"/>
          <w:docGrid w:linePitch="360"/>
        </w:sectPr>
      </w:pPr>
    </w:p>
    <w:p w14:paraId="5A4002D3" w14:textId="77777777" w:rsidR="009B78F7" w:rsidRDefault="00F569CD">
      <w:pPr>
        <w:rPr>
          <w:rFonts w:asciiTheme="minorHAnsi" w:hAnsiTheme="minorHAnsi" w:cstheme="minorHAnsi"/>
        </w:rPr>
      </w:pPr>
      <w:r>
        <w:rPr>
          <w:rFonts w:asciiTheme="minorHAnsi" w:hAnsiTheme="minorHAnsi" w:cstheme="minorHAnsi"/>
        </w:rPr>
        <w:lastRenderedPageBreak/>
        <w:t>příloha č. 1: technická specifikace zboží</w:t>
      </w:r>
    </w:p>
    <w:p w14:paraId="64B95182" w14:textId="77777777" w:rsidR="009B78F7" w:rsidRDefault="009B78F7">
      <w:pPr>
        <w:pStyle w:val="Nadpisplohy"/>
        <w:rPr>
          <w:rFonts w:asciiTheme="minorHAnsi" w:hAnsiTheme="minorHAnsi" w:cstheme="minorHAnsi"/>
        </w:rPr>
      </w:pPr>
    </w:p>
    <w:p w14:paraId="3478E7E8" w14:textId="77777777" w:rsidR="009B78F7" w:rsidRPr="001C6F50" w:rsidRDefault="00F569CD" w:rsidP="001C6F50">
      <w:pPr>
        <w:pStyle w:val="Nadpisplohy"/>
        <w:rPr>
          <w:rFonts w:asciiTheme="minorHAnsi" w:hAnsiTheme="minorHAnsi" w:cstheme="minorHAnsi"/>
        </w:rPr>
      </w:pPr>
      <w:r>
        <w:rPr>
          <w:rFonts w:asciiTheme="minorHAnsi" w:hAnsiTheme="minorHAnsi" w:cstheme="minorHAnsi"/>
        </w:rPr>
        <w:t>Technická specifikace zboží</w:t>
      </w:r>
    </w:p>
    <w:p w14:paraId="1D65768A" w14:textId="77777777" w:rsidR="009B78F7" w:rsidRDefault="00F569CD">
      <w:pPr>
        <w:keepNext/>
        <w:spacing w:after="120"/>
        <w:jc w:val="center"/>
        <w:rPr>
          <w:rFonts w:cs="Calibri"/>
          <w:b/>
          <w:sz w:val="28"/>
          <w:szCs w:val="28"/>
        </w:rPr>
      </w:pPr>
      <w:r>
        <w:rPr>
          <w:rFonts w:cs="Calibri"/>
          <w:b/>
          <w:sz w:val="28"/>
          <w:szCs w:val="28"/>
        </w:rPr>
        <w:t xml:space="preserve">I. </w:t>
      </w:r>
    </w:p>
    <w:p w14:paraId="58815C01" w14:textId="77777777" w:rsidR="009B78F7" w:rsidRDefault="00F569CD">
      <w:pPr>
        <w:keepNext/>
        <w:spacing w:before="0"/>
        <w:jc w:val="center"/>
        <w:rPr>
          <w:rFonts w:cs="Calibri"/>
          <w:b/>
          <w:sz w:val="26"/>
          <w:szCs w:val="26"/>
        </w:rPr>
      </w:pPr>
      <w:r>
        <w:rPr>
          <w:rFonts w:cs="Calibri"/>
          <w:b/>
          <w:sz w:val="26"/>
          <w:szCs w:val="26"/>
        </w:rPr>
        <w:t xml:space="preserve">Motorová vozidla třídy malých vozů </w:t>
      </w:r>
    </w:p>
    <w:p w14:paraId="75B38454" w14:textId="77777777" w:rsidR="009B78F7" w:rsidRDefault="00F569CD">
      <w:pPr>
        <w:keepNext/>
        <w:spacing w:before="0"/>
        <w:jc w:val="center"/>
        <w:rPr>
          <w:rFonts w:cs="Calibri"/>
          <w:b/>
          <w:sz w:val="26"/>
          <w:szCs w:val="26"/>
        </w:rPr>
      </w:pPr>
      <w:r>
        <w:rPr>
          <w:rFonts w:cs="Calibri"/>
          <w:b/>
          <w:sz w:val="26"/>
          <w:szCs w:val="26"/>
        </w:rPr>
        <w:t>pro přepravu 5 osob s 5 dveřovou karosérii</w:t>
      </w:r>
      <w:r w:rsidR="001C6F50">
        <w:rPr>
          <w:rFonts w:cs="Calibri"/>
          <w:b/>
          <w:sz w:val="26"/>
          <w:szCs w:val="26"/>
        </w:rPr>
        <w:t xml:space="preserve"> combi</w:t>
      </w:r>
    </w:p>
    <w:p w14:paraId="02E86EEC" w14:textId="77777777" w:rsidR="001C6F50" w:rsidRDefault="001C6F50">
      <w:pPr>
        <w:keepNext/>
        <w:spacing w:before="0"/>
        <w:jc w:val="center"/>
        <w:rPr>
          <w:rFonts w:cs="Calibri"/>
          <w:b/>
          <w:sz w:val="26"/>
          <w:szCs w:val="26"/>
        </w:rPr>
      </w:pPr>
    </w:p>
    <w:tbl>
      <w:tblPr>
        <w:tblStyle w:val="Mkatabulky"/>
        <w:tblW w:w="4752" w:type="pct"/>
        <w:tblCellMar>
          <w:top w:w="85" w:type="dxa"/>
          <w:bottom w:w="85" w:type="dxa"/>
        </w:tblCellMar>
        <w:tblLook w:val="04A0" w:firstRow="1" w:lastRow="0" w:firstColumn="1" w:lastColumn="0" w:noHBand="0" w:noVBand="1"/>
      </w:tblPr>
      <w:tblGrid>
        <w:gridCol w:w="4412"/>
        <w:gridCol w:w="8"/>
        <w:gridCol w:w="4405"/>
      </w:tblGrid>
      <w:tr w:rsidR="001C6F50" w14:paraId="3F278CF9" w14:textId="77777777" w:rsidTr="00A84365">
        <w:tc>
          <w:tcPr>
            <w:tcW w:w="4420" w:type="dxa"/>
            <w:gridSpan w:val="2"/>
          </w:tcPr>
          <w:p w14:paraId="29F4167F" w14:textId="77777777" w:rsidR="001C6F50" w:rsidRDefault="001C6F50" w:rsidP="00D93BD8">
            <w:pPr>
              <w:spacing w:before="0"/>
              <w:jc w:val="center"/>
              <w:rPr>
                <w:rFonts w:asciiTheme="minorHAnsi" w:hAnsiTheme="minorHAnsi" w:cstheme="minorHAnsi"/>
                <w:b/>
                <w:highlight w:val="yellow"/>
              </w:rPr>
            </w:pPr>
            <w:r>
              <w:rPr>
                <w:rFonts w:asciiTheme="minorHAnsi" w:hAnsiTheme="minorHAnsi" w:cstheme="minorHAnsi"/>
                <w:b/>
              </w:rPr>
              <w:t>Zadavatelem minimálně/maximálně požadovaná hodnota</w:t>
            </w:r>
          </w:p>
        </w:tc>
        <w:tc>
          <w:tcPr>
            <w:tcW w:w="4405" w:type="dxa"/>
          </w:tcPr>
          <w:p w14:paraId="140FD9E9" w14:textId="77777777" w:rsidR="001C6F50" w:rsidRDefault="001C6F50" w:rsidP="00D93BD8">
            <w:pPr>
              <w:spacing w:before="0"/>
              <w:jc w:val="center"/>
              <w:rPr>
                <w:rFonts w:asciiTheme="minorHAnsi" w:hAnsiTheme="minorHAnsi" w:cstheme="minorHAnsi"/>
                <w:b/>
              </w:rPr>
            </w:pPr>
            <w:r>
              <w:rPr>
                <w:rFonts w:asciiTheme="minorHAnsi" w:hAnsiTheme="minorHAnsi" w:cstheme="minorHAnsi"/>
                <w:b/>
              </w:rPr>
              <w:t>Dodavatelem nabízená hodnota/parametr</w:t>
            </w:r>
          </w:p>
        </w:tc>
      </w:tr>
      <w:tr w:rsidR="001C6F50" w14:paraId="2C47C950" w14:textId="77777777" w:rsidTr="00A84365">
        <w:tc>
          <w:tcPr>
            <w:tcW w:w="4420" w:type="dxa"/>
            <w:gridSpan w:val="2"/>
          </w:tcPr>
          <w:p w14:paraId="6B57F150" w14:textId="77777777" w:rsidR="001C6F50" w:rsidRDefault="001C6F50" w:rsidP="00D93BD8">
            <w:pPr>
              <w:spacing w:before="0"/>
              <w:jc w:val="left"/>
              <w:rPr>
                <w:rFonts w:asciiTheme="minorHAnsi" w:hAnsiTheme="minorHAnsi" w:cstheme="minorHAnsi"/>
              </w:rPr>
            </w:pPr>
            <w:r>
              <w:rPr>
                <w:rFonts w:asciiTheme="minorHAnsi" w:hAnsiTheme="minorHAnsi" w:cstheme="minorHAnsi"/>
              </w:rPr>
              <w:t>zdvihový objem motoru (1 000 – 1 400 cm</w:t>
            </w:r>
            <w:r>
              <w:rPr>
                <w:rFonts w:asciiTheme="minorHAnsi" w:hAnsiTheme="minorHAnsi" w:cstheme="minorHAnsi"/>
                <w:vertAlign w:val="superscript"/>
              </w:rPr>
              <w:t>3</w:t>
            </w:r>
            <w:r>
              <w:rPr>
                <w:rFonts w:asciiTheme="minorHAnsi" w:hAnsiTheme="minorHAnsi" w:cstheme="minorHAnsi"/>
              </w:rPr>
              <w:t>)</w:t>
            </w:r>
          </w:p>
        </w:tc>
        <w:tc>
          <w:tcPr>
            <w:tcW w:w="4405" w:type="dxa"/>
          </w:tcPr>
          <w:p w14:paraId="27D1877F" w14:textId="77777777" w:rsidR="001C6F50" w:rsidRDefault="00A84365" w:rsidP="00D93BD8">
            <w:pPr>
              <w:spacing w:before="0"/>
              <w:jc w:val="left"/>
              <w:rPr>
                <w:rFonts w:asciiTheme="minorHAnsi" w:hAnsiTheme="minorHAnsi" w:cstheme="minorHAnsi"/>
              </w:rPr>
            </w:pPr>
            <w:r>
              <w:rPr>
                <w:rFonts w:asciiTheme="minorHAnsi" w:hAnsiTheme="minorHAnsi" w:cstheme="minorHAnsi"/>
              </w:rPr>
              <w:t>999 cm</w:t>
            </w:r>
            <w:r>
              <w:rPr>
                <w:rFonts w:asciiTheme="minorHAnsi" w:hAnsiTheme="minorHAnsi" w:cstheme="minorHAnsi"/>
                <w:vertAlign w:val="superscript"/>
              </w:rPr>
              <w:t>3</w:t>
            </w:r>
          </w:p>
        </w:tc>
      </w:tr>
      <w:tr w:rsidR="001C6F50" w14:paraId="4CE10BF7" w14:textId="77777777" w:rsidTr="00A84365">
        <w:tc>
          <w:tcPr>
            <w:tcW w:w="4420" w:type="dxa"/>
            <w:gridSpan w:val="2"/>
            <w:tcBorders>
              <w:bottom w:val="single" w:sz="4" w:space="0" w:color="000000"/>
            </w:tcBorders>
          </w:tcPr>
          <w:p w14:paraId="5902C20D" w14:textId="77777777" w:rsidR="001C6F50" w:rsidRDefault="001C6F50" w:rsidP="00D93BD8">
            <w:pPr>
              <w:spacing w:before="0"/>
              <w:jc w:val="left"/>
              <w:rPr>
                <w:rFonts w:asciiTheme="minorHAnsi" w:hAnsiTheme="minorHAnsi" w:cstheme="minorHAnsi"/>
              </w:rPr>
            </w:pPr>
            <w:r>
              <w:rPr>
                <w:rFonts w:asciiTheme="minorHAnsi" w:hAnsiTheme="minorHAnsi" w:cstheme="minorHAnsi"/>
              </w:rPr>
              <w:t>výkon motoru (60 – 80 kW)</w:t>
            </w:r>
          </w:p>
        </w:tc>
        <w:tc>
          <w:tcPr>
            <w:tcW w:w="4405" w:type="dxa"/>
            <w:tcBorders>
              <w:bottom w:val="single" w:sz="4" w:space="0" w:color="000000"/>
            </w:tcBorders>
          </w:tcPr>
          <w:p w14:paraId="59DB4B35" w14:textId="77777777" w:rsidR="001C6F50" w:rsidRDefault="00A84365" w:rsidP="00D93BD8">
            <w:pPr>
              <w:spacing w:before="0"/>
              <w:jc w:val="left"/>
              <w:rPr>
                <w:rFonts w:asciiTheme="minorHAnsi" w:hAnsiTheme="minorHAnsi" w:cstheme="minorHAnsi"/>
              </w:rPr>
            </w:pPr>
            <w:r>
              <w:rPr>
                <w:rFonts w:asciiTheme="minorHAnsi" w:hAnsiTheme="minorHAnsi" w:cstheme="minorHAnsi"/>
              </w:rPr>
              <w:t>70 kW</w:t>
            </w:r>
          </w:p>
        </w:tc>
      </w:tr>
      <w:tr w:rsidR="001C6F50" w14:paraId="6AB10349" w14:textId="77777777" w:rsidTr="00A84365">
        <w:tc>
          <w:tcPr>
            <w:tcW w:w="4420" w:type="dxa"/>
            <w:gridSpan w:val="2"/>
            <w:tcBorders>
              <w:bottom w:val="single" w:sz="4" w:space="0" w:color="000000"/>
            </w:tcBorders>
            <w:shd w:val="clear" w:color="auto" w:fill="auto"/>
          </w:tcPr>
          <w:p w14:paraId="7094E928" w14:textId="77777777" w:rsidR="001C6F50" w:rsidRDefault="001C6F50" w:rsidP="00D93BD8">
            <w:pPr>
              <w:spacing w:before="0"/>
              <w:jc w:val="left"/>
              <w:rPr>
                <w:rFonts w:asciiTheme="minorHAnsi" w:hAnsiTheme="minorHAnsi" w:cstheme="minorHAnsi"/>
              </w:rPr>
            </w:pPr>
            <w:r>
              <w:rPr>
                <w:rFonts w:asciiTheme="minorHAnsi" w:hAnsiTheme="minorHAnsi" w:cstheme="minorHAnsi"/>
              </w:rPr>
              <w:t>převodovka mechanická min. pětistupňová</w:t>
            </w:r>
          </w:p>
        </w:tc>
        <w:tc>
          <w:tcPr>
            <w:tcW w:w="4405" w:type="dxa"/>
            <w:tcBorders>
              <w:bottom w:val="single" w:sz="4" w:space="0" w:color="000000"/>
            </w:tcBorders>
          </w:tcPr>
          <w:p w14:paraId="1BC188FD" w14:textId="77777777" w:rsidR="001C6F50" w:rsidRDefault="00A84365" w:rsidP="00D93BD8">
            <w:pPr>
              <w:spacing w:before="0"/>
              <w:jc w:val="left"/>
              <w:rPr>
                <w:rFonts w:asciiTheme="minorHAnsi" w:hAnsiTheme="minorHAnsi" w:cstheme="minorHAnsi"/>
              </w:rPr>
            </w:pPr>
            <w:r>
              <w:rPr>
                <w:rFonts w:asciiTheme="minorHAnsi" w:hAnsiTheme="minorHAnsi" w:cstheme="minorHAnsi"/>
              </w:rPr>
              <w:t>pětistupňová</w:t>
            </w:r>
          </w:p>
        </w:tc>
      </w:tr>
      <w:tr w:rsidR="001C6F50" w14:paraId="7017E8DB" w14:textId="77777777" w:rsidTr="00A84365">
        <w:tc>
          <w:tcPr>
            <w:tcW w:w="4420" w:type="dxa"/>
            <w:gridSpan w:val="2"/>
            <w:shd w:val="clear" w:color="auto" w:fill="auto"/>
          </w:tcPr>
          <w:p w14:paraId="23D7FC43" w14:textId="77777777" w:rsidR="001C6F50" w:rsidRDefault="001C6F50" w:rsidP="00D93BD8">
            <w:pPr>
              <w:spacing w:before="0"/>
              <w:jc w:val="left"/>
              <w:rPr>
                <w:rFonts w:asciiTheme="minorHAnsi" w:hAnsiTheme="minorHAnsi" w:cstheme="minorHAnsi"/>
              </w:rPr>
            </w:pPr>
            <w:r>
              <w:rPr>
                <w:rFonts w:asciiTheme="minorHAnsi" w:hAnsiTheme="minorHAnsi" w:cstheme="minorHAnsi"/>
              </w:rPr>
              <w:t>barva karoserie - modrá metalíza</w:t>
            </w:r>
          </w:p>
        </w:tc>
        <w:tc>
          <w:tcPr>
            <w:tcW w:w="4405" w:type="dxa"/>
          </w:tcPr>
          <w:p w14:paraId="2FF549AB" w14:textId="77777777" w:rsidR="001C6F50" w:rsidRDefault="00A84365" w:rsidP="00D93BD8">
            <w:pPr>
              <w:spacing w:before="0"/>
              <w:jc w:val="left"/>
              <w:rPr>
                <w:rFonts w:asciiTheme="minorHAnsi" w:hAnsiTheme="minorHAnsi" w:cstheme="minorHAnsi"/>
              </w:rPr>
            </w:pPr>
            <w:r>
              <w:rPr>
                <w:rFonts w:asciiTheme="minorHAnsi" w:hAnsiTheme="minorHAnsi" w:cstheme="minorHAnsi"/>
              </w:rPr>
              <w:t>Modrá Race metalíza</w:t>
            </w:r>
          </w:p>
        </w:tc>
      </w:tr>
      <w:tr w:rsidR="001C6F50" w14:paraId="25A9DA76" w14:textId="77777777" w:rsidTr="00A84365">
        <w:tc>
          <w:tcPr>
            <w:tcW w:w="4420" w:type="dxa"/>
            <w:gridSpan w:val="2"/>
            <w:shd w:val="clear" w:color="auto" w:fill="auto"/>
          </w:tcPr>
          <w:p w14:paraId="604CFB30" w14:textId="77777777" w:rsidR="001C6F50" w:rsidRDefault="001C6F50" w:rsidP="00D93BD8">
            <w:pPr>
              <w:spacing w:before="0"/>
              <w:jc w:val="left"/>
              <w:rPr>
                <w:rFonts w:asciiTheme="minorHAnsi" w:hAnsiTheme="minorHAnsi" w:cstheme="minorHAnsi"/>
              </w:rPr>
            </w:pPr>
            <w:r>
              <w:rPr>
                <w:rFonts w:asciiTheme="minorHAnsi" w:hAnsiTheme="minorHAnsi" w:cstheme="minorHAnsi"/>
              </w:rPr>
              <w:t>palubní počítač</w:t>
            </w:r>
          </w:p>
        </w:tc>
        <w:tc>
          <w:tcPr>
            <w:tcW w:w="4405" w:type="dxa"/>
          </w:tcPr>
          <w:p w14:paraId="044D545B" w14:textId="77777777" w:rsidR="001C6F50" w:rsidRDefault="00A84365" w:rsidP="00D93BD8">
            <w:pPr>
              <w:spacing w:before="0"/>
              <w:jc w:val="left"/>
              <w:rPr>
                <w:rFonts w:asciiTheme="minorHAnsi" w:hAnsiTheme="minorHAnsi" w:cstheme="minorHAnsi"/>
              </w:rPr>
            </w:pPr>
            <w:r>
              <w:rPr>
                <w:rFonts w:asciiTheme="minorHAnsi" w:hAnsiTheme="minorHAnsi" w:cstheme="minorHAnsi"/>
              </w:rPr>
              <w:t>palubní počítač</w:t>
            </w:r>
          </w:p>
        </w:tc>
      </w:tr>
      <w:tr w:rsidR="001C6F50" w14:paraId="4CD83813" w14:textId="77777777" w:rsidTr="00A84365">
        <w:tc>
          <w:tcPr>
            <w:tcW w:w="4420" w:type="dxa"/>
            <w:gridSpan w:val="2"/>
          </w:tcPr>
          <w:p w14:paraId="002EAB93" w14:textId="77777777" w:rsidR="001C6F50" w:rsidRDefault="001C6F50" w:rsidP="00D93BD8">
            <w:pPr>
              <w:spacing w:before="0"/>
              <w:jc w:val="left"/>
              <w:rPr>
                <w:rFonts w:asciiTheme="minorHAnsi" w:hAnsiTheme="minorHAnsi" w:cstheme="minorHAnsi"/>
              </w:rPr>
            </w:pPr>
            <w:r>
              <w:rPr>
                <w:rFonts w:asciiTheme="minorHAnsi" w:hAnsiTheme="minorHAnsi" w:cstheme="minorHAnsi"/>
              </w:rPr>
              <w:t>elektronický stabilizační systém (min. ABS, EDS)</w:t>
            </w:r>
          </w:p>
        </w:tc>
        <w:tc>
          <w:tcPr>
            <w:tcW w:w="4405" w:type="dxa"/>
          </w:tcPr>
          <w:p w14:paraId="1978DD8D" w14:textId="77777777" w:rsidR="001C6F50" w:rsidRDefault="00A84365" w:rsidP="00D93BD8">
            <w:pPr>
              <w:spacing w:before="0"/>
              <w:jc w:val="left"/>
              <w:rPr>
                <w:rFonts w:asciiTheme="minorHAnsi" w:hAnsiTheme="minorHAnsi" w:cstheme="minorHAnsi"/>
              </w:rPr>
            </w:pPr>
            <w:r>
              <w:rPr>
                <w:rFonts w:asciiTheme="minorHAnsi" w:hAnsiTheme="minorHAnsi" w:cstheme="minorHAnsi"/>
              </w:rPr>
              <w:t>elektronický stabilizační systém (min. ABS, EDS)</w:t>
            </w:r>
          </w:p>
        </w:tc>
      </w:tr>
      <w:tr w:rsidR="001C6F50" w14:paraId="2E4F77F9" w14:textId="77777777" w:rsidTr="00A84365">
        <w:tc>
          <w:tcPr>
            <w:tcW w:w="4420" w:type="dxa"/>
            <w:gridSpan w:val="2"/>
          </w:tcPr>
          <w:p w14:paraId="1DEC0E8C" w14:textId="77777777" w:rsidR="001C6F50" w:rsidRDefault="001C6F50" w:rsidP="00D93BD8">
            <w:pPr>
              <w:spacing w:before="0"/>
              <w:jc w:val="left"/>
              <w:rPr>
                <w:rFonts w:asciiTheme="minorHAnsi" w:hAnsiTheme="minorHAnsi" w:cstheme="minorHAnsi"/>
              </w:rPr>
            </w:pPr>
            <w:r>
              <w:rPr>
                <w:rFonts w:asciiTheme="minorHAnsi" w:hAnsiTheme="minorHAnsi" w:cstheme="minorHAnsi"/>
              </w:rPr>
              <w:t>airbag pro řidiče i spolujezdce, s vypínáním airbagu spolujezdce</w:t>
            </w:r>
          </w:p>
        </w:tc>
        <w:tc>
          <w:tcPr>
            <w:tcW w:w="4405" w:type="dxa"/>
          </w:tcPr>
          <w:p w14:paraId="03F6CE28" w14:textId="77777777" w:rsidR="001C6F50" w:rsidRDefault="00A84365" w:rsidP="00D93BD8">
            <w:pPr>
              <w:spacing w:before="0"/>
              <w:jc w:val="left"/>
              <w:rPr>
                <w:rFonts w:asciiTheme="minorHAnsi" w:hAnsiTheme="minorHAnsi" w:cstheme="minorHAnsi"/>
              </w:rPr>
            </w:pPr>
            <w:r>
              <w:rPr>
                <w:rFonts w:asciiTheme="minorHAnsi" w:hAnsiTheme="minorHAnsi" w:cstheme="minorHAnsi"/>
              </w:rPr>
              <w:t>airbag pro řidiče i spolujezdce, s vypínáním airbagu spolujezdce</w:t>
            </w:r>
          </w:p>
        </w:tc>
      </w:tr>
      <w:tr w:rsidR="001C6F50" w14:paraId="4FD7683F" w14:textId="77777777" w:rsidTr="00A84365">
        <w:tc>
          <w:tcPr>
            <w:tcW w:w="4420" w:type="dxa"/>
            <w:gridSpan w:val="2"/>
          </w:tcPr>
          <w:p w14:paraId="39BA6213" w14:textId="77777777" w:rsidR="001C6F50" w:rsidRDefault="001C6F50" w:rsidP="00D93BD8">
            <w:pPr>
              <w:spacing w:before="0"/>
              <w:rPr>
                <w:rFonts w:asciiTheme="minorHAnsi" w:hAnsiTheme="minorHAnsi" w:cstheme="minorHAnsi"/>
              </w:rPr>
            </w:pPr>
            <w:r>
              <w:rPr>
                <w:rFonts w:asciiTheme="minorHAnsi" w:hAnsiTheme="minorHAnsi" w:cstheme="minorHAnsi"/>
              </w:rPr>
              <w:t>airbagy: vpředu boční a hlavový</w:t>
            </w:r>
          </w:p>
        </w:tc>
        <w:tc>
          <w:tcPr>
            <w:tcW w:w="4405" w:type="dxa"/>
          </w:tcPr>
          <w:p w14:paraId="3E514BD8" w14:textId="77777777" w:rsidR="001C6F50" w:rsidRDefault="00A84365" w:rsidP="00D93BD8">
            <w:pPr>
              <w:spacing w:before="0"/>
              <w:rPr>
                <w:rFonts w:asciiTheme="minorHAnsi" w:hAnsiTheme="minorHAnsi" w:cstheme="minorHAnsi"/>
              </w:rPr>
            </w:pPr>
            <w:r>
              <w:rPr>
                <w:rFonts w:asciiTheme="minorHAnsi" w:hAnsiTheme="minorHAnsi" w:cstheme="minorHAnsi"/>
              </w:rPr>
              <w:t>airbagy: vpředu boční a hlavový</w:t>
            </w:r>
          </w:p>
        </w:tc>
      </w:tr>
      <w:tr w:rsidR="001C6F50" w14:paraId="2DCA4F63" w14:textId="77777777" w:rsidTr="00A84365">
        <w:tc>
          <w:tcPr>
            <w:tcW w:w="4420" w:type="dxa"/>
            <w:gridSpan w:val="2"/>
          </w:tcPr>
          <w:p w14:paraId="15C71D5E" w14:textId="77777777" w:rsidR="001C6F50" w:rsidRDefault="001C6F50" w:rsidP="00D93BD8">
            <w:pPr>
              <w:spacing w:before="0"/>
              <w:jc w:val="left"/>
              <w:rPr>
                <w:rFonts w:asciiTheme="minorHAnsi" w:hAnsiTheme="minorHAnsi" w:cstheme="minorHAnsi"/>
              </w:rPr>
            </w:pPr>
            <w:r>
              <w:rPr>
                <w:rFonts w:asciiTheme="minorHAnsi" w:hAnsiTheme="minorHAnsi" w:cstheme="minorHAnsi"/>
              </w:rPr>
              <w:t>centrální zamykání s dálkovým ovládáním</w:t>
            </w:r>
          </w:p>
        </w:tc>
        <w:tc>
          <w:tcPr>
            <w:tcW w:w="4405" w:type="dxa"/>
          </w:tcPr>
          <w:p w14:paraId="12BE68E2" w14:textId="77777777" w:rsidR="001C6F50" w:rsidRDefault="00A84365" w:rsidP="00D93BD8">
            <w:pPr>
              <w:spacing w:before="0"/>
              <w:jc w:val="left"/>
              <w:rPr>
                <w:rFonts w:asciiTheme="minorHAnsi" w:hAnsiTheme="minorHAnsi" w:cstheme="minorHAnsi"/>
              </w:rPr>
            </w:pPr>
            <w:r>
              <w:rPr>
                <w:rFonts w:asciiTheme="minorHAnsi" w:hAnsiTheme="minorHAnsi" w:cstheme="minorHAnsi"/>
              </w:rPr>
              <w:t>centrální zamykání s dálkovým ovládáním</w:t>
            </w:r>
          </w:p>
        </w:tc>
      </w:tr>
      <w:tr w:rsidR="001C6F50" w14:paraId="558DFFEA" w14:textId="77777777" w:rsidTr="00A84365">
        <w:tc>
          <w:tcPr>
            <w:tcW w:w="4420" w:type="dxa"/>
            <w:gridSpan w:val="2"/>
          </w:tcPr>
          <w:p w14:paraId="45546607" w14:textId="77777777" w:rsidR="001C6F50" w:rsidRDefault="001C6F50" w:rsidP="00D93BD8">
            <w:pPr>
              <w:spacing w:before="0"/>
              <w:jc w:val="left"/>
              <w:rPr>
                <w:rFonts w:asciiTheme="minorHAnsi" w:hAnsiTheme="minorHAnsi" w:cstheme="minorHAnsi"/>
              </w:rPr>
            </w:pPr>
            <w:r>
              <w:rPr>
                <w:rFonts w:asciiTheme="minorHAnsi" w:hAnsiTheme="minorHAnsi" w:cstheme="minorHAnsi"/>
              </w:rPr>
              <w:t>světlomety s LED denním svícením</w:t>
            </w:r>
          </w:p>
        </w:tc>
        <w:tc>
          <w:tcPr>
            <w:tcW w:w="4405" w:type="dxa"/>
          </w:tcPr>
          <w:p w14:paraId="51DAE4F2" w14:textId="77777777" w:rsidR="001C6F50" w:rsidRDefault="00A84365" w:rsidP="00D93BD8">
            <w:pPr>
              <w:spacing w:before="0"/>
              <w:jc w:val="left"/>
              <w:rPr>
                <w:rFonts w:asciiTheme="minorHAnsi" w:hAnsiTheme="minorHAnsi" w:cstheme="minorHAnsi"/>
              </w:rPr>
            </w:pPr>
            <w:r>
              <w:rPr>
                <w:rFonts w:asciiTheme="minorHAnsi" w:hAnsiTheme="minorHAnsi" w:cstheme="minorHAnsi"/>
              </w:rPr>
              <w:t>světlomety s LED denním svícením</w:t>
            </w:r>
          </w:p>
        </w:tc>
      </w:tr>
      <w:tr w:rsidR="001C6F50" w14:paraId="243BF2B2" w14:textId="77777777" w:rsidTr="00A84365">
        <w:tc>
          <w:tcPr>
            <w:tcW w:w="4420" w:type="dxa"/>
            <w:gridSpan w:val="2"/>
          </w:tcPr>
          <w:p w14:paraId="439F9258" w14:textId="77777777" w:rsidR="001C6F50" w:rsidRDefault="001C6F50" w:rsidP="00D93BD8">
            <w:pPr>
              <w:spacing w:before="0"/>
              <w:jc w:val="left"/>
              <w:rPr>
                <w:rFonts w:asciiTheme="minorHAnsi" w:hAnsiTheme="minorHAnsi" w:cstheme="minorHAnsi"/>
              </w:rPr>
            </w:pPr>
            <w:r>
              <w:rPr>
                <w:rFonts w:asciiTheme="minorHAnsi" w:hAnsiTheme="minorHAnsi" w:cstheme="minorHAnsi"/>
              </w:rPr>
              <w:t>elektrické ovládání předních oken</w:t>
            </w:r>
          </w:p>
        </w:tc>
        <w:tc>
          <w:tcPr>
            <w:tcW w:w="4405" w:type="dxa"/>
          </w:tcPr>
          <w:p w14:paraId="5BBE07BE" w14:textId="77777777" w:rsidR="001C6F50" w:rsidRDefault="00A84365" w:rsidP="00D93BD8">
            <w:pPr>
              <w:spacing w:before="0"/>
              <w:jc w:val="left"/>
              <w:rPr>
                <w:rFonts w:asciiTheme="minorHAnsi" w:hAnsiTheme="minorHAnsi" w:cstheme="minorHAnsi"/>
              </w:rPr>
            </w:pPr>
            <w:r>
              <w:rPr>
                <w:rFonts w:asciiTheme="minorHAnsi" w:hAnsiTheme="minorHAnsi" w:cstheme="minorHAnsi"/>
              </w:rPr>
              <w:t>elektrické ovládání předních oken</w:t>
            </w:r>
          </w:p>
        </w:tc>
      </w:tr>
      <w:tr w:rsidR="001C6F50" w14:paraId="1EB3514A" w14:textId="77777777" w:rsidTr="00A84365">
        <w:tc>
          <w:tcPr>
            <w:tcW w:w="4420" w:type="dxa"/>
            <w:gridSpan w:val="2"/>
          </w:tcPr>
          <w:p w14:paraId="2ADA5502" w14:textId="77777777" w:rsidR="001C6F50" w:rsidRDefault="001C6F50" w:rsidP="00D93BD8">
            <w:pPr>
              <w:spacing w:before="0"/>
              <w:jc w:val="left"/>
              <w:rPr>
                <w:rFonts w:asciiTheme="minorHAnsi" w:hAnsiTheme="minorHAnsi" w:cstheme="minorHAnsi"/>
              </w:rPr>
            </w:pPr>
            <w:r>
              <w:rPr>
                <w:rFonts w:asciiTheme="minorHAnsi" w:hAnsiTheme="minorHAnsi" w:cstheme="minorHAnsi"/>
              </w:rPr>
              <w:t>imobilizér</w:t>
            </w:r>
          </w:p>
        </w:tc>
        <w:tc>
          <w:tcPr>
            <w:tcW w:w="4405" w:type="dxa"/>
          </w:tcPr>
          <w:p w14:paraId="14FBE600" w14:textId="77777777" w:rsidR="001C6F50" w:rsidRDefault="00A84365" w:rsidP="00D93BD8">
            <w:pPr>
              <w:spacing w:before="0"/>
              <w:jc w:val="left"/>
              <w:rPr>
                <w:rFonts w:asciiTheme="minorHAnsi" w:hAnsiTheme="minorHAnsi" w:cstheme="minorHAnsi"/>
              </w:rPr>
            </w:pPr>
            <w:r>
              <w:rPr>
                <w:rFonts w:asciiTheme="minorHAnsi" w:hAnsiTheme="minorHAnsi" w:cstheme="minorHAnsi"/>
              </w:rPr>
              <w:t>imobilizér</w:t>
            </w:r>
          </w:p>
        </w:tc>
      </w:tr>
      <w:tr w:rsidR="001C6F50" w14:paraId="6248EDC4" w14:textId="77777777" w:rsidTr="00A84365">
        <w:tc>
          <w:tcPr>
            <w:tcW w:w="4420" w:type="dxa"/>
            <w:gridSpan w:val="2"/>
          </w:tcPr>
          <w:p w14:paraId="60423BB4" w14:textId="77777777" w:rsidR="001C6F50" w:rsidRDefault="001C6F50" w:rsidP="00D93BD8">
            <w:pPr>
              <w:spacing w:before="0"/>
              <w:jc w:val="left"/>
              <w:rPr>
                <w:rFonts w:asciiTheme="minorHAnsi" w:hAnsiTheme="minorHAnsi" w:cstheme="minorHAnsi"/>
              </w:rPr>
            </w:pPr>
            <w:r>
              <w:rPr>
                <w:rFonts w:asciiTheme="minorHAnsi" w:hAnsiTheme="minorHAnsi" w:cstheme="minorHAnsi"/>
              </w:rPr>
              <w:t xml:space="preserve">interiér v černošedý </w:t>
            </w:r>
          </w:p>
        </w:tc>
        <w:tc>
          <w:tcPr>
            <w:tcW w:w="4405" w:type="dxa"/>
          </w:tcPr>
          <w:p w14:paraId="67F94E97" w14:textId="77777777" w:rsidR="001C6F50" w:rsidRDefault="00A84365" w:rsidP="00D93BD8">
            <w:pPr>
              <w:spacing w:before="0"/>
              <w:jc w:val="left"/>
              <w:rPr>
                <w:rFonts w:asciiTheme="minorHAnsi" w:hAnsiTheme="minorHAnsi" w:cstheme="minorHAnsi"/>
              </w:rPr>
            </w:pPr>
            <w:r>
              <w:rPr>
                <w:rFonts w:asciiTheme="minorHAnsi" w:hAnsiTheme="minorHAnsi" w:cstheme="minorHAnsi"/>
              </w:rPr>
              <w:t>interiér v černošedý</w:t>
            </w:r>
          </w:p>
        </w:tc>
      </w:tr>
      <w:tr w:rsidR="001C6F50" w14:paraId="7F03EDBF" w14:textId="77777777" w:rsidTr="00A84365">
        <w:tc>
          <w:tcPr>
            <w:tcW w:w="4420" w:type="dxa"/>
            <w:gridSpan w:val="2"/>
          </w:tcPr>
          <w:p w14:paraId="22D65C29" w14:textId="77777777" w:rsidR="001C6F50" w:rsidRDefault="001C6F50" w:rsidP="00D93BD8">
            <w:pPr>
              <w:spacing w:before="0"/>
              <w:rPr>
                <w:rFonts w:asciiTheme="minorHAnsi" w:hAnsiTheme="minorHAnsi" w:cstheme="minorHAnsi"/>
              </w:rPr>
            </w:pPr>
            <w:r>
              <w:rPr>
                <w:rFonts w:asciiTheme="minorHAnsi" w:hAnsiTheme="minorHAnsi" w:cstheme="minorHAnsi"/>
              </w:rPr>
              <w:t>potah sedadel – látka</w:t>
            </w:r>
          </w:p>
        </w:tc>
        <w:tc>
          <w:tcPr>
            <w:tcW w:w="4405" w:type="dxa"/>
          </w:tcPr>
          <w:p w14:paraId="149A5036" w14:textId="77777777" w:rsidR="001C6F50" w:rsidRDefault="00A84365" w:rsidP="00D93BD8">
            <w:pPr>
              <w:spacing w:before="0"/>
              <w:rPr>
                <w:rFonts w:asciiTheme="minorHAnsi" w:hAnsiTheme="minorHAnsi" w:cstheme="minorHAnsi"/>
              </w:rPr>
            </w:pPr>
            <w:r>
              <w:rPr>
                <w:rFonts w:asciiTheme="minorHAnsi" w:hAnsiTheme="minorHAnsi" w:cstheme="minorHAnsi"/>
              </w:rPr>
              <w:t>potah sedadel – látka</w:t>
            </w:r>
          </w:p>
        </w:tc>
      </w:tr>
      <w:tr w:rsidR="001C6F50" w14:paraId="3E70256E" w14:textId="77777777" w:rsidTr="00A84365">
        <w:tc>
          <w:tcPr>
            <w:tcW w:w="4420" w:type="dxa"/>
            <w:gridSpan w:val="2"/>
          </w:tcPr>
          <w:p w14:paraId="54C4B930" w14:textId="77777777" w:rsidR="001C6F50" w:rsidRDefault="001C6F50" w:rsidP="00D93BD8">
            <w:pPr>
              <w:spacing w:before="0"/>
              <w:jc w:val="left"/>
              <w:rPr>
                <w:rFonts w:asciiTheme="minorHAnsi" w:hAnsiTheme="minorHAnsi" w:cstheme="minorHAnsi"/>
              </w:rPr>
            </w:pPr>
            <w:r>
              <w:rPr>
                <w:rFonts w:asciiTheme="minorHAnsi" w:hAnsiTheme="minorHAnsi" w:cstheme="minorHAnsi"/>
              </w:rPr>
              <w:t>opěrky hlavy vpředu, tři vzadu</w:t>
            </w:r>
          </w:p>
        </w:tc>
        <w:tc>
          <w:tcPr>
            <w:tcW w:w="4405" w:type="dxa"/>
          </w:tcPr>
          <w:p w14:paraId="1A014992" w14:textId="77777777" w:rsidR="001C6F50" w:rsidRDefault="00A84365" w:rsidP="00D93BD8">
            <w:pPr>
              <w:spacing w:before="0"/>
              <w:jc w:val="left"/>
              <w:rPr>
                <w:rFonts w:asciiTheme="minorHAnsi" w:hAnsiTheme="minorHAnsi" w:cstheme="minorHAnsi"/>
              </w:rPr>
            </w:pPr>
            <w:r>
              <w:rPr>
                <w:rFonts w:asciiTheme="minorHAnsi" w:hAnsiTheme="minorHAnsi" w:cstheme="minorHAnsi"/>
              </w:rPr>
              <w:t>opěrky hlavy vpředu, tři vzadu</w:t>
            </w:r>
          </w:p>
        </w:tc>
      </w:tr>
      <w:tr w:rsidR="001C6F50" w14:paraId="667EAB6B" w14:textId="77777777" w:rsidTr="00A84365">
        <w:tc>
          <w:tcPr>
            <w:tcW w:w="4420" w:type="dxa"/>
            <w:gridSpan w:val="2"/>
          </w:tcPr>
          <w:p w14:paraId="6F58BA0F" w14:textId="77777777" w:rsidR="001C6F50" w:rsidRDefault="001C6F50" w:rsidP="00D93BD8">
            <w:pPr>
              <w:spacing w:before="0"/>
              <w:jc w:val="left"/>
              <w:rPr>
                <w:rFonts w:asciiTheme="minorHAnsi" w:hAnsiTheme="minorHAnsi" w:cstheme="minorHAnsi"/>
              </w:rPr>
            </w:pPr>
            <w:r>
              <w:rPr>
                <w:rFonts w:asciiTheme="minorHAnsi" w:hAnsiTheme="minorHAnsi" w:cstheme="minorHAnsi"/>
              </w:rPr>
              <w:t>kontrolní systém tlaku vzduchu v pneumatikách s přenosem na palubní desku</w:t>
            </w:r>
          </w:p>
        </w:tc>
        <w:tc>
          <w:tcPr>
            <w:tcW w:w="4405" w:type="dxa"/>
          </w:tcPr>
          <w:p w14:paraId="39E6CE21" w14:textId="77777777" w:rsidR="001C6F50" w:rsidRDefault="00A84365" w:rsidP="00D93BD8">
            <w:pPr>
              <w:spacing w:before="0"/>
              <w:jc w:val="left"/>
              <w:rPr>
                <w:rFonts w:asciiTheme="minorHAnsi" w:hAnsiTheme="minorHAnsi" w:cstheme="minorHAnsi"/>
              </w:rPr>
            </w:pPr>
            <w:r>
              <w:rPr>
                <w:rFonts w:asciiTheme="minorHAnsi" w:hAnsiTheme="minorHAnsi" w:cstheme="minorHAnsi"/>
              </w:rPr>
              <w:t>kontrolní systém tlaku vzduchu v pneumatikách s přenosem na palubní desku</w:t>
            </w:r>
          </w:p>
        </w:tc>
      </w:tr>
      <w:tr w:rsidR="001C6F50" w14:paraId="3CF81EB2" w14:textId="77777777" w:rsidTr="00A84365">
        <w:tc>
          <w:tcPr>
            <w:tcW w:w="4420" w:type="dxa"/>
            <w:gridSpan w:val="2"/>
          </w:tcPr>
          <w:p w14:paraId="24830323" w14:textId="77777777" w:rsidR="001C6F50" w:rsidRDefault="001C6F50" w:rsidP="00D93BD8">
            <w:pPr>
              <w:spacing w:before="0"/>
              <w:jc w:val="left"/>
              <w:rPr>
                <w:rFonts w:asciiTheme="minorHAnsi" w:hAnsiTheme="minorHAnsi" w:cstheme="minorHAnsi"/>
              </w:rPr>
            </w:pPr>
            <w:r>
              <w:rPr>
                <w:rFonts w:asciiTheme="minorHAnsi" w:hAnsiTheme="minorHAnsi" w:cstheme="minorHAnsi"/>
              </w:rPr>
              <w:t>klimatizace min. manuální</w:t>
            </w:r>
          </w:p>
        </w:tc>
        <w:tc>
          <w:tcPr>
            <w:tcW w:w="4405" w:type="dxa"/>
          </w:tcPr>
          <w:p w14:paraId="511C1255" w14:textId="77777777" w:rsidR="001C6F50" w:rsidRDefault="00A84365" w:rsidP="00D93BD8">
            <w:pPr>
              <w:spacing w:before="0"/>
              <w:jc w:val="left"/>
              <w:rPr>
                <w:rFonts w:asciiTheme="minorHAnsi" w:hAnsiTheme="minorHAnsi" w:cstheme="minorHAnsi"/>
              </w:rPr>
            </w:pPr>
            <w:r>
              <w:rPr>
                <w:rFonts w:asciiTheme="minorHAnsi" w:hAnsiTheme="minorHAnsi" w:cstheme="minorHAnsi"/>
              </w:rPr>
              <w:t>manuální</w:t>
            </w:r>
          </w:p>
        </w:tc>
      </w:tr>
      <w:tr w:rsidR="001C6F50" w14:paraId="1F3129B9" w14:textId="77777777" w:rsidTr="00A84365">
        <w:tc>
          <w:tcPr>
            <w:tcW w:w="4420" w:type="dxa"/>
            <w:gridSpan w:val="2"/>
          </w:tcPr>
          <w:p w14:paraId="15BE6803" w14:textId="77777777" w:rsidR="001C6F50" w:rsidRDefault="001C6F50" w:rsidP="00D93BD8">
            <w:pPr>
              <w:spacing w:before="0"/>
              <w:jc w:val="left"/>
              <w:rPr>
                <w:rFonts w:asciiTheme="minorHAnsi" w:hAnsiTheme="minorHAnsi" w:cstheme="minorHAnsi"/>
              </w:rPr>
            </w:pPr>
            <w:r>
              <w:rPr>
                <w:rFonts w:asciiTheme="minorHAnsi" w:hAnsiTheme="minorHAnsi" w:cstheme="minorHAnsi"/>
              </w:rPr>
              <w:t>mlhové přední světlomety</w:t>
            </w:r>
          </w:p>
        </w:tc>
        <w:tc>
          <w:tcPr>
            <w:tcW w:w="4405" w:type="dxa"/>
          </w:tcPr>
          <w:p w14:paraId="44A8EA4B" w14:textId="77777777" w:rsidR="001C6F50" w:rsidRDefault="00A84365" w:rsidP="00D93BD8">
            <w:pPr>
              <w:spacing w:before="0"/>
              <w:jc w:val="left"/>
              <w:rPr>
                <w:rFonts w:asciiTheme="minorHAnsi" w:hAnsiTheme="minorHAnsi" w:cstheme="minorHAnsi"/>
              </w:rPr>
            </w:pPr>
            <w:r>
              <w:rPr>
                <w:rFonts w:asciiTheme="minorHAnsi" w:hAnsiTheme="minorHAnsi" w:cstheme="minorHAnsi"/>
              </w:rPr>
              <w:t>mlhové přední světlomety</w:t>
            </w:r>
          </w:p>
        </w:tc>
      </w:tr>
      <w:tr w:rsidR="00A84365" w14:paraId="5F0B760B" w14:textId="77777777" w:rsidTr="00A84365">
        <w:tc>
          <w:tcPr>
            <w:tcW w:w="4420" w:type="dxa"/>
            <w:gridSpan w:val="2"/>
          </w:tcPr>
          <w:p w14:paraId="3C1A55F4" w14:textId="77777777" w:rsidR="00A84365" w:rsidRDefault="00A84365" w:rsidP="00A84365">
            <w:pPr>
              <w:spacing w:before="0"/>
              <w:jc w:val="left"/>
              <w:rPr>
                <w:rFonts w:asciiTheme="minorHAnsi" w:hAnsiTheme="minorHAnsi" w:cstheme="minorHAnsi"/>
              </w:rPr>
            </w:pPr>
            <w:r>
              <w:rPr>
                <w:rFonts w:asciiTheme="minorHAnsi" w:hAnsiTheme="minorHAnsi" w:cstheme="minorHAnsi"/>
              </w:rPr>
              <w:lastRenderedPageBreak/>
              <w:t>disky z lehké slitiny vč. letních pneu (4 ks) min. 15“</w:t>
            </w:r>
          </w:p>
        </w:tc>
        <w:tc>
          <w:tcPr>
            <w:tcW w:w="4405" w:type="dxa"/>
          </w:tcPr>
          <w:p w14:paraId="596050E0" w14:textId="77777777" w:rsidR="00A84365" w:rsidRDefault="00A84365" w:rsidP="00A84365">
            <w:pPr>
              <w:spacing w:before="0"/>
              <w:jc w:val="left"/>
              <w:rPr>
                <w:rFonts w:asciiTheme="minorHAnsi" w:hAnsiTheme="minorHAnsi" w:cstheme="minorHAnsi"/>
              </w:rPr>
            </w:pPr>
            <w:r>
              <w:rPr>
                <w:rFonts w:asciiTheme="minorHAnsi" w:hAnsiTheme="minorHAnsi" w:cstheme="minorHAnsi"/>
              </w:rPr>
              <w:t>disky z lehké slitiny vč. letních pneu (4 ks)  15“</w:t>
            </w:r>
          </w:p>
        </w:tc>
      </w:tr>
      <w:tr w:rsidR="00A84365" w14:paraId="686CFDAE" w14:textId="77777777" w:rsidTr="00A84365">
        <w:tc>
          <w:tcPr>
            <w:tcW w:w="4420" w:type="dxa"/>
            <w:gridSpan w:val="2"/>
          </w:tcPr>
          <w:p w14:paraId="55BC6793" w14:textId="77777777" w:rsidR="00A84365" w:rsidRDefault="00A84365" w:rsidP="00A84365">
            <w:pPr>
              <w:spacing w:before="0"/>
              <w:rPr>
                <w:rFonts w:asciiTheme="minorHAnsi" w:hAnsiTheme="minorHAnsi" w:cstheme="minorHAnsi"/>
              </w:rPr>
            </w:pPr>
            <w:r>
              <w:rPr>
                <w:rFonts w:asciiTheme="minorHAnsi" w:hAnsiTheme="minorHAnsi" w:cstheme="minorHAnsi"/>
              </w:rPr>
              <w:t>boční zadní okna tónovaná</w:t>
            </w:r>
          </w:p>
        </w:tc>
        <w:tc>
          <w:tcPr>
            <w:tcW w:w="4405" w:type="dxa"/>
          </w:tcPr>
          <w:p w14:paraId="37DE5B9A" w14:textId="77777777" w:rsidR="00A84365" w:rsidRDefault="00A84365" w:rsidP="00A84365">
            <w:pPr>
              <w:spacing w:before="0"/>
              <w:rPr>
                <w:rFonts w:asciiTheme="minorHAnsi" w:hAnsiTheme="minorHAnsi" w:cstheme="minorHAnsi"/>
              </w:rPr>
            </w:pPr>
            <w:r>
              <w:rPr>
                <w:rFonts w:asciiTheme="minorHAnsi" w:hAnsiTheme="minorHAnsi" w:cstheme="minorHAnsi"/>
              </w:rPr>
              <w:t>boční zadní okna tónovaná</w:t>
            </w:r>
          </w:p>
        </w:tc>
      </w:tr>
      <w:tr w:rsidR="00A84365" w14:paraId="7309F5F5" w14:textId="77777777" w:rsidTr="00A84365">
        <w:tc>
          <w:tcPr>
            <w:tcW w:w="4420" w:type="dxa"/>
            <w:gridSpan w:val="2"/>
          </w:tcPr>
          <w:p w14:paraId="384CFB24" w14:textId="77777777" w:rsidR="00A84365" w:rsidRDefault="00A84365" w:rsidP="00A84365">
            <w:pPr>
              <w:spacing w:before="0"/>
              <w:jc w:val="left"/>
              <w:rPr>
                <w:rFonts w:asciiTheme="minorHAnsi" w:hAnsiTheme="minorHAnsi" w:cstheme="minorHAnsi"/>
              </w:rPr>
            </w:pPr>
            <w:r>
              <w:rPr>
                <w:rFonts w:asciiTheme="minorHAnsi" w:hAnsiTheme="minorHAnsi" w:cstheme="minorHAnsi"/>
              </w:rPr>
              <w:t>stěrač zadního okna s ostřikovačem</w:t>
            </w:r>
          </w:p>
        </w:tc>
        <w:tc>
          <w:tcPr>
            <w:tcW w:w="4405" w:type="dxa"/>
          </w:tcPr>
          <w:p w14:paraId="7C4B6260" w14:textId="77777777" w:rsidR="00A84365" w:rsidRDefault="00A84365" w:rsidP="00A84365">
            <w:pPr>
              <w:spacing w:before="0"/>
              <w:jc w:val="left"/>
              <w:rPr>
                <w:rFonts w:asciiTheme="minorHAnsi" w:hAnsiTheme="minorHAnsi" w:cstheme="minorHAnsi"/>
              </w:rPr>
            </w:pPr>
            <w:r>
              <w:rPr>
                <w:rFonts w:asciiTheme="minorHAnsi" w:hAnsiTheme="minorHAnsi" w:cstheme="minorHAnsi"/>
              </w:rPr>
              <w:t>stěrač zadního okna s ostřikovačem</w:t>
            </w:r>
          </w:p>
        </w:tc>
      </w:tr>
      <w:tr w:rsidR="00A84365" w14:paraId="3143E99A" w14:textId="77777777" w:rsidTr="00A84365">
        <w:tc>
          <w:tcPr>
            <w:tcW w:w="4420" w:type="dxa"/>
            <w:gridSpan w:val="2"/>
          </w:tcPr>
          <w:p w14:paraId="602DA639" w14:textId="77777777" w:rsidR="00A84365" w:rsidRDefault="00A84365" w:rsidP="00A84365">
            <w:pPr>
              <w:spacing w:before="0"/>
              <w:jc w:val="left"/>
              <w:rPr>
                <w:rFonts w:asciiTheme="minorHAnsi" w:hAnsiTheme="minorHAnsi" w:cstheme="minorHAnsi"/>
              </w:rPr>
            </w:pPr>
            <w:r>
              <w:rPr>
                <w:rFonts w:asciiTheme="minorHAnsi" w:hAnsiTheme="minorHAnsi" w:cstheme="minorHAnsi"/>
              </w:rPr>
              <w:t>anténa</w:t>
            </w:r>
          </w:p>
        </w:tc>
        <w:tc>
          <w:tcPr>
            <w:tcW w:w="4405" w:type="dxa"/>
          </w:tcPr>
          <w:p w14:paraId="524EBA0A" w14:textId="77777777" w:rsidR="00A84365" w:rsidRDefault="00A84365" w:rsidP="00A84365">
            <w:pPr>
              <w:spacing w:before="0"/>
              <w:jc w:val="left"/>
              <w:rPr>
                <w:rFonts w:asciiTheme="minorHAnsi" w:hAnsiTheme="minorHAnsi" w:cstheme="minorHAnsi"/>
              </w:rPr>
            </w:pPr>
            <w:r>
              <w:rPr>
                <w:rFonts w:asciiTheme="minorHAnsi" w:hAnsiTheme="minorHAnsi" w:cstheme="minorHAnsi"/>
              </w:rPr>
              <w:t>anténa</w:t>
            </w:r>
          </w:p>
        </w:tc>
      </w:tr>
      <w:tr w:rsidR="00A84365" w14:paraId="4ABE87E5" w14:textId="77777777" w:rsidTr="00A84365">
        <w:tc>
          <w:tcPr>
            <w:tcW w:w="4420" w:type="dxa"/>
            <w:gridSpan w:val="2"/>
          </w:tcPr>
          <w:p w14:paraId="156575DD" w14:textId="77777777" w:rsidR="00A84365" w:rsidRDefault="00A84365" w:rsidP="00A84365">
            <w:pPr>
              <w:spacing w:before="0"/>
              <w:rPr>
                <w:rFonts w:asciiTheme="minorHAnsi" w:hAnsiTheme="minorHAnsi" w:cstheme="minorHAnsi"/>
              </w:rPr>
            </w:pPr>
            <w:r>
              <w:rPr>
                <w:rFonts w:asciiTheme="minorHAnsi" w:hAnsiTheme="minorHAnsi" w:cstheme="minorHAnsi"/>
              </w:rPr>
              <w:t>zakrytí zavazadlového prostoru - roleta</w:t>
            </w:r>
          </w:p>
        </w:tc>
        <w:tc>
          <w:tcPr>
            <w:tcW w:w="4405" w:type="dxa"/>
          </w:tcPr>
          <w:p w14:paraId="70676C9C" w14:textId="77777777" w:rsidR="00A84365" w:rsidRDefault="00A84365" w:rsidP="00A84365">
            <w:pPr>
              <w:spacing w:before="0"/>
              <w:rPr>
                <w:rFonts w:asciiTheme="minorHAnsi" w:hAnsiTheme="minorHAnsi" w:cstheme="minorHAnsi"/>
              </w:rPr>
            </w:pPr>
            <w:r>
              <w:rPr>
                <w:rFonts w:asciiTheme="minorHAnsi" w:hAnsiTheme="minorHAnsi" w:cstheme="minorHAnsi"/>
              </w:rPr>
              <w:t>zakrytí zavazadlového prostoru - roleta</w:t>
            </w:r>
          </w:p>
        </w:tc>
      </w:tr>
      <w:tr w:rsidR="00A84365" w14:paraId="55E3FD17" w14:textId="77777777" w:rsidTr="00A84365">
        <w:tc>
          <w:tcPr>
            <w:tcW w:w="4420" w:type="dxa"/>
            <w:gridSpan w:val="2"/>
          </w:tcPr>
          <w:p w14:paraId="0A703356" w14:textId="77777777" w:rsidR="00A84365" w:rsidRDefault="00A84365" w:rsidP="00A84365">
            <w:pPr>
              <w:rPr>
                <w:rFonts w:asciiTheme="minorHAnsi" w:hAnsiTheme="minorHAnsi" w:cstheme="minorHAnsi"/>
              </w:rPr>
            </w:pPr>
            <w:r>
              <w:rPr>
                <w:rFonts w:asciiTheme="minorHAnsi" w:hAnsiTheme="minorHAnsi" w:cstheme="minorHAnsi"/>
              </w:rPr>
              <w:t>rádio s možnosti přehrávání hudby, min. 4 reproduktory, s  bluetooth hanndsfree</w:t>
            </w:r>
          </w:p>
        </w:tc>
        <w:tc>
          <w:tcPr>
            <w:tcW w:w="4405" w:type="dxa"/>
          </w:tcPr>
          <w:p w14:paraId="0D6E273D" w14:textId="77777777" w:rsidR="00A84365" w:rsidRDefault="00A84365" w:rsidP="00A84365">
            <w:pPr>
              <w:rPr>
                <w:rFonts w:asciiTheme="minorHAnsi" w:hAnsiTheme="minorHAnsi" w:cstheme="minorHAnsi"/>
              </w:rPr>
            </w:pPr>
            <w:r>
              <w:rPr>
                <w:rFonts w:asciiTheme="minorHAnsi" w:hAnsiTheme="minorHAnsi" w:cstheme="minorHAnsi"/>
              </w:rPr>
              <w:t>rádio s možnosti přehrávání hudby, min. 4 reproduktory, s  bluetooth hanndsfree</w:t>
            </w:r>
          </w:p>
        </w:tc>
      </w:tr>
      <w:tr w:rsidR="00A84365" w14:paraId="01FA71C8" w14:textId="77777777" w:rsidTr="00A84365">
        <w:tc>
          <w:tcPr>
            <w:tcW w:w="4420" w:type="dxa"/>
            <w:gridSpan w:val="2"/>
          </w:tcPr>
          <w:p w14:paraId="26714275" w14:textId="77777777" w:rsidR="00A84365" w:rsidRDefault="00A84365" w:rsidP="00A84365">
            <w:pPr>
              <w:spacing w:before="0"/>
              <w:jc w:val="left"/>
              <w:rPr>
                <w:rFonts w:asciiTheme="minorHAnsi" w:hAnsiTheme="minorHAnsi" w:cstheme="minorHAnsi"/>
              </w:rPr>
            </w:pPr>
            <w:r>
              <w:rPr>
                <w:rFonts w:asciiTheme="minorHAnsi" w:hAnsiTheme="minorHAnsi" w:cstheme="minorHAnsi"/>
              </w:rPr>
              <w:t>vnější zpětná zrcátka el. nastavitelná, vyhřívaná</w:t>
            </w:r>
          </w:p>
        </w:tc>
        <w:tc>
          <w:tcPr>
            <w:tcW w:w="4405" w:type="dxa"/>
          </w:tcPr>
          <w:p w14:paraId="620F59F2" w14:textId="77777777" w:rsidR="00A84365" w:rsidRDefault="00A84365" w:rsidP="00A84365">
            <w:pPr>
              <w:spacing w:before="0"/>
              <w:jc w:val="left"/>
              <w:rPr>
                <w:rFonts w:asciiTheme="minorHAnsi" w:hAnsiTheme="minorHAnsi" w:cstheme="minorHAnsi"/>
              </w:rPr>
            </w:pPr>
            <w:r>
              <w:rPr>
                <w:rFonts w:asciiTheme="minorHAnsi" w:hAnsiTheme="minorHAnsi" w:cstheme="minorHAnsi"/>
              </w:rPr>
              <w:t>vnější zpětná zrcátka el. nastavitelná, vyhřívaná</w:t>
            </w:r>
          </w:p>
        </w:tc>
      </w:tr>
      <w:tr w:rsidR="00A84365" w14:paraId="7FEB45CF" w14:textId="77777777" w:rsidTr="00A84365">
        <w:tc>
          <w:tcPr>
            <w:tcW w:w="4420" w:type="dxa"/>
            <w:gridSpan w:val="2"/>
          </w:tcPr>
          <w:p w14:paraId="7FEBC976" w14:textId="77777777" w:rsidR="00A84365" w:rsidRDefault="00A84365" w:rsidP="00A84365">
            <w:pPr>
              <w:spacing w:before="0"/>
              <w:rPr>
                <w:rFonts w:asciiTheme="minorHAnsi" w:hAnsiTheme="minorHAnsi" w:cstheme="minorHAnsi"/>
              </w:rPr>
            </w:pPr>
            <w:r>
              <w:rPr>
                <w:rFonts w:asciiTheme="minorHAnsi" w:hAnsiTheme="minorHAnsi" w:cstheme="minorHAnsi"/>
              </w:rPr>
              <w:t>vnější zpětná zrcátka a nárazníky v barvě vozu</w:t>
            </w:r>
          </w:p>
        </w:tc>
        <w:tc>
          <w:tcPr>
            <w:tcW w:w="4405" w:type="dxa"/>
          </w:tcPr>
          <w:p w14:paraId="139CC2D6" w14:textId="77777777" w:rsidR="00A84365" w:rsidRDefault="00A84365" w:rsidP="00A84365">
            <w:pPr>
              <w:spacing w:before="0"/>
              <w:rPr>
                <w:rFonts w:asciiTheme="minorHAnsi" w:hAnsiTheme="minorHAnsi" w:cstheme="minorHAnsi"/>
              </w:rPr>
            </w:pPr>
            <w:r>
              <w:rPr>
                <w:rFonts w:asciiTheme="minorHAnsi" w:hAnsiTheme="minorHAnsi" w:cstheme="minorHAnsi"/>
              </w:rPr>
              <w:t>vnější zpětná zrcátka a nárazníky v barvě vozu</w:t>
            </w:r>
          </w:p>
        </w:tc>
      </w:tr>
      <w:tr w:rsidR="00A84365" w14:paraId="7C92895A" w14:textId="77777777" w:rsidTr="00A84365">
        <w:tc>
          <w:tcPr>
            <w:tcW w:w="4420" w:type="dxa"/>
            <w:gridSpan w:val="2"/>
          </w:tcPr>
          <w:p w14:paraId="7FE20DA2" w14:textId="77777777" w:rsidR="00A84365" w:rsidRDefault="00A84365" w:rsidP="00A84365">
            <w:pPr>
              <w:spacing w:before="0"/>
              <w:jc w:val="left"/>
              <w:rPr>
                <w:rFonts w:asciiTheme="minorHAnsi" w:hAnsiTheme="minorHAnsi" w:cstheme="minorHAnsi"/>
              </w:rPr>
            </w:pPr>
            <w:r>
              <w:rPr>
                <w:rFonts w:asciiTheme="minorHAnsi" w:hAnsiTheme="minorHAnsi" w:cstheme="minorHAnsi"/>
              </w:rPr>
              <w:t>výškově nastavitelné sedadlo řidiče (min. mechanicky)</w:t>
            </w:r>
          </w:p>
        </w:tc>
        <w:tc>
          <w:tcPr>
            <w:tcW w:w="4405" w:type="dxa"/>
          </w:tcPr>
          <w:p w14:paraId="1E31EE60" w14:textId="77777777" w:rsidR="00A84365" w:rsidRDefault="00A84365" w:rsidP="00A84365">
            <w:pPr>
              <w:spacing w:before="0"/>
              <w:jc w:val="left"/>
              <w:rPr>
                <w:rFonts w:asciiTheme="minorHAnsi" w:hAnsiTheme="minorHAnsi" w:cstheme="minorHAnsi"/>
              </w:rPr>
            </w:pPr>
            <w:r>
              <w:rPr>
                <w:rFonts w:asciiTheme="minorHAnsi" w:hAnsiTheme="minorHAnsi" w:cstheme="minorHAnsi"/>
              </w:rPr>
              <w:t>výškově nastavitelné sedadlo řidiče (min. mechanicky)</w:t>
            </w:r>
          </w:p>
        </w:tc>
      </w:tr>
      <w:tr w:rsidR="00A84365" w14:paraId="24F780FE" w14:textId="77777777" w:rsidTr="00A84365">
        <w:tc>
          <w:tcPr>
            <w:tcW w:w="4420" w:type="dxa"/>
            <w:gridSpan w:val="2"/>
          </w:tcPr>
          <w:p w14:paraId="1CAC2F8B" w14:textId="77777777" w:rsidR="00A84365" w:rsidRDefault="00A84365" w:rsidP="00A84365">
            <w:pPr>
              <w:spacing w:before="0"/>
              <w:rPr>
                <w:rFonts w:asciiTheme="minorHAnsi" w:hAnsiTheme="minorHAnsi" w:cstheme="minorHAnsi"/>
              </w:rPr>
            </w:pPr>
            <w:r>
              <w:rPr>
                <w:rFonts w:asciiTheme="minorHAnsi" w:hAnsiTheme="minorHAnsi" w:cstheme="minorHAnsi"/>
              </w:rPr>
              <w:t>vyhřívaní předních sedadel</w:t>
            </w:r>
          </w:p>
        </w:tc>
        <w:tc>
          <w:tcPr>
            <w:tcW w:w="4405" w:type="dxa"/>
          </w:tcPr>
          <w:p w14:paraId="14A8A610" w14:textId="77777777" w:rsidR="00A84365" w:rsidRDefault="00A84365" w:rsidP="00A84365">
            <w:pPr>
              <w:spacing w:before="0"/>
              <w:rPr>
                <w:rFonts w:asciiTheme="minorHAnsi" w:hAnsiTheme="minorHAnsi" w:cstheme="minorHAnsi"/>
              </w:rPr>
            </w:pPr>
            <w:r>
              <w:rPr>
                <w:rFonts w:asciiTheme="minorHAnsi" w:hAnsiTheme="minorHAnsi" w:cstheme="minorHAnsi"/>
              </w:rPr>
              <w:t>vyhřívaní předních sedadel</w:t>
            </w:r>
          </w:p>
        </w:tc>
      </w:tr>
      <w:tr w:rsidR="00A84365" w14:paraId="5CF18598" w14:textId="77777777" w:rsidTr="00A84365">
        <w:tc>
          <w:tcPr>
            <w:tcW w:w="4420" w:type="dxa"/>
            <w:gridSpan w:val="2"/>
          </w:tcPr>
          <w:p w14:paraId="461C4732" w14:textId="77777777" w:rsidR="00A84365" w:rsidRDefault="00A84365" w:rsidP="00A84365">
            <w:pPr>
              <w:spacing w:before="0"/>
              <w:rPr>
                <w:rFonts w:asciiTheme="minorHAnsi" w:hAnsiTheme="minorHAnsi" w:cstheme="minorHAnsi"/>
              </w:rPr>
            </w:pPr>
            <w:r>
              <w:rPr>
                <w:rFonts w:asciiTheme="minorHAnsi" w:hAnsiTheme="minorHAnsi" w:cstheme="minorHAnsi"/>
              </w:rPr>
              <w:t>držák/schránka na brýle</w:t>
            </w:r>
          </w:p>
        </w:tc>
        <w:tc>
          <w:tcPr>
            <w:tcW w:w="4405" w:type="dxa"/>
          </w:tcPr>
          <w:p w14:paraId="45E42879" w14:textId="77777777" w:rsidR="00A84365" w:rsidRDefault="00A84365" w:rsidP="00A84365">
            <w:pPr>
              <w:spacing w:before="0"/>
              <w:rPr>
                <w:rFonts w:asciiTheme="minorHAnsi" w:hAnsiTheme="minorHAnsi" w:cstheme="minorHAnsi"/>
              </w:rPr>
            </w:pPr>
            <w:r>
              <w:rPr>
                <w:rFonts w:asciiTheme="minorHAnsi" w:hAnsiTheme="minorHAnsi" w:cstheme="minorHAnsi"/>
              </w:rPr>
              <w:t>držák/schránka na brýle</w:t>
            </w:r>
          </w:p>
        </w:tc>
      </w:tr>
      <w:tr w:rsidR="00A84365" w14:paraId="5627B373" w14:textId="77777777" w:rsidTr="00A84365">
        <w:tc>
          <w:tcPr>
            <w:tcW w:w="4420" w:type="dxa"/>
            <w:gridSpan w:val="2"/>
          </w:tcPr>
          <w:p w14:paraId="389EF7AE" w14:textId="77777777" w:rsidR="00A84365" w:rsidRDefault="00A84365" w:rsidP="00A84365">
            <w:pPr>
              <w:spacing w:before="0" w:line="23" w:lineRule="atLeast"/>
              <w:rPr>
                <w:rFonts w:asciiTheme="minorHAnsi" w:hAnsiTheme="minorHAnsi" w:cstheme="minorHAnsi"/>
              </w:rPr>
            </w:pPr>
            <w:r>
              <w:rPr>
                <w:rFonts w:asciiTheme="minorHAnsi" w:hAnsiTheme="minorHAnsi" w:cstheme="minorHAnsi"/>
              </w:rPr>
              <w:t>optická a akustická signalizace kontrola zapnutých bezpečnostního pásu</w:t>
            </w:r>
          </w:p>
        </w:tc>
        <w:tc>
          <w:tcPr>
            <w:tcW w:w="4405" w:type="dxa"/>
          </w:tcPr>
          <w:p w14:paraId="4590916C" w14:textId="77777777" w:rsidR="00A84365" w:rsidRDefault="00A84365" w:rsidP="00A84365">
            <w:pPr>
              <w:spacing w:before="0" w:line="23" w:lineRule="atLeast"/>
              <w:rPr>
                <w:rFonts w:asciiTheme="minorHAnsi" w:hAnsiTheme="minorHAnsi" w:cstheme="minorHAnsi"/>
              </w:rPr>
            </w:pPr>
            <w:r>
              <w:rPr>
                <w:rFonts w:asciiTheme="minorHAnsi" w:hAnsiTheme="minorHAnsi" w:cstheme="minorHAnsi"/>
              </w:rPr>
              <w:t>optická a akustická signalizace kontrola zapnutých bezpečnostního pásu</w:t>
            </w:r>
          </w:p>
        </w:tc>
      </w:tr>
      <w:tr w:rsidR="00A84365" w14:paraId="0D6CAAE1" w14:textId="77777777" w:rsidTr="00A84365">
        <w:tc>
          <w:tcPr>
            <w:tcW w:w="4420" w:type="dxa"/>
            <w:gridSpan w:val="2"/>
          </w:tcPr>
          <w:p w14:paraId="4C1C2D1A" w14:textId="77777777" w:rsidR="00A84365" w:rsidRDefault="00A84365" w:rsidP="00A84365">
            <w:pPr>
              <w:spacing w:before="0"/>
              <w:jc w:val="left"/>
              <w:rPr>
                <w:rFonts w:asciiTheme="minorHAnsi" w:hAnsiTheme="minorHAnsi" w:cstheme="minorHAnsi"/>
              </w:rPr>
            </w:pPr>
            <w:r>
              <w:rPr>
                <w:rFonts w:asciiTheme="minorHAnsi" w:hAnsiTheme="minorHAnsi" w:cstheme="minorHAnsi"/>
              </w:rPr>
              <w:t>Palivo - benzín</w:t>
            </w:r>
          </w:p>
        </w:tc>
        <w:tc>
          <w:tcPr>
            <w:tcW w:w="4405" w:type="dxa"/>
          </w:tcPr>
          <w:p w14:paraId="6FFB0E9E" w14:textId="77777777" w:rsidR="00A84365" w:rsidRDefault="00A84365" w:rsidP="00A84365">
            <w:pPr>
              <w:spacing w:before="0"/>
              <w:jc w:val="left"/>
              <w:rPr>
                <w:rFonts w:asciiTheme="minorHAnsi" w:hAnsiTheme="minorHAnsi" w:cstheme="minorHAnsi"/>
              </w:rPr>
            </w:pPr>
            <w:r>
              <w:rPr>
                <w:rFonts w:asciiTheme="minorHAnsi" w:hAnsiTheme="minorHAnsi" w:cstheme="minorHAnsi"/>
              </w:rPr>
              <w:t>Palivo - benzín</w:t>
            </w:r>
          </w:p>
        </w:tc>
      </w:tr>
      <w:tr w:rsidR="00A84365" w14:paraId="2FF26496" w14:textId="77777777" w:rsidTr="00A84365">
        <w:tc>
          <w:tcPr>
            <w:tcW w:w="4420" w:type="dxa"/>
            <w:gridSpan w:val="2"/>
            <w:shd w:val="clear" w:color="auto" w:fill="auto"/>
          </w:tcPr>
          <w:p w14:paraId="1CE4275F" w14:textId="77777777" w:rsidR="00A84365" w:rsidRDefault="00A84365" w:rsidP="00A84365">
            <w:pPr>
              <w:spacing w:before="0"/>
              <w:rPr>
                <w:rFonts w:asciiTheme="minorHAnsi" w:hAnsiTheme="minorHAnsi" w:cstheme="minorHAnsi"/>
              </w:rPr>
            </w:pPr>
            <w:r>
              <w:rPr>
                <w:rFonts w:asciiTheme="minorHAnsi" w:hAnsiTheme="minorHAnsi" w:cstheme="minorHAnsi"/>
              </w:rPr>
              <w:t>maximální spotřeba pohonných hmot pro kombinovaný provoz: 5,3 l/100 km</w:t>
            </w:r>
          </w:p>
        </w:tc>
        <w:tc>
          <w:tcPr>
            <w:tcW w:w="4405" w:type="dxa"/>
          </w:tcPr>
          <w:p w14:paraId="77C732BD" w14:textId="77777777" w:rsidR="00A84365" w:rsidRDefault="00A84365" w:rsidP="00A84365">
            <w:pPr>
              <w:spacing w:before="0"/>
              <w:rPr>
                <w:rFonts w:asciiTheme="minorHAnsi" w:hAnsiTheme="minorHAnsi" w:cstheme="minorHAnsi"/>
              </w:rPr>
            </w:pPr>
            <w:r>
              <w:rPr>
                <w:rFonts w:asciiTheme="minorHAnsi" w:hAnsiTheme="minorHAnsi" w:cstheme="minorHAnsi"/>
              </w:rPr>
              <w:t>maximální spotřeba pohonných hmot pro kombinovaný provoz: 5,3 l/100 km</w:t>
            </w:r>
          </w:p>
        </w:tc>
      </w:tr>
      <w:tr w:rsidR="00A84365" w14:paraId="3F4E3C1D" w14:textId="77777777" w:rsidTr="00A84365">
        <w:tc>
          <w:tcPr>
            <w:tcW w:w="4420" w:type="dxa"/>
            <w:gridSpan w:val="2"/>
            <w:shd w:val="clear" w:color="auto" w:fill="auto"/>
          </w:tcPr>
          <w:p w14:paraId="0109A5F0" w14:textId="77777777" w:rsidR="00A84365" w:rsidRDefault="00A84365" w:rsidP="00A84365">
            <w:pPr>
              <w:spacing w:before="0"/>
              <w:rPr>
                <w:rFonts w:asciiTheme="minorHAnsi" w:hAnsiTheme="minorHAnsi" w:cstheme="minorHAnsi"/>
              </w:rPr>
            </w:pPr>
            <w:r>
              <w:rPr>
                <w:rFonts w:asciiTheme="minorHAnsi" w:hAnsiTheme="minorHAnsi" w:cstheme="minorHAnsi"/>
              </w:rPr>
              <w:t>emisní limity ve výfukových plynech EURO 6</w:t>
            </w:r>
          </w:p>
        </w:tc>
        <w:tc>
          <w:tcPr>
            <w:tcW w:w="4405" w:type="dxa"/>
          </w:tcPr>
          <w:p w14:paraId="6A2F9AB0" w14:textId="77777777" w:rsidR="00A84365" w:rsidRDefault="00A84365" w:rsidP="00A84365">
            <w:pPr>
              <w:spacing w:before="0"/>
              <w:rPr>
                <w:rFonts w:asciiTheme="minorHAnsi" w:hAnsiTheme="minorHAnsi" w:cstheme="minorHAnsi"/>
              </w:rPr>
            </w:pPr>
            <w:r>
              <w:rPr>
                <w:rFonts w:asciiTheme="minorHAnsi" w:hAnsiTheme="minorHAnsi" w:cstheme="minorHAnsi"/>
              </w:rPr>
              <w:t>emisní limity ve výfukových plynech EURO 6</w:t>
            </w:r>
          </w:p>
        </w:tc>
      </w:tr>
      <w:tr w:rsidR="00A84365" w14:paraId="44FE23F6" w14:textId="77777777" w:rsidTr="00A84365">
        <w:tc>
          <w:tcPr>
            <w:tcW w:w="4420" w:type="dxa"/>
            <w:gridSpan w:val="2"/>
            <w:shd w:val="clear" w:color="auto" w:fill="auto"/>
          </w:tcPr>
          <w:p w14:paraId="3764F23D" w14:textId="77777777" w:rsidR="00A84365" w:rsidRDefault="00A84365" w:rsidP="00A84365">
            <w:pPr>
              <w:spacing w:before="0"/>
              <w:rPr>
                <w:rFonts w:asciiTheme="minorHAnsi" w:hAnsiTheme="minorHAnsi" w:cstheme="minorHAnsi"/>
              </w:rPr>
            </w:pPr>
            <w:r>
              <w:rPr>
                <w:rFonts w:asciiTheme="minorHAnsi" w:hAnsiTheme="minorHAnsi" w:cstheme="minorHAnsi"/>
              </w:rPr>
              <w:t>front assist – asistent zabraňující kolizi</w:t>
            </w:r>
          </w:p>
        </w:tc>
        <w:tc>
          <w:tcPr>
            <w:tcW w:w="4405" w:type="dxa"/>
          </w:tcPr>
          <w:p w14:paraId="36ADCF80" w14:textId="77777777" w:rsidR="00A84365" w:rsidRDefault="00A84365" w:rsidP="00A84365">
            <w:pPr>
              <w:spacing w:before="0"/>
              <w:rPr>
                <w:rFonts w:asciiTheme="minorHAnsi" w:hAnsiTheme="minorHAnsi" w:cstheme="minorHAnsi"/>
              </w:rPr>
            </w:pPr>
            <w:r>
              <w:rPr>
                <w:rFonts w:asciiTheme="minorHAnsi" w:hAnsiTheme="minorHAnsi" w:cstheme="minorHAnsi"/>
              </w:rPr>
              <w:t>front assist – asistent zabraňující kolizi</w:t>
            </w:r>
          </w:p>
        </w:tc>
      </w:tr>
      <w:tr w:rsidR="006A3311" w14:paraId="45339D09" w14:textId="77777777" w:rsidTr="00A84365">
        <w:tc>
          <w:tcPr>
            <w:tcW w:w="4420" w:type="dxa"/>
            <w:gridSpan w:val="2"/>
          </w:tcPr>
          <w:p w14:paraId="64B672A0" w14:textId="77777777" w:rsidR="006A3311" w:rsidRDefault="006A3311" w:rsidP="006A3311">
            <w:pPr>
              <w:widowControl w:val="0"/>
              <w:autoSpaceDE w:val="0"/>
              <w:autoSpaceDN w:val="0"/>
              <w:adjustRightInd w:val="0"/>
              <w:rPr>
                <w:rFonts w:asciiTheme="minorHAnsi" w:hAnsiTheme="minorHAnsi" w:cstheme="minorHAnsi"/>
                <w:b/>
                <w:bCs/>
              </w:rPr>
            </w:pPr>
            <w:r w:rsidRPr="001B32E6">
              <w:rPr>
                <w:rFonts w:asciiTheme="minorHAnsi" w:hAnsiTheme="minorHAnsi" w:cstheme="minorHAnsi"/>
              </w:rPr>
              <w:t>lékárnička, výstražný trojúhelník, reflexní vesta XL-XXL, tažné lano</w:t>
            </w:r>
            <w:r>
              <w:rPr>
                <w:rFonts w:asciiTheme="minorHAnsi" w:hAnsiTheme="minorHAnsi" w:cstheme="minorHAnsi"/>
              </w:rPr>
              <w:t xml:space="preserve"> a ostatní povinná výbava dle vyhl. 341/2014 Sb., v platném znění</w:t>
            </w:r>
          </w:p>
        </w:tc>
        <w:tc>
          <w:tcPr>
            <w:tcW w:w="4405" w:type="dxa"/>
          </w:tcPr>
          <w:p w14:paraId="4658514C" w14:textId="77777777" w:rsidR="006A3311" w:rsidRDefault="006A3311" w:rsidP="006A3311">
            <w:pPr>
              <w:widowControl w:val="0"/>
              <w:autoSpaceDE w:val="0"/>
              <w:autoSpaceDN w:val="0"/>
              <w:adjustRightInd w:val="0"/>
              <w:rPr>
                <w:rFonts w:asciiTheme="minorHAnsi" w:hAnsiTheme="minorHAnsi" w:cstheme="minorHAnsi"/>
                <w:b/>
                <w:bCs/>
              </w:rPr>
            </w:pPr>
            <w:r w:rsidRPr="001B32E6">
              <w:rPr>
                <w:rFonts w:asciiTheme="minorHAnsi" w:hAnsiTheme="minorHAnsi" w:cstheme="minorHAnsi"/>
              </w:rPr>
              <w:t>lékárnička, výstražný trojúhelník, reflexní vesta XL-XXL, tažné lano</w:t>
            </w:r>
            <w:r>
              <w:rPr>
                <w:rFonts w:asciiTheme="minorHAnsi" w:hAnsiTheme="minorHAnsi" w:cstheme="minorHAnsi"/>
              </w:rPr>
              <w:t xml:space="preserve"> a ostatní povinná výbava dle vyhl. 341/2014 Sb., v platném znění</w:t>
            </w:r>
          </w:p>
        </w:tc>
      </w:tr>
      <w:tr w:rsidR="00A84365" w14:paraId="1FC6538E" w14:textId="77777777" w:rsidTr="00A84365">
        <w:tc>
          <w:tcPr>
            <w:tcW w:w="4420" w:type="dxa"/>
            <w:gridSpan w:val="2"/>
          </w:tcPr>
          <w:p w14:paraId="681C4699" w14:textId="77777777" w:rsidR="00A84365" w:rsidRDefault="00A84365" w:rsidP="00A84365">
            <w:pPr>
              <w:spacing w:before="0"/>
              <w:jc w:val="left"/>
              <w:rPr>
                <w:rFonts w:asciiTheme="minorHAnsi" w:hAnsiTheme="minorHAnsi" w:cstheme="minorHAnsi"/>
              </w:rPr>
            </w:pPr>
            <w:r>
              <w:rPr>
                <w:rFonts w:asciiTheme="minorHAnsi" w:hAnsiTheme="minorHAnsi" w:cstheme="minorHAnsi"/>
              </w:rPr>
              <w:t>střešní nosič</w:t>
            </w:r>
          </w:p>
        </w:tc>
        <w:tc>
          <w:tcPr>
            <w:tcW w:w="4405" w:type="dxa"/>
          </w:tcPr>
          <w:p w14:paraId="1FCD3DBE" w14:textId="77777777" w:rsidR="00A84365" w:rsidRDefault="00A84365" w:rsidP="00A84365">
            <w:pPr>
              <w:spacing w:before="0"/>
              <w:jc w:val="left"/>
              <w:rPr>
                <w:rFonts w:asciiTheme="minorHAnsi" w:hAnsiTheme="minorHAnsi" w:cstheme="minorHAnsi"/>
              </w:rPr>
            </w:pPr>
            <w:r>
              <w:rPr>
                <w:rFonts w:asciiTheme="minorHAnsi" w:hAnsiTheme="minorHAnsi" w:cstheme="minorHAnsi"/>
              </w:rPr>
              <w:t>střešní nosič</w:t>
            </w:r>
          </w:p>
        </w:tc>
      </w:tr>
      <w:tr w:rsidR="00A84365" w14:paraId="0A98C1D5" w14:textId="77777777" w:rsidTr="00A84365">
        <w:tc>
          <w:tcPr>
            <w:tcW w:w="4420" w:type="dxa"/>
            <w:gridSpan w:val="2"/>
          </w:tcPr>
          <w:p w14:paraId="1680248A" w14:textId="77777777" w:rsidR="00A84365" w:rsidRDefault="00A84365" w:rsidP="00A84365">
            <w:pPr>
              <w:spacing w:before="0"/>
              <w:jc w:val="left"/>
              <w:rPr>
                <w:rFonts w:asciiTheme="minorHAnsi" w:hAnsiTheme="minorHAnsi" w:cstheme="minorHAnsi"/>
              </w:rPr>
            </w:pPr>
            <w:r>
              <w:rPr>
                <w:rFonts w:asciiTheme="minorHAnsi" w:hAnsiTheme="minorHAnsi" w:cstheme="minorHAnsi"/>
              </w:rPr>
              <w:t>USB vpředu (datové)</w:t>
            </w:r>
          </w:p>
        </w:tc>
        <w:tc>
          <w:tcPr>
            <w:tcW w:w="4405" w:type="dxa"/>
          </w:tcPr>
          <w:p w14:paraId="4D066D37" w14:textId="77777777" w:rsidR="00A84365" w:rsidRDefault="00A84365" w:rsidP="00A84365">
            <w:pPr>
              <w:spacing w:before="0"/>
              <w:jc w:val="left"/>
              <w:rPr>
                <w:rFonts w:asciiTheme="minorHAnsi" w:hAnsiTheme="minorHAnsi" w:cstheme="minorHAnsi"/>
              </w:rPr>
            </w:pPr>
            <w:r>
              <w:rPr>
                <w:rFonts w:asciiTheme="minorHAnsi" w:hAnsiTheme="minorHAnsi" w:cstheme="minorHAnsi"/>
              </w:rPr>
              <w:t>USB vpředu (datové)</w:t>
            </w:r>
          </w:p>
        </w:tc>
      </w:tr>
      <w:tr w:rsidR="00A84365" w14:paraId="570DDDBB" w14:textId="77777777" w:rsidTr="00A84365">
        <w:tc>
          <w:tcPr>
            <w:tcW w:w="4420" w:type="dxa"/>
            <w:gridSpan w:val="2"/>
          </w:tcPr>
          <w:p w14:paraId="2150BC9B" w14:textId="77777777" w:rsidR="00A84365" w:rsidRDefault="00A84365" w:rsidP="00A84365">
            <w:pPr>
              <w:spacing w:before="0"/>
              <w:rPr>
                <w:rFonts w:asciiTheme="minorHAnsi" w:hAnsiTheme="minorHAnsi" w:cstheme="minorHAnsi"/>
              </w:rPr>
            </w:pPr>
            <w:r>
              <w:rPr>
                <w:rFonts w:asciiTheme="minorHAnsi" w:hAnsiTheme="minorHAnsi" w:cstheme="minorHAnsi"/>
              </w:rPr>
              <w:t>náhradní kolo plnohodnotné ocelové a příslušenství nutné k jeho výměně</w:t>
            </w:r>
          </w:p>
        </w:tc>
        <w:tc>
          <w:tcPr>
            <w:tcW w:w="4405" w:type="dxa"/>
          </w:tcPr>
          <w:p w14:paraId="316050F0" w14:textId="77777777" w:rsidR="00A84365" w:rsidRDefault="00A84365" w:rsidP="00A84365">
            <w:pPr>
              <w:spacing w:before="0"/>
              <w:rPr>
                <w:rFonts w:asciiTheme="minorHAnsi" w:hAnsiTheme="minorHAnsi" w:cstheme="minorHAnsi"/>
              </w:rPr>
            </w:pPr>
            <w:r>
              <w:rPr>
                <w:rFonts w:asciiTheme="minorHAnsi" w:hAnsiTheme="minorHAnsi" w:cstheme="minorHAnsi"/>
              </w:rPr>
              <w:t>náhradní kolo plnohodnotné ocelové a příslušenství nutné k jeho výměně</w:t>
            </w:r>
          </w:p>
        </w:tc>
      </w:tr>
      <w:tr w:rsidR="00A84365" w14:paraId="1CE74FD1" w14:textId="77777777" w:rsidTr="00A84365">
        <w:tc>
          <w:tcPr>
            <w:tcW w:w="4420" w:type="dxa"/>
            <w:gridSpan w:val="2"/>
          </w:tcPr>
          <w:p w14:paraId="4A0020E8" w14:textId="77777777" w:rsidR="00A84365" w:rsidRDefault="00A84365" w:rsidP="00A84365">
            <w:pPr>
              <w:spacing w:before="0"/>
              <w:jc w:val="left"/>
              <w:rPr>
                <w:rFonts w:asciiTheme="minorHAnsi" w:hAnsiTheme="minorHAnsi" w:cstheme="minorHAnsi"/>
              </w:rPr>
            </w:pPr>
            <w:r>
              <w:rPr>
                <w:rFonts w:asciiTheme="minorHAnsi" w:hAnsiTheme="minorHAnsi" w:cstheme="minorHAnsi"/>
              </w:rPr>
              <w:t>tříbodové bezpečnostní pásy vpředu i vzadu</w:t>
            </w:r>
          </w:p>
        </w:tc>
        <w:tc>
          <w:tcPr>
            <w:tcW w:w="4405" w:type="dxa"/>
          </w:tcPr>
          <w:p w14:paraId="01FB332F" w14:textId="77777777" w:rsidR="00A84365" w:rsidRDefault="00A84365" w:rsidP="00A84365">
            <w:pPr>
              <w:spacing w:before="0"/>
              <w:jc w:val="left"/>
              <w:rPr>
                <w:rFonts w:asciiTheme="minorHAnsi" w:hAnsiTheme="minorHAnsi" w:cstheme="minorHAnsi"/>
              </w:rPr>
            </w:pPr>
            <w:r>
              <w:rPr>
                <w:rFonts w:asciiTheme="minorHAnsi" w:hAnsiTheme="minorHAnsi" w:cstheme="minorHAnsi"/>
              </w:rPr>
              <w:t>tříbodové bezpečnostní pásy vpředu i vzadu</w:t>
            </w:r>
          </w:p>
        </w:tc>
      </w:tr>
      <w:tr w:rsidR="00A84365" w14:paraId="4B882381" w14:textId="77777777" w:rsidTr="00A84365">
        <w:tc>
          <w:tcPr>
            <w:tcW w:w="4420" w:type="dxa"/>
            <w:gridSpan w:val="2"/>
          </w:tcPr>
          <w:p w14:paraId="70EDD22D" w14:textId="77777777" w:rsidR="00A84365" w:rsidRDefault="00A84365" w:rsidP="00A84365">
            <w:pPr>
              <w:spacing w:before="0"/>
              <w:jc w:val="left"/>
              <w:rPr>
                <w:rFonts w:asciiTheme="minorHAnsi" w:hAnsiTheme="minorHAnsi" w:cstheme="minorHAnsi"/>
              </w:rPr>
            </w:pPr>
            <w:r>
              <w:rPr>
                <w:rFonts w:asciiTheme="minorHAnsi" w:hAnsiTheme="minorHAnsi" w:cstheme="minorHAnsi"/>
              </w:rPr>
              <w:t>osvětlení zavazadlového prostoru</w:t>
            </w:r>
          </w:p>
        </w:tc>
        <w:tc>
          <w:tcPr>
            <w:tcW w:w="4405" w:type="dxa"/>
          </w:tcPr>
          <w:p w14:paraId="6EA5039A" w14:textId="77777777" w:rsidR="00A84365" w:rsidRDefault="00A84365" w:rsidP="00A84365">
            <w:pPr>
              <w:spacing w:before="0"/>
              <w:jc w:val="left"/>
              <w:rPr>
                <w:rFonts w:asciiTheme="minorHAnsi" w:hAnsiTheme="minorHAnsi" w:cstheme="minorHAnsi"/>
              </w:rPr>
            </w:pPr>
            <w:r>
              <w:rPr>
                <w:rFonts w:asciiTheme="minorHAnsi" w:hAnsiTheme="minorHAnsi" w:cstheme="minorHAnsi"/>
              </w:rPr>
              <w:t>osvětlení zavazadlového prostoru</w:t>
            </w:r>
          </w:p>
        </w:tc>
      </w:tr>
      <w:tr w:rsidR="00A84365" w:rsidRPr="00DE4026" w14:paraId="27BC388D" w14:textId="77777777" w:rsidTr="00A84365">
        <w:tc>
          <w:tcPr>
            <w:tcW w:w="4420" w:type="dxa"/>
            <w:gridSpan w:val="2"/>
          </w:tcPr>
          <w:p w14:paraId="40C6EFBE" w14:textId="77777777" w:rsidR="00A84365" w:rsidRPr="00DE4026" w:rsidRDefault="00A84365" w:rsidP="00A84365">
            <w:pPr>
              <w:spacing w:before="0"/>
              <w:rPr>
                <w:rFonts w:asciiTheme="minorHAnsi" w:hAnsiTheme="minorHAnsi" w:cstheme="minorHAnsi"/>
                <w:bCs/>
              </w:rPr>
            </w:pPr>
            <w:r w:rsidRPr="00DE4026">
              <w:rPr>
                <w:rFonts w:asciiTheme="minorHAnsi" w:hAnsiTheme="minorHAnsi" w:cstheme="minorHAnsi"/>
                <w:bCs/>
              </w:rPr>
              <w:t>mechanická regulace sklonu světlometů</w:t>
            </w:r>
          </w:p>
        </w:tc>
        <w:tc>
          <w:tcPr>
            <w:tcW w:w="4405" w:type="dxa"/>
          </w:tcPr>
          <w:p w14:paraId="2AE82ABC" w14:textId="77777777" w:rsidR="00A84365" w:rsidRPr="00DE4026" w:rsidRDefault="00A84365" w:rsidP="00A84365">
            <w:pPr>
              <w:spacing w:before="0"/>
              <w:rPr>
                <w:rFonts w:asciiTheme="minorHAnsi" w:hAnsiTheme="minorHAnsi" w:cstheme="minorHAnsi"/>
                <w:bCs/>
              </w:rPr>
            </w:pPr>
            <w:r w:rsidRPr="00DE4026">
              <w:rPr>
                <w:rFonts w:asciiTheme="minorHAnsi" w:hAnsiTheme="minorHAnsi" w:cstheme="minorHAnsi"/>
                <w:bCs/>
              </w:rPr>
              <w:t>mechanická regulace sklonu světlometů</w:t>
            </w:r>
          </w:p>
        </w:tc>
      </w:tr>
      <w:tr w:rsidR="00A84365" w14:paraId="200DD22F" w14:textId="77777777" w:rsidTr="00A84365">
        <w:tc>
          <w:tcPr>
            <w:tcW w:w="4420" w:type="dxa"/>
            <w:gridSpan w:val="2"/>
          </w:tcPr>
          <w:p w14:paraId="7AD25348" w14:textId="77777777" w:rsidR="00A84365" w:rsidRDefault="00A84365" w:rsidP="00A84365">
            <w:pPr>
              <w:spacing w:before="0"/>
              <w:rPr>
                <w:rFonts w:asciiTheme="minorHAnsi" w:hAnsiTheme="minorHAnsi" w:cstheme="minorHAnsi"/>
              </w:rPr>
            </w:pPr>
            <w:r>
              <w:rPr>
                <w:rFonts w:asciiTheme="minorHAnsi" w:hAnsiTheme="minorHAnsi" w:cstheme="minorHAnsi"/>
              </w:rPr>
              <w:t>tónované čelní sklo</w:t>
            </w:r>
          </w:p>
        </w:tc>
        <w:tc>
          <w:tcPr>
            <w:tcW w:w="4405" w:type="dxa"/>
          </w:tcPr>
          <w:p w14:paraId="71D1FE18" w14:textId="77777777" w:rsidR="00A84365" w:rsidRDefault="00A84365" w:rsidP="00A84365">
            <w:pPr>
              <w:spacing w:before="0"/>
              <w:rPr>
                <w:rFonts w:asciiTheme="minorHAnsi" w:hAnsiTheme="minorHAnsi" w:cstheme="minorHAnsi"/>
              </w:rPr>
            </w:pPr>
            <w:r>
              <w:rPr>
                <w:rFonts w:asciiTheme="minorHAnsi" w:hAnsiTheme="minorHAnsi" w:cstheme="minorHAnsi"/>
              </w:rPr>
              <w:t>tónované čelní sklo</w:t>
            </w:r>
          </w:p>
        </w:tc>
      </w:tr>
      <w:tr w:rsidR="00A84365" w14:paraId="56B81DA1" w14:textId="77777777" w:rsidTr="00A84365">
        <w:tc>
          <w:tcPr>
            <w:tcW w:w="4420" w:type="dxa"/>
            <w:gridSpan w:val="2"/>
          </w:tcPr>
          <w:p w14:paraId="4D452B77" w14:textId="77777777" w:rsidR="00A84365" w:rsidRDefault="00A84365" w:rsidP="00A84365">
            <w:pPr>
              <w:spacing w:before="0"/>
              <w:jc w:val="left"/>
              <w:rPr>
                <w:rFonts w:asciiTheme="minorHAnsi" w:hAnsiTheme="minorHAnsi" w:cstheme="minorHAnsi"/>
              </w:rPr>
            </w:pPr>
            <w:r>
              <w:rPr>
                <w:rFonts w:asciiTheme="minorHAnsi" w:hAnsiTheme="minorHAnsi" w:cstheme="minorHAnsi"/>
              </w:rPr>
              <w:lastRenderedPageBreak/>
              <w:t xml:space="preserve">pryžové rohože vpředu a vzadu (4 ks) </w:t>
            </w:r>
          </w:p>
        </w:tc>
        <w:tc>
          <w:tcPr>
            <w:tcW w:w="4405" w:type="dxa"/>
          </w:tcPr>
          <w:p w14:paraId="71A15EA0" w14:textId="77777777" w:rsidR="00A84365" w:rsidRDefault="00A84365" w:rsidP="00A84365">
            <w:pPr>
              <w:spacing w:before="0"/>
              <w:jc w:val="left"/>
              <w:rPr>
                <w:rFonts w:asciiTheme="minorHAnsi" w:hAnsiTheme="minorHAnsi" w:cstheme="minorHAnsi"/>
              </w:rPr>
            </w:pPr>
            <w:r>
              <w:rPr>
                <w:rFonts w:asciiTheme="minorHAnsi" w:hAnsiTheme="minorHAnsi" w:cstheme="minorHAnsi"/>
              </w:rPr>
              <w:t>pryžové rohože vpředu a vzadu (4 ks)</w:t>
            </w:r>
          </w:p>
        </w:tc>
      </w:tr>
      <w:tr w:rsidR="007A751E" w14:paraId="6DCE9FFB" w14:textId="77777777" w:rsidTr="00A84365">
        <w:tc>
          <w:tcPr>
            <w:tcW w:w="4420" w:type="dxa"/>
            <w:gridSpan w:val="2"/>
          </w:tcPr>
          <w:p w14:paraId="70558CEA" w14:textId="77777777" w:rsidR="007A751E" w:rsidRDefault="007A751E" w:rsidP="007A751E">
            <w:pPr>
              <w:spacing w:before="0"/>
              <w:jc w:val="left"/>
              <w:rPr>
                <w:rFonts w:asciiTheme="minorHAnsi" w:hAnsiTheme="minorHAnsi" w:cstheme="minorHAnsi"/>
              </w:rPr>
            </w:pPr>
            <w:r>
              <w:rPr>
                <w:rFonts w:asciiTheme="minorHAnsi" w:hAnsiTheme="minorHAnsi" w:cstheme="minorHAnsi"/>
              </w:rPr>
              <w:t>elektromechanický posilovač řízení</w:t>
            </w:r>
          </w:p>
        </w:tc>
        <w:tc>
          <w:tcPr>
            <w:tcW w:w="4405" w:type="dxa"/>
          </w:tcPr>
          <w:p w14:paraId="1D0BEEA3" w14:textId="77777777" w:rsidR="007A751E" w:rsidRDefault="007A751E" w:rsidP="007A751E">
            <w:pPr>
              <w:spacing w:before="0"/>
              <w:jc w:val="left"/>
              <w:rPr>
                <w:rFonts w:asciiTheme="minorHAnsi" w:hAnsiTheme="minorHAnsi" w:cstheme="minorHAnsi"/>
              </w:rPr>
            </w:pPr>
            <w:r>
              <w:rPr>
                <w:rFonts w:asciiTheme="minorHAnsi" w:hAnsiTheme="minorHAnsi" w:cstheme="minorHAnsi"/>
              </w:rPr>
              <w:t>elektromechanický posilovač řízení</w:t>
            </w:r>
          </w:p>
        </w:tc>
      </w:tr>
      <w:tr w:rsidR="007A751E" w14:paraId="79D00DF0" w14:textId="77777777" w:rsidTr="00A84365">
        <w:tc>
          <w:tcPr>
            <w:tcW w:w="4420" w:type="dxa"/>
            <w:gridSpan w:val="2"/>
          </w:tcPr>
          <w:p w14:paraId="2ADC45F0" w14:textId="77777777" w:rsidR="007A751E" w:rsidRDefault="007A751E" w:rsidP="007A751E">
            <w:pPr>
              <w:spacing w:before="0"/>
              <w:jc w:val="left"/>
              <w:rPr>
                <w:rFonts w:asciiTheme="minorHAnsi" w:hAnsiTheme="minorHAnsi" w:cstheme="minorHAnsi"/>
              </w:rPr>
            </w:pPr>
            <w:r>
              <w:rPr>
                <w:rFonts w:asciiTheme="minorHAnsi" w:hAnsiTheme="minorHAnsi" w:cstheme="minorHAnsi"/>
              </w:rPr>
              <w:t>omezovač rychlosti</w:t>
            </w:r>
          </w:p>
        </w:tc>
        <w:tc>
          <w:tcPr>
            <w:tcW w:w="4405" w:type="dxa"/>
          </w:tcPr>
          <w:p w14:paraId="5F73D570" w14:textId="77777777" w:rsidR="007A751E" w:rsidRDefault="007A751E" w:rsidP="007A751E">
            <w:pPr>
              <w:spacing w:before="0"/>
              <w:jc w:val="left"/>
              <w:rPr>
                <w:rFonts w:asciiTheme="minorHAnsi" w:hAnsiTheme="minorHAnsi" w:cstheme="minorHAnsi"/>
              </w:rPr>
            </w:pPr>
            <w:r>
              <w:rPr>
                <w:rFonts w:asciiTheme="minorHAnsi" w:hAnsiTheme="minorHAnsi" w:cstheme="minorHAnsi"/>
              </w:rPr>
              <w:t>omezovač rychlosti</w:t>
            </w:r>
          </w:p>
        </w:tc>
      </w:tr>
      <w:tr w:rsidR="007A751E" w14:paraId="31B67BC0" w14:textId="77777777" w:rsidTr="00A84365">
        <w:tc>
          <w:tcPr>
            <w:tcW w:w="8825" w:type="dxa"/>
            <w:gridSpan w:val="3"/>
          </w:tcPr>
          <w:p w14:paraId="3DB3B1BD" w14:textId="77777777" w:rsidR="007A751E" w:rsidRDefault="007A751E" w:rsidP="007A751E">
            <w:pPr>
              <w:spacing w:before="0"/>
              <w:jc w:val="left"/>
              <w:rPr>
                <w:rFonts w:asciiTheme="minorHAnsi" w:hAnsiTheme="minorHAnsi" w:cstheme="minorHAnsi"/>
              </w:rPr>
            </w:pPr>
            <w:r>
              <w:rPr>
                <w:rFonts w:asciiTheme="minorHAnsi" w:hAnsiTheme="minorHAnsi" w:cstheme="minorHAnsi"/>
                <w:b/>
              </w:rPr>
              <w:t xml:space="preserve">                                                                            doplňková výbava</w:t>
            </w:r>
          </w:p>
        </w:tc>
      </w:tr>
      <w:tr w:rsidR="007A751E" w14:paraId="651B012E" w14:textId="77777777" w:rsidTr="00A84365">
        <w:tc>
          <w:tcPr>
            <w:tcW w:w="4412" w:type="dxa"/>
          </w:tcPr>
          <w:p w14:paraId="40B6314B" w14:textId="77777777" w:rsidR="007A751E" w:rsidRDefault="007A751E" w:rsidP="007A751E">
            <w:pPr>
              <w:spacing w:before="0"/>
              <w:jc w:val="left"/>
              <w:rPr>
                <w:rFonts w:asciiTheme="minorHAnsi" w:hAnsiTheme="minorHAnsi" w:cstheme="minorHAnsi"/>
                <w:b/>
              </w:rPr>
            </w:pPr>
            <w:r>
              <w:rPr>
                <w:rFonts w:asciiTheme="minorHAnsi" w:hAnsiTheme="minorHAnsi" w:cstheme="minorHAnsi"/>
              </w:rPr>
              <w:t>tažné lano v souladu s požadavky vyhlášky č. 341/2014 Sb., o schvalování technické způsobilosti a o technických podmínkách provozu vozidel na pozemních komunikacích, ve znění pozdějších předpisů</w:t>
            </w:r>
          </w:p>
        </w:tc>
        <w:tc>
          <w:tcPr>
            <w:tcW w:w="4413" w:type="dxa"/>
            <w:gridSpan w:val="2"/>
          </w:tcPr>
          <w:p w14:paraId="288DDB18" w14:textId="77777777" w:rsidR="007A751E" w:rsidRDefault="007A751E" w:rsidP="007A751E">
            <w:pPr>
              <w:spacing w:before="0"/>
              <w:jc w:val="left"/>
              <w:rPr>
                <w:rFonts w:asciiTheme="minorHAnsi" w:hAnsiTheme="minorHAnsi" w:cstheme="minorHAnsi"/>
                <w:b/>
              </w:rPr>
            </w:pPr>
            <w:r>
              <w:rPr>
                <w:rFonts w:asciiTheme="minorHAnsi" w:hAnsiTheme="minorHAnsi" w:cstheme="minorHAnsi"/>
              </w:rPr>
              <w:t>tažné lano v souladu s požadavky vyhlášky č. 341/2014 Sb., o schvalování technické způsobilosti a o technických podmínkách provozu vozidel na pozemních komunikacích, ve znění pozdějších předpisů</w:t>
            </w:r>
          </w:p>
        </w:tc>
      </w:tr>
      <w:tr w:rsidR="007A751E" w14:paraId="554B6A61" w14:textId="77777777" w:rsidTr="00A84365">
        <w:tc>
          <w:tcPr>
            <w:tcW w:w="4412" w:type="dxa"/>
          </w:tcPr>
          <w:p w14:paraId="58093D44" w14:textId="77777777" w:rsidR="007A751E" w:rsidRDefault="007A751E" w:rsidP="007A751E">
            <w:pPr>
              <w:spacing w:before="0"/>
              <w:jc w:val="left"/>
              <w:rPr>
                <w:rFonts w:asciiTheme="minorHAnsi" w:hAnsiTheme="minorHAnsi" w:cstheme="minorHAnsi"/>
                <w:b/>
              </w:rPr>
            </w:pPr>
            <w:r>
              <w:rPr>
                <w:rFonts w:asciiTheme="minorHAnsi" w:hAnsiTheme="minorHAnsi" w:cstheme="minorHAnsi"/>
              </w:rPr>
              <w:t>leták o postupu při zvládání dopravní nehody</w:t>
            </w:r>
          </w:p>
        </w:tc>
        <w:tc>
          <w:tcPr>
            <w:tcW w:w="4413" w:type="dxa"/>
            <w:gridSpan w:val="2"/>
          </w:tcPr>
          <w:p w14:paraId="758047B2" w14:textId="77777777" w:rsidR="007A751E" w:rsidRDefault="007A751E" w:rsidP="007A751E">
            <w:pPr>
              <w:spacing w:before="0"/>
              <w:jc w:val="left"/>
              <w:rPr>
                <w:rFonts w:asciiTheme="minorHAnsi" w:hAnsiTheme="minorHAnsi" w:cstheme="minorHAnsi"/>
                <w:b/>
              </w:rPr>
            </w:pPr>
            <w:r>
              <w:rPr>
                <w:rFonts w:asciiTheme="minorHAnsi" w:hAnsiTheme="minorHAnsi" w:cstheme="minorHAnsi"/>
              </w:rPr>
              <w:t>leták o postupu při zvládání dopravní nehody</w:t>
            </w:r>
          </w:p>
        </w:tc>
      </w:tr>
      <w:tr w:rsidR="007A751E" w14:paraId="46E40854" w14:textId="77777777" w:rsidTr="00A84365">
        <w:tc>
          <w:tcPr>
            <w:tcW w:w="4412" w:type="dxa"/>
          </w:tcPr>
          <w:p w14:paraId="493CE8AC" w14:textId="77777777" w:rsidR="007A751E" w:rsidRDefault="007A751E" w:rsidP="007A751E">
            <w:pPr>
              <w:spacing w:before="0"/>
              <w:jc w:val="left"/>
              <w:rPr>
                <w:rFonts w:asciiTheme="minorHAnsi" w:hAnsiTheme="minorHAnsi" w:cstheme="minorHAnsi"/>
                <w:b/>
              </w:rPr>
            </w:pPr>
            <w:r>
              <w:rPr>
                <w:rFonts w:asciiTheme="minorHAnsi" w:hAnsiTheme="minorHAnsi" w:cstheme="minorHAnsi"/>
              </w:rPr>
              <w:t>pryžové rohože vpředu a vzadu (4 ks) a zavazadlového prostoru</w:t>
            </w:r>
          </w:p>
        </w:tc>
        <w:tc>
          <w:tcPr>
            <w:tcW w:w="4413" w:type="dxa"/>
            <w:gridSpan w:val="2"/>
          </w:tcPr>
          <w:p w14:paraId="40B6FBBB" w14:textId="77777777" w:rsidR="007A751E" w:rsidRDefault="007A751E" w:rsidP="007A751E">
            <w:pPr>
              <w:spacing w:before="0"/>
              <w:jc w:val="left"/>
              <w:rPr>
                <w:rFonts w:asciiTheme="minorHAnsi" w:hAnsiTheme="minorHAnsi" w:cstheme="minorHAnsi"/>
                <w:b/>
              </w:rPr>
            </w:pPr>
            <w:r>
              <w:rPr>
                <w:rFonts w:asciiTheme="minorHAnsi" w:hAnsiTheme="minorHAnsi" w:cstheme="minorHAnsi"/>
              </w:rPr>
              <w:t>pryžové rohože vpředu a vzadu (4 ks) a zavazadlového prostoru</w:t>
            </w:r>
          </w:p>
        </w:tc>
      </w:tr>
      <w:tr w:rsidR="007A751E" w14:paraId="3DBB4408" w14:textId="77777777" w:rsidTr="00A84365">
        <w:tc>
          <w:tcPr>
            <w:tcW w:w="4412" w:type="dxa"/>
          </w:tcPr>
          <w:p w14:paraId="35205EB9" w14:textId="77777777" w:rsidR="007A751E" w:rsidRDefault="007A751E" w:rsidP="007A751E">
            <w:pPr>
              <w:spacing w:before="0"/>
              <w:jc w:val="left"/>
              <w:rPr>
                <w:rFonts w:asciiTheme="minorHAnsi" w:hAnsiTheme="minorHAnsi" w:cstheme="minorHAnsi"/>
                <w:b/>
              </w:rPr>
            </w:pPr>
            <w:r>
              <w:rPr>
                <w:rFonts w:asciiTheme="minorHAnsi" w:hAnsiTheme="minorHAnsi" w:cstheme="minorHAnsi"/>
              </w:rPr>
              <w:t>po jedné náhradní žárovce výměnného zdroje světla od každého druhu užívaného v zařízeních k vnějšímu osvětlení a ke světelné signalizaci a nářadí nutné k jejich výměně</w:t>
            </w:r>
          </w:p>
        </w:tc>
        <w:tc>
          <w:tcPr>
            <w:tcW w:w="4413" w:type="dxa"/>
            <w:gridSpan w:val="2"/>
          </w:tcPr>
          <w:p w14:paraId="35DEC1BD" w14:textId="77777777" w:rsidR="007A751E" w:rsidRPr="006A3311" w:rsidRDefault="00D9788C" w:rsidP="007A751E">
            <w:pPr>
              <w:spacing w:before="0"/>
              <w:jc w:val="left"/>
              <w:rPr>
                <w:rFonts w:asciiTheme="minorHAnsi" w:hAnsiTheme="minorHAnsi" w:cstheme="minorHAnsi"/>
                <w:highlight w:val="yellow"/>
              </w:rPr>
            </w:pPr>
            <w:r w:rsidRPr="00A8308E">
              <w:rPr>
                <w:rFonts w:asciiTheme="minorHAnsi" w:hAnsiTheme="minorHAnsi" w:cstheme="minorHAnsi"/>
              </w:rPr>
              <w:t>předmět nebyl</w:t>
            </w:r>
            <w:r w:rsidR="004E0005" w:rsidRPr="00A8308E">
              <w:rPr>
                <w:rFonts w:asciiTheme="minorHAnsi" w:hAnsiTheme="minorHAnsi" w:cstheme="minorHAnsi"/>
              </w:rPr>
              <w:t xml:space="preserve"> součásti původní specifikace výběrového řízení – požadované zboží bude dodáno zvlášť formou úhrady na fakturu </w:t>
            </w:r>
          </w:p>
        </w:tc>
      </w:tr>
      <w:tr w:rsidR="004E0005" w14:paraId="7FFECC4B" w14:textId="77777777" w:rsidTr="00A84365">
        <w:tc>
          <w:tcPr>
            <w:tcW w:w="4412" w:type="dxa"/>
          </w:tcPr>
          <w:p w14:paraId="542DAE9D" w14:textId="77777777" w:rsidR="004E0005" w:rsidRDefault="004E0005" w:rsidP="004E0005">
            <w:pPr>
              <w:spacing w:before="0"/>
              <w:jc w:val="left"/>
              <w:rPr>
                <w:rFonts w:asciiTheme="minorHAnsi" w:hAnsiTheme="minorHAnsi" w:cstheme="minorHAnsi"/>
                <w:b/>
              </w:rPr>
            </w:pPr>
            <w:r>
              <w:rPr>
                <w:rFonts w:asciiTheme="minorHAnsi" w:hAnsiTheme="minorHAnsi" w:cstheme="minorHAnsi"/>
              </w:rPr>
              <w:t>náhradní elektrické pojistky, po jedné od každého užitného druhu</w:t>
            </w:r>
          </w:p>
        </w:tc>
        <w:tc>
          <w:tcPr>
            <w:tcW w:w="4413" w:type="dxa"/>
            <w:gridSpan w:val="2"/>
          </w:tcPr>
          <w:p w14:paraId="7790905A" w14:textId="77777777" w:rsidR="004E0005" w:rsidRPr="006A3311" w:rsidRDefault="00D9788C" w:rsidP="00D9788C">
            <w:pPr>
              <w:spacing w:before="0"/>
              <w:jc w:val="left"/>
              <w:rPr>
                <w:rFonts w:asciiTheme="minorHAnsi" w:hAnsiTheme="minorHAnsi" w:cstheme="minorHAnsi"/>
                <w:b/>
                <w:highlight w:val="yellow"/>
              </w:rPr>
            </w:pPr>
            <w:r w:rsidRPr="00A8308E">
              <w:rPr>
                <w:rFonts w:asciiTheme="minorHAnsi" w:hAnsiTheme="minorHAnsi" w:cstheme="minorHAnsi"/>
              </w:rPr>
              <w:t xml:space="preserve">předmět </w:t>
            </w:r>
            <w:r w:rsidR="004E0005" w:rsidRPr="00A8308E">
              <w:rPr>
                <w:rFonts w:asciiTheme="minorHAnsi" w:hAnsiTheme="minorHAnsi" w:cstheme="minorHAnsi"/>
              </w:rPr>
              <w:t xml:space="preserve">nebyl součásti původní specifikace výběrového řízení – požadované zboží bude dodáno zvlášť formou úhrady na fakturu </w:t>
            </w:r>
          </w:p>
        </w:tc>
      </w:tr>
    </w:tbl>
    <w:p w14:paraId="6CF06655" w14:textId="77777777" w:rsidR="001C6F50" w:rsidRDefault="001C6F50">
      <w:pPr>
        <w:keepNext/>
        <w:spacing w:before="0"/>
        <w:jc w:val="center"/>
        <w:rPr>
          <w:rFonts w:cs="Calibri"/>
          <w:b/>
          <w:sz w:val="26"/>
          <w:szCs w:val="26"/>
        </w:rPr>
      </w:pPr>
    </w:p>
    <w:p w14:paraId="5D92CC47" w14:textId="77777777" w:rsidR="009B78F7" w:rsidRDefault="009B78F7">
      <w:pPr>
        <w:rPr>
          <w:rFonts w:cs="Calibri"/>
        </w:rPr>
      </w:pPr>
    </w:p>
    <w:p w14:paraId="63B3B44E" w14:textId="77777777" w:rsidR="009B78F7" w:rsidRDefault="009B78F7">
      <w:pPr>
        <w:keepNext/>
        <w:spacing w:after="120"/>
        <w:jc w:val="center"/>
        <w:rPr>
          <w:rFonts w:cs="Calibri"/>
          <w:b/>
          <w:sz w:val="26"/>
          <w:szCs w:val="26"/>
        </w:rPr>
      </w:pPr>
    </w:p>
    <w:p w14:paraId="0018FF7D" w14:textId="77777777" w:rsidR="009B78F7" w:rsidRDefault="009B78F7">
      <w:pPr>
        <w:keepNext/>
        <w:spacing w:after="120"/>
        <w:jc w:val="center"/>
        <w:rPr>
          <w:rFonts w:cs="Calibri"/>
          <w:b/>
          <w:sz w:val="26"/>
          <w:szCs w:val="26"/>
        </w:rPr>
      </w:pPr>
    </w:p>
    <w:p w14:paraId="5A0E0825" w14:textId="77777777" w:rsidR="009B78F7" w:rsidRDefault="009B78F7">
      <w:pPr>
        <w:keepNext/>
        <w:spacing w:after="120"/>
        <w:jc w:val="center"/>
        <w:rPr>
          <w:rFonts w:cs="Calibri"/>
          <w:b/>
          <w:sz w:val="26"/>
          <w:szCs w:val="26"/>
        </w:rPr>
        <w:sectPr w:rsidR="009B78F7">
          <w:footerReference w:type="even" r:id="rId9"/>
          <w:footerReference w:type="default" r:id="rId10"/>
          <w:pgSz w:w="11906" w:h="16838"/>
          <w:pgMar w:top="1418" w:right="1418" w:bottom="1418" w:left="1418" w:header="709" w:footer="709" w:gutter="0"/>
          <w:cols w:space="708"/>
          <w:docGrid w:linePitch="360"/>
        </w:sectPr>
      </w:pPr>
    </w:p>
    <w:p w14:paraId="675B53F3" w14:textId="77777777" w:rsidR="009B78F7" w:rsidRDefault="00F569CD">
      <w:pPr>
        <w:keepNext/>
        <w:spacing w:after="120"/>
        <w:jc w:val="center"/>
        <w:rPr>
          <w:rFonts w:cs="Calibri"/>
          <w:b/>
          <w:sz w:val="26"/>
          <w:szCs w:val="26"/>
        </w:rPr>
      </w:pPr>
      <w:r>
        <w:rPr>
          <w:rFonts w:cs="Calibri"/>
          <w:b/>
          <w:sz w:val="26"/>
          <w:szCs w:val="26"/>
        </w:rPr>
        <w:lastRenderedPageBreak/>
        <w:t xml:space="preserve">II. </w:t>
      </w:r>
    </w:p>
    <w:p w14:paraId="35B076F5" w14:textId="77777777" w:rsidR="009B78F7" w:rsidRDefault="00F569CD">
      <w:pPr>
        <w:keepNext/>
        <w:spacing w:before="0"/>
        <w:jc w:val="center"/>
        <w:rPr>
          <w:rFonts w:cs="Calibri"/>
          <w:b/>
          <w:sz w:val="26"/>
          <w:szCs w:val="26"/>
        </w:rPr>
      </w:pPr>
      <w:r>
        <w:rPr>
          <w:rFonts w:cs="Calibri"/>
          <w:b/>
          <w:sz w:val="26"/>
          <w:szCs w:val="26"/>
        </w:rPr>
        <w:t xml:space="preserve">Motorové vozidlo vyšší střední třídy </w:t>
      </w:r>
    </w:p>
    <w:p w14:paraId="4DD05B23" w14:textId="77777777" w:rsidR="009B78F7" w:rsidRDefault="00F569CD">
      <w:pPr>
        <w:keepNext/>
        <w:spacing w:before="0"/>
        <w:jc w:val="center"/>
        <w:rPr>
          <w:rFonts w:cs="Calibri"/>
          <w:b/>
          <w:sz w:val="26"/>
          <w:szCs w:val="26"/>
        </w:rPr>
      </w:pPr>
      <w:r>
        <w:rPr>
          <w:rFonts w:cs="Calibri"/>
          <w:b/>
          <w:sz w:val="26"/>
          <w:szCs w:val="26"/>
        </w:rPr>
        <w:t>pro přepravu 5 osob s 5 dveřovou karosérií sedan</w:t>
      </w:r>
    </w:p>
    <w:p w14:paraId="4D452827" w14:textId="77777777" w:rsidR="00D67AD8" w:rsidRDefault="00D67AD8">
      <w:pPr>
        <w:keepNext/>
        <w:spacing w:before="0"/>
        <w:jc w:val="center"/>
        <w:rPr>
          <w:rFonts w:cs="Calibri"/>
          <w:b/>
          <w:sz w:val="26"/>
          <w:szCs w:val="26"/>
        </w:rPr>
      </w:pPr>
    </w:p>
    <w:tbl>
      <w:tblPr>
        <w:tblStyle w:val="Mkatabulky"/>
        <w:tblW w:w="5000" w:type="pct"/>
        <w:tblCellMar>
          <w:top w:w="85" w:type="dxa"/>
          <w:bottom w:w="85" w:type="dxa"/>
        </w:tblCellMar>
        <w:tblLook w:val="04A0" w:firstRow="1" w:lastRow="0" w:firstColumn="1" w:lastColumn="0" w:noHBand="0" w:noVBand="1"/>
      </w:tblPr>
      <w:tblGrid>
        <w:gridCol w:w="4760"/>
        <w:gridCol w:w="4528"/>
      </w:tblGrid>
      <w:tr w:rsidR="00D67AD8" w14:paraId="3BDA7312" w14:textId="77777777" w:rsidTr="00844A43">
        <w:tc>
          <w:tcPr>
            <w:tcW w:w="4760" w:type="dxa"/>
          </w:tcPr>
          <w:p w14:paraId="71224338" w14:textId="77777777" w:rsidR="00D67AD8" w:rsidRDefault="00D67AD8" w:rsidP="00D93BD8">
            <w:pPr>
              <w:spacing w:before="0"/>
              <w:jc w:val="center"/>
              <w:rPr>
                <w:rFonts w:asciiTheme="minorHAnsi" w:hAnsiTheme="minorHAnsi" w:cstheme="minorHAnsi"/>
                <w:b/>
                <w:highlight w:val="yellow"/>
              </w:rPr>
            </w:pPr>
            <w:r>
              <w:rPr>
                <w:rFonts w:asciiTheme="minorHAnsi" w:hAnsiTheme="minorHAnsi" w:cstheme="minorHAnsi"/>
                <w:b/>
              </w:rPr>
              <w:t>Zadavatelem minimálně/maximálně požadovaná hodnota</w:t>
            </w:r>
          </w:p>
        </w:tc>
        <w:tc>
          <w:tcPr>
            <w:tcW w:w="4528" w:type="dxa"/>
          </w:tcPr>
          <w:p w14:paraId="4A79C07E" w14:textId="77777777" w:rsidR="00D67AD8" w:rsidRDefault="00D67AD8" w:rsidP="00D93BD8">
            <w:pPr>
              <w:spacing w:before="0"/>
              <w:jc w:val="center"/>
              <w:rPr>
                <w:rFonts w:asciiTheme="minorHAnsi" w:hAnsiTheme="minorHAnsi" w:cstheme="minorHAnsi"/>
                <w:b/>
                <w:highlight w:val="yellow"/>
              </w:rPr>
            </w:pPr>
          </w:p>
        </w:tc>
      </w:tr>
      <w:tr w:rsidR="00D67AD8" w14:paraId="786F968C" w14:textId="77777777" w:rsidTr="00844A43">
        <w:tc>
          <w:tcPr>
            <w:tcW w:w="4760" w:type="dxa"/>
          </w:tcPr>
          <w:p w14:paraId="467D5673" w14:textId="77777777" w:rsidR="00D67AD8" w:rsidRDefault="00D67AD8" w:rsidP="00D93BD8">
            <w:pPr>
              <w:spacing w:before="0"/>
              <w:jc w:val="left"/>
              <w:rPr>
                <w:rFonts w:asciiTheme="minorHAnsi" w:hAnsiTheme="minorHAnsi" w:cstheme="minorHAnsi"/>
              </w:rPr>
            </w:pPr>
            <w:r>
              <w:rPr>
                <w:rFonts w:asciiTheme="minorHAnsi" w:hAnsiTheme="minorHAnsi" w:cstheme="minorHAnsi"/>
              </w:rPr>
              <w:t>zdvihový objem motoru (1 900 – 2 000 cm</w:t>
            </w:r>
            <w:r>
              <w:rPr>
                <w:rFonts w:asciiTheme="minorHAnsi" w:hAnsiTheme="minorHAnsi" w:cstheme="minorHAnsi"/>
                <w:vertAlign w:val="superscript"/>
              </w:rPr>
              <w:t>3</w:t>
            </w:r>
            <w:r>
              <w:rPr>
                <w:rFonts w:asciiTheme="minorHAnsi" w:hAnsiTheme="minorHAnsi" w:cstheme="minorHAnsi"/>
              </w:rPr>
              <w:t>)</w:t>
            </w:r>
          </w:p>
        </w:tc>
        <w:tc>
          <w:tcPr>
            <w:tcW w:w="4528" w:type="dxa"/>
          </w:tcPr>
          <w:p w14:paraId="516A5C9B" w14:textId="77777777" w:rsidR="00D67AD8" w:rsidRPr="00BF03C9" w:rsidRDefault="00844A43" w:rsidP="00D93BD8">
            <w:pPr>
              <w:spacing w:before="0"/>
              <w:jc w:val="left"/>
              <w:rPr>
                <w:rFonts w:asciiTheme="minorHAnsi" w:hAnsiTheme="minorHAnsi" w:cstheme="minorHAnsi"/>
              </w:rPr>
            </w:pPr>
            <w:r>
              <w:rPr>
                <w:rFonts w:asciiTheme="minorHAnsi" w:hAnsiTheme="minorHAnsi" w:cstheme="minorHAnsi"/>
              </w:rPr>
              <w:t>1984 cm</w:t>
            </w:r>
            <w:r>
              <w:rPr>
                <w:rFonts w:asciiTheme="minorHAnsi" w:hAnsiTheme="minorHAnsi" w:cstheme="minorHAnsi"/>
                <w:vertAlign w:val="superscript"/>
              </w:rPr>
              <w:t>3</w:t>
            </w:r>
          </w:p>
        </w:tc>
      </w:tr>
      <w:tr w:rsidR="00D67AD8" w14:paraId="0DEEF8EB" w14:textId="77777777" w:rsidTr="00844A43">
        <w:tc>
          <w:tcPr>
            <w:tcW w:w="4760" w:type="dxa"/>
          </w:tcPr>
          <w:p w14:paraId="6BEF7CCE" w14:textId="77777777" w:rsidR="00D67AD8" w:rsidRDefault="00D67AD8" w:rsidP="00D93BD8">
            <w:pPr>
              <w:spacing w:before="0"/>
              <w:jc w:val="left"/>
              <w:rPr>
                <w:rFonts w:asciiTheme="minorHAnsi" w:hAnsiTheme="minorHAnsi" w:cstheme="minorHAnsi"/>
              </w:rPr>
            </w:pPr>
            <w:r>
              <w:rPr>
                <w:rFonts w:asciiTheme="minorHAnsi" w:hAnsiTheme="minorHAnsi" w:cstheme="minorHAnsi"/>
              </w:rPr>
              <w:t>výkon motoru (100 - 150 kW)</w:t>
            </w:r>
          </w:p>
        </w:tc>
        <w:tc>
          <w:tcPr>
            <w:tcW w:w="4528" w:type="dxa"/>
          </w:tcPr>
          <w:p w14:paraId="5D93E617" w14:textId="77777777" w:rsidR="00D67AD8" w:rsidRPr="00BF03C9" w:rsidRDefault="00844A43" w:rsidP="00D93BD8">
            <w:pPr>
              <w:spacing w:before="0"/>
              <w:jc w:val="left"/>
              <w:rPr>
                <w:rFonts w:asciiTheme="minorHAnsi" w:hAnsiTheme="minorHAnsi" w:cstheme="minorHAnsi"/>
              </w:rPr>
            </w:pPr>
            <w:r>
              <w:rPr>
                <w:rFonts w:asciiTheme="minorHAnsi" w:hAnsiTheme="minorHAnsi" w:cstheme="minorHAnsi"/>
              </w:rPr>
              <w:t>110 kW</w:t>
            </w:r>
          </w:p>
        </w:tc>
      </w:tr>
      <w:tr w:rsidR="00D67AD8" w14:paraId="2DBD01B6" w14:textId="77777777" w:rsidTr="00844A43">
        <w:tc>
          <w:tcPr>
            <w:tcW w:w="4760" w:type="dxa"/>
          </w:tcPr>
          <w:p w14:paraId="23D00CD0" w14:textId="77777777" w:rsidR="00D67AD8" w:rsidRDefault="00D67AD8" w:rsidP="00D93BD8">
            <w:pPr>
              <w:spacing w:before="0"/>
              <w:jc w:val="left"/>
              <w:rPr>
                <w:rFonts w:asciiTheme="minorHAnsi" w:hAnsiTheme="minorHAnsi" w:cstheme="minorHAnsi"/>
              </w:rPr>
            </w:pPr>
            <w:r>
              <w:rPr>
                <w:rFonts w:asciiTheme="minorHAnsi" w:hAnsiTheme="minorHAnsi" w:cstheme="minorHAnsi"/>
              </w:rPr>
              <w:t>převodovka min 7- mi stupňová automatická</w:t>
            </w:r>
          </w:p>
        </w:tc>
        <w:tc>
          <w:tcPr>
            <w:tcW w:w="4528" w:type="dxa"/>
          </w:tcPr>
          <w:p w14:paraId="7F885F4D" w14:textId="77777777" w:rsidR="00D67AD8" w:rsidRPr="00BF03C9" w:rsidRDefault="00844A43" w:rsidP="00D93BD8">
            <w:pPr>
              <w:spacing w:before="0"/>
              <w:jc w:val="left"/>
              <w:rPr>
                <w:rFonts w:asciiTheme="minorHAnsi" w:hAnsiTheme="minorHAnsi" w:cstheme="minorHAnsi"/>
              </w:rPr>
            </w:pPr>
            <w:r>
              <w:rPr>
                <w:rFonts w:asciiTheme="minorHAnsi" w:hAnsiTheme="minorHAnsi" w:cstheme="minorHAnsi"/>
              </w:rPr>
              <w:t>7- mi stupňová automatická</w:t>
            </w:r>
          </w:p>
        </w:tc>
      </w:tr>
      <w:tr w:rsidR="00D67AD8" w14:paraId="49318A3D" w14:textId="77777777" w:rsidTr="00844A43">
        <w:tc>
          <w:tcPr>
            <w:tcW w:w="4760" w:type="dxa"/>
          </w:tcPr>
          <w:p w14:paraId="46F77CF5" w14:textId="77777777" w:rsidR="00D67AD8" w:rsidRDefault="00D67AD8" w:rsidP="00D93BD8">
            <w:pPr>
              <w:spacing w:before="0"/>
              <w:jc w:val="left"/>
              <w:rPr>
                <w:rFonts w:asciiTheme="minorHAnsi" w:hAnsiTheme="minorHAnsi" w:cstheme="minorHAnsi"/>
              </w:rPr>
            </w:pPr>
            <w:r>
              <w:rPr>
                <w:rFonts w:asciiTheme="minorHAnsi" w:hAnsiTheme="minorHAnsi" w:cstheme="minorHAnsi"/>
              </w:rPr>
              <w:t>barva karoserie – černá metalická</w:t>
            </w:r>
          </w:p>
        </w:tc>
        <w:tc>
          <w:tcPr>
            <w:tcW w:w="4528" w:type="dxa"/>
          </w:tcPr>
          <w:p w14:paraId="1F8194AE" w14:textId="77777777" w:rsidR="00D67AD8" w:rsidRPr="00BF03C9" w:rsidRDefault="00844A43" w:rsidP="00D93BD8">
            <w:pPr>
              <w:spacing w:before="0"/>
              <w:jc w:val="left"/>
              <w:rPr>
                <w:rFonts w:asciiTheme="minorHAnsi" w:hAnsiTheme="minorHAnsi" w:cstheme="minorHAnsi"/>
              </w:rPr>
            </w:pPr>
            <w:r>
              <w:rPr>
                <w:rFonts w:asciiTheme="minorHAnsi" w:hAnsiTheme="minorHAnsi" w:cstheme="minorHAnsi"/>
              </w:rPr>
              <w:t>Černá metalíza</w:t>
            </w:r>
          </w:p>
        </w:tc>
      </w:tr>
      <w:tr w:rsidR="00844A43" w14:paraId="73C48FD1" w14:textId="77777777" w:rsidTr="00844A43">
        <w:tc>
          <w:tcPr>
            <w:tcW w:w="4760" w:type="dxa"/>
          </w:tcPr>
          <w:p w14:paraId="0C911464" w14:textId="77777777" w:rsidR="00844A43" w:rsidRDefault="00844A43" w:rsidP="00844A43">
            <w:pPr>
              <w:spacing w:before="0"/>
              <w:jc w:val="left"/>
              <w:rPr>
                <w:rFonts w:asciiTheme="minorHAnsi" w:hAnsiTheme="minorHAnsi" w:cstheme="minorHAnsi"/>
              </w:rPr>
            </w:pPr>
            <w:r>
              <w:rPr>
                <w:rFonts w:asciiTheme="minorHAnsi" w:hAnsiTheme="minorHAnsi" w:cstheme="minorHAnsi"/>
              </w:rPr>
              <w:t xml:space="preserve">airbag řidiče i spolujezdce s kolenním airbagem, u spolujezdce s vypínáním airbagu spolujezdce, hlavové a boční airbagy vpředu i vzadu </w:t>
            </w:r>
          </w:p>
        </w:tc>
        <w:tc>
          <w:tcPr>
            <w:tcW w:w="4528" w:type="dxa"/>
          </w:tcPr>
          <w:p w14:paraId="34C7E5B8" w14:textId="77777777" w:rsidR="00844A43" w:rsidRPr="007F3D0A" w:rsidRDefault="00844A43" w:rsidP="00844A43">
            <w:pPr>
              <w:spacing w:before="0"/>
              <w:jc w:val="left"/>
              <w:rPr>
                <w:rFonts w:asciiTheme="minorHAnsi" w:hAnsiTheme="minorHAnsi" w:cstheme="minorHAnsi"/>
                <w:b/>
              </w:rPr>
            </w:pPr>
            <w:r>
              <w:rPr>
                <w:rFonts w:asciiTheme="minorHAnsi" w:hAnsiTheme="minorHAnsi" w:cstheme="minorHAnsi"/>
              </w:rPr>
              <w:t xml:space="preserve">airbag řidiče i spolujezdce s kolenním airbagem, u spolujezdce s vypínáním airbagu spolujezdce, hlavové a boční airbagy vpředu i vzadu </w:t>
            </w:r>
          </w:p>
        </w:tc>
      </w:tr>
      <w:tr w:rsidR="00844A43" w14:paraId="7D4EF260" w14:textId="77777777" w:rsidTr="00844A43">
        <w:tc>
          <w:tcPr>
            <w:tcW w:w="4760" w:type="dxa"/>
          </w:tcPr>
          <w:p w14:paraId="56CE4C2C" w14:textId="77777777" w:rsidR="00844A43" w:rsidRDefault="00844A43" w:rsidP="00844A43">
            <w:pPr>
              <w:spacing w:before="0"/>
              <w:jc w:val="left"/>
              <w:rPr>
                <w:rFonts w:asciiTheme="minorHAnsi" w:hAnsiTheme="minorHAnsi" w:cstheme="minorHAnsi"/>
              </w:rPr>
            </w:pPr>
            <w:r>
              <w:rPr>
                <w:rFonts w:asciiTheme="minorHAnsi" w:hAnsiTheme="minorHAnsi" w:cstheme="minorHAnsi"/>
              </w:rPr>
              <w:t>asistent rozpoznání únavy řidiče</w:t>
            </w:r>
          </w:p>
        </w:tc>
        <w:tc>
          <w:tcPr>
            <w:tcW w:w="4528" w:type="dxa"/>
          </w:tcPr>
          <w:p w14:paraId="434D0894" w14:textId="77777777" w:rsidR="00844A43" w:rsidRDefault="00844A43" w:rsidP="00844A43">
            <w:pPr>
              <w:spacing w:before="0"/>
              <w:jc w:val="left"/>
              <w:rPr>
                <w:rFonts w:asciiTheme="minorHAnsi" w:hAnsiTheme="minorHAnsi" w:cstheme="minorHAnsi"/>
              </w:rPr>
            </w:pPr>
            <w:r>
              <w:rPr>
                <w:rFonts w:asciiTheme="minorHAnsi" w:hAnsiTheme="minorHAnsi" w:cstheme="minorHAnsi"/>
              </w:rPr>
              <w:t>asistent rozpoznání únavy řidiče</w:t>
            </w:r>
          </w:p>
        </w:tc>
      </w:tr>
      <w:tr w:rsidR="00D93BD8" w14:paraId="2EB47900" w14:textId="77777777" w:rsidTr="00844A43">
        <w:tc>
          <w:tcPr>
            <w:tcW w:w="4760" w:type="dxa"/>
          </w:tcPr>
          <w:p w14:paraId="58B53A32" w14:textId="77777777" w:rsidR="00D93BD8" w:rsidRDefault="00D93BD8" w:rsidP="00D93BD8">
            <w:pPr>
              <w:spacing w:before="0"/>
              <w:jc w:val="left"/>
              <w:rPr>
                <w:rFonts w:asciiTheme="minorHAnsi" w:hAnsiTheme="minorHAnsi" w:cstheme="minorHAnsi"/>
              </w:rPr>
            </w:pPr>
            <w:r>
              <w:rPr>
                <w:rFonts w:asciiTheme="minorHAnsi" w:hAnsiTheme="minorHAnsi" w:cstheme="minorHAnsi"/>
              </w:rPr>
              <w:t>automatická dvouzónová klimatizace</w:t>
            </w:r>
          </w:p>
        </w:tc>
        <w:tc>
          <w:tcPr>
            <w:tcW w:w="4528" w:type="dxa"/>
          </w:tcPr>
          <w:p w14:paraId="3B866A9A" w14:textId="77777777" w:rsidR="00D93BD8" w:rsidRDefault="00D93BD8" w:rsidP="00D93BD8">
            <w:pPr>
              <w:spacing w:before="0"/>
              <w:jc w:val="left"/>
              <w:rPr>
                <w:rFonts w:asciiTheme="minorHAnsi" w:hAnsiTheme="minorHAnsi" w:cstheme="minorHAnsi"/>
              </w:rPr>
            </w:pPr>
            <w:r>
              <w:rPr>
                <w:rFonts w:asciiTheme="minorHAnsi" w:hAnsiTheme="minorHAnsi" w:cstheme="minorHAnsi"/>
              </w:rPr>
              <w:t>automatická dvouzónová klimatizace</w:t>
            </w:r>
          </w:p>
        </w:tc>
      </w:tr>
      <w:tr w:rsidR="00D93BD8" w14:paraId="5B5DFB77" w14:textId="77777777" w:rsidTr="00844A43">
        <w:tc>
          <w:tcPr>
            <w:tcW w:w="4760" w:type="dxa"/>
          </w:tcPr>
          <w:p w14:paraId="5C92D3C8" w14:textId="77777777" w:rsidR="00D93BD8" w:rsidRDefault="00D93BD8" w:rsidP="00D93BD8">
            <w:pPr>
              <w:spacing w:before="0"/>
              <w:jc w:val="left"/>
              <w:rPr>
                <w:rFonts w:asciiTheme="minorHAnsi" w:hAnsiTheme="minorHAnsi" w:cstheme="minorHAnsi"/>
              </w:rPr>
            </w:pPr>
            <w:r>
              <w:rPr>
                <w:rFonts w:asciiTheme="minorHAnsi" w:hAnsiTheme="minorHAnsi" w:cstheme="minorHAnsi"/>
              </w:rPr>
              <w:t>bezklíčové odemykání a startování</w:t>
            </w:r>
          </w:p>
        </w:tc>
        <w:tc>
          <w:tcPr>
            <w:tcW w:w="4528" w:type="dxa"/>
          </w:tcPr>
          <w:p w14:paraId="07D3973F" w14:textId="77777777" w:rsidR="00D93BD8" w:rsidRDefault="00D93BD8" w:rsidP="00D93BD8">
            <w:pPr>
              <w:spacing w:before="0"/>
              <w:jc w:val="left"/>
              <w:rPr>
                <w:rFonts w:asciiTheme="minorHAnsi" w:hAnsiTheme="minorHAnsi" w:cstheme="minorHAnsi"/>
              </w:rPr>
            </w:pPr>
            <w:r>
              <w:rPr>
                <w:rFonts w:asciiTheme="minorHAnsi" w:hAnsiTheme="minorHAnsi" w:cstheme="minorHAnsi"/>
              </w:rPr>
              <w:t>bezklíčové odemykání a startování</w:t>
            </w:r>
          </w:p>
        </w:tc>
      </w:tr>
      <w:tr w:rsidR="00D93BD8" w14:paraId="38AA95E0" w14:textId="77777777" w:rsidTr="00844A43">
        <w:tc>
          <w:tcPr>
            <w:tcW w:w="4760" w:type="dxa"/>
          </w:tcPr>
          <w:p w14:paraId="3F84EB2F" w14:textId="77777777" w:rsidR="00D93BD8" w:rsidRDefault="00D93BD8" w:rsidP="00D93BD8">
            <w:pPr>
              <w:spacing w:before="0"/>
              <w:jc w:val="left"/>
              <w:rPr>
                <w:rFonts w:asciiTheme="minorHAnsi" w:hAnsiTheme="minorHAnsi" w:cstheme="minorHAnsi"/>
              </w:rPr>
            </w:pPr>
            <w:r>
              <w:rPr>
                <w:rFonts w:asciiTheme="minorHAnsi" w:hAnsiTheme="minorHAnsi" w:cstheme="minorHAnsi"/>
              </w:rPr>
              <w:t>dešťový senzor</w:t>
            </w:r>
          </w:p>
        </w:tc>
        <w:tc>
          <w:tcPr>
            <w:tcW w:w="4528" w:type="dxa"/>
          </w:tcPr>
          <w:p w14:paraId="693F3394" w14:textId="77777777" w:rsidR="00D93BD8" w:rsidRDefault="00D93BD8" w:rsidP="00D93BD8">
            <w:pPr>
              <w:spacing w:before="0"/>
              <w:jc w:val="left"/>
              <w:rPr>
                <w:rFonts w:asciiTheme="minorHAnsi" w:hAnsiTheme="minorHAnsi" w:cstheme="minorHAnsi"/>
              </w:rPr>
            </w:pPr>
            <w:r>
              <w:rPr>
                <w:rFonts w:asciiTheme="minorHAnsi" w:hAnsiTheme="minorHAnsi" w:cstheme="minorHAnsi"/>
              </w:rPr>
              <w:t>dešťový senzor</w:t>
            </w:r>
          </w:p>
        </w:tc>
      </w:tr>
      <w:tr w:rsidR="00D93BD8" w14:paraId="3E96804C" w14:textId="77777777" w:rsidTr="00844A43">
        <w:tc>
          <w:tcPr>
            <w:tcW w:w="4760" w:type="dxa"/>
          </w:tcPr>
          <w:p w14:paraId="03447571" w14:textId="77777777" w:rsidR="00D93BD8" w:rsidRDefault="00D93BD8" w:rsidP="00D93BD8">
            <w:pPr>
              <w:spacing w:before="0"/>
              <w:rPr>
                <w:rFonts w:asciiTheme="minorHAnsi" w:hAnsiTheme="minorHAnsi" w:cstheme="minorHAnsi"/>
              </w:rPr>
            </w:pPr>
            <w:r>
              <w:rPr>
                <w:rFonts w:asciiTheme="minorHAnsi" w:hAnsiTheme="minorHAnsi" w:cstheme="minorHAnsi"/>
              </w:rPr>
              <w:t>zadní parkovací kamera</w:t>
            </w:r>
          </w:p>
        </w:tc>
        <w:tc>
          <w:tcPr>
            <w:tcW w:w="4528" w:type="dxa"/>
          </w:tcPr>
          <w:p w14:paraId="745A12F7" w14:textId="77777777" w:rsidR="00D93BD8" w:rsidRDefault="00D93BD8" w:rsidP="00D93BD8">
            <w:pPr>
              <w:spacing w:before="0"/>
              <w:jc w:val="left"/>
              <w:rPr>
                <w:rFonts w:asciiTheme="minorHAnsi" w:hAnsiTheme="minorHAnsi" w:cstheme="minorHAnsi"/>
              </w:rPr>
            </w:pPr>
            <w:r>
              <w:rPr>
                <w:rFonts w:asciiTheme="minorHAnsi" w:hAnsiTheme="minorHAnsi" w:cstheme="minorHAnsi"/>
              </w:rPr>
              <w:t>zadní parkovací kamera</w:t>
            </w:r>
          </w:p>
        </w:tc>
      </w:tr>
      <w:tr w:rsidR="00D93BD8" w14:paraId="442DB0CC" w14:textId="77777777" w:rsidTr="00844A43">
        <w:tc>
          <w:tcPr>
            <w:tcW w:w="4760" w:type="dxa"/>
          </w:tcPr>
          <w:p w14:paraId="2EC4CA0A" w14:textId="77777777" w:rsidR="00D93BD8" w:rsidRDefault="00D93BD8" w:rsidP="00D93BD8">
            <w:pPr>
              <w:spacing w:before="0"/>
              <w:jc w:val="left"/>
              <w:rPr>
                <w:rFonts w:asciiTheme="minorHAnsi" w:hAnsiTheme="minorHAnsi" w:cstheme="minorHAnsi"/>
              </w:rPr>
            </w:pPr>
            <w:r>
              <w:rPr>
                <w:rFonts w:asciiTheme="minorHAnsi" w:hAnsiTheme="minorHAnsi" w:cstheme="minorHAnsi"/>
              </w:rPr>
              <w:t>asistent rozpoznávání dopravních značek</w:t>
            </w:r>
          </w:p>
        </w:tc>
        <w:tc>
          <w:tcPr>
            <w:tcW w:w="4528" w:type="dxa"/>
          </w:tcPr>
          <w:p w14:paraId="4E87A0B9" w14:textId="77777777" w:rsidR="00D93BD8" w:rsidRDefault="00D93BD8" w:rsidP="00D93BD8">
            <w:pPr>
              <w:spacing w:before="0"/>
              <w:jc w:val="left"/>
              <w:rPr>
                <w:rFonts w:asciiTheme="minorHAnsi" w:hAnsiTheme="minorHAnsi" w:cstheme="minorHAnsi"/>
              </w:rPr>
            </w:pPr>
            <w:r>
              <w:rPr>
                <w:rFonts w:asciiTheme="minorHAnsi" w:hAnsiTheme="minorHAnsi" w:cstheme="minorHAnsi"/>
              </w:rPr>
              <w:t>asistent rozpoznávání dopravních značek</w:t>
            </w:r>
          </w:p>
        </w:tc>
      </w:tr>
      <w:tr w:rsidR="00D93BD8" w14:paraId="1EE5B4C1" w14:textId="77777777" w:rsidTr="00844A43">
        <w:tc>
          <w:tcPr>
            <w:tcW w:w="4760" w:type="dxa"/>
          </w:tcPr>
          <w:p w14:paraId="27E468EA" w14:textId="77777777" w:rsidR="00D93BD8" w:rsidRDefault="00D93BD8" w:rsidP="00D93BD8">
            <w:pPr>
              <w:spacing w:before="0"/>
              <w:jc w:val="left"/>
              <w:rPr>
                <w:rFonts w:asciiTheme="minorHAnsi" w:hAnsiTheme="minorHAnsi" w:cstheme="minorHAnsi"/>
              </w:rPr>
            </w:pPr>
            <w:r>
              <w:rPr>
                <w:rFonts w:asciiTheme="minorHAnsi" w:hAnsiTheme="minorHAnsi" w:cstheme="minorHAnsi"/>
              </w:rPr>
              <w:t xml:space="preserve">elektrické ovládání oken vpředu i vzadu </w:t>
            </w:r>
          </w:p>
        </w:tc>
        <w:tc>
          <w:tcPr>
            <w:tcW w:w="4528" w:type="dxa"/>
          </w:tcPr>
          <w:p w14:paraId="00999494" w14:textId="77777777" w:rsidR="00D93BD8" w:rsidRDefault="00D93BD8" w:rsidP="00D93BD8">
            <w:pPr>
              <w:spacing w:before="0"/>
              <w:jc w:val="left"/>
              <w:rPr>
                <w:rFonts w:asciiTheme="minorHAnsi" w:hAnsiTheme="minorHAnsi" w:cstheme="minorHAnsi"/>
              </w:rPr>
            </w:pPr>
            <w:r>
              <w:rPr>
                <w:rFonts w:asciiTheme="minorHAnsi" w:hAnsiTheme="minorHAnsi" w:cstheme="minorHAnsi"/>
              </w:rPr>
              <w:t xml:space="preserve">elektrické ovládání oken vpředu i vzadu </w:t>
            </w:r>
          </w:p>
        </w:tc>
      </w:tr>
      <w:tr w:rsidR="00D93BD8" w14:paraId="2049FBF9" w14:textId="77777777" w:rsidTr="00844A43">
        <w:tc>
          <w:tcPr>
            <w:tcW w:w="4760" w:type="dxa"/>
          </w:tcPr>
          <w:p w14:paraId="6D54126C" w14:textId="77777777" w:rsidR="00D93BD8" w:rsidRDefault="00D93BD8" w:rsidP="00D93BD8">
            <w:pPr>
              <w:spacing w:before="0"/>
              <w:jc w:val="left"/>
              <w:rPr>
                <w:rFonts w:asciiTheme="minorHAnsi" w:hAnsiTheme="minorHAnsi" w:cstheme="minorHAnsi"/>
              </w:rPr>
            </w:pPr>
            <w:r>
              <w:rPr>
                <w:rFonts w:asciiTheme="minorHAnsi" w:hAnsiTheme="minorHAnsi" w:cstheme="minorHAnsi"/>
              </w:rPr>
              <w:t>elektronický stabilizační systém (min. ABS, ARS, EPS)</w:t>
            </w:r>
          </w:p>
        </w:tc>
        <w:tc>
          <w:tcPr>
            <w:tcW w:w="4528" w:type="dxa"/>
          </w:tcPr>
          <w:p w14:paraId="4D53BB6C" w14:textId="77777777" w:rsidR="00D93BD8" w:rsidRDefault="00D93BD8" w:rsidP="00D93BD8">
            <w:pPr>
              <w:spacing w:before="0"/>
              <w:jc w:val="left"/>
              <w:rPr>
                <w:rFonts w:asciiTheme="minorHAnsi" w:hAnsiTheme="minorHAnsi" w:cstheme="minorHAnsi"/>
              </w:rPr>
            </w:pPr>
            <w:r>
              <w:rPr>
                <w:rFonts w:asciiTheme="minorHAnsi" w:hAnsiTheme="minorHAnsi" w:cstheme="minorHAnsi"/>
              </w:rPr>
              <w:t>elektronický stabilizační systém (min. ABS, ARS, EPS)</w:t>
            </w:r>
          </w:p>
        </w:tc>
      </w:tr>
      <w:tr w:rsidR="00D93BD8" w14:paraId="48973684" w14:textId="77777777" w:rsidTr="00844A43">
        <w:tc>
          <w:tcPr>
            <w:tcW w:w="4760" w:type="dxa"/>
          </w:tcPr>
          <w:p w14:paraId="51543BD9" w14:textId="77777777" w:rsidR="00D93BD8" w:rsidRDefault="00D93BD8" w:rsidP="00D93BD8">
            <w:pPr>
              <w:spacing w:before="0"/>
              <w:jc w:val="left"/>
              <w:rPr>
                <w:rFonts w:asciiTheme="minorHAnsi" w:hAnsiTheme="minorHAnsi" w:cstheme="minorHAnsi"/>
              </w:rPr>
            </w:pPr>
            <w:r>
              <w:rPr>
                <w:rFonts w:asciiTheme="minorHAnsi" w:hAnsiTheme="minorHAnsi" w:cstheme="minorHAnsi"/>
              </w:rPr>
              <w:t>interiér v barvě černé</w:t>
            </w:r>
          </w:p>
        </w:tc>
        <w:tc>
          <w:tcPr>
            <w:tcW w:w="4528" w:type="dxa"/>
          </w:tcPr>
          <w:p w14:paraId="2788DD1C" w14:textId="77777777" w:rsidR="00D93BD8" w:rsidRDefault="00D93BD8" w:rsidP="00D93BD8">
            <w:pPr>
              <w:spacing w:before="0"/>
              <w:jc w:val="left"/>
              <w:rPr>
                <w:rFonts w:asciiTheme="minorHAnsi" w:hAnsiTheme="minorHAnsi" w:cstheme="minorHAnsi"/>
              </w:rPr>
            </w:pPr>
            <w:r>
              <w:rPr>
                <w:rFonts w:asciiTheme="minorHAnsi" w:hAnsiTheme="minorHAnsi" w:cstheme="minorHAnsi"/>
              </w:rPr>
              <w:t>interiér v barvě černé</w:t>
            </w:r>
          </w:p>
        </w:tc>
      </w:tr>
      <w:tr w:rsidR="00D93BD8" w14:paraId="72B1BA48" w14:textId="77777777" w:rsidTr="00844A43">
        <w:tc>
          <w:tcPr>
            <w:tcW w:w="4760" w:type="dxa"/>
          </w:tcPr>
          <w:p w14:paraId="6C133A65" w14:textId="77777777" w:rsidR="00D93BD8" w:rsidRDefault="00D93BD8" w:rsidP="00D93BD8">
            <w:pPr>
              <w:spacing w:before="0"/>
              <w:rPr>
                <w:rFonts w:asciiTheme="minorHAnsi" w:hAnsiTheme="minorHAnsi" w:cstheme="minorHAnsi"/>
              </w:rPr>
            </w:pPr>
            <w:r>
              <w:rPr>
                <w:rFonts w:asciiTheme="minorHAnsi" w:hAnsiTheme="minorHAnsi" w:cstheme="minorHAnsi"/>
              </w:rPr>
              <w:t>potah sedadel – kůže u řidiče s odvětráváním</w:t>
            </w:r>
          </w:p>
        </w:tc>
        <w:tc>
          <w:tcPr>
            <w:tcW w:w="4528" w:type="dxa"/>
          </w:tcPr>
          <w:p w14:paraId="38B429BB" w14:textId="77777777" w:rsidR="00D93BD8" w:rsidRDefault="00D93BD8" w:rsidP="00D93BD8">
            <w:pPr>
              <w:spacing w:before="0"/>
              <w:jc w:val="left"/>
              <w:rPr>
                <w:rFonts w:asciiTheme="minorHAnsi" w:hAnsiTheme="minorHAnsi" w:cstheme="minorHAnsi"/>
              </w:rPr>
            </w:pPr>
            <w:r>
              <w:rPr>
                <w:rFonts w:asciiTheme="minorHAnsi" w:hAnsiTheme="minorHAnsi" w:cstheme="minorHAnsi"/>
              </w:rPr>
              <w:t>potah sedadel – kůže u řidiče s odvětráváním</w:t>
            </w:r>
          </w:p>
        </w:tc>
      </w:tr>
      <w:tr w:rsidR="00D93BD8" w14:paraId="1EDCA6D3" w14:textId="77777777" w:rsidTr="00844A43">
        <w:tc>
          <w:tcPr>
            <w:tcW w:w="4760" w:type="dxa"/>
          </w:tcPr>
          <w:p w14:paraId="274443B6" w14:textId="77777777" w:rsidR="00D93BD8" w:rsidRDefault="00D93BD8" w:rsidP="00D93BD8">
            <w:pPr>
              <w:spacing w:before="0"/>
              <w:rPr>
                <w:rFonts w:asciiTheme="minorHAnsi" w:hAnsiTheme="minorHAnsi" w:cstheme="minorHAnsi"/>
              </w:rPr>
            </w:pPr>
            <w:r>
              <w:rPr>
                <w:rFonts w:asciiTheme="minorHAnsi" w:hAnsiTheme="minorHAnsi" w:cstheme="minorHAnsi"/>
              </w:rPr>
              <w:t xml:space="preserve">kontrola tlaku v pneumatikách </w:t>
            </w:r>
            <w:r>
              <w:rPr>
                <w:rFonts w:cs="Calibri"/>
              </w:rPr>
              <w:t>s přenosem na palubní desku</w:t>
            </w:r>
            <w:r>
              <w:rPr>
                <w:rStyle w:val="Odkaznakoment"/>
              </w:rPr>
              <w:t xml:space="preserve"> </w:t>
            </w:r>
          </w:p>
        </w:tc>
        <w:tc>
          <w:tcPr>
            <w:tcW w:w="4528" w:type="dxa"/>
          </w:tcPr>
          <w:p w14:paraId="00E651CC" w14:textId="77777777" w:rsidR="00D93BD8" w:rsidRDefault="00D93BD8" w:rsidP="00D93BD8">
            <w:pPr>
              <w:spacing w:before="0"/>
              <w:jc w:val="left"/>
              <w:rPr>
                <w:rFonts w:asciiTheme="minorHAnsi" w:hAnsiTheme="minorHAnsi" w:cstheme="minorHAnsi"/>
              </w:rPr>
            </w:pPr>
            <w:r>
              <w:rPr>
                <w:rFonts w:asciiTheme="minorHAnsi" w:hAnsiTheme="minorHAnsi" w:cstheme="minorHAnsi"/>
              </w:rPr>
              <w:t xml:space="preserve">kontrola tlaku v pneumatikách </w:t>
            </w:r>
            <w:r>
              <w:rPr>
                <w:rFonts w:cs="Calibri"/>
              </w:rPr>
              <w:t>s přenosem na palubní desku</w:t>
            </w:r>
            <w:r>
              <w:rPr>
                <w:rStyle w:val="Odkaznakoment"/>
              </w:rPr>
              <w:t xml:space="preserve"> </w:t>
            </w:r>
          </w:p>
        </w:tc>
      </w:tr>
      <w:tr w:rsidR="00D93BD8" w14:paraId="118FF4D9" w14:textId="77777777" w:rsidTr="00844A43">
        <w:tc>
          <w:tcPr>
            <w:tcW w:w="4760" w:type="dxa"/>
          </w:tcPr>
          <w:p w14:paraId="11F8AA79" w14:textId="77777777" w:rsidR="00D93BD8" w:rsidRDefault="00D93BD8" w:rsidP="00D93BD8">
            <w:pPr>
              <w:spacing w:before="0"/>
              <w:jc w:val="left"/>
              <w:rPr>
                <w:rFonts w:asciiTheme="minorHAnsi" w:hAnsiTheme="minorHAnsi" w:cstheme="minorHAnsi"/>
              </w:rPr>
            </w:pPr>
            <w:r>
              <w:rPr>
                <w:rFonts w:asciiTheme="minorHAnsi" w:hAnsiTheme="minorHAnsi" w:cstheme="minorHAnsi"/>
              </w:rPr>
              <w:t>sklopná loketní opěrka pro zadní sedadlo</w:t>
            </w:r>
          </w:p>
        </w:tc>
        <w:tc>
          <w:tcPr>
            <w:tcW w:w="4528" w:type="dxa"/>
          </w:tcPr>
          <w:p w14:paraId="0BB09D51" w14:textId="77777777" w:rsidR="00D93BD8" w:rsidRDefault="00D93BD8" w:rsidP="00D93BD8">
            <w:pPr>
              <w:spacing w:before="0"/>
              <w:jc w:val="left"/>
              <w:rPr>
                <w:rFonts w:asciiTheme="minorHAnsi" w:hAnsiTheme="minorHAnsi" w:cstheme="minorHAnsi"/>
              </w:rPr>
            </w:pPr>
            <w:r>
              <w:rPr>
                <w:rFonts w:asciiTheme="minorHAnsi" w:hAnsiTheme="minorHAnsi" w:cstheme="minorHAnsi"/>
              </w:rPr>
              <w:t>sklopná loketní opěrka pro zadní sedadlo</w:t>
            </w:r>
          </w:p>
        </w:tc>
      </w:tr>
      <w:tr w:rsidR="00D93BD8" w14:paraId="4E1FA3D2" w14:textId="77777777" w:rsidTr="00844A43">
        <w:tc>
          <w:tcPr>
            <w:tcW w:w="4760" w:type="dxa"/>
          </w:tcPr>
          <w:p w14:paraId="5AB0DE71" w14:textId="77777777" w:rsidR="00D93BD8" w:rsidRDefault="00D93BD8" w:rsidP="00D93BD8">
            <w:pPr>
              <w:spacing w:before="0"/>
              <w:rPr>
                <w:rFonts w:asciiTheme="minorHAnsi" w:hAnsiTheme="minorHAnsi" w:cstheme="minorHAnsi"/>
              </w:rPr>
            </w:pPr>
            <w:r>
              <w:rPr>
                <w:rFonts w:asciiTheme="minorHAnsi" w:hAnsiTheme="minorHAnsi" w:cstheme="minorHAnsi"/>
              </w:rPr>
              <w:t>středový panel s loketní opěrkou</w:t>
            </w:r>
          </w:p>
        </w:tc>
        <w:tc>
          <w:tcPr>
            <w:tcW w:w="4528" w:type="dxa"/>
          </w:tcPr>
          <w:p w14:paraId="4E5280AF" w14:textId="77777777" w:rsidR="00D93BD8" w:rsidRPr="007F3D0A" w:rsidRDefault="00D93BD8" w:rsidP="00D93BD8">
            <w:pPr>
              <w:spacing w:before="0"/>
              <w:jc w:val="left"/>
              <w:rPr>
                <w:rFonts w:asciiTheme="minorHAnsi" w:hAnsiTheme="minorHAnsi" w:cstheme="minorHAnsi"/>
                <w:b/>
              </w:rPr>
            </w:pPr>
            <w:r>
              <w:rPr>
                <w:rFonts w:asciiTheme="minorHAnsi" w:hAnsiTheme="minorHAnsi" w:cstheme="minorHAnsi"/>
              </w:rPr>
              <w:t>středový panel s loketní opěrkou</w:t>
            </w:r>
          </w:p>
        </w:tc>
      </w:tr>
      <w:tr w:rsidR="00D93BD8" w14:paraId="529C8913" w14:textId="77777777" w:rsidTr="00844A43">
        <w:tc>
          <w:tcPr>
            <w:tcW w:w="4760" w:type="dxa"/>
          </w:tcPr>
          <w:p w14:paraId="2EDC9EDC" w14:textId="77777777" w:rsidR="00D93BD8" w:rsidRDefault="00D93BD8" w:rsidP="00D93BD8">
            <w:pPr>
              <w:spacing w:before="0"/>
              <w:jc w:val="left"/>
              <w:rPr>
                <w:rFonts w:asciiTheme="minorHAnsi" w:hAnsiTheme="minorHAnsi" w:cstheme="minorHAnsi"/>
              </w:rPr>
            </w:pPr>
            <w:r>
              <w:rPr>
                <w:rFonts w:asciiTheme="minorHAnsi" w:hAnsiTheme="minorHAnsi" w:cstheme="minorHAnsi"/>
              </w:rPr>
              <w:t>palubní počítač</w:t>
            </w:r>
          </w:p>
        </w:tc>
        <w:tc>
          <w:tcPr>
            <w:tcW w:w="4528" w:type="dxa"/>
          </w:tcPr>
          <w:p w14:paraId="60C72327" w14:textId="77777777" w:rsidR="00D93BD8" w:rsidRDefault="00D93BD8" w:rsidP="00D93BD8">
            <w:pPr>
              <w:spacing w:before="0"/>
              <w:jc w:val="left"/>
              <w:rPr>
                <w:rFonts w:asciiTheme="minorHAnsi" w:hAnsiTheme="minorHAnsi" w:cstheme="minorHAnsi"/>
              </w:rPr>
            </w:pPr>
            <w:r>
              <w:rPr>
                <w:rFonts w:asciiTheme="minorHAnsi" w:hAnsiTheme="minorHAnsi" w:cstheme="minorHAnsi"/>
              </w:rPr>
              <w:t>palubní počítač</w:t>
            </w:r>
          </w:p>
        </w:tc>
      </w:tr>
      <w:tr w:rsidR="00D93BD8" w14:paraId="4D80EF6C" w14:textId="77777777" w:rsidTr="00844A43">
        <w:tc>
          <w:tcPr>
            <w:tcW w:w="4760" w:type="dxa"/>
          </w:tcPr>
          <w:p w14:paraId="5A438C0C" w14:textId="77777777" w:rsidR="00D93BD8" w:rsidRDefault="00D93BD8" w:rsidP="00D93BD8">
            <w:pPr>
              <w:spacing w:before="0"/>
              <w:rPr>
                <w:rFonts w:asciiTheme="minorHAnsi" w:hAnsiTheme="minorHAnsi" w:cstheme="minorHAnsi"/>
              </w:rPr>
            </w:pPr>
            <w:r>
              <w:rPr>
                <w:rFonts w:asciiTheme="minorHAnsi" w:hAnsiTheme="minorHAnsi" w:cstheme="minorHAnsi"/>
              </w:rPr>
              <w:t>virtuální (digitální) kokpit</w:t>
            </w:r>
          </w:p>
        </w:tc>
        <w:tc>
          <w:tcPr>
            <w:tcW w:w="4528" w:type="dxa"/>
          </w:tcPr>
          <w:p w14:paraId="6C6082A5" w14:textId="77777777" w:rsidR="00D93BD8" w:rsidRDefault="00D93BD8" w:rsidP="00D93BD8">
            <w:pPr>
              <w:spacing w:before="0"/>
              <w:jc w:val="left"/>
              <w:rPr>
                <w:rFonts w:asciiTheme="minorHAnsi" w:hAnsiTheme="minorHAnsi" w:cstheme="minorHAnsi"/>
              </w:rPr>
            </w:pPr>
            <w:r>
              <w:rPr>
                <w:rFonts w:asciiTheme="minorHAnsi" w:hAnsiTheme="minorHAnsi" w:cstheme="minorHAnsi"/>
              </w:rPr>
              <w:t>virtuální (digitální) kokpit</w:t>
            </w:r>
          </w:p>
        </w:tc>
      </w:tr>
      <w:tr w:rsidR="00D93BD8" w14:paraId="3F262B8D" w14:textId="77777777" w:rsidTr="00844A43">
        <w:tc>
          <w:tcPr>
            <w:tcW w:w="4760" w:type="dxa"/>
          </w:tcPr>
          <w:p w14:paraId="666DE942" w14:textId="77777777" w:rsidR="00D93BD8" w:rsidRDefault="00D93BD8" w:rsidP="00D93BD8">
            <w:pPr>
              <w:spacing w:before="0"/>
              <w:jc w:val="left"/>
              <w:rPr>
                <w:rFonts w:asciiTheme="minorHAnsi" w:hAnsiTheme="minorHAnsi" w:cstheme="minorHAnsi"/>
              </w:rPr>
            </w:pPr>
            <w:r>
              <w:rPr>
                <w:rFonts w:asciiTheme="minorHAnsi" w:hAnsiTheme="minorHAnsi" w:cstheme="minorHAnsi"/>
              </w:rPr>
              <w:t>parkovací senzory vpředu i vzadu</w:t>
            </w:r>
          </w:p>
        </w:tc>
        <w:tc>
          <w:tcPr>
            <w:tcW w:w="4528" w:type="dxa"/>
          </w:tcPr>
          <w:p w14:paraId="219A7FD1" w14:textId="77777777" w:rsidR="00D93BD8" w:rsidRDefault="00D93BD8" w:rsidP="00D93BD8">
            <w:pPr>
              <w:spacing w:before="0"/>
              <w:jc w:val="left"/>
              <w:rPr>
                <w:rFonts w:asciiTheme="minorHAnsi" w:hAnsiTheme="minorHAnsi" w:cstheme="minorHAnsi"/>
              </w:rPr>
            </w:pPr>
            <w:r>
              <w:rPr>
                <w:rFonts w:asciiTheme="minorHAnsi" w:hAnsiTheme="minorHAnsi" w:cstheme="minorHAnsi"/>
              </w:rPr>
              <w:t>parkovací senzory vpředu i vzadu</w:t>
            </w:r>
          </w:p>
        </w:tc>
      </w:tr>
      <w:tr w:rsidR="00D93BD8" w14:paraId="0CE6A622" w14:textId="77777777" w:rsidTr="00844A43">
        <w:tc>
          <w:tcPr>
            <w:tcW w:w="4760" w:type="dxa"/>
          </w:tcPr>
          <w:p w14:paraId="366183A9" w14:textId="77777777" w:rsidR="00D93BD8" w:rsidRDefault="00D93BD8" w:rsidP="00D93BD8">
            <w:pPr>
              <w:spacing w:before="0"/>
              <w:rPr>
                <w:rFonts w:asciiTheme="minorHAnsi" w:hAnsiTheme="minorHAnsi" w:cstheme="minorHAnsi"/>
              </w:rPr>
            </w:pPr>
            <w:r>
              <w:rPr>
                <w:rFonts w:asciiTheme="minorHAnsi" w:hAnsiTheme="minorHAnsi" w:cstheme="minorHAnsi"/>
              </w:rPr>
              <w:t>asistent rozjezdu do kopce</w:t>
            </w:r>
          </w:p>
        </w:tc>
        <w:tc>
          <w:tcPr>
            <w:tcW w:w="4528" w:type="dxa"/>
          </w:tcPr>
          <w:p w14:paraId="5604B027" w14:textId="77777777" w:rsidR="00D93BD8" w:rsidRDefault="00D93BD8" w:rsidP="00D93BD8">
            <w:pPr>
              <w:spacing w:before="0"/>
              <w:jc w:val="left"/>
              <w:rPr>
                <w:rFonts w:asciiTheme="minorHAnsi" w:hAnsiTheme="minorHAnsi" w:cstheme="minorHAnsi"/>
              </w:rPr>
            </w:pPr>
            <w:r>
              <w:rPr>
                <w:rFonts w:asciiTheme="minorHAnsi" w:hAnsiTheme="minorHAnsi" w:cstheme="minorHAnsi"/>
              </w:rPr>
              <w:t>asistent rozjezdu do kopce</w:t>
            </w:r>
          </w:p>
        </w:tc>
      </w:tr>
      <w:tr w:rsidR="00D93BD8" w14:paraId="1A4B30CB" w14:textId="77777777" w:rsidTr="00844A43">
        <w:tc>
          <w:tcPr>
            <w:tcW w:w="4760" w:type="dxa"/>
          </w:tcPr>
          <w:p w14:paraId="0780114A" w14:textId="77777777" w:rsidR="00D93BD8" w:rsidRDefault="00D93BD8" w:rsidP="00D93BD8">
            <w:pPr>
              <w:spacing w:before="0"/>
              <w:rPr>
                <w:rFonts w:asciiTheme="minorHAnsi" w:hAnsiTheme="minorHAnsi" w:cstheme="minorHAnsi"/>
              </w:rPr>
            </w:pPr>
            <w:r>
              <w:rPr>
                <w:rFonts w:asciiTheme="minorHAnsi" w:hAnsiTheme="minorHAnsi" w:cstheme="minorHAnsi"/>
              </w:rPr>
              <w:lastRenderedPageBreak/>
              <w:t>asistent jízdy v pruzích</w:t>
            </w:r>
          </w:p>
        </w:tc>
        <w:tc>
          <w:tcPr>
            <w:tcW w:w="4528" w:type="dxa"/>
          </w:tcPr>
          <w:p w14:paraId="5723FA6E" w14:textId="77777777" w:rsidR="00D93BD8" w:rsidRDefault="00D93BD8" w:rsidP="00D93BD8">
            <w:pPr>
              <w:spacing w:before="0"/>
              <w:jc w:val="left"/>
              <w:rPr>
                <w:rFonts w:asciiTheme="minorHAnsi" w:hAnsiTheme="minorHAnsi" w:cstheme="minorHAnsi"/>
              </w:rPr>
            </w:pPr>
            <w:r>
              <w:rPr>
                <w:rFonts w:asciiTheme="minorHAnsi" w:hAnsiTheme="minorHAnsi" w:cstheme="minorHAnsi"/>
              </w:rPr>
              <w:t>asistent jízdy v pruzích</w:t>
            </w:r>
          </w:p>
        </w:tc>
      </w:tr>
      <w:tr w:rsidR="00D93BD8" w14:paraId="0679C2F1" w14:textId="77777777" w:rsidTr="00844A43">
        <w:tc>
          <w:tcPr>
            <w:tcW w:w="4760" w:type="dxa"/>
          </w:tcPr>
          <w:p w14:paraId="519BA5A0" w14:textId="77777777" w:rsidR="00D93BD8" w:rsidRDefault="00D93BD8" w:rsidP="00D93BD8">
            <w:pPr>
              <w:spacing w:before="0"/>
              <w:jc w:val="left"/>
              <w:rPr>
                <w:rFonts w:asciiTheme="minorHAnsi" w:hAnsiTheme="minorHAnsi" w:cstheme="minorHAnsi"/>
              </w:rPr>
            </w:pPr>
            <w:r>
              <w:rPr>
                <w:rFonts w:asciiTheme="minorHAnsi" w:hAnsiTheme="minorHAnsi" w:cstheme="minorHAnsi"/>
              </w:rPr>
              <w:t>disky z lehké slitiny vč. letních pneu (4 ks) min. 18“</w:t>
            </w:r>
          </w:p>
        </w:tc>
        <w:tc>
          <w:tcPr>
            <w:tcW w:w="4528" w:type="dxa"/>
          </w:tcPr>
          <w:p w14:paraId="5B2DC8B6" w14:textId="77777777" w:rsidR="00D93BD8" w:rsidRDefault="00D93BD8" w:rsidP="00D93BD8">
            <w:pPr>
              <w:spacing w:before="0"/>
              <w:jc w:val="left"/>
              <w:rPr>
                <w:rFonts w:asciiTheme="minorHAnsi" w:hAnsiTheme="minorHAnsi" w:cstheme="minorHAnsi"/>
              </w:rPr>
            </w:pPr>
            <w:r>
              <w:rPr>
                <w:rFonts w:asciiTheme="minorHAnsi" w:hAnsiTheme="minorHAnsi" w:cstheme="minorHAnsi"/>
              </w:rPr>
              <w:t>disky z lehké slitiny vč. letních pneu (4 ks) min. 18“</w:t>
            </w:r>
          </w:p>
        </w:tc>
      </w:tr>
      <w:tr w:rsidR="00D93BD8" w14:paraId="08BB8DCE" w14:textId="77777777" w:rsidTr="00844A43">
        <w:tc>
          <w:tcPr>
            <w:tcW w:w="4760" w:type="dxa"/>
          </w:tcPr>
          <w:p w14:paraId="08383C58" w14:textId="77777777" w:rsidR="00D93BD8" w:rsidRDefault="00D93BD8" w:rsidP="00D93BD8">
            <w:pPr>
              <w:spacing w:before="0"/>
              <w:jc w:val="left"/>
              <w:rPr>
                <w:rFonts w:asciiTheme="minorHAnsi" w:hAnsiTheme="minorHAnsi" w:cstheme="minorHAnsi"/>
              </w:rPr>
            </w:pPr>
            <w:r>
              <w:rPr>
                <w:rFonts w:asciiTheme="minorHAnsi" w:hAnsiTheme="minorHAnsi" w:cstheme="minorHAnsi"/>
              </w:rPr>
              <w:t>navigace</w:t>
            </w:r>
          </w:p>
        </w:tc>
        <w:tc>
          <w:tcPr>
            <w:tcW w:w="4528" w:type="dxa"/>
          </w:tcPr>
          <w:p w14:paraId="706FB68F" w14:textId="77777777" w:rsidR="00D93BD8" w:rsidRDefault="00D93BD8" w:rsidP="00D93BD8">
            <w:pPr>
              <w:spacing w:before="0"/>
              <w:jc w:val="left"/>
              <w:rPr>
                <w:rFonts w:asciiTheme="minorHAnsi" w:hAnsiTheme="minorHAnsi" w:cstheme="minorHAnsi"/>
              </w:rPr>
            </w:pPr>
            <w:r>
              <w:rPr>
                <w:rFonts w:asciiTheme="minorHAnsi" w:hAnsiTheme="minorHAnsi" w:cstheme="minorHAnsi"/>
              </w:rPr>
              <w:t>navigace</w:t>
            </w:r>
          </w:p>
        </w:tc>
      </w:tr>
      <w:tr w:rsidR="00D93BD8" w14:paraId="164FBEB7" w14:textId="77777777" w:rsidTr="00844A43">
        <w:tc>
          <w:tcPr>
            <w:tcW w:w="4760" w:type="dxa"/>
          </w:tcPr>
          <w:p w14:paraId="1E3BC312" w14:textId="77777777" w:rsidR="00D93BD8" w:rsidRDefault="00D93BD8" w:rsidP="00D93BD8">
            <w:pPr>
              <w:spacing w:before="0"/>
              <w:rPr>
                <w:rFonts w:asciiTheme="minorHAnsi" w:hAnsiTheme="minorHAnsi" w:cstheme="minorHAnsi"/>
              </w:rPr>
            </w:pPr>
            <w:r>
              <w:rPr>
                <w:rFonts w:asciiTheme="minorHAnsi" w:hAnsiTheme="minorHAnsi" w:cstheme="minorHAnsi"/>
              </w:rPr>
              <w:t>mlhové přední světlomety a světlo s natáčením</w:t>
            </w:r>
          </w:p>
        </w:tc>
        <w:tc>
          <w:tcPr>
            <w:tcW w:w="4528" w:type="dxa"/>
          </w:tcPr>
          <w:p w14:paraId="75B75BF5" w14:textId="77777777" w:rsidR="00D93BD8" w:rsidRDefault="00D93BD8" w:rsidP="00D93BD8">
            <w:pPr>
              <w:spacing w:before="0"/>
              <w:jc w:val="left"/>
              <w:rPr>
                <w:rFonts w:asciiTheme="minorHAnsi" w:hAnsiTheme="minorHAnsi" w:cstheme="minorHAnsi"/>
              </w:rPr>
            </w:pPr>
            <w:r>
              <w:rPr>
                <w:rFonts w:asciiTheme="minorHAnsi" w:hAnsiTheme="minorHAnsi" w:cstheme="minorHAnsi"/>
              </w:rPr>
              <w:t>mlhové přední světlomety a světlo s natáčením</w:t>
            </w:r>
          </w:p>
        </w:tc>
      </w:tr>
      <w:tr w:rsidR="00D93BD8" w14:paraId="16BB9841" w14:textId="77777777" w:rsidTr="00844A43">
        <w:tc>
          <w:tcPr>
            <w:tcW w:w="4760" w:type="dxa"/>
          </w:tcPr>
          <w:p w14:paraId="0C543DF0" w14:textId="77777777" w:rsidR="00D93BD8" w:rsidRDefault="00D93BD8" w:rsidP="00D93BD8">
            <w:pPr>
              <w:spacing w:before="0"/>
              <w:rPr>
                <w:rFonts w:asciiTheme="minorHAnsi" w:hAnsiTheme="minorHAnsi" w:cstheme="minorHAnsi"/>
              </w:rPr>
            </w:pPr>
            <w:r>
              <w:rPr>
                <w:rFonts w:asciiTheme="minorHAnsi" w:hAnsiTheme="minorHAnsi" w:cstheme="minorHAnsi"/>
              </w:rPr>
              <w:t>kotoučové brzdy přední - zadní</w:t>
            </w:r>
          </w:p>
        </w:tc>
        <w:tc>
          <w:tcPr>
            <w:tcW w:w="4528" w:type="dxa"/>
          </w:tcPr>
          <w:p w14:paraId="16D8D04B" w14:textId="77777777" w:rsidR="00D93BD8" w:rsidRDefault="00D93BD8" w:rsidP="00D93BD8">
            <w:pPr>
              <w:spacing w:before="0"/>
              <w:jc w:val="left"/>
              <w:rPr>
                <w:rFonts w:asciiTheme="minorHAnsi" w:hAnsiTheme="minorHAnsi" w:cstheme="minorHAnsi"/>
              </w:rPr>
            </w:pPr>
            <w:r>
              <w:rPr>
                <w:rFonts w:asciiTheme="minorHAnsi" w:hAnsiTheme="minorHAnsi" w:cstheme="minorHAnsi"/>
              </w:rPr>
              <w:t>kotoučové brzdy přední - zadní</w:t>
            </w:r>
          </w:p>
        </w:tc>
      </w:tr>
      <w:tr w:rsidR="00D93BD8" w14:paraId="147CA6E3" w14:textId="77777777" w:rsidTr="00844A43">
        <w:tc>
          <w:tcPr>
            <w:tcW w:w="4760" w:type="dxa"/>
          </w:tcPr>
          <w:p w14:paraId="35CCA246" w14:textId="77777777" w:rsidR="00D93BD8" w:rsidRDefault="00D93BD8" w:rsidP="00D93BD8">
            <w:pPr>
              <w:spacing w:before="0"/>
              <w:jc w:val="left"/>
              <w:rPr>
                <w:rFonts w:asciiTheme="minorHAnsi" w:hAnsiTheme="minorHAnsi" w:cstheme="minorHAnsi"/>
              </w:rPr>
            </w:pPr>
            <w:r>
              <w:rPr>
                <w:rFonts w:asciiTheme="minorHAnsi" w:hAnsiTheme="minorHAnsi" w:cstheme="minorHAnsi"/>
              </w:rPr>
              <w:t>elektricky nastavitelná přední sedadla u řidiče s paměti</w:t>
            </w:r>
          </w:p>
        </w:tc>
        <w:tc>
          <w:tcPr>
            <w:tcW w:w="4528" w:type="dxa"/>
          </w:tcPr>
          <w:p w14:paraId="067A14CD" w14:textId="77777777" w:rsidR="00D93BD8" w:rsidRDefault="00D93BD8">
            <w:pPr>
              <w:spacing w:before="0"/>
              <w:jc w:val="left"/>
              <w:rPr>
                <w:rFonts w:asciiTheme="minorHAnsi" w:hAnsiTheme="minorHAnsi" w:cstheme="minorHAnsi"/>
              </w:rPr>
            </w:pPr>
            <w:r>
              <w:rPr>
                <w:rFonts w:asciiTheme="minorHAnsi" w:hAnsiTheme="minorHAnsi" w:cstheme="minorHAnsi"/>
              </w:rPr>
              <w:t>elektricky nastavitelná přední sedadla u řidiče s paměti</w:t>
            </w:r>
          </w:p>
        </w:tc>
      </w:tr>
      <w:tr w:rsidR="00D93BD8" w14:paraId="00499AD1" w14:textId="77777777" w:rsidTr="00844A43">
        <w:tc>
          <w:tcPr>
            <w:tcW w:w="4760" w:type="dxa"/>
          </w:tcPr>
          <w:p w14:paraId="0D1AFE9A" w14:textId="77777777" w:rsidR="00D93BD8" w:rsidRDefault="00D93BD8" w:rsidP="00D93BD8">
            <w:pPr>
              <w:spacing w:before="0"/>
              <w:rPr>
                <w:rFonts w:asciiTheme="minorHAnsi" w:hAnsiTheme="minorHAnsi" w:cstheme="minorHAnsi"/>
              </w:rPr>
            </w:pPr>
            <w:r>
              <w:rPr>
                <w:rFonts w:asciiTheme="minorHAnsi" w:hAnsiTheme="minorHAnsi" w:cstheme="minorHAnsi"/>
              </w:rPr>
              <w:t>asistent detekce auta v mrtvém úhlu</w:t>
            </w:r>
          </w:p>
        </w:tc>
        <w:tc>
          <w:tcPr>
            <w:tcW w:w="4528" w:type="dxa"/>
          </w:tcPr>
          <w:p w14:paraId="5FA60CE5" w14:textId="77777777" w:rsidR="00D93BD8" w:rsidRDefault="00D93BD8" w:rsidP="00D93BD8">
            <w:pPr>
              <w:spacing w:before="0"/>
              <w:jc w:val="left"/>
              <w:rPr>
                <w:rFonts w:asciiTheme="minorHAnsi" w:hAnsiTheme="minorHAnsi" w:cstheme="minorHAnsi"/>
              </w:rPr>
            </w:pPr>
            <w:r>
              <w:rPr>
                <w:rFonts w:asciiTheme="minorHAnsi" w:hAnsiTheme="minorHAnsi" w:cstheme="minorHAnsi"/>
              </w:rPr>
              <w:t>asistent detekce auta v mrtvém úhlu</w:t>
            </w:r>
          </w:p>
        </w:tc>
      </w:tr>
      <w:tr w:rsidR="00D93BD8" w14:paraId="5B65E2AC" w14:textId="77777777" w:rsidTr="00844A43">
        <w:tc>
          <w:tcPr>
            <w:tcW w:w="4760" w:type="dxa"/>
          </w:tcPr>
          <w:p w14:paraId="22C4ED70" w14:textId="77777777" w:rsidR="00D93BD8" w:rsidRDefault="00D93BD8" w:rsidP="00D93BD8">
            <w:pPr>
              <w:spacing w:before="0"/>
              <w:rPr>
                <w:rFonts w:asciiTheme="minorHAnsi" w:hAnsiTheme="minorHAnsi" w:cstheme="minorHAnsi"/>
              </w:rPr>
            </w:pPr>
            <w:r>
              <w:rPr>
                <w:rFonts w:asciiTheme="minorHAnsi" w:hAnsiTheme="minorHAnsi" w:cstheme="minorHAnsi"/>
              </w:rPr>
              <w:t>hlavové opěrky: vpředu, vzadu 3x</w:t>
            </w:r>
          </w:p>
        </w:tc>
        <w:tc>
          <w:tcPr>
            <w:tcW w:w="4528" w:type="dxa"/>
          </w:tcPr>
          <w:p w14:paraId="77D5AD4A" w14:textId="77777777" w:rsidR="00D93BD8" w:rsidRDefault="00D93BD8" w:rsidP="00D93BD8">
            <w:pPr>
              <w:spacing w:before="0"/>
              <w:jc w:val="left"/>
              <w:rPr>
                <w:rFonts w:asciiTheme="minorHAnsi" w:hAnsiTheme="minorHAnsi" w:cstheme="minorHAnsi"/>
              </w:rPr>
            </w:pPr>
            <w:r>
              <w:rPr>
                <w:rFonts w:asciiTheme="minorHAnsi" w:hAnsiTheme="minorHAnsi" w:cstheme="minorHAnsi"/>
              </w:rPr>
              <w:t>hlavové opěrky: vpředu, vzadu 3x</w:t>
            </w:r>
          </w:p>
        </w:tc>
      </w:tr>
      <w:tr w:rsidR="00D93BD8" w14:paraId="5E8207E2" w14:textId="77777777" w:rsidTr="00844A43">
        <w:tc>
          <w:tcPr>
            <w:tcW w:w="4760" w:type="dxa"/>
          </w:tcPr>
          <w:p w14:paraId="6EB5C4D0" w14:textId="77777777" w:rsidR="00D93BD8" w:rsidRDefault="00D93BD8" w:rsidP="00D93BD8">
            <w:pPr>
              <w:spacing w:before="0"/>
              <w:jc w:val="left"/>
              <w:rPr>
                <w:rFonts w:asciiTheme="minorHAnsi" w:hAnsiTheme="minorHAnsi" w:cstheme="minorHAnsi"/>
              </w:rPr>
            </w:pPr>
            <w:r>
              <w:rPr>
                <w:rFonts w:asciiTheme="minorHAnsi" w:hAnsiTheme="minorHAnsi" w:cstheme="minorHAnsi"/>
              </w:rPr>
              <w:t xml:space="preserve">adaptivní tempomat </w:t>
            </w:r>
          </w:p>
        </w:tc>
        <w:tc>
          <w:tcPr>
            <w:tcW w:w="4528" w:type="dxa"/>
          </w:tcPr>
          <w:p w14:paraId="4E4C41B8" w14:textId="77777777" w:rsidR="00D93BD8" w:rsidRDefault="00D93BD8" w:rsidP="00D93BD8">
            <w:pPr>
              <w:spacing w:before="0"/>
              <w:jc w:val="left"/>
              <w:rPr>
                <w:rFonts w:asciiTheme="minorHAnsi" w:hAnsiTheme="minorHAnsi" w:cstheme="minorHAnsi"/>
              </w:rPr>
            </w:pPr>
            <w:r>
              <w:rPr>
                <w:rFonts w:asciiTheme="minorHAnsi" w:hAnsiTheme="minorHAnsi" w:cstheme="minorHAnsi"/>
              </w:rPr>
              <w:t xml:space="preserve">adaptivní tempomat </w:t>
            </w:r>
          </w:p>
        </w:tc>
      </w:tr>
      <w:tr w:rsidR="00D93BD8" w14:paraId="265D9F27" w14:textId="77777777" w:rsidTr="00844A43">
        <w:tc>
          <w:tcPr>
            <w:tcW w:w="4760" w:type="dxa"/>
          </w:tcPr>
          <w:p w14:paraId="3D75535A" w14:textId="77777777" w:rsidR="00D93BD8" w:rsidRDefault="00D93BD8" w:rsidP="00D93BD8">
            <w:pPr>
              <w:spacing w:before="0"/>
              <w:rPr>
                <w:rFonts w:asciiTheme="minorHAnsi" w:hAnsiTheme="minorHAnsi" w:cstheme="minorHAnsi"/>
              </w:rPr>
            </w:pPr>
            <w:r>
              <w:rPr>
                <w:rFonts w:asciiTheme="minorHAnsi" w:hAnsiTheme="minorHAnsi" w:cstheme="minorHAnsi"/>
              </w:rPr>
              <w:t>komfortní telefonování s Bluetooth</w:t>
            </w:r>
          </w:p>
        </w:tc>
        <w:tc>
          <w:tcPr>
            <w:tcW w:w="4528" w:type="dxa"/>
          </w:tcPr>
          <w:p w14:paraId="590B6CE6" w14:textId="77777777" w:rsidR="00D93BD8" w:rsidRDefault="00D93BD8" w:rsidP="00D93BD8">
            <w:pPr>
              <w:spacing w:before="0"/>
              <w:jc w:val="left"/>
              <w:rPr>
                <w:rFonts w:asciiTheme="minorHAnsi" w:hAnsiTheme="minorHAnsi" w:cstheme="minorHAnsi"/>
              </w:rPr>
            </w:pPr>
            <w:r>
              <w:rPr>
                <w:rFonts w:asciiTheme="minorHAnsi" w:hAnsiTheme="minorHAnsi" w:cstheme="minorHAnsi"/>
              </w:rPr>
              <w:t>komfortní telefonování s Bluetooth</w:t>
            </w:r>
          </w:p>
        </w:tc>
      </w:tr>
      <w:tr w:rsidR="00D93BD8" w14:paraId="005D26C8" w14:textId="77777777" w:rsidTr="00844A43">
        <w:tc>
          <w:tcPr>
            <w:tcW w:w="4760" w:type="dxa"/>
          </w:tcPr>
          <w:p w14:paraId="70AF6EB6" w14:textId="77777777" w:rsidR="00D93BD8" w:rsidRDefault="00D93BD8" w:rsidP="00D93BD8">
            <w:pPr>
              <w:spacing w:before="0"/>
              <w:rPr>
                <w:rFonts w:asciiTheme="minorHAnsi" w:hAnsiTheme="minorHAnsi" w:cstheme="minorHAnsi"/>
              </w:rPr>
            </w:pPr>
            <w:r>
              <w:rPr>
                <w:rFonts w:asciiTheme="minorHAnsi" w:hAnsiTheme="minorHAnsi" w:cstheme="minorHAnsi"/>
              </w:rPr>
              <w:t>vnější zpětná zrcátka s pamětí, elektrický sklopná, nastavitelná, vyhřívaná</w:t>
            </w:r>
          </w:p>
        </w:tc>
        <w:tc>
          <w:tcPr>
            <w:tcW w:w="4528" w:type="dxa"/>
          </w:tcPr>
          <w:p w14:paraId="15372A44" w14:textId="77777777" w:rsidR="00D93BD8" w:rsidRDefault="00D93BD8" w:rsidP="00D93BD8">
            <w:pPr>
              <w:spacing w:before="0"/>
              <w:jc w:val="left"/>
              <w:rPr>
                <w:rFonts w:asciiTheme="minorHAnsi" w:hAnsiTheme="minorHAnsi" w:cstheme="minorHAnsi"/>
              </w:rPr>
            </w:pPr>
            <w:r>
              <w:rPr>
                <w:rFonts w:asciiTheme="minorHAnsi" w:hAnsiTheme="minorHAnsi" w:cstheme="minorHAnsi"/>
              </w:rPr>
              <w:t>vnější zpětná zrcátka s pamětí, elektrický sklopná, nastavitelná, vyhřívaná</w:t>
            </w:r>
          </w:p>
        </w:tc>
      </w:tr>
      <w:tr w:rsidR="00D93BD8" w14:paraId="581F7A7D" w14:textId="77777777" w:rsidTr="00844A43">
        <w:tc>
          <w:tcPr>
            <w:tcW w:w="4760" w:type="dxa"/>
          </w:tcPr>
          <w:p w14:paraId="10A5835A" w14:textId="77777777" w:rsidR="00D93BD8" w:rsidRDefault="00D93BD8" w:rsidP="00D93BD8">
            <w:pPr>
              <w:spacing w:before="0"/>
              <w:jc w:val="left"/>
              <w:rPr>
                <w:rFonts w:asciiTheme="minorHAnsi" w:hAnsiTheme="minorHAnsi" w:cstheme="minorHAnsi"/>
              </w:rPr>
            </w:pPr>
            <w:r>
              <w:rPr>
                <w:rFonts w:asciiTheme="minorHAnsi" w:hAnsiTheme="minorHAnsi" w:cstheme="minorHAnsi"/>
              </w:rPr>
              <w:t xml:space="preserve">vnitřní zpětné zrcátko s aut. stmíváním </w:t>
            </w:r>
          </w:p>
        </w:tc>
        <w:tc>
          <w:tcPr>
            <w:tcW w:w="4528" w:type="dxa"/>
          </w:tcPr>
          <w:p w14:paraId="38ACCC1E" w14:textId="77777777" w:rsidR="00D93BD8" w:rsidRDefault="00D93BD8" w:rsidP="00D93BD8">
            <w:pPr>
              <w:spacing w:before="0"/>
              <w:jc w:val="left"/>
              <w:rPr>
                <w:rFonts w:asciiTheme="minorHAnsi" w:hAnsiTheme="minorHAnsi" w:cstheme="minorHAnsi"/>
              </w:rPr>
            </w:pPr>
            <w:r>
              <w:rPr>
                <w:rFonts w:asciiTheme="minorHAnsi" w:hAnsiTheme="minorHAnsi" w:cstheme="minorHAnsi"/>
              </w:rPr>
              <w:t xml:space="preserve">vnitřní zpětné zrcátko s aut. stmíváním </w:t>
            </w:r>
          </w:p>
        </w:tc>
      </w:tr>
      <w:tr w:rsidR="00D93BD8" w14:paraId="2E77D154" w14:textId="77777777" w:rsidTr="00844A43">
        <w:tc>
          <w:tcPr>
            <w:tcW w:w="4760" w:type="dxa"/>
          </w:tcPr>
          <w:p w14:paraId="4AAAE66D" w14:textId="77777777" w:rsidR="00D93BD8" w:rsidRDefault="00D93BD8" w:rsidP="00D93BD8">
            <w:pPr>
              <w:spacing w:before="0"/>
              <w:rPr>
                <w:rFonts w:asciiTheme="minorHAnsi" w:hAnsiTheme="minorHAnsi" w:cstheme="minorHAnsi"/>
              </w:rPr>
            </w:pPr>
            <w:r>
              <w:rPr>
                <w:rFonts w:asciiTheme="minorHAnsi" w:hAnsiTheme="minorHAnsi" w:cstheme="minorHAnsi"/>
              </w:rPr>
              <w:t>multifunkční volant, vyhřívaný</w:t>
            </w:r>
          </w:p>
        </w:tc>
        <w:tc>
          <w:tcPr>
            <w:tcW w:w="4528" w:type="dxa"/>
          </w:tcPr>
          <w:p w14:paraId="1956B559" w14:textId="77777777" w:rsidR="00D93BD8" w:rsidRDefault="00D93BD8" w:rsidP="00D93BD8">
            <w:pPr>
              <w:spacing w:before="0"/>
              <w:jc w:val="left"/>
              <w:rPr>
                <w:rFonts w:asciiTheme="minorHAnsi" w:hAnsiTheme="minorHAnsi" w:cstheme="minorHAnsi"/>
              </w:rPr>
            </w:pPr>
            <w:r>
              <w:rPr>
                <w:rFonts w:asciiTheme="minorHAnsi" w:hAnsiTheme="minorHAnsi" w:cstheme="minorHAnsi"/>
              </w:rPr>
              <w:t>multifunkční volant, vyhřívaný</w:t>
            </w:r>
          </w:p>
        </w:tc>
      </w:tr>
      <w:tr w:rsidR="00D93BD8" w14:paraId="50822B48" w14:textId="77777777" w:rsidTr="00844A43">
        <w:tc>
          <w:tcPr>
            <w:tcW w:w="4760" w:type="dxa"/>
          </w:tcPr>
          <w:p w14:paraId="45A64D9F" w14:textId="77777777" w:rsidR="00D93BD8" w:rsidRDefault="00D93BD8" w:rsidP="00D93BD8">
            <w:pPr>
              <w:spacing w:before="0"/>
              <w:rPr>
                <w:rFonts w:asciiTheme="minorHAnsi" w:hAnsiTheme="minorHAnsi" w:cstheme="minorHAnsi"/>
              </w:rPr>
            </w:pPr>
            <w:r>
              <w:rPr>
                <w:rFonts w:asciiTheme="minorHAnsi" w:hAnsiTheme="minorHAnsi" w:cstheme="minorHAnsi"/>
              </w:rPr>
              <w:t>zatmavená zadní okna</w:t>
            </w:r>
          </w:p>
        </w:tc>
        <w:tc>
          <w:tcPr>
            <w:tcW w:w="4528" w:type="dxa"/>
          </w:tcPr>
          <w:p w14:paraId="17FC98E4" w14:textId="77777777" w:rsidR="00D93BD8" w:rsidRDefault="00D93BD8" w:rsidP="00D93BD8">
            <w:pPr>
              <w:spacing w:before="0"/>
              <w:jc w:val="left"/>
              <w:rPr>
                <w:rFonts w:asciiTheme="minorHAnsi" w:hAnsiTheme="minorHAnsi" w:cstheme="minorHAnsi"/>
              </w:rPr>
            </w:pPr>
            <w:r>
              <w:rPr>
                <w:rFonts w:asciiTheme="minorHAnsi" w:hAnsiTheme="minorHAnsi" w:cstheme="minorHAnsi"/>
              </w:rPr>
              <w:t>zatmavená zadní okna</w:t>
            </w:r>
          </w:p>
        </w:tc>
      </w:tr>
      <w:tr w:rsidR="002D1678" w14:paraId="2FE653E6" w14:textId="77777777" w:rsidTr="00844A43">
        <w:tc>
          <w:tcPr>
            <w:tcW w:w="4760" w:type="dxa"/>
          </w:tcPr>
          <w:p w14:paraId="2CC35BCC" w14:textId="77777777" w:rsidR="002D1678" w:rsidRDefault="002D1678" w:rsidP="002D1678">
            <w:pPr>
              <w:spacing w:before="0"/>
              <w:rPr>
                <w:rFonts w:asciiTheme="minorHAnsi" w:hAnsiTheme="minorHAnsi" w:cstheme="minorHAnsi"/>
              </w:rPr>
            </w:pPr>
            <w:r>
              <w:rPr>
                <w:rFonts w:asciiTheme="minorHAnsi" w:hAnsiTheme="minorHAnsi" w:cstheme="minorHAnsi"/>
              </w:rPr>
              <w:t>bezdotykové otevírání zavazadlového prostoru pomocí nohy</w:t>
            </w:r>
          </w:p>
        </w:tc>
        <w:tc>
          <w:tcPr>
            <w:tcW w:w="4528" w:type="dxa"/>
          </w:tcPr>
          <w:p w14:paraId="5DA57780" w14:textId="77777777" w:rsidR="002D1678" w:rsidRDefault="002D1678" w:rsidP="002D1678">
            <w:pPr>
              <w:spacing w:before="0"/>
              <w:jc w:val="left"/>
              <w:rPr>
                <w:rFonts w:asciiTheme="minorHAnsi" w:hAnsiTheme="minorHAnsi" w:cstheme="minorHAnsi"/>
              </w:rPr>
            </w:pPr>
            <w:r>
              <w:rPr>
                <w:rFonts w:asciiTheme="minorHAnsi" w:hAnsiTheme="minorHAnsi" w:cstheme="minorHAnsi"/>
              </w:rPr>
              <w:t>bezdotykové otevírání zavazadlového prostoru pomocí nohy</w:t>
            </w:r>
          </w:p>
        </w:tc>
      </w:tr>
      <w:tr w:rsidR="002D1678" w14:paraId="17DEC11D" w14:textId="77777777" w:rsidTr="00844A43">
        <w:tc>
          <w:tcPr>
            <w:tcW w:w="4760" w:type="dxa"/>
          </w:tcPr>
          <w:p w14:paraId="322D75B3" w14:textId="77777777" w:rsidR="002D1678" w:rsidRDefault="002D1678" w:rsidP="002D1678">
            <w:pPr>
              <w:spacing w:before="0"/>
              <w:jc w:val="left"/>
              <w:rPr>
                <w:rFonts w:asciiTheme="minorHAnsi" w:hAnsiTheme="minorHAnsi" w:cstheme="minorHAnsi"/>
              </w:rPr>
            </w:pPr>
            <w:r>
              <w:rPr>
                <w:rFonts w:asciiTheme="minorHAnsi" w:hAnsiTheme="minorHAnsi" w:cstheme="minorHAnsi"/>
              </w:rPr>
              <w:t>vyhřívané čelní sklo</w:t>
            </w:r>
          </w:p>
        </w:tc>
        <w:tc>
          <w:tcPr>
            <w:tcW w:w="4528" w:type="dxa"/>
          </w:tcPr>
          <w:p w14:paraId="15091106" w14:textId="77777777" w:rsidR="002D1678" w:rsidRDefault="002D1678" w:rsidP="002D1678">
            <w:pPr>
              <w:spacing w:before="0"/>
              <w:jc w:val="left"/>
              <w:rPr>
                <w:rFonts w:asciiTheme="minorHAnsi" w:hAnsiTheme="minorHAnsi" w:cstheme="minorHAnsi"/>
              </w:rPr>
            </w:pPr>
            <w:r>
              <w:rPr>
                <w:rFonts w:asciiTheme="minorHAnsi" w:hAnsiTheme="minorHAnsi" w:cstheme="minorHAnsi"/>
              </w:rPr>
              <w:t>vyhřívané čelní sklo</w:t>
            </w:r>
          </w:p>
        </w:tc>
      </w:tr>
      <w:tr w:rsidR="002D1678" w14:paraId="01232DE1" w14:textId="77777777" w:rsidTr="00844A43">
        <w:tc>
          <w:tcPr>
            <w:tcW w:w="4760" w:type="dxa"/>
          </w:tcPr>
          <w:p w14:paraId="57A33646" w14:textId="77777777" w:rsidR="002D1678" w:rsidRDefault="002D1678" w:rsidP="002D1678">
            <w:pPr>
              <w:spacing w:before="0"/>
              <w:jc w:val="left"/>
              <w:rPr>
                <w:rFonts w:asciiTheme="minorHAnsi" w:hAnsiTheme="minorHAnsi" w:cstheme="minorHAnsi"/>
              </w:rPr>
            </w:pPr>
            <w:r>
              <w:rPr>
                <w:rFonts w:asciiTheme="minorHAnsi" w:hAnsiTheme="minorHAnsi" w:cstheme="minorHAnsi"/>
              </w:rPr>
              <w:t>vyhřívané trysky ostřikovače čelního skla</w:t>
            </w:r>
          </w:p>
        </w:tc>
        <w:tc>
          <w:tcPr>
            <w:tcW w:w="4528" w:type="dxa"/>
          </w:tcPr>
          <w:p w14:paraId="2B65F2DF" w14:textId="77777777" w:rsidR="002D1678" w:rsidRDefault="002D1678" w:rsidP="002D1678">
            <w:pPr>
              <w:spacing w:before="0"/>
              <w:jc w:val="left"/>
              <w:rPr>
                <w:rFonts w:asciiTheme="minorHAnsi" w:hAnsiTheme="minorHAnsi" w:cstheme="minorHAnsi"/>
              </w:rPr>
            </w:pPr>
            <w:r>
              <w:rPr>
                <w:rFonts w:asciiTheme="minorHAnsi" w:hAnsiTheme="minorHAnsi" w:cstheme="minorHAnsi"/>
              </w:rPr>
              <w:t>vyhřívané trysky ostřikovače čelního skla</w:t>
            </w:r>
          </w:p>
        </w:tc>
      </w:tr>
      <w:tr w:rsidR="002D1678" w14:paraId="03456EB1" w14:textId="77777777" w:rsidTr="00844A43">
        <w:tc>
          <w:tcPr>
            <w:tcW w:w="4760" w:type="dxa"/>
          </w:tcPr>
          <w:p w14:paraId="3DA3D48D" w14:textId="77777777" w:rsidR="002D1678" w:rsidRDefault="002D1678" w:rsidP="002D1678">
            <w:pPr>
              <w:spacing w:before="0"/>
              <w:jc w:val="left"/>
              <w:rPr>
                <w:rFonts w:asciiTheme="minorHAnsi" w:hAnsiTheme="minorHAnsi" w:cstheme="minorHAnsi"/>
              </w:rPr>
            </w:pPr>
            <w:r>
              <w:rPr>
                <w:rFonts w:asciiTheme="minorHAnsi" w:hAnsiTheme="minorHAnsi" w:cstheme="minorHAnsi"/>
              </w:rPr>
              <w:t>vyhřívání předních i zadních sedadel</w:t>
            </w:r>
          </w:p>
        </w:tc>
        <w:tc>
          <w:tcPr>
            <w:tcW w:w="4528" w:type="dxa"/>
          </w:tcPr>
          <w:p w14:paraId="511DE776" w14:textId="77777777" w:rsidR="002D1678" w:rsidRDefault="002D1678" w:rsidP="002D1678">
            <w:pPr>
              <w:spacing w:before="0"/>
              <w:jc w:val="left"/>
              <w:rPr>
                <w:rFonts w:asciiTheme="minorHAnsi" w:hAnsiTheme="minorHAnsi" w:cstheme="minorHAnsi"/>
              </w:rPr>
            </w:pPr>
            <w:r>
              <w:rPr>
                <w:rFonts w:asciiTheme="minorHAnsi" w:hAnsiTheme="minorHAnsi" w:cstheme="minorHAnsi"/>
              </w:rPr>
              <w:t>vyhřívání předních i zadních sedadel</w:t>
            </w:r>
          </w:p>
        </w:tc>
      </w:tr>
      <w:tr w:rsidR="002D1678" w14:paraId="2623FF8E" w14:textId="77777777" w:rsidTr="00844A43">
        <w:tc>
          <w:tcPr>
            <w:tcW w:w="4760" w:type="dxa"/>
          </w:tcPr>
          <w:p w14:paraId="19B42118" w14:textId="77777777" w:rsidR="002D1678" w:rsidRDefault="002D1678" w:rsidP="002D1678">
            <w:pPr>
              <w:spacing w:before="0"/>
              <w:jc w:val="left"/>
              <w:rPr>
                <w:rFonts w:asciiTheme="minorHAnsi" w:hAnsiTheme="minorHAnsi" w:cstheme="minorHAnsi"/>
              </w:rPr>
            </w:pPr>
            <w:r>
              <w:rPr>
                <w:rFonts w:asciiTheme="minorHAnsi" w:hAnsiTheme="minorHAnsi" w:cstheme="minorHAnsi"/>
              </w:rPr>
              <w:t xml:space="preserve"> LED světlomety s denním svícením</w:t>
            </w:r>
          </w:p>
        </w:tc>
        <w:tc>
          <w:tcPr>
            <w:tcW w:w="4528" w:type="dxa"/>
          </w:tcPr>
          <w:p w14:paraId="2E665051" w14:textId="77777777" w:rsidR="002D1678" w:rsidRDefault="002D1678" w:rsidP="002D1678">
            <w:pPr>
              <w:spacing w:before="0"/>
              <w:jc w:val="left"/>
              <w:rPr>
                <w:rFonts w:asciiTheme="minorHAnsi" w:hAnsiTheme="minorHAnsi" w:cstheme="minorHAnsi"/>
              </w:rPr>
            </w:pPr>
            <w:r>
              <w:rPr>
                <w:rFonts w:asciiTheme="minorHAnsi" w:hAnsiTheme="minorHAnsi" w:cstheme="minorHAnsi"/>
              </w:rPr>
              <w:t xml:space="preserve"> LED světlomety s denním svícením</w:t>
            </w:r>
          </w:p>
        </w:tc>
      </w:tr>
      <w:tr w:rsidR="002D1678" w14:paraId="02BD48D3" w14:textId="77777777" w:rsidTr="00844A43">
        <w:tc>
          <w:tcPr>
            <w:tcW w:w="4760" w:type="dxa"/>
          </w:tcPr>
          <w:p w14:paraId="4E0FB30B" w14:textId="77777777" w:rsidR="002D1678" w:rsidRDefault="002D1678" w:rsidP="002D1678">
            <w:pPr>
              <w:spacing w:before="0"/>
              <w:rPr>
                <w:rFonts w:asciiTheme="minorHAnsi" w:hAnsiTheme="minorHAnsi" w:cstheme="minorHAnsi"/>
              </w:rPr>
            </w:pPr>
            <w:r>
              <w:rPr>
                <w:rFonts w:asciiTheme="minorHAnsi" w:hAnsiTheme="minorHAnsi" w:cstheme="minorHAnsi"/>
              </w:rPr>
              <w:t>ostřikovače světlometů</w:t>
            </w:r>
          </w:p>
        </w:tc>
        <w:tc>
          <w:tcPr>
            <w:tcW w:w="4528" w:type="dxa"/>
          </w:tcPr>
          <w:p w14:paraId="4B547946" w14:textId="77777777" w:rsidR="002D1678" w:rsidRDefault="002D1678" w:rsidP="002D1678">
            <w:pPr>
              <w:spacing w:before="0"/>
              <w:jc w:val="left"/>
              <w:rPr>
                <w:rFonts w:asciiTheme="minorHAnsi" w:hAnsiTheme="minorHAnsi" w:cstheme="minorHAnsi"/>
              </w:rPr>
            </w:pPr>
            <w:r>
              <w:rPr>
                <w:rFonts w:asciiTheme="minorHAnsi" w:hAnsiTheme="minorHAnsi" w:cstheme="minorHAnsi"/>
              </w:rPr>
              <w:t>ostřikovače světlometů</w:t>
            </w:r>
          </w:p>
        </w:tc>
      </w:tr>
      <w:tr w:rsidR="002D1678" w14:paraId="489E4EA0" w14:textId="77777777" w:rsidTr="00844A43">
        <w:tc>
          <w:tcPr>
            <w:tcW w:w="4760" w:type="dxa"/>
          </w:tcPr>
          <w:p w14:paraId="329F8AB0" w14:textId="77777777" w:rsidR="002D1678" w:rsidRDefault="002D1678" w:rsidP="002D1678">
            <w:pPr>
              <w:spacing w:before="0"/>
              <w:rPr>
                <w:rFonts w:asciiTheme="minorHAnsi" w:hAnsiTheme="minorHAnsi" w:cstheme="minorHAnsi"/>
              </w:rPr>
            </w:pPr>
            <w:r>
              <w:rPr>
                <w:rFonts w:asciiTheme="minorHAnsi" w:hAnsiTheme="minorHAnsi" w:cstheme="minorHAnsi"/>
              </w:rPr>
              <w:t>dálková světla s technologií proti oslňování řidičů</w:t>
            </w:r>
          </w:p>
        </w:tc>
        <w:tc>
          <w:tcPr>
            <w:tcW w:w="4528" w:type="dxa"/>
          </w:tcPr>
          <w:p w14:paraId="2D985915" w14:textId="77777777" w:rsidR="002D1678" w:rsidRDefault="002D1678" w:rsidP="002D1678">
            <w:pPr>
              <w:spacing w:before="0"/>
              <w:jc w:val="left"/>
              <w:rPr>
                <w:rFonts w:asciiTheme="minorHAnsi" w:hAnsiTheme="minorHAnsi" w:cstheme="minorHAnsi"/>
              </w:rPr>
            </w:pPr>
            <w:r>
              <w:rPr>
                <w:rFonts w:asciiTheme="minorHAnsi" w:hAnsiTheme="minorHAnsi" w:cstheme="minorHAnsi"/>
              </w:rPr>
              <w:t>dálková světla s technologií proti oslňování řidičů</w:t>
            </w:r>
          </w:p>
        </w:tc>
      </w:tr>
      <w:tr w:rsidR="002D1678" w14:paraId="30EA3234" w14:textId="77777777" w:rsidTr="00844A43">
        <w:tc>
          <w:tcPr>
            <w:tcW w:w="4760" w:type="dxa"/>
          </w:tcPr>
          <w:p w14:paraId="7C3B1B5A" w14:textId="77777777" w:rsidR="002D1678" w:rsidRDefault="002D1678" w:rsidP="002D1678">
            <w:pPr>
              <w:spacing w:before="0"/>
              <w:jc w:val="left"/>
              <w:rPr>
                <w:rFonts w:asciiTheme="minorHAnsi" w:hAnsiTheme="minorHAnsi" w:cstheme="minorHAnsi"/>
              </w:rPr>
            </w:pPr>
            <w:r>
              <w:rPr>
                <w:rFonts w:asciiTheme="minorHAnsi" w:hAnsiTheme="minorHAnsi" w:cstheme="minorHAnsi"/>
              </w:rPr>
              <w:t>emisní limity ve výfukových plynech EURO 6</w:t>
            </w:r>
          </w:p>
        </w:tc>
        <w:tc>
          <w:tcPr>
            <w:tcW w:w="4528" w:type="dxa"/>
          </w:tcPr>
          <w:p w14:paraId="029533A0" w14:textId="77777777" w:rsidR="002D1678" w:rsidRDefault="002D1678" w:rsidP="002D1678">
            <w:pPr>
              <w:spacing w:before="0"/>
              <w:jc w:val="left"/>
              <w:rPr>
                <w:rFonts w:asciiTheme="minorHAnsi" w:hAnsiTheme="minorHAnsi" w:cstheme="minorHAnsi"/>
              </w:rPr>
            </w:pPr>
            <w:r>
              <w:rPr>
                <w:rFonts w:asciiTheme="minorHAnsi" w:hAnsiTheme="minorHAnsi" w:cstheme="minorHAnsi"/>
              </w:rPr>
              <w:t>emisní limity ve výfukových plynech EURO 6</w:t>
            </w:r>
          </w:p>
        </w:tc>
      </w:tr>
      <w:tr w:rsidR="002D1678" w14:paraId="70AF046A" w14:textId="77777777" w:rsidTr="00844A43">
        <w:tc>
          <w:tcPr>
            <w:tcW w:w="4760" w:type="dxa"/>
          </w:tcPr>
          <w:p w14:paraId="2394CDC3" w14:textId="77777777" w:rsidR="002D1678" w:rsidRDefault="002D1678" w:rsidP="002D1678">
            <w:pPr>
              <w:spacing w:before="0"/>
              <w:rPr>
                <w:rFonts w:asciiTheme="minorHAnsi" w:hAnsiTheme="minorHAnsi" w:cstheme="minorHAnsi"/>
              </w:rPr>
            </w:pPr>
            <w:r>
              <w:rPr>
                <w:rFonts w:asciiTheme="minorHAnsi" w:hAnsiTheme="minorHAnsi" w:cstheme="minorHAnsi"/>
              </w:rPr>
              <w:t>Palivo - nafta</w:t>
            </w:r>
          </w:p>
        </w:tc>
        <w:tc>
          <w:tcPr>
            <w:tcW w:w="4528" w:type="dxa"/>
          </w:tcPr>
          <w:p w14:paraId="1EA6664B" w14:textId="77777777" w:rsidR="002D1678" w:rsidRDefault="002D1678" w:rsidP="002D1678">
            <w:pPr>
              <w:spacing w:before="0"/>
              <w:jc w:val="left"/>
              <w:rPr>
                <w:rFonts w:asciiTheme="minorHAnsi" w:hAnsiTheme="minorHAnsi" w:cstheme="minorHAnsi"/>
              </w:rPr>
            </w:pPr>
            <w:r>
              <w:rPr>
                <w:rFonts w:asciiTheme="minorHAnsi" w:hAnsiTheme="minorHAnsi" w:cstheme="minorHAnsi"/>
              </w:rPr>
              <w:t>Palivo - nafta</w:t>
            </w:r>
          </w:p>
        </w:tc>
      </w:tr>
      <w:tr w:rsidR="002D1678" w14:paraId="59C14C5D" w14:textId="77777777" w:rsidTr="00844A43">
        <w:tc>
          <w:tcPr>
            <w:tcW w:w="4760" w:type="dxa"/>
          </w:tcPr>
          <w:p w14:paraId="0549470E" w14:textId="77777777" w:rsidR="002D1678" w:rsidRDefault="002D1678" w:rsidP="002D1678">
            <w:pPr>
              <w:spacing w:before="0"/>
              <w:rPr>
                <w:rFonts w:asciiTheme="minorHAnsi" w:hAnsiTheme="minorHAnsi" w:cstheme="minorHAnsi"/>
              </w:rPr>
            </w:pPr>
            <w:r>
              <w:rPr>
                <w:rFonts w:asciiTheme="minorHAnsi" w:hAnsiTheme="minorHAnsi" w:cstheme="minorHAnsi"/>
              </w:rPr>
              <w:t>maximální spotřeba pohonných hmot pro kombinovaný provoz: 6,2 l/100 km</w:t>
            </w:r>
          </w:p>
        </w:tc>
        <w:tc>
          <w:tcPr>
            <w:tcW w:w="4528" w:type="dxa"/>
          </w:tcPr>
          <w:p w14:paraId="673790F7" w14:textId="77777777" w:rsidR="002D1678" w:rsidRDefault="002D1678" w:rsidP="002D1678">
            <w:pPr>
              <w:spacing w:before="0"/>
              <w:jc w:val="left"/>
              <w:rPr>
                <w:rFonts w:asciiTheme="minorHAnsi" w:hAnsiTheme="minorHAnsi" w:cstheme="minorHAnsi"/>
              </w:rPr>
            </w:pPr>
            <w:r>
              <w:rPr>
                <w:rFonts w:asciiTheme="minorHAnsi" w:hAnsiTheme="minorHAnsi" w:cstheme="minorHAnsi"/>
              </w:rPr>
              <w:t>maximální spotřeba pohonných hmot pro kombinovaný provoz: 6,2 l/100 km</w:t>
            </w:r>
          </w:p>
        </w:tc>
      </w:tr>
      <w:tr w:rsidR="006A3311" w14:paraId="3567F2CA" w14:textId="77777777" w:rsidTr="00844A43">
        <w:tc>
          <w:tcPr>
            <w:tcW w:w="4760" w:type="dxa"/>
          </w:tcPr>
          <w:p w14:paraId="679B768E" w14:textId="77777777" w:rsidR="006A3311" w:rsidRDefault="006A3311" w:rsidP="006A3311">
            <w:pPr>
              <w:widowControl w:val="0"/>
              <w:autoSpaceDE w:val="0"/>
              <w:autoSpaceDN w:val="0"/>
              <w:adjustRightInd w:val="0"/>
              <w:rPr>
                <w:rFonts w:asciiTheme="minorHAnsi" w:hAnsiTheme="minorHAnsi" w:cstheme="minorHAnsi"/>
                <w:b/>
                <w:bCs/>
              </w:rPr>
            </w:pPr>
            <w:r w:rsidRPr="001B32E6">
              <w:rPr>
                <w:rFonts w:asciiTheme="minorHAnsi" w:hAnsiTheme="minorHAnsi" w:cstheme="minorHAnsi"/>
              </w:rPr>
              <w:t>lékárnička, výstražný trojúhelník, reflexní vesta XL-XXL, tažné lano</w:t>
            </w:r>
            <w:r>
              <w:rPr>
                <w:rFonts w:asciiTheme="minorHAnsi" w:hAnsiTheme="minorHAnsi" w:cstheme="minorHAnsi"/>
              </w:rPr>
              <w:t xml:space="preserve"> a ostatní povinná výbava dle vyhl. 341/2014 Sb., v platném znění</w:t>
            </w:r>
          </w:p>
        </w:tc>
        <w:tc>
          <w:tcPr>
            <w:tcW w:w="4528" w:type="dxa"/>
          </w:tcPr>
          <w:p w14:paraId="52201F92" w14:textId="77777777" w:rsidR="006A3311" w:rsidRDefault="006A3311" w:rsidP="006A3311">
            <w:pPr>
              <w:widowControl w:val="0"/>
              <w:autoSpaceDE w:val="0"/>
              <w:autoSpaceDN w:val="0"/>
              <w:adjustRightInd w:val="0"/>
              <w:rPr>
                <w:rFonts w:asciiTheme="minorHAnsi" w:hAnsiTheme="minorHAnsi" w:cstheme="minorHAnsi"/>
                <w:b/>
                <w:bCs/>
              </w:rPr>
            </w:pPr>
            <w:r w:rsidRPr="001B32E6">
              <w:rPr>
                <w:rFonts w:asciiTheme="minorHAnsi" w:hAnsiTheme="minorHAnsi" w:cstheme="minorHAnsi"/>
              </w:rPr>
              <w:t>lékárnička, výstražný trojúhelník, reflexní vesta XL-XXL, tažné lano</w:t>
            </w:r>
            <w:r>
              <w:rPr>
                <w:rFonts w:asciiTheme="minorHAnsi" w:hAnsiTheme="minorHAnsi" w:cstheme="minorHAnsi"/>
              </w:rPr>
              <w:t xml:space="preserve"> a ostatní povinná výbava dle vyhl. 341/2014 Sb., v platném znění</w:t>
            </w:r>
          </w:p>
        </w:tc>
      </w:tr>
      <w:tr w:rsidR="002D1678" w14:paraId="03E19B10" w14:textId="77777777" w:rsidTr="00844A43">
        <w:tc>
          <w:tcPr>
            <w:tcW w:w="4760" w:type="dxa"/>
          </w:tcPr>
          <w:p w14:paraId="6FDA058C" w14:textId="77777777" w:rsidR="002D1678" w:rsidRDefault="002D1678" w:rsidP="002D1678">
            <w:pPr>
              <w:spacing w:before="0"/>
              <w:jc w:val="left"/>
              <w:rPr>
                <w:rFonts w:asciiTheme="minorHAnsi" w:hAnsiTheme="minorHAnsi" w:cstheme="minorHAnsi"/>
              </w:rPr>
            </w:pPr>
            <w:r>
              <w:rPr>
                <w:rFonts w:asciiTheme="minorHAnsi" w:hAnsiTheme="minorHAnsi" w:cstheme="minorHAnsi"/>
              </w:rPr>
              <w:lastRenderedPageBreak/>
              <w:t>volba jízdního režimu</w:t>
            </w:r>
          </w:p>
        </w:tc>
        <w:tc>
          <w:tcPr>
            <w:tcW w:w="4528" w:type="dxa"/>
          </w:tcPr>
          <w:p w14:paraId="1A13C7B8" w14:textId="77777777" w:rsidR="002D1678" w:rsidRDefault="002D1678" w:rsidP="002D1678">
            <w:pPr>
              <w:spacing w:before="0"/>
              <w:jc w:val="left"/>
              <w:rPr>
                <w:rFonts w:asciiTheme="minorHAnsi" w:hAnsiTheme="minorHAnsi" w:cstheme="minorHAnsi"/>
              </w:rPr>
            </w:pPr>
            <w:r>
              <w:rPr>
                <w:rFonts w:asciiTheme="minorHAnsi" w:hAnsiTheme="minorHAnsi" w:cstheme="minorHAnsi"/>
              </w:rPr>
              <w:t>volba jízdního režimu</w:t>
            </w:r>
          </w:p>
        </w:tc>
      </w:tr>
      <w:tr w:rsidR="002D1678" w14:paraId="6E73DC8F" w14:textId="77777777" w:rsidTr="00844A43">
        <w:tc>
          <w:tcPr>
            <w:tcW w:w="4760" w:type="dxa"/>
          </w:tcPr>
          <w:p w14:paraId="010677A7" w14:textId="77777777" w:rsidR="002D1678" w:rsidRDefault="002D1678" w:rsidP="002D1678">
            <w:pPr>
              <w:spacing w:before="0"/>
              <w:jc w:val="left"/>
              <w:rPr>
                <w:rFonts w:asciiTheme="minorHAnsi" w:hAnsiTheme="minorHAnsi" w:cstheme="minorHAnsi"/>
              </w:rPr>
            </w:pPr>
            <w:r>
              <w:rPr>
                <w:rFonts w:asciiTheme="minorHAnsi" w:hAnsiTheme="minorHAnsi" w:cstheme="minorHAnsi"/>
              </w:rPr>
              <w:t>tříbodové bezpečnostní pásy vpředu i vzadu</w:t>
            </w:r>
          </w:p>
        </w:tc>
        <w:tc>
          <w:tcPr>
            <w:tcW w:w="4528" w:type="dxa"/>
          </w:tcPr>
          <w:p w14:paraId="7028F60A" w14:textId="77777777" w:rsidR="002D1678" w:rsidRDefault="002D1678" w:rsidP="002D1678">
            <w:pPr>
              <w:spacing w:before="0"/>
              <w:jc w:val="left"/>
              <w:rPr>
                <w:rFonts w:asciiTheme="minorHAnsi" w:hAnsiTheme="minorHAnsi" w:cstheme="minorHAnsi"/>
              </w:rPr>
            </w:pPr>
            <w:r>
              <w:rPr>
                <w:rFonts w:asciiTheme="minorHAnsi" w:hAnsiTheme="minorHAnsi" w:cstheme="minorHAnsi"/>
              </w:rPr>
              <w:t>tříbodové bezpečnostní pásy vpředu i vzadu</w:t>
            </w:r>
          </w:p>
        </w:tc>
      </w:tr>
      <w:tr w:rsidR="002D1678" w14:paraId="016F0072" w14:textId="77777777" w:rsidTr="00844A43">
        <w:tc>
          <w:tcPr>
            <w:tcW w:w="4760" w:type="dxa"/>
          </w:tcPr>
          <w:p w14:paraId="6DE15A26" w14:textId="77777777" w:rsidR="002D1678" w:rsidRDefault="002D1678" w:rsidP="002D1678">
            <w:pPr>
              <w:spacing w:before="0"/>
              <w:rPr>
                <w:rFonts w:asciiTheme="minorHAnsi" w:hAnsiTheme="minorHAnsi" w:cstheme="minorHAnsi"/>
              </w:rPr>
            </w:pPr>
            <w:r>
              <w:rPr>
                <w:rFonts w:asciiTheme="minorHAnsi" w:hAnsiTheme="minorHAnsi" w:cstheme="minorHAnsi"/>
              </w:rPr>
              <w:t>náhradní kolo ocelové a příslušenství nutné k jeho výměně</w:t>
            </w:r>
          </w:p>
        </w:tc>
        <w:tc>
          <w:tcPr>
            <w:tcW w:w="4528" w:type="dxa"/>
          </w:tcPr>
          <w:p w14:paraId="794C5BE9" w14:textId="77777777" w:rsidR="002D1678" w:rsidRDefault="002D1678" w:rsidP="002D1678">
            <w:pPr>
              <w:spacing w:before="0"/>
              <w:jc w:val="left"/>
              <w:rPr>
                <w:rFonts w:asciiTheme="minorHAnsi" w:hAnsiTheme="minorHAnsi" w:cstheme="minorHAnsi"/>
              </w:rPr>
            </w:pPr>
            <w:r>
              <w:rPr>
                <w:rFonts w:asciiTheme="minorHAnsi" w:hAnsiTheme="minorHAnsi" w:cstheme="minorHAnsi"/>
              </w:rPr>
              <w:t>náhradní kolo ocelové a příslušenství nutné k jeho výměně</w:t>
            </w:r>
          </w:p>
        </w:tc>
      </w:tr>
      <w:tr w:rsidR="002D1678" w14:paraId="3AE6AC13" w14:textId="77777777" w:rsidTr="00844A43">
        <w:tc>
          <w:tcPr>
            <w:tcW w:w="4760" w:type="dxa"/>
          </w:tcPr>
          <w:p w14:paraId="1A70C033" w14:textId="77777777" w:rsidR="002D1678" w:rsidRDefault="002D1678" w:rsidP="002D1678">
            <w:pPr>
              <w:spacing w:before="0"/>
              <w:jc w:val="left"/>
              <w:rPr>
                <w:rFonts w:asciiTheme="minorHAnsi" w:hAnsiTheme="minorHAnsi" w:cstheme="minorHAnsi"/>
              </w:rPr>
            </w:pPr>
            <w:r>
              <w:rPr>
                <w:rFonts w:asciiTheme="minorHAnsi" w:hAnsiTheme="minorHAnsi" w:cstheme="minorHAnsi"/>
              </w:rPr>
              <w:t>12 V zásuvka</w:t>
            </w:r>
          </w:p>
        </w:tc>
        <w:tc>
          <w:tcPr>
            <w:tcW w:w="4528" w:type="dxa"/>
          </w:tcPr>
          <w:p w14:paraId="728A3380" w14:textId="77777777" w:rsidR="002D1678" w:rsidRDefault="002D1678" w:rsidP="002D1678">
            <w:pPr>
              <w:spacing w:before="0"/>
              <w:jc w:val="left"/>
              <w:rPr>
                <w:rFonts w:asciiTheme="minorHAnsi" w:hAnsiTheme="minorHAnsi" w:cstheme="minorHAnsi"/>
              </w:rPr>
            </w:pPr>
            <w:r>
              <w:rPr>
                <w:rFonts w:asciiTheme="minorHAnsi" w:hAnsiTheme="minorHAnsi" w:cstheme="minorHAnsi"/>
              </w:rPr>
              <w:t>12 V zásuvka</w:t>
            </w:r>
          </w:p>
        </w:tc>
      </w:tr>
      <w:tr w:rsidR="002D1678" w14:paraId="2B9AC4E6" w14:textId="77777777" w:rsidTr="00844A43">
        <w:tc>
          <w:tcPr>
            <w:tcW w:w="4760" w:type="dxa"/>
          </w:tcPr>
          <w:p w14:paraId="3E642CCB" w14:textId="77777777" w:rsidR="002D1678" w:rsidRDefault="002D1678" w:rsidP="002D1678">
            <w:pPr>
              <w:spacing w:before="0"/>
              <w:jc w:val="left"/>
              <w:rPr>
                <w:rFonts w:asciiTheme="minorHAnsi" w:hAnsiTheme="minorHAnsi" w:cstheme="minorHAnsi"/>
              </w:rPr>
            </w:pPr>
            <w:r>
              <w:rPr>
                <w:rFonts w:asciiTheme="minorHAnsi" w:hAnsiTheme="minorHAnsi" w:cstheme="minorHAnsi"/>
              </w:rPr>
              <w:t>asistent pro ochranu chodců</w:t>
            </w:r>
          </w:p>
        </w:tc>
        <w:tc>
          <w:tcPr>
            <w:tcW w:w="4528" w:type="dxa"/>
          </w:tcPr>
          <w:p w14:paraId="2417440F" w14:textId="77777777" w:rsidR="002D1678" w:rsidRDefault="002D1678" w:rsidP="002D1678">
            <w:pPr>
              <w:spacing w:before="0"/>
              <w:jc w:val="left"/>
              <w:rPr>
                <w:rFonts w:asciiTheme="minorHAnsi" w:hAnsiTheme="minorHAnsi" w:cstheme="minorHAnsi"/>
              </w:rPr>
            </w:pPr>
            <w:r>
              <w:rPr>
                <w:rFonts w:asciiTheme="minorHAnsi" w:hAnsiTheme="minorHAnsi" w:cstheme="minorHAnsi"/>
              </w:rPr>
              <w:t>asistent pro ochranu chodců</w:t>
            </w:r>
          </w:p>
        </w:tc>
      </w:tr>
      <w:tr w:rsidR="002D1678" w14:paraId="5B2FF769" w14:textId="77777777" w:rsidTr="00844A43">
        <w:tc>
          <w:tcPr>
            <w:tcW w:w="4760" w:type="dxa"/>
          </w:tcPr>
          <w:p w14:paraId="6B807009" w14:textId="77777777" w:rsidR="002D1678" w:rsidRPr="006C0F6F" w:rsidRDefault="002D1678" w:rsidP="002D1678">
            <w:pPr>
              <w:spacing w:before="0"/>
              <w:rPr>
                <w:rFonts w:asciiTheme="minorHAnsi" w:hAnsiTheme="minorHAnsi" w:cstheme="minorHAnsi"/>
              </w:rPr>
            </w:pPr>
            <w:r w:rsidRPr="006C0F6F">
              <w:rPr>
                <w:rFonts w:asciiTheme="minorHAnsi" w:hAnsiTheme="minorHAnsi" w:cstheme="minorHAnsi"/>
              </w:rPr>
              <w:t>elektrická parkovací brzda</w:t>
            </w:r>
          </w:p>
        </w:tc>
        <w:tc>
          <w:tcPr>
            <w:tcW w:w="4528" w:type="dxa"/>
          </w:tcPr>
          <w:p w14:paraId="39570A39" w14:textId="77777777" w:rsidR="002D1678" w:rsidRPr="006C0F6F" w:rsidRDefault="002D1678" w:rsidP="002D1678">
            <w:pPr>
              <w:spacing w:before="0"/>
              <w:rPr>
                <w:rFonts w:asciiTheme="minorHAnsi" w:hAnsiTheme="minorHAnsi" w:cstheme="minorHAnsi"/>
              </w:rPr>
            </w:pPr>
            <w:r w:rsidRPr="006C0F6F">
              <w:rPr>
                <w:rFonts w:asciiTheme="minorHAnsi" w:hAnsiTheme="minorHAnsi" w:cstheme="minorHAnsi"/>
              </w:rPr>
              <w:t>elektrická parkovací brzda</w:t>
            </w:r>
          </w:p>
        </w:tc>
      </w:tr>
      <w:tr w:rsidR="002D1678" w14:paraId="7E67735F" w14:textId="77777777" w:rsidTr="00844A43">
        <w:tc>
          <w:tcPr>
            <w:tcW w:w="4760" w:type="dxa"/>
          </w:tcPr>
          <w:p w14:paraId="5A3354A7" w14:textId="77777777" w:rsidR="002D1678" w:rsidRDefault="002D1678" w:rsidP="002D1678">
            <w:pPr>
              <w:spacing w:before="0"/>
              <w:jc w:val="left"/>
              <w:rPr>
                <w:rFonts w:asciiTheme="minorHAnsi" w:hAnsiTheme="minorHAnsi" w:cstheme="minorHAnsi"/>
              </w:rPr>
            </w:pPr>
            <w:r>
              <w:rPr>
                <w:rFonts w:asciiTheme="minorHAnsi" w:hAnsiTheme="minorHAnsi" w:cstheme="minorHAnsi"/>
              </w:rPr>
              <w:t>osvětlení prostoru pro nohy vpředu a vzadu</w:t>
            </w:r>
          </w:p>
        </w:tc>
        <w:tc>
          <w:tcPr>
            <w:tcW w:w="4528" w:type="dxa"/>
          </w:tcPr>
          <w:p w14:paraId="7E437EE1" w14:textId="77777777" w:rsidR="002D1678" w:rsidRDefault="002D1678" w:rsidP="002D1678">
            <w:pPr>
              <w:spacing w:before="0"/>
              <w:jc w:val="left"/>
              <w:rPr>
                <w:rFonts w:asciiTheme="minorHAnsi" w:hAnsiTheme="minorHAnsi" w:cstheme="minorHAnsi"/>
              </w:rPr>
            </w:pPr>
            <w:r>
              <w:rPr>
                <w:rFonts w:asciiTheme="minorHAnsi" w:hAnsiTheme="minorHAnsi" w:cstheme="minorHAnsi"/>
              </w:rPr>
              <w:t>osvětlení prostoru pro nohy vpředu a vzadu</w:t>
            </w:r>
          </w:p>
        </w:tc>
      </w:tr>
      <w:tr w:rsidR="002D1678" w14:paraId="4DC1805E" w14:textId="77777777" w:rsidTr="00844A43">
        <w:tc>
          <w:tcPr>
            <w:tcW w:w="4760" w:type="dxa"/>
          </w:tcPr>
          <w:p w14:paraId="61C20A9B" w14:textId="77777777" w:rsidR="002D1678" w:rsidRDefault="002D1678" w:rsidP="002D1678">
            <w:pPr>
              <w:spacing w:before="0"/>
              <w:rPr>
                <w:rFonts w:asciiTheme="minorHAnsi" w:hAnsiTheme="minorHAnsi" w:cstheme="minorHAnsi"/>
              </w:rPr>
            </w:pPr>
            <w:r>
              <w:rPr>
                <w:rFonts w:asciiTheme="minorHAnsi" w:hAnsiTheme="minorHAnsi" w:cstheme="minorHAnsi"/>
              </w:rPr>
              <w:t>koberce pod nohy vpředu a vzadu (4 ks)</w:t>
            </w:r>
          </w:p>
        </w:tc>
        <w:tc>
          <w:tcPr>
            <w:tcW w:w="4528" w:type="dxa"/>
          </w:tcPr>
          <w:p w14:paraId="6C1DC954" w14:textId="77777777" w:rsidR="002D1678" w:rsidRDefault="002D1678" w:rsidP="002D1678">
            <w:pPr>
              <w:spacing w:before="0"/>
              <w:jc w:val="left"/>
              <w:rPr>
                <w:rFonts w:asciiTheme="minorHAnsi" w:hAnsiTheme="minorHAnsi" w:cstheme="minorHAnsi"/>
              </w:rPr>
            </w:pPr>
            <w:r>
              <w:rPr>
                <w:rFonts w:asciiTheme="minorHAnsi" w:hAnsiTheme="minorHAnsi" w:cstheme="minorHAnsi"/>
              </w:rPr>
              <w:t>koberce pod nohy vpředu a vzadu (4 ks)</w:t>
            </w:r>
          </w:p>
        </w:tc>
      </w:tr>
      <w:tr w:rsidR="002D1678" w14:paraId="3E037FF7" w14:textId="77777777" w:rsidTr="00844A43">
        <w:tc>
          <w:tcPr>
            <w:tcW w:w="4760" w:type="dxa"/>
          </w:tcPr>
          <w:p w14:paraId="136682DF" w14:textId="77777777" w:rsidR="002D1678" w:rsidRDefault="002D1678" w:rsidP="002D1678">
            <w:pPr>
              <w:spacing w:before="0"/>
              <w:rPr>
                <w:rFonts w:asciiTheme="minorHAnsi" w:hAnsiTheme="minorHAnsi" w:cstheme="minorHAnsi"/>
              </w:rPr>
            </w:pPr>
            <w:r>
              <w:rPr>
                <w:rFonts w:asciiTheme="minorHAnsi" w:hAnsiTheme="minorHAnsi" w:cstheme="minorHAnsi"/>
              </w:rPr>
              <w:t>stínící roleta pro zadní sklo a zadní boční skla</w:t>
            </w:r>
          </w:p>
        </w:tc>
        <w:tc>
          <w:tcPr>
            <w:tcW w:w="4528" w:type="dxa"/>
          </w:tcPr>
          <w:p w14:paraId="5EB76DFE" w14:textId="77777777" w:rsidR="002D1678" w:rsidRDefault="002D1678" w:rsidP="002D1678">
            <w:pPr>
              <w:spacing w:before="0"/>
              <w:jc w:val="left"/>
              <w:rPr>
                <w:rFonts w:asciiTheme="minorHAnsi" w:hAnsiTheme="minorHAnsi" w:cstheme="minorHAnsi"/>
              </w:rPr>
            </w:pPr>
            <w:r>
              <w:rPr>
                <w:rFonts w:asciiTheme="minorHAnsi" w:hAnsiTheme="minorHAnsi" w:cstheme="minorHAnsi"/>
              </w:rPr>
              <w:t>stínící roleta pro zadní sklo a zadní boční skla</w:t>
            </w:r>
          </w:p>
        </w:tc>
      </w:tr>
      <w:tr w:rsidR="002D1678" w14:paraId="2D0F4AA7" w14:textId="77777777" w:rsidTr="00844A43">
        <w:tc>
          <w:tcPr>
            <w:tcW w:w="4760" w:type="dxa"/>
          </w:tcPr>
          <w:p w14:paraId="275106A4" w14:textId="77777777" w:rsidR="002D1678" w:rsidRDefault="002D1678" w:rsidP="002D1678">
            <w:pPr>
              <w:spacing w:before="0"/>
              <w:rPr>
                <w:rFonts w:asciiTheme="minorHAnsi" w:hAnsiTheme="minorHAnsi" w:cstheme="minorHAnsi"/>
              </w:rPr>
            </w:pPr>
            <w:r>
              <w:rPr>
                <w:rFonts w:asciiTheme="minorHAnsi" w:hAnsiTheme="minorHAnsi" w:cstheme="minorHAnsi"/>
              </w:rPr>
              <w:t>automatická regulace sklonu světlometů</w:t>
            </w:r>
          </w:p>
        </w:tc>
        <w:tc>
          <w:tcPr>
            <w:tcW w:w="4528" w:type="dxa"/>
          </w:tcPr>
          <w:p w14:paraId="6A78883C" w14:textId="77777777" w:rsidR="002D1678" w:rsidRDefault="002D1678" w:rsidP="002D1678">
            <w:pPr>
              <w:spacing w:before="0"/>
              <w:jc w:val="left"/>
              <w:rPr>
                <w:rFonts w:asciiTheme="minorHAnsi" w:hAnsiTheme="minorHAnsi" w:cstheme="minorHAnsi"/>
              </w:rPr>
            </w:pPr>
            <w:r>
              <w:rPr>
                <w:rFonts w:asciiTheme="minorHAnsi" w:hAnsiTheme="minorHAnsi" w:cstheme="minorHAnsi"/>
              </w:rPr>
              <w:t>automatická regulace sklonu světlometů</w:t>
            </w:r>
          </w:p>
        </w:tc>
      </w:tr>
    </w:tbl>
    <w:p w14:paraId="3EAFAEE0" w14:textId="77777777" w:rsidR="009B78F7" w:rsidRDefault="009B78F7" w:rsidP="00D67AD8">
      <w:pPr>
        <w:keepNext/>
        <w:tabs>
          <w:tab w:val="left" w:pos="4032"/>
        </w:tabs>
        <w:spacing w:before="0"/>
        <w:rPr>
          <w:rFonts w:cs="Calibri"/>
          <w:b/>
          <w:sz w:val="26"/>
          <w:szCs w:val="26"/>
        </w:rPr>
      </w:pPr>
    </w:p>
    <w:tbl>
      <w:tblPr>
        <w:tblStyle w:val="Mkatabulky"/>
        <w:tblW w:w="5000" w:type="pct"/>
        <w:tblCellMar>
          <w:top w:w="85" w:type="dxa"/>
          <w:bottom w:w="85" w:type="dxa"/>
        </w:tblCellMar>
        <w:tblLook w:val="04A0" w:firstRow="1" w:lastRow="0" w:firstColumn="1" w:lastColumn="0" w:noHBand="0" w:noVBand="1"/>
      </w:tblPr>
      <w:tblGrid>
        <w:gridCol w:w="4729"/>
        <w:gridCol w:w="4559"/>
      </w:tblGrid>
      <w:tr w:rsidR="009B78F7" w14:paraId="1D5BDF98" w14:textId="77777777" w:rsidTr="00411530">
        <w:tc>
          <w:tcPr>
            <w:tcW w:w="9288" w:type="dxa"/>
            <w:gridSpan w:val="2"/>
            <w:shd w:val="clear" w:color="auto" w:fill="auto"/>
          </w:tcPr>
          <w:p w14:paraId="74D4A8C7" w14:textId="77777777" w:rsidR="009B78F7" w:rsidRDefault="00F569CD">
            <w:pPr>
              <w:spacing w:before="0" w:line="240" w:lineRule="auto"/>
              <w:jc w:val="center"/>
              <w:rPr>
                <w:rFonts w:asciiTheme="minorHAnsi" w:hAnsiTheme="minorHAnsi" w:cstheme="minorHAnsi"/>
                <w:b/>
              </w:rPr>
            </w:pPr>
            <w:r>
              <w:rPr>
                <w:rFonts w:asciiTheme="minorHAnsi" w:hAnsiTheme="minorHAnsi" w:cstheme="minorHAnsi"/>
                <w:b/>
              </w:rPr>
              <w:t>doplňková výbava</w:t>
            </w:r>
          </w:p>
        </w:tc>
      </w:tr>
      <w:tr w:rsidR="002D1678" w14:paraId="04E46FC3" w14:textId="77777777" w:rsidTr="00411530">
        <w:tc>
          <w:tcPr>
            <w:tcW w:w="4729" w:type="dxa"/>
          </w:tcPr>
          <w:p w14:paraId="689D8316" w14:textId="77777777" w:rsidR="002D1678" w:rsidRDefault="002D1678" w:rsidP="002D1678">
            <w:pPr>
              <w:spacing w:before="0" w:line="240" w:lineRule="auto"/>
              <w:jc w:val="left"/>
              <w:rPr>
                <w:rFonts w:asciiTheme="minorHAnsi" w:hAnsiTheme="minorHAnsi" w:cstheme="minorHAnsi"/>
              </w:rPr>
            </w:pPr>
            <w:r>
              <w:rPr>
                <w:rFonts w:asciiTheme="minorHAnsi" w:hAnsiTheme="minorHAnsi" w:cstheme="minorHAnsi"/>
              </w:rPr>
              <w:t>tažné lano v souladu s požadavky vyhlášky č. 341/2014 Sb., o schvalování technické způsobilosti a o technických podmínkách provozu vozidel na pozemních komunikacích, ve znění pozdějších předpisů</w:t>
            </w:r>
          </w:p>
        </w:tc>
        <w:tc>
          <w:tcPr>
            <w:tcW w:w="4559" w:type="dxa"/>
            <w:shd w:val="clear" w:color="auto" w:fill="auto"/>
          </w:tcPr>
          <w:p w14:paraId="7DBADE05" w14:textId="77777777" w:rsidR="002D1678" w:rsidRDefault="002D1678" w:rsidP="002D1678">
            <w:pPr>
              <w:spacing w:before="0" w:line="240" w:lineRule="auto"/>
              <w:jc w:val="left"/>
              <w:rPr>
                <w:rFonts w:asciiTheme="minorHAnsi" w:hAnsiTheme="minorHAnsi" w:cstheme="minorHAnsi"/>
              </w:rPr>
            </w:pPr>
            <w:r>
              <w:rPr>
                <w:rFonts w:asciiTheme="minorHAnsi" w:hAnsiTheme="minorHAnsi" w:cstheme="minorHAnsi"/>
              </w:rPr>
              <w:t>tažné lano v souladu s požadavky vyhlášky č. 341/2014 Sb., o schvalování technické způsobilosti a o technických podmínkách provozu vozidel na pozemních komunikacích, ve znění pozdějších předpisů</w:t>
            </w:r>
          </w:p>
        </w:tc>
      </w:tr>
      <w:tr w:rsidR="002D1678" w14:paraId="4B7D45F3" w14:textId="77777777" w:rsidTr="00411530">
        <w:tc>
          <w:tcPr>
            <w:tcW w:w="4729" w:type="dxa"/>
          </w:tcPr>
          <w:p w14:paraId="4AA04EC0" w14:textId="77777777" w:rsidR="002D1678" w:rsidRDefault="002D1678" w:rsidP="002D1678">
            <w:pPr>
              <w:spacing w:before="0" w:line="240" w:lineRule="auto"/>
              <w:jc w:val="left"/>
              <w:rPr>
                <w:rFonts w:asciiTheme="minorHAnsi" w:hAnsiTheme="minorHAnsi" w:cstheme="minorHAnsi"/>
              </w:rPr>
            </w:pPr>
            <w:r>
              <w:rPr>
                <w:rFonts w:asciiTheme="minorHAnsi" w:hAnsiTheme="minorHAnsi" w:cstheme="minorHAnsi"/>
              </w:rPr>
              <w:t>leták o postupu při zvládání dopravní nehody</w:t>
            </w:r>
          </w:p>
        </w:tc>
        <w:tc>
          <w:tcPr>
            <w:tcW w:w="4559" w:type="dxa"/>
            <w:shd w:val="clear" w:color="auto" w:fill="auto"/>
          </w:tcPr>
          <w:p w14:paraId="02F9FD76" w14:textId="77777777" w:rsidR="002D1678" w:rsidRDefault="002D1678" w:rsidP="002D1678">
            <w:pPr>
              <w:spacing w:before="0" w:line="240" w:lineRule="auto"/>
              <w:jc w:val="left"/>
              <w:rPr>
                <w:rFonts w:asciiTheme="minorHAnsi" w:hAnsiTheme="minorHAnsi" w:cstheme="minorHAnsi"/>
              </w:rPr>
            </w:pPr>
            <w:r>
              <w:rPr>
                <w:rFonts w:asciiTheme="minorHAnsi" w:hAnsiTheme="minorHAnsi" w:cstheme="minorHAnsi"/>
              </w:rPr>
              <w:t>leták o postupu při zvládání dopravní nehody</w:t>
            </w:r>
          </w:p>
        </w:tc>
      </w:tr>
      <w:tr w:rsidR="002D1678" w14:paraId="02005E05" w14:textId="77777777" w:rsidTr="00411530">
        <w:tc>
          <w:tcPr>
            <w:tcW w:w="4729" w:type="dxa"/>
          </w:tcPr>
          <w:p w14:paraId="1FF149F5" w14:textId="77777777" w:rsidR="002D1678" w:rsidRDefault="002D1678" w:rsidP="002D1678">
            <w:pPr>
              <w:spacing w:before="0"/>
              <w:rPr>
                <w:rFonts w:asciiTheme="minorHAnsi" w:hAnsiTheme="minorHAnsi" w:cstheme="minorHAnsi"/>
              </w:rPr>
            </w:pPr>
            <w:r>
              <w:rPr>
                <w:rFonts w:asciiTheme="minorHAnsi" w:hAnsiTheme="minorHAnsi" w:cstheme="minorHAnsi"/>
              </w:rPr>
              <w:t>koberce pod nohy vpředu a vzadu (4 ks)</w:t>
            </w:r>
          </w:p>
        </w:tc>
        <w:tc>
          <w:tcPr>
            <w:tcW w:w="4559" w:type="dxa"/>
            <w:shd w:val="clear" w:color="auto" w:fill="auto"/>
          </w:tcPr>
          <w:p w14:paraId="06AEFBD9" w14:textId="77777777" w:rsidR="002D1678" w:rsidRDefault="002D1678" w:rsidP="002D1678">
            <w:pPr>
              <w:spacing w:before="0" w:line="240" w:lineRule="auto"/>
              <w:jc w:val="left"/>
              <w:rPr>
                <w:rFonts w:asciiTheme="minorHAnsi" w:hAnsiTheme="minorHAnsi" w:cstheme="minorHAnsi"/>
              </w:rPr>
            </w:pPr>
            <w:r>
              <w:rPr>
                <w:rFonts w:asciiTheme="minorHAnsi" w:hAnsiTheme="minorHAnsi" w:cstheme="minorHAnsi"/>
              </w:rPr>
              <w:t>koberce pod nohy vpředu a vzadu (4 ks)</w:t>
            </w:r>
          </w:p>
        </w:tc>
      </w:tr>
      <w:tr w:rsidR="002D1678" w14:paraId="720B3600" w14:textId="77777777" w:rsidTr="00411530">
        <w:tc>
          <w:tcPr>
            <w:tcW w:w="4729" w:type="dxa"/>
          </w:tcPr>
          <w:p w14:paraId="6323A368" w14:textId="77777777" w:rsidR="002D1678" w:rsidRDefault="002D1678" w:rsidP="002D1678">
            <w:pPr>
              <w:spacing w:before="0"/>
              <w:rPr>
                <w:rFonts w:asciiTheme="minorHAnsi" w:hAnsiTheme="minorHAnsi" w:cstheme="minorHAnsi"/>
              </w:rPr>
            </w:pPr>
            <w:r>
              <w:rPr>
                <w:rFonts w:asciiTheme="minorHAnsi" w:hAnsiTheme="minorHAnsi" w:cstheme="minorHAnsi"/>
              </w:rPr>
              <w:t>síťový program do zavazadlového prostoru</w:t>
            </w:r>
          </w:p>
        </w:tc>
        <w:tc>
          <w:tcPr>
            <w:tcW w:w="4559" w:type="dxa"/>
            <w:shd w:val="clear" w:color="auto" w:fill="auto"/>
          </w:tcPr>
          <w:p w14:paraId="6940B276" w14:textId="77777777" w:rsidR="002D1678" w:rsidRDefault="002D1678" w:rsidP="002D1678">
            <w:pPr>
              <w:spacing w:before="0" w:line="240" w:lineRule="auto"/>
              <w:jc w:val="left"/>
              <w:rPr>
                <w:rFonts w:asciiTheme="minorHAnsi" w:hAnsiTheme="minorHAnsi" w:cstheme="minorHAnsi"/>
              </w:rPr>
            </w:pPr>
            <w:r>
              <w:rPr>
                <w:rFonts w:asciiTheme="minorHAnsi" w:hAnsiTheme="minorHAnsi" w:cstheme="minorHAnsi"/>
              </w:rPr>
              <w:t>síťový program do zavazadlového prostoru</w:t>
            </w:r>
          </w:p>
        </w:tc>
      </w:tr>
      <w:tr w:rsidR="004E0005" w14:paraId="285529CD" w14:textId="77777777" w:rsidTr="00411530">
        <w:tc>
          <w:tcPr>
            <w:tcW w:w="4729" w:type="dxa"/>
          </w:tcPr>
          <w:p w14:paraId="332395BD" w14:textId="77777777" w:rsidR="004E0005" w:rsidRDefault="004E0005" w:rsidP="004E0005">
            <w:pPr>
              <w:spacing w:before="0"/>
              <w:rPr>
                <w:rFonts w:asciiTheme="minorHAnsi" w:hAnsiTheme="minorHAnsi" w:cstheme="minorHAnsi"/>
              </w:rPr>
            </w:pPr>
            <w:r>
              <w:rPr>
                <w:rFonts w:asciiTheme="minorHAnsi" w:hAnsiTheme="minorHAnsi" w:cstheme="minorHAnsi"/>
              </w:rPr>
              <w:t>pojistné šrouby kol vč. klíče</w:t>
            </w:r>
          </w:p>
        </w:tc>
        <w:tc>
          <w:tcPr>
            <w:tcW w:w="4559" w:type="dxa"/>
            <w:shd w:val="clear" w:color="auto" w:fill="auto"/>
          </w:tcPr>
          <w:p w14:paraId="77343153" w14:textId="77777777" w:rsidR="004E0005" w:rsidRPr="004B46DC" w:rsidRDefault="00D9788C" w:rsidP="00D9788C">
            <w:pPr>
              <w:spacing w:before="0" w:line="240" w:lineRule="auto"/>
              <w:jc w:val="left"/>
              <w:rPr>
                <w:rFonts w:asciiTheme="minorHAnsi" w:hAnsiTheme="minorHAnsi" w:cstheme="minorHAnsi"/>
                <w:highlight w:val="yellow"/>
              </w:rPr>
            </w:pPr>
            <w:r w:rsidRPr="008C2A4B">
              <w:rPr>
                <w:rFonts w:asciiTheme="minorHAnsi" w:hAnsiTheme="minorHAnsi" w:cstheme="minorHAnsi"/>
              </w:rPr>
              <w:t xml:space="preserve">předmět </w:t>
            </w:r>
            <w:r w:rsidR="004E0005" w:rsidRPr="008C2A4B">
              <w:rPr>
                <w:rFonts w:asciiTheme="minorHAnsi" w:hAnsiTheme="minorHAnsi" w:cstheme="minorHAnsi"/>
              </w:rPr>
              <w:t>neby</w:t>
            </w:r>
            <w:r w:rsidRPr="008C2A4B">
              <w:rPr>
                <w:rFonts w:asciiTheme="minorHAnsi" w:hAnsiTheme="minorHAnsi" w:cstheme="minorHAnsi"/>
              </w:rPr>
              <w:t>l</w:t>
            </w:r>
            <w:r w:rsidR="004E0005" w:rsidRPr="008C2A4B">
              <w:rPr>
                <w:rFonts w:asciiTheme="minorHAnsi" w:hAnsiTheme="minorHAnsi" w:cstheme="minorHAnsi"/>
              </w:rPr>
              <w:t xml:space="preserve"> součásti původní specifikace výběrového řízení – požadované zboží bude dodáno zvlášť formou úhrady na fakturu </w:t>
            </w:r>
          </w:p>
        </w:tc>
      </w:tr>
      <w:tr w:rsidR="00411530" w14:paraId="0E12120C" w14:textId="77777777" w:rsidTr="00411530">
        <w:tblPrEx>
          <w:tblCellMar>
            <w:top w:w="0" w:type="dxa"/>
            <w:bottom w:w="0" w:type="dxa"/>
          </w:tblCellMar>
        </w:tblPrEx>
        <w:tc>
          <w:tcPr>
            <w:tcW w:w="4729" w:type="dxa"/>
          </w:tcPr>
          <w:p w14:paraId="32EE813E" w14:textId="77777777" w:rsidR="00411530" w:rsidRDefault="00411530" w:rsidP="009A1E85">
            <w:pPr>
              <w:spacing w:before="0"/>
              <w:jc w:val="left"/>
              <w:rPr>
                <w:rFonts w:asciiTheme="minorHAnsi" w:hAnsiTheme="minorHAnsi" w:cstheme="minorHAnsi"/>
                <w:b/>
              </w:rPr>
            </w:pPr>
            <w:r>
              <w:rPr>
                <w:rFonts w:asciiTheme="minorHAnsi" w:hAnsiTheme="minorHAnsi" w:cstheme="minorHAnsi"/>
              </w:rPr>
              <w:t>náhradní elektrické pojistky, po jedné od každého užitného druhu</w:t>
            </w:r>
          </w:p>
        </w:tc>
        <w:tc>
          <w:tcPr>
            <w:tcW w:w="4559" w:type="dxa"/>
          </w:tcPr>
          <w:p w14:paraId="02E1088F" w14:textId="77777777" w:rsidR="00411530" w:rsidRPr="006A3311" w:rsidRDefault="00411530" w:rsidP="009A1E85">
            <w:pPr>
              <w:spacing w:before="0"/>
              <w:jc w:val="left"/>
              <w:rPr>
                <w:rFonts w:asciiTheme="minorHAnsi" w:hAnsiTheme="minorHAnsi" w:cstheme="minorHAnsi"/>
                <w:b/>
                <w:highlight w:val="yellow"/>
              </w:rPr>
            </w:pPr>
            <w:r w:rsidRPr="00A8308E">
              <w:rPr>
                <w:rFonts w:asciiTheme="minorHAnsi" w:hAnsiTheme="minorHAnsi" w:cstheme="minorHAnsi"/>
              </w:rPr>
              <w:t xml:space="preserve">předmět nebyl součásti původní specifikace výběrového řízení – požadované zboží bude dodáno zvlášť formou úhrady na fakturu </w:t>
            </w:r>
          </w:p>
        </w:tc>
      </w:tr>
    </w:tbl>
    <w:p w14:paraId="65E814E2" w14:textId="77777777" w:rsidR="00411530" w:rsidRDefault="00411530" w:rsidP="004B46DC">
      <w:pPr>
        <w:tabs>
          <w:tab w:val="left" w:pos="5670"/>
        </w:tabs>
        <w:rPr>
          <w:rFonts w:asciiTheme="minorHAnsi" w:hAnsiTheme="minorHAnsi" w:cstheme="minorHAnsi"/>
        </w:rPr>
      </w:pPr>
    </w:p>
    <w:p w14:paraId="0F2EB29B" w14:textId="19E985C3" w:rsidR="009B78F7" w:rsidRDefault="00F569CD" w:rsidP="004B46DC">
      <w:pPr>
        <w:tabs>
          <w:tab w:val="left" w:pos="5670"/>
        </w:tabs>
        <w:rPr>
          <w:rFonts w:asciiTheme="minorHAnsi" w:hAnsiTheme="minorHAnsi" w:cstheme="minorHAnsi"/>
        </w:rPr>
      </w:pPr>
      <w:r>
        <w:rPr>
          <w:rFonts w:asciiTheme="minorHAnsi" w:hAnsiTheme="minorHAnsi" w:cstheme="minorHAnsi"/>
        </w:rPr>
        <w:t>V Ostravě dne</w:t>
      </w:r>
      <w:r w:rsidR="004B46DC">
        <w:rPr>
          <w:rFonts w:asciiTheme="minorHAnsi" w:hAnsiTheme="minorHAnsi" w:cstheme="minorHAnsi"/>
        </w:rPr>
        <w:tab/>
      </w:r>
      <w:r>
        <w:rPr>
          <w:rFonts w:asciiTheme="minorHAnsi" w:hAnsiTheme="minorHAnsi" w:cstheme="minorHAnsi"/>
        </w:rPr>
        <w:t xml:space="preserve">V Ostravě dne </w:t>
      </w:r>
    </w:p>
    <w:p w14:paraId="0D86953D" w14:textId="77777777" w:rsidR="009B78F7" w:rsidRDefault="00F569CD">
      <w:pPr>
        <w:rPr>
          <w:rFonts w:asciiTheme="minorHAnsi" w:hAnsiTheme="minorHAnsi" w:cstheme="minorHAnsi"/>
        </w:rPr>
      </w:pPr>
      <w:r>
        <w:rPr>
          <w:rFonts w:asciiTheme="minorHAnsi" w:hAnsiTheme="minorHAnsi" w:cstheme="minorHAnsi"/>
        </w:rPr>
        <w:tab/>
      </w:r>
    </w:p>
    <w:p w14:paraId="7F181016" w14:textId="77777777" w:rsidR="009B78F7" w:rsidRDefault="00F569CD">
      <w:pPr>
        <w:tabs>
          <w:tab w:val="left" w:pos="5670"/>
        </w:tabs>
        <w:spacing w:line="360" w:lineRule="atLeast"/>
        <w:rPr>
          <w:rFonts w:asciiTheme="minorHAnsi" w:hAnsiTheme="minorHAnsi" w:cstheme="minorHAnsi"/>
        </w:rPr>
      </w:pPr>
      <w:r>
        <w:rPr>
          <w:rFonts w:asciiTheme="minorHAnsi" w:hAnsiTheme="minorHAnsi" w:cstheme="minorHAnsi"/>
        </w:rPr>
        <w:t>_______________________________</w:t>
      </w:r>
      <w:r>
        <w:rPr>
          <w:rFonts w:asciiTheme="minorHAnsi" w:hAnsiTheme="minorHAnsi" w:cstheme="minorHAnsi"/>
        </w:rPr>
        <w:tab/>
        <w:t>_________________________</w:t>
      </w:r>
    </w:p>
    <w:p w14:paraId="592E0E68" w14:textId="77777777" w:rsidR="009B78F7" w:rsidRDefault="00F569CD">
      <w:pPr>
        <w:tabs>
          <w:tab w:val="left" w:pos="5670"/>
        </w:tabs>
        <w:spacing w:before="0"/>
        <w:rPr>
          <w:rStyle w:val="platne1"/>
          <w:rFonts w:asciiTheme="minorHAnsi" w:hAnsiTheme="minorHAnsi" w:cstheme="minorHAnsi"/>
        </w:rPr>
      </w:pPr>
      <w:r>
        <w:rPr>
          <w:rStyle w:val="platne"/>
          <w:rFonts w:asciiTheme="minorHAnsi" w:hAnsiTheme="minorHAnsi" w:cstheme="minorHAnsi"/>
        </w:rPr>
        <w:t>za RBP, zdravotní pojišťovnu</w:t>
      </w:r>
      <w:r>
        <w:rPr>
          <w:rStyle w:val="platne"/>
          <w:rFonts w:asciiTheme="minorHAnsi" w:hAnsiTheme="minorHAnsi" w:cstheme="minorHAnsi"/>
        </w:rPr>
        <w:tab/>
      </w:r>
      <w:r w:rsidR="00F51C38">
        <w:rPr>
          <w:rFonts w:asciiTheme="minorHAnsi" w:hAnsiTheme="minorHAnsi" w:cstheme="minorHAnsi"/>
        </w:rPr>
        <w:t>za Autodružstvo Frýdek-Místek</w:t>
      </w:r>
      <w:r w:rsidR="00F51C38" w:rsidRPr="00D67AD8" w:rsidDel="00F51C38">
        <w:rPr>
          <w:rFonts w:asciiTheme="minorHAnsi" w:hAnsiTheme="minorHAnsi" w:cstheme="minorHAnsi"/>
          <w:highlight w:val="yellow"/>
        </w:rPr>
        <w:t xml:space="preserve"> </w:t>
      </w:r>
    </w:p>
    <w:p w14:paraId="56EB93B5" w14:textId="08D5BC2F" w:rsidR="004B46DC" w:rsidRDefault="00F569CD" w:rsidP="004B46DC">
      <w:pPr>
        <w:tabs>
          <w:tab w:val="clear" w:pos="9072"/>
          <w:tab w:val="left" w:pos="5670"/>
        </w:tabs>
        <w:spacing w:before="0"/>
        <w:rPr>
          <w:rFonts w:asciiTheme="minorHAnsi" w:hAnsiTheme="minorHAnsi" w:cstheme="minorHAnsi"/>
        </w:rPr>
      </w:pPr>
      <w:r w:rsidRPr="00D67AD8">
        <w:rPr>
          <w:rFonts w:asciiTheme="minorHAnsi" w:hAnsiTheme="minorHAnsi" w:cstheme="minorHAnsi"/>
        </w:rPr>
        <w:t xml:space="preserve">Ing. </w:t>
      </w:r>
      <w:r w:rsidR="00D67AD8" w:rsidRPr="00D67AD8">
        <w:rPr>
          <w:rFonts w:asciiTheme="minorHAnsi" w:hAnsiTheme="minorHAnsi" w:cstheme="minorHAnsi"/>
        </w:rPr>
        <w:t>Antonín Klimša</w:t>
      </w:r>
      <w:r w:rsidRPr="00D67AD8">
        <w:rPr>
          <w:rFonts w:asciiTheme="minorHAnsi" w:hAnsiTheme="minorHAnsi" w:cstheme="minorHAnsi"/>
        </w:rPr>
        <w:t>, MBA</w:t>
      </w:r>
      <w:r w:rsidR="004B46DC">
        <w:rPr>
          <w:rFonts w:asciiTheme="minorHAnsi" w:hAnsiTheme="minorHAnsi" w:cstheme="minorHAnsi"/>
        </w:rPr>
        <w:tab/>
      </w:r>
      <w:r w:rsidR="008D177A" w:rsidRPr="009A1E85">
        <w:rPr>
          <w:rFonts w:asciiTheme="minorHAnsi" w:hAnsiTheme="minorHAnsi" w:cstheme="minorHAnsi"/>
          <w:highlight w:val="black"/>
        </w:rPr>
        <w:t>xxxxxxxxxx</w:t>
      </w:r>
    </w:p>
    <w:p w14:paraId="268E5E1F" w14:textId="5E32DF7F" w:rsidR="009B78F7" w:rsidRDefault="00F569CD" w:rsidP="004B46DC">
      <w:pPr>
        <w:tabs>
          <w:tab w:val="left" w:pos="5670"/>
        </w:tabs>
        <w:spacing w:before="0"/>
      </w:pPr>
      <w:r w:rsidRPr="00D67AD8">
        <w:rPr>
          <w:rStyle w:val="platne"/>
          <w:rFonts w:asciiTheme="minorHAnsi" w:hAnsiTheme="minorHAnsi" w:cstheme="minorHAnsi"/>
        </w:rPr>
        <w:t xml:space="preserve">výkonný </w:t>
      </w:r>
      <w:r>
        <w:rPr>
          <w:rStyle w:val="platne"/>
          <w:rFonts w:asciiTheme="minorHAnsi" w:hAnsiTheme="minorHAnsi" w:cstheme="minorHAnsi"/>
        </w:rPr>
        <w:t>ředitel</w:t>
      </w:r>
      <w:r w:rsidR="004B46DC">
        <w:rPr>
          <w:rStyle w:val="platne"/>
          <w:rFonts w:asciiTheme="minorHAnsi" w:hAnsiTheme="minorHAnsi" w:cstheme="minorHAnsi"/>
        </w:rPr>
        <w:tab/>
      </w:r>
      <w:r w:rsidR="008D177A" w:rsidRPr="009A1E85">
        <w:rPr>
          <w:rFonts w:asciiTheme="minorHAnsi" w:hAnsiTheme="minorHAnsi" w:cstheme="minorHAnsi"/>
          <w:highlight w:val="black"/>
        </w:rPr>
        <w:t>xxxxxxxxxx</w:t>
      </w:r>
      <w:bookmarkStart w:id="0" w:name="_GoBack"/>
      <w:bookmarkEnd w:id="0"/>
    </w:p>
    <w:sectPr w:rsidR="009B78F7" w:rsidSect="000A75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E08D" w14:textId="77777777" w:rsidR="00BA3BE1" w:rsidRDefault="00BA3BE1">
      <w:pPr>
        <w:spacing w:before="0" w:line="240" w:lineRule="auto"/>
      </w:pPr>
      <w:r>
        <w:separator/>
      </w:r>
    </w:p>
  </w:endnote>
  <w:endnote w:type="continuationSeparator" w:id="0">
    <w:p w14:paraId="4F37EA3C" w14:textId="77777777" w:rsidR="00BA3BE1" w:rsidRDefault="00BA3B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D649" w14:textId="77777777" w:rsidR="009A1E85" w:rsidRDefault="009A1E8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3085675" w14:textId="77777777" w:rsidR="009A1E85" w:rsidRDefault="009A1E8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605323"/>
      <w:docPartObj>
        <w:docPartGallery w:val="Page Numbers (Bottom of Page)"/>
        <w:docPartUnique/>
      </w:docPartObj>
    </w:sdtPr>
    <w:sdtContent>
      <w:p w14:paraId="69A80DED" w14:textId="77777777" w:rsidR="009A1E85" w:rsidRDefault="009A1E85">
        <w:pPr>
          <w:pStyle w:val="Zpat"/>
          <w:jc w:val="right"/>
        </w:pPr>
        <w:r>
          <w:fldChar w:fldCharType="begin"/>
        </w:r>
        <w:r>
          <w:instrText>PAGE   \* MERGEFORMAT</w:instrText>
        </w:r>
        <w:r>
          <w:fldChar w:fldCharType="separate"/>
        </w:r>
        <w:r>
          <w:rPr>
            <w:noProof/>
          </w:rPr>
          <w:t>8</w:t>
        </w:r>
        <w:r>
          <w:rPr>
            <w:noProof/>
          </w:rPr>
          <w:fldChar w:fldCharType="end"/>
        </w:r>
      </w:p>
    </w:sdtContent>
  </w:sdt>
  <w:p w14:paraId="6F2B1E5A" w14:textId="77777777" w:rsidR="009A1E85" w:rsidRDefault="009A1E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B28F" w14:textId="77777777" w:rsidR="009A1E85" w:rsidRDefault="009A1E8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A46123C" w14:textId="77777777" w:rsidR="009A1E85" w:rsidRDefault="009A1E85">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862151"/>
      <w:docPartObj>
        <w:docPartGallery w:val="Page Numbers (Bottom of Page)"/>
        <w:docPartUnique/>
      </w:docPartObj>
    </w:sdtPr>
    <w:sdtContent>
      <w:p w14:paraId="7710A121" w14:textId="77777777" w:rsidR="009A1E85" w:rsidRDefault="009A1E85">
        <w:pPr>
          <w:pStyle w:val="Zpat"/>
          <w:jc w:val="right"/>
        </w:pPr>
        <w:r>
          <w:fldChar w:fldCharType="begin"/>
        </w:r>
        <w:r>
          <w:instrText>PAGE   \* MERGEFORMAT</w:instrText>
        </w:r>
        <w:r>
          <w:fldChar w:fldCharType="separate"/>
        </w:r>
        <w:r>
          <w:rPr>
            <w:noProof/>
          </w:rPr>
          <w:t>14</w:t>
        </w:r>
        <w:r>
          <w:rPr>
            <w:noProof/>
          </w:rPr>
          <w:fldChar w:fldCharType="end"/>
        </w:r>
      </w:p>
    </w:sdtContent>
  </w:sdt>
  <w:p w14:paraId="54026C58" w14:textId="77777777" w:rsidR="009A1E85" w:rsidRDefault="009A1E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CC3D3" w14:textId="77777777" w:rsidR="00BA3BE1" w:rsidRDefault="00BA3BE1">
      <w:pPr>
        <w:spacing w:before="0" w:line="240" w:lineRule="auto"/>
      </w:pPr>
      <w:r>
        <w:separator/>
      </w:r>
    </w:p>
  </w:footnote>
  <w:footnote w:type="continuationSeparator" w:id="0">
    <w:p w14:paraId="7286C718" w14:textId="77777777" w:rsidR="00BA3BE1" w:rsidRDefault="00BA3BE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6E9C"/>
    <w:multiLevelType w:val="multilevel"/>
    <w:tmpl w:val="5C58FAA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53EB7"/>
    <w:multiLevelType w:val="hybridMultilevel"/>
    <w:tmpl w:val="4534289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10C0A1C"/>
    <w:multiLevelType w:val="hybridMultilevel"/>
    <w:tmpl w:val="1A080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786CD5"/>
    <w:multiLevelType w:val="hybridMultilevel"/>
    <w:tmpl w:val="D84A07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C616EB"/>
    <w:multiLevelType w:val="hybridMultilevel"/>
    <w:tmpl w:val="D110F754"/>
    <w:lvl w:ilvl="0" w:tplc="EEBE8B2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7600E2"/>
    <w:multiLevelType w:val="singleLevel"/>
    <w:tmpl w:val="BDBC7964"/>
    <w:lvl w:ilvl="0">
      <w:start w:val="1"/>
      <w:numFmt w:val="decimal"/>
      <w:lvlText w:val="%1."/>
      <w:lvlJc w:val="left"/>
      <w:pPr>
        <w:tabs>
          <w:tab w:val="num" w:pos="360"/>
        </w:tabs>
        <w:ind w:left="360" w:hanging="360"/>
      </w:pPr>
    </w:lvl>
  </w:abstractNum>
  <w:abstractNum w:abstractNumId="6" w15:restartNumberingAfterBreak="0">
    <w:nsid w:val="4005383A"/>
    <w:multiLevelType w:val="hybridMultilevel"/>
    <w:tmpl w:val="7AF46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6B5530"/>
    <w:multiLevelType w:val="singleLevel"/>
    <w:tmpl w:val="10D62F3E"/>
    <w:lvl w:ilvl="0">
      <w:start w:val="1"/>
      <w:numFmt w:val="decimal"/>
      <w:lvlText w:val="%1."/>
      <w:lvlJc w:val="left"/>
      <w:pPr>
        <w:tabs>
          <w:tab w:val="num" w:pos="360"/>
        </w:tabs>
        <w:ind w:left="360" w:hanging="360"/>
      </w:pPr>
    </w:lvl>
  </w:abstractNum>
  <w:abstractNum w:abstractNumId="8" w15:restartNumberingAfterBreak="0">
    <w:nsid w:val="4B163CF5"/>
    <w:multiLevelType w:val="hybridMultilevel"/>
    <w:tmpl w:val="651A1618"/>
    <w:lvl w:ilvl="0" w:tplc="EEBE8B24">
      <w:start w:val="1"/>
      <w:numFmt w:val="decimal"/>
      <w:lvlText w:val="%1."/>
      <w:lvlJc w:val="left"/>
      <w:pPr>
        <w:tabs>
          <w:tab w:val="num" w:pos="0"/>
        </w:tabs>
        <w:ind w:left="0" w:firstLine="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BD1099"/>
    <w:multiLevelType w:val="hybridMultilevel"/>
    <w:tmpl w:val="C2281E08"/>
    <w:styleLink w:val="slovnodstavc1"/>
    <w:lvl w:ilvl="0" w:tplc="C2281E08">
      <w:start w:val="1"/>
      <w:numFmt w:val="decimal"/>
      <w:pStyle w:val="Odstavecseseznamem"/>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pStyle w:val="Styl2"/>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7D27BA2"/>
    <w:multiLevelType w:val="hybridMultilevel"/>
    <w:tmpl w:val="EBEE9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D27874"/>
    <w:multiLevelType w:val="hybridMultilevel"/>
    <w:tmpl w:val="BDB2CBE8"/>
    <w:lvl w:ilvl="0" w:tplc="EEBE8B2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7"/>
  </w:num>
  <w:num w:numId="5">
    <w:abstractNumId w:val="5"/>
  </w:num>
  <w:num w:numId="6">
    <w:abstractNumId w:val="1"/>
  </w:num>
  <w:num w:numId="7">
    <w:abstractNumId w:val="8"/>
  </w:num>
  <w:num w:numId="8">
    <w:abstractNumId w:val="4"/>
  </w:num>
  <w:num w:numId="9">
    <w:abstractNumId w:val="11"/>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8F7"/>
    <w:rsid w:val="0006460E"/>
    <w:rsid w:val="000943AA"/>
    <w:rsid w:val="000A75D9"/>
    <w:rsid w:val="00160FC8"/>
    <w:rsid w:val="001B0EAC"/>
    <w:rsid w:val="001C6F50"/>
    <w:rsid w:val="002C4AF4"/>
    <w:rsid w:val="002D1678"/>
    <w:rsid w:val="0033129C"/>
    <w:rsid w:val="00411530"/>
    <w:rsid w:val="004B46DC"/>
    <w:rsid w:val="004B5C7F"/>
    <w:rsid w:val="004C39D0"/>
    <w:rsid w:val="004E0005"/>
    <w:rsid w:val="00563759"/>
    <w:rsid w:val="00565C2B"/>
    <w:rsid w:val="006437A7"/>
    <w:rsid w:val="006A3311"/>
    <w:rsid w:val="006A7066"/>
    <w:rsid w:val="006F0579"/>
    <w:rsid w:val="00755098"/>
    <w:rsid w:val="007A388D"/>
    <w:rsid w:val="007A751E"/>
    <w:rsid w:val="007F3D0A"/>
    <w:rsid w:val="00844A43"/>
    <w:rsid w:val="008C2A4B"/>
    <w:rsid w:val="008D177A"/>
    <w:rsid w:val="009A1E85"/>
    <w:rsid w:val="009B78F7"/>
    <w:rsid w:val="009C4697"/>
    <w:rsid w:val="00A452E6"/>
    <w:rsid w:val="00A8308E"/>
    <w:rsid w:val="00A84365"/>
    <w:rsid w:val="00AE6292"/>
    <w:rsid w:val="00B401FA"/>
    <w:rsid w:val="00BA3BE1"/>
    <w:rsid w:val="00BB50BF"/>
    <w:rsid w:val="00C16071"/>
    <w:rsid w:val="00C1626F"/>
    <w:rsid w:val="00C55EAA"/>
    <w:rsid w:val="00D01859"/>
    <w:rsid w:val="00D67AD8"/>
    <w:rsid w:val="00D93BD8"/>
    <w:rsid w:val="00D9788C"/>
    <w:rsid w:val="00EA3E02"/>
    <w:rsid w:val="00F51C38"/>
    <w:rsid w:val="00F569CD"/>
    <w:rsid w:val="00FB3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6AF0"/>
  <w15:docId w15:val="{1E050166-5CF7-4E6A-9701-AD2DB864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A75D9"/>
    <w:pPr>
      <w:tabs>
        <w:tab w:val="right" w:pos="9072"/>
      </w:tabs>
      <w:spacing w:before="120" w:after="0" w:line="276" w:lineRule="auto"/>
      <w:jc w:val="both"/>
    </w:pPr>
    <w:rPr>
      <w:rFonts w:ascii="Calibri" w:eastAsia="Calibri" w:hAnsi="Calibri" w:cs="Times New Roman"/>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0A75D9"/>
    <w:pPr>
      <w:numPr>
        <w:numId w:val="1"/>
      </w:numPr>
    </w:pPr>
  </w:style>
  <w:style w:type="paragraph" w:styleId="Zpat">
    <w:name w:val="footer"/>
    <w:basedOn w:val="Normln"/>
    <w:link w:val="ZpatChar"/>
    <w:uiPriority w:val="99"/>
    <w:unhideWhenUsed/>
    <w:rsid w:val="000A75D9"/>
    <w:pPr>
      <w:tabs>
        <w:tab w:val="center" w:pos="4536"/>
      </w:tabs>
      <w:spacing w:before="720"/>
      <w:contextualSpacing/>
    </w:pPr>
    <w:rPr>
      <w:sz w:val="20"/>
    </w:rPr>
  </w:style>
  <w:style w:type="character" w:customStyle="1" w:styleId="ZpatChar">
    <w:name w:val="Zápatí Char"/>
    <w:basedOn w:val="Standardnpsmoodstavce"/>
    <w:link w:val="Zpat"/>
    <w:uiPriority w:val="99"/>
    <w:rsid w:val="000A75D9"/>
    <w:rPr>
      <w:rFonts w:ascii="Calibri" w:eastAsia="Calibri" w:hAnsi="Calibri" w:cs="Times New Roman"/>
      <w:sz w:val="20"/>
      <w:lang w:bidi="en-US"/>
    </w:rPr>
  </w:style>
  <w:style w:type="character" w:styleId="Hypertextovodkaz">
    <w:name w:val="Hyperlink"/>
    <w:uiPriority w:val="99"/>
    <w:unhideWhenUsed/>
    <w:rsid w:val="000A75D9"/>
    <w:rPr>
      <w:color w:val="auto"/>
      <w:u w:val="none"/>
    </w:rPr>
  </w:style>
  <w:style w:type="table" w:styleId="Mkatabulky">
    <w:name w:val="Table Grid"/>
    <w:basedOn w:val="Normlntabulka"/>
    <w:uiPriority w:val="59"/>
    <w:rsid w:val="000A75D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nhideWhenUsed/>
    <w:rsid w:val="000A75D9"/>
    <w:rPr>
      <w:sz w:val="16"/>
      <w:szCs w:val="16"/>
    </w:rPr>
  </w:style>
  <w:style w:type="paragraph" w:customStyle="1" w:styleId="Smlouva-slo">
    <w:name w:val="Smlouva-číslo"/>
    <w:basedOn w:val="Normln"/>
    <w:rsid w:val="000A75D9"/>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0A75D9"/>
    <w:rPr>
      <w:rFonts w:ascii="Calibri" w:eastAsia="Calibri" w:hAnsi="Calibri" w:cs="Times New Roman"/>
      <w:lang w:bidi="en-US"/>
    </w:rPr>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0A75D9"/>
    <w:pPr>
      <w:spacing w:before="0"/>
    </w:pPr>
    <w:rPr>
      <w:sz w:val="20"/>
      <w:szCs w:val="20"/>
    </w:rPr>
  </w:style>
  <w:style w:type="character" w:customStyle="1" w:styleId="TextpoznpodarouChar">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rsid w:val="000A75D9"/>
    <w:rPr>
      <w:rFonts w:ascii="Calibri" w:eastAsia="Calibri" w:hAnsi="Calibri" w:cs="Times New Roman"/>
      <w:sz w:val="20"/>
      <w:szCs w:val="20"/>
      <w:lang w:bidi="en-US"/>
    </w:rPr>
  </w:style>
  <w:style w:type="character" w:styleId="Znakapoznpodarou">
    <w:name w:val="footnote reference"/>
    <w:aliases w:val="PGI Fußnote Ziffer"/>
    <w:uiPriority w:val="99"/>
    <w:unhideWhenUsed/>
    <w:rsid w:val="000A75D9"/>
    <w:rPr>
      <w:vertAlign w:val="superscript"/>
    </w:rPr>
  </w:style>
  <w:style w:type="paragraph" w:customStyle="1" w:styleId="Nadpisplohy">
    <w:name w:val="Nadpis přílohy"/>
    <w:basedOn w:val="Normln"/>
    <w:link w:val="NadpisplohyChar"/>
    <w:qFormat/>
    <w:rsid w:val="000A75D9"/>
    <w:pPr>
      <w:tabs>
        <w:tab w:val="clear" w:pos="9072"/>
      </w:tabs>
      <w:spacing w:after="120"/>
      <w:jc w:val="center"/>
    </w:pPr>
    <w:rPr>
      <w:rFonts w:ascii="Times New Roman" w:eastAsia="Times New Roman" w:hAnsi="Times New Roman"/>
      <w:b/>
      <w:sz w:val="48"/>
      <w:szCs w:val="20"/>
      <w:lang w:bidi="ar-SA"/>
    </w:rPr>
  </w:style>
  <w:style w:type="character" w:customStyle="1" w:styleId="NadpisplohyChar">
    <w:name w:val="Nadpis přílohy Char"/>
    <w:link w:val="Nadpisplohy"/>
    <w:locked/>
    <w:rsid w:val="000A75D9"/>
    <w:rPr>
      <w:rFonts w:ascii="Times New Roman" w:eastAsia="Times New Roman" w:hAnsi="Times New Roman" w:cs="Times New Roman"/>
      <w:b/>
      <w:sz w:val="48"/>
      <w:szCs w:val="20"/>
    </w:rPr>
  </w:style>
  <w:style w:type="paragraph" w:customStyle="1" w:styleId="Styl2">
    <w:name w:val="Styl2"/>
    <w:basedOn w:val="Odstavecseseznamem"/>
    <w:qFormat/>
    <w:rsid w:val="000A75D9"/>
    <w:pPr>
      <w:numPr>
        <w:ilvl w:val="3"/>
      </w:numPr>
      <w:tabs>
        <w:tab w:val="clear" w:pos="9072"/>
        <w:tab w:val="left" w:pos="284"/>
        <w:tab w:val="num" w:pos="360"/>
      </w:tabs>
    </w:pPr>
  </w:style>
  <w:style w:type="character" w:customStyle="1" w:styleId="platne">
    <w:name w:val="platne"/>
    <w:rsid w:val="000A75D9"/>
  </w:style>
  <w:style w:type="numbering" w:customStyle="1" w:styleId="slovnodstavc1">
    <w:name w:val="Číslování odstavců1"/>
    <w:uiPriority w:val="99"/>
    <w:rsid w:val="000A75D9"/>
    <w:pPr>
      <w:numPr>
        <w:numId w:val="1"/>
      </w:numPr>
    </w:pPr>
  </w:style>
  <w:style w:type="character" w:styleId="slostrnky">
    <w:name w:val="page number"/>
    <w:basedOn w:val="Standardnpsmoodstavce"/>
    <w:rsid w:val="000A75D9"/>
  </w:style>
  <w:style w:type="character" w:customStyle="1" w:styleId="platne1">
    <w:name w:val="platne1"/>
    <w:rsid w:val="000A75D9"/>
  </w:style>
  <w:style w:type="character" w:customStyle="1" w:styleId="nowrap">
    <w:name w:val="nowrap"/>
    <w:basedOn w:val="Standardnpsmoodstavce"/>
    <w:rsid w:val="000A75D9"/>
  </w:style>
  <w:style w:type="paragraph" w:styleId="Textbubliny">
    <w:name w:val="Balloon Text"/>
    <w:basedOn w:val="Normln"/>
    <w:link w:val="TextbublinyChar"/>
    <w:uiPriority w:val="99"/>
    <w:semiHidden/>
    <w:unhideWhenUsed/>
    <w:rsid w:val="000A75D9"/>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5D9"/>
    <w:rPr>
      <w:rFonts w:ascii="Segoe UI" w:eastAsia="Calibri" w:hAnsi="Segoe UI" w:cs="Segoe UI"/>
      <w:sz w:val="18"/>
      <w:szCs w:val="18"/>
      <w:lang w:bidi="en-US"/>
    </w:rPr>
  </w:style>
  <w:style w:type="paragraph" w:styleId="Zhlav">
    <w:name w:val="header"/>
    <w:basedOn w:val="Normln"/>
    <w:link w:val="ZhlavChar"/>
    <w:uiPriority w:val="99"/>
    <w:semiHidden/>
    <w:unhideWhenUsed/>
    <w:rsid w:val="006A7066"/>
    <w:pPr>
      <w:tabs>
        <w:tab w:val="center" w:pos="4536"/>
      </w:tabs>
      <w:spacing w:before="0" w:line="240" w:lineRule="auto"/>
    </w:pPr>
  </w:style>
  <w:style w:type="character" w:customStyle="1" w:styleId="ZhlavChar">
    <w:name w:val="Záhlaví Char"/>
    <w:basedOn w:val="Standardnpsmoodstavce"/>
    <w:link w:val="Zhlav"/>
    <w:uiPriority w:val="99"/>
    <w:semiHidden/>
    <w:rsid w:val="006A7066"/>
    <w:rPr>
      <w:rFonts w:ascii="Calibri" w:eastAsia="Calibri" w:hAnsi="Calibri" w:cs="Times New Roman"/>
      <w:lang w:bidi="en-US"/>
    </w:rPr>
  </w:style>
  <w:style w:type="paragraph" w:styleId="Textkomente">
    <w:name w:val="annotation text"/>
    <w:basedOn w:val="Normln"/>
    <w:link w:val="TextkomenteChar"/>
    <w:uiPriority w:val="99"/>
    <w:semiHidden/>
    <w:unhideWhenUsed/>
    <w:rsid w:val="004B46DC"/>
    <w:pPr>
      <w:spacing w:line="240" w:lineRule="auto"/>
    </w:pPr>
    <w:rPr>
      <w:sz w:val="20"/>
      <w:szCs w:val="20"/>
    </w:rPr>
  </w:style>
  <w:style w:type="character" w:customStyle="1" w:styleId="TextkomenteChar">
    <w:name w:val="Text komentáře Char"/>
    <w:basedOn w:val="Standardnpsmoodstavce"/>
    <w:link w:val="Textkomente"/>
    <w:uiPriority w:val="99"/>
    <w:semiHidden/>
    <w:rsid w:val="004B46DC"/>
    <w:rPr>
      <w:rFonts w:ascii="Calibri" w:eastAsia="Calibri" w:hAnsi="Calibri" w:cs="Times New Roman"/>
      <w:sz w:val="20"/>
      <w:szCs w:val="20"/>
      <w:lang w:bidi="en-US"/>
    </w:rPr>
  </w:style>
  <w:style w:type="paragraph" w:styleId="Pedmtkomente">
    <w:name w:val="annotation subject"/>
    <w:basedOn w:val="Textkomente"/>
    <w:next w:val="Textkomente"/>
    <w:link w:val="PedmtkomenteChar"/>
    <w:uiPriority w:val="99"/>
    <w:semiHidden/>
    <w:unhideWhenUsed/>
    <w:rsid w:val="004B46DC"/>
    <w:rPr>
      <w:b/>
      <w:bCs/>
    </w:rPr>
  </w:style>
  <w:style w:type="character" w:customStyle="1" w:styleId="PedmtkomenteChar">
    <w:name w:val="Předmět komentáře Char"/>
    <w:basedOn w:val="TextkomenteChar"/>
    <w:link w:val="Pedmtkomente"/>
    <w:uiPriority w:val="99"/>
    <w:semiHidden/>
    <w:rsid w:val="004B46DC"/>
    <w:rPr>
      <w:rFonts w:ascii="Calibri" w:eastAsia="Calibri"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14</Pages>
  <Words>3612</Words>
  <Characters>21311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topcar</dc:creator>
  <cp:keywords/>
  <dc:description/>
  <cp:lastModifiedBy>Mikula Pavel</cp:lastModifiedBy>
  <cp:revision>21</cp:revision>
  <cp:lastPrinted>2020-04-02T06:16:00Z</cp:lastPrinted>
  <dcterms:created xsi:type="dcterms:W3CDTF">2020-02-21T10:43:00Z</dcterms:created>
  <dcterms:modified xsi:type="dcterms:W3CDTF">2020-04-14T16:45:00Z</dcterms:modified>
</cp:coreProperties>
</file>