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9B3" w:rsidRPr="000659B3" w:rsidRDefault="000659B3" w:rsidP="000659B3">
      <w:pPr>
        <w:jc w:val="center"/>
        <w:rPr>
          <w:b/>
          <w:bCs/>
          <w:sz w:val="40"/>
          <w:szCs w:val="40"/>
        </w:rPr>
      </w:pPr>
      <w:r w:rsidRPr="000659B3">
        <w:rPr>
          <w:b/>
          <w:bCs/>
          <w:sz w:val="40"/>
          <w:szCs w:val="40"/>
        </w:rPr>
        <w:t>Plná moc</w:t>
      </w:r>
    </w:p>
    <w:p w:rsidR="000659B3" w:rsidRPr="000659B3" w:rsidRDefault="000659B3" w:rsidP="000659B3">
      <w:pPr>
        <w:spacing w:before="240" w:after="240"/>
        <w:contextualSpacing/>
        <w:rPr>
          <w:b/>
          <w:sz w:val="40"/>
          <w:szCs w:val="40"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zmocnitel</w:t>
      </w:r>
    </w:p>
    <w:p w:rsidR="004652C8" w:rsidRDefault="004652C8" w:rsidP="004652C8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52C8" w:rsidRDefault="004652C8" w:rsidP="004652C8"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</w:p>
    <w:p w:rsidR="004652C8" w:rsidRDefault="004652C8" w:rsidP="004652C8"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</w:p>
    <w:p w:rsidR="004652C8" w:rsidRDefault="004652C8" w:rsidP="004652C8"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:rsidR="004652C8" w:rsidRDefault="004652C8" w:rsidP="004652C8"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4652C8" w:rsidRDefault="004652C8" w:rsidP="004652C8"/>
    <w:p w:rsidR="004652C8" w:rsidRDefault="004652C8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  <w:r>
        <w:rPr>
          <w:b/>
        </w:rPr>
        <w:t>zmocňuje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zmocněnce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JUDr. Radka Jurčíka, advokáta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Advokátní kancelář Obilní trh 6, 602 00 Brno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IČ 71472304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 xml:space="preserve"> </w:t>
      </w:r>
    </w:p>
    <w:p w:rsidR="000659B3" w:rsidRDefault="000659B3" w:rsidP="000659B3">
      <w:pPr>
        <w:spacing w:before="240" w:after="240"/>
        <w:contextualSpacing/>
        <w:jc w:val="both"/>
        <w:rPr>
          <w:b/>
        </w:rPr>
      </w:pPr>
      <w:r>
        <w:rPr>
          <w:b/>
        </w:rPr>
        <w:t xml:space="preserve">ke všem jednáním spočívajícím v uveřejňování smluv zmocněncem za zmocnitele v registru smluv podle zákona č. 340/2015 Sb., o registru smluv. Jinak řečeno smluv uzavřených zmocnitelem. 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V Praze dne 17. 3. 2020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Mgr. Zuzana Steinbauerová, ředitelka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</w:p>
    <w:p w:rsidR="000659B3" w:rsidRPr="00776DF9" w:rsidRDefault="000659B3" w:rsidP="000659B3">
      <w:pPr>
        <w:spacing w:line="312" w:lineRule="atLeast"/>
        <w:rPr>
          <w:b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Zmocnění přijímám</w:t>
      </w:r>
    </w:p>
    <w:p w:rsidR="000659B3" w:rsidRPr="000659B3" w:rsidRDefault="000659B3">
      <w:pPr>
        <w:rPr>
          <w:b/>
          <w:bCs/>
        </w:rPr>
      </w:pPr>
    </w:p>
    <w:p w:rsidR="000659B3" w:rsidRPr="000659B3" w:rsidRDefault="000659B3">
      <w:pPr>
        <w:rPr>
          <w:b/>
          <w:bCs/>
        </w:rPr>
      </w:pPr>
      <w:bookmarkStart w:id="0" w:name="_GoBack"/>
      <w:bookmarkEnd w:id="0"/>
      <w:r w:rsidRPr="000659B3">
        <w:rPr>
          <w:b/>
          <w:bCs/>
        </w:rPr>
        <w:t>JUDr. Radek Jurčík</w:t>
      </w:r>
    </w:p>
    <w:sectPr w:rsidR="000659B3" w:rsidRPr="000659B3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3"/>
    <w:rsid w:val="000659B3"/>
    <w:rsid w:val="000E79A7"/>
    <w:rsid w:val="001623BE"/>
    <w:rsid w:val="004652C8"/>
    <w:rsid w:val="0067139D"/>
    <w:rsid w:val="0078292E"/>
    <w:rsid w:val="007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5239F"/>
  <w15:chartTrackingRefBased/>
  <w15:docId w15:val="{5899C7E8-2A05-EE45-8582-EDBF0F1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9B3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2C8"/>
    <w:pPr>
      <w:keepNext/>
      <w:ind w:left="1416" w:hanging="1408"/>
      <w:jc w:val="both"/>
      <w:outlineLvl w:val="0"/>
    </w:pPr>
    <w:rPr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9B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652C8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3</cp:revision>
  <dcterms:created xsi:type="dcterms:W3CDTF">2020-04-15T03:29:00Z</dcterms:created>
  <dcterms:modified xsi:type="dcterms:W3CDTF">2020-04-15T03:30:00Z</dcterms:modified>
</cp:coreProperties>
</file>