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BFA" w:rsidRPr="00C27DF7" w:rsidRDefault="00213BFA" w:rsidP="00213BF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27DF7">
        <w:rPr>
          <w:rFonts w:ascii="Arial" w:hAnsi="Arial" w:cs="Arial"/>
          <w:b/>
          <w:sz w:val="22"/>
          <w:szCs w:val="22"/>
        </w:rPr>
        <w:t>Specifikace předmětu plnění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13BFA" w:rsidRPr="00C27DF7" w:rsidRDefault="00213BFA" w:rsidP="00213BF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27DF7">
        <w:rPr>
          <w:rFonts w:ascii="Arial" w:hAnsi="Arial" w:cs="Arial"/>
          <w:b/>
          <w:sz w:val="22"/>
          <w:szCs w:val="22"/>
        </w:rPr>
        <w:t xml:space="preserve">a) Obsah služby: 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Automatické reporty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ANO       </w:t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NE</w:t>
      </w:r>
    </w:p>
    <w:p w:rsidR="00213BFA" w:rsidRPr="00C27DF7" w:rsidRDefault="00213BFA" w:rsidP="00213BFA">
      <w:pPr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Přístup do aplikace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ANO       </w:t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NE</w:t>
      </w:r>
    </w:p>
    <w:p w:rsidR="00213BFA" w:rsidRPr="00C27DF7" w:rsidRDefault="00213BFA" w:rsidP="00213BFA">
      <w:pPr>
        <w:ind w:left="4245" w:hanging="4245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br/>
      </w:r>
    </w:p>
    <w:p w:rsidR="00213BFA" w:rsidRPr="00C27DF7" w:rsidRDefault="00213BFA" w:rsidP="00213BFA">
      <w:pPr>
        <w:spacing w:line="360" w:lineRule="auto"/>
        <w:ind w:left="4245" w:hanging="4245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Zasílání reportů</w:t>
      </w:r>
      <w:r w:rsidRPr="00C27DF7">
        <w:rPr>
          <w:rFonts w:ascii="Arial" w:hAnsi="Arial" w:cs="Arial"/>
          <w:sz w:val="22"/>
          <w:szCs w:val="22"/>
        </w:rPr>
        <w:tab/>
        <w:t>PERIODICKÉ a/nebo OKAMŽITÉ</w:t>
      </w:r>
      <w:r w:rsidRPr="00C27DF7">
        <w:rPr>
          <w:rFonts w:ascii="Arial" w:hAnsi="Arial" w:cs="Arial"/>
          <w:sz w:val="22"/>
          <w:szCs w:val="22"/>
        </w:rPr>
        <w:br/>
      </w:r>
    </w:p>
    <w:p w:rsidR="00213BFA" w:rsidRPr="00C27DF7" w:rsidRDefault="00213BFA" w:rsidP="00213BFA">
      <w:pPr>
        <w:tabs>
          <w:tab w:val="left" w:pos="6804"/>
        </w:tabs>
        <w:spacing w:line="360" w:lineRule="auto"/>
        <w:ind w:left="4245" w:hanging="4245"/>
        <w:rPr>
          <w:rFonts w:ascii="Arial" w:hAnsi="Arial" w:cs="Arial"/>
        </w:rPr>
      </w:pPr>
      <w:r w:rsidRPr="00C27DF7">
        <w:rPr>
          <w:rFonts w:ascii="Arial" w:hAnsi="Arial" w:cs="Arial"/>
          <w:sz w:val="22"/>
          <w:szCs w:val="22"/>
        </w:rPr>
        <w:t>Zdroje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Online      </w:t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Tisk      </w:t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TV      </w:t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Rádia     </w:t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27DF7">
        <w:rPr>
          <w:rFonts w:ascii="Arial" w:hAnsi="Arial" w:cs="Arial"/>
          <w:sz w:val="22"/>
          <w:szCs w:val="22"/>
          <w:highlight w:val="yellow"/>
        </w:rPr>
        <w:instrText xml:space="preserve"> FORMCHECKBOX </w:instrText>
      </w:r>
      <w:r w:rsidR="00CD32C1">
        <w:rPr>
          <w:rFonts w:ascii="Arial" w:hAnsi="Arial" w:cs="Arial"/>
          <w:sz w:val="22"/>
          <w:szCs w:val="22"/>
          <w:highlight w:val="yellow"/>
        </w:rPr>
      </w:r>
      <w:r w:rsidR="00CD32C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C27DF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C27DF7">
        <w:rPr>
          <w:rFonts w:ascii="Arial" w:hAnsi="Arial" w:cs="Arial"/>
          <w:sz w:val="22"/>
          <w:szCs w:val="22"/>
        </w:rPr>
        <w:t xml:space="preserve"> Soc. sítě</w:t>
      </w:r>
    </w:p>
    <w:p w:rsidR="00213BFA" w:rsidRPr="00C27DF7" w:rsidRDefault="00213BFA" w:rsidP="00213BFA">
      <w:pPr>
        <w:tabs>
          <w:tab w:val="left" w:pos="5529"/>
          <w:tab w:val="left" w:pos="6804"/>
        </w:tabs>
        <w:spacing w:line="360" w:lineRule="auto"/>
        <w:rPr>
          <w:rFonts w:ascii="Arial" w:hAnsi="Arial" w:cs="Arial"/>
        </w:rPr>
      </w:pP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</w:p>
    <w:p w:rsidR="00213BFA" w:rsidRPr="00C27DF7" w:rsidRDefault="00213BFA" w:rsidP="00213BFA">
      <w:pPr>
        <w:spacing w:line="360" w:lineRule="auto"/>
        <w:ind w:left="4245" w:hanging="4245"/>
        <w:rPr>
          <w:rFonts w:ascii="Arial" w:hAnsi="Arial" w:cs="Arial"/>
          <w:sz w:val="22"/>
          <w:szCs w:val="22"/>
        </w:rPr>
      </w:pPr>
      <w:proofErr w:type="spellStart"/>
      <w:r w:rsidRPr="00C27DF7">
        <w:rPr>
          <w:rFonts w:ascii="Arial" w:hAnsi="Arial" w:cs="Arial"/>
          <w:sz w:val="22"/>
          <w:szCs w:val="22"/>
        </w:rPr>
        <w:t>Supertémata</w:t>
      </w:r>
      <w:proofErr w:type="spellEnd"/>
      <w:r w:rsidRPr="00C27DF7">
        <w:rPr>
          <w:rFonts w:ascii="Arial" w:hAnsi="Arial" w:cs="Arial"/>
          <w:sz w:val="22"/>
          <w:szCs w:val="22"/>
        </w:rPr>
        <w:t xml:space="preserve"> / Témata</w:t>
      </w:r>
      <w:r w:rsidRPr="00C27DF7">
        <w:rPr>
          <w:rFonts w:ascii="Arial" w:hAnsi="Arial" w:cs="Arial"/>
          <w:sz w:val="22"/>
          <w:szCs w:val="22"/>
        </w:rPr>
        <w:tab/>
        <w:t>bez limitu, možnost měnit dle potřeby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Klíčová slova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  <w:t>bez limitu, možnost měnit dle potřeby</w:t>
      </w:r>
    </w:p>
    <w:p w:rsidR="00213BFA" w:rsidRPr="00C27DF7" w:rsidRDefault="00213BFA" w:rsidP="00213BFA">
      <w:pPr>
        <w:spacing w:line="360" w:lineRule="auto"/>
        <w:ind w:left="4245" w:hanging="4245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Počet uživatelů</w:t>
      </w:r>
      <w:r w:rsidRPr="00C27DF7">
        <w:rPr>
          <w:rFonts w:ascii="Arial" w:hAnsi="Arial" w:cs="Arial"/>
          <w:sz w:val="22"/>
          <w:szCs w:val="22"/>
        </w:rPr>
        <w:tab/>
        <w:t>bez limitu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Duplicitní články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  <w:t>modul pro OZNAČOVÁNÍ nebo ODSTRAŇOVÁNÍ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Šablony reportů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  <w:t>k dispozici v plném rozsahu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Formát přenosu dat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  <w:t>PDF, DOC, HTML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 xml:space="preserve">Způsob doručení dat 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  <w:t>APLIKACE a/nebo E-MAIL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  <w:r w:rsidRPr="00C27DF7">
        <w:rPr>
          <w:rFonts w:ascii="Arial" w:hAnsi="Arial" w:cs="Arial"/>
          <w:sz w:val="22"/>
          <w:szCs w:val="22"/>
        </w:rPr>
        <w:t>Archiv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  <w:t>k dispozici 5 let zpět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13BFA" w:rsidRPr="00C27DF7" w:rsidRDefault="00213BFA" w:rsidP="00213BFA">
      <w:pPr>
        <w:pStyle w:val="Odstavecseseznamem"/>
        <w:ind w:left="0"/>
        <w:contextualSpacing w:val="0"/>
        <w:rPr>
          <w:rFonts w:ascii="Arial" w:hAnsi="Arial" w:cs="Arial"/>
        </w:rPr>
      </w:pPr>
      <w:r w:rsidRPr="00C27DF7">
        <w:rPr>
          <w:rFonts w:ascii="Arial" w:hAnsi="Arial" w:cs="Arial"/>
        </w:rPr>
        <w:t xml:space="preserve">Služba </w:t>
      </w:r>
      <w:proofErr w:type="spellStart"/>
      <w:r w:rsidRPr="00C27DF7">
        <w:rPr>
          <w:rFonts w:ascii="Arial" w:hAnsi="Arial" w:cs="Arial"/>
        </w:rPr>
        <w:t>xStream</w:t>
      </w:r>
      <w:proofErr w:type="spellEnd"/>
      <w:r w:rsidRPr="00C27DF7">
        <w:rPr>
          <w:rFonts w:ascii="Arial" w:hAnsi="Arial" w:cs="Arial"/>
        </w:rPr>
        <w:t xml:space="preserve">: ČT1, ČT2, ČT art, ČT24 (online), NOVA, PRIMA, Barrandov, Televize Seznam, PRAHA TV,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Radiožurnál,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Plus, Frekvence1,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Brno,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České Budějovice,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Hradec Králové,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Plzeň,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Karlovy Vary,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Ostrava,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Olomouc,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Pardubice,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Region,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Sever,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Vysočina, </w:t>
      </w:r>
      <w:proofErr w:type="spellStart"/>
      <w:r w:rsidRPr="00C27DF7">
        <w:rPr>
          <w:rFonts w:ascii="Arial" w:hAnsi="Arial" w:cs="Arial"/>
        </w:rPr>
        <w:t>ČRo</w:t>
      </w:r>
      <w:proofErr w:type="spellEnd"/>
      <w:r w:rsidRPr="00C27DF7">
        <w:rPr>
          <w:rFonts w:ascii="Arial" w:hAnsi="Arial" w:cs="Arial"/>
        </w:rPr>
        <w:t xml:space="preserve"> – Zlín, </w:t>
      </w:r>
      <w:proofErr w:type="spellStart"/>
      <w:r w:rsidRPr="00C27DF7">
        <w:rPr>
          <w:rFonts w:ascii="Arial" w:hAnsi="Arial" w:cs="Arial"/>
        </w:rPr>
        <w:t>rtm</w:t>
      </w:r>
      <w:proofErr w:type="spellEnd"/>
      <w:r w:rsidRPr="00C27DF7">
        <w:rPr>
          <w:rFonts w:ascii="Arial" w:hAnsi="Arial" w:cs="Arial"/>
        </w:rPr>
        <w:t>+, V1, POLAR TV, Proglas atd.</w:t>
      </w: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</w:p>
    <w:p w:rsidR="00213BFA" w:rsidRPr="00C27DF7" w:rsidRDefault="00213BFA" w:rsidP="00213BFA">
      <w:pPr>
        <w:spacing w:line="360" w:lineRule="auto"/>
        <w:rPr>
          <w:rFonts w:ascii="Arial" w:hAnsi="Arial" w:cs="Arial"/>
          <w:sz w:val="22"/>
          <w:szCs w:val="22"/>
        </w:rPr>
      </w:pPr>
    </w:p>
    <w:p w:rsidR="00213BFA" w:rsidRPr="00C27DF7" w:rsidRDefault="00213BFA" w:rsidP="00213BF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27DF7">
        <w:rPr>
          <w:rFonts w:ascii="Arial" w:hAnsi="Arial" w:cs="Arial"/>
          <w:b/>
          <w:sz w:val="22"/>
          <w:szCs w:val="22"/>
        </w:rPr>
        <w:t xml:space="preserve">b) Celková smluvní cena: </w:t>
      </w:r>
      <w:r w:rsidRPr="00C27DF7">
        <w:rPr>
          <w:rFonts w:ascii="Arial" w:hAnsi="Arial" w:cs="Arial"/>
          <w:b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 xml:space="preserve"> </w:t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="00CD32C1">
        <w:rPr>
          <w:rFonts w:ascii="Arial" w:hAnsi="Arial" w:cs="Arial"/>
          <w:b/>
          <w:sz w:val="22"/>
          <w:szCs w:val="22"/>
        </w:rPr>
        <w:t>x</w:t>
      </w:r>
      <w:bookmarkStart w:id="0" w:name="_GoBack"/>
      <w:bookmarkEnd w:id="0"/>
      <w:r w:rsidRPr="00C27DF7">
        <w:rPr>
          <w:rFonts w:ascii="Arial" w:hAnsi="Arial" w:cs="Arial"/>
          <w:b/>
          <w:sz w:val="22"/>
          <w:szCs w:val="22"/>
        </w:rPr>
        <w:t xml:space="preserve"> Kč + DPH / měsíc</w:t>
      </w:r>
      <w:r w:rsidRPr="00C27DF7">
        <w:rPr>
          <w:rFonts w:ascii="Arial" w:hAnsi="Arial" w:cs="Arial"/>
          <w:sz w:val="22"/>
          <w:szCs w:val="22"/>
        </w:rPr>
        <w:br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</w:r>
      <w:r w:rsidRPr="00C27DF7">
        <w:rPr>
          <w:rFonts w:ascii="Arial" w:hAnsi="Arial" w:cs="Arial"/>
          <w:sz w:val="22"/>
          <w:szCs w:val="22"/>
        </w:rPr>
        <w:tab/>
        <w:t>splatnost 30 dnů</w:t>
      </w:r>
      <w:r w:rsidRPr="00C27DF7">
        <w:rPr>
          <w:rFonts w:ascii="Arial" w:hAnsi="Arial" w:cs="Arial"/>
          <w:b/>
          <w:sz w:val="22"/>
          <w:szCs w:val="22"/>
        </w:rPr>
        <w:tab/>
      </w:r>
    </w:p>
    <w:p w:rsidR="00213BFA" w:rsidRPr="00C27DF7" w:rsidRDefault="00213BFA" w:rsidP="00213BFA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</w:p>
    <w:p w:rsidR="00A84892" w:rsidRDefault="00A84892"/>
    <w:sectPr w:rsidR="00A84892" w:rsidSect="00366D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DBD" w:rsidRDefault="00366DBD" w:rsidP="00366DBD">
      <w:r>
        <w:separator/>
      </w:r>
    </w:p>
  </w:endnote>
  <w:endnote w:type="continuationSeparator" w:id="0">
    <w:p w:rsidR="00366DBD" w:rsidRDefault="00366DBD" w:rsidP="0036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C15" w:rsidRDefault="00845C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30C" w:rsidRDefault="00500F90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C15" w:rsidRDefault="00845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DBD" w:rsidRDefault="00366DBD" w:rsidP="00366DBD">
      <w:r>
        <w:separator/>
      </w:r>
    </w:p>
  </w:footnote>
  <w:footnote w:type="continuationSeparator" w:id="0">
    <w:p w:rsidR="00366DBD" w:rsidRDefault="00366DBD" w:rsidP="0036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C15" w:rsidRDefault="00845C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BD" w:rsidRPr="00366DBD" w:rsidRDefault="00366DBD" w:rsidP="00366DBD">
    <w:pPr>
      <w:pStyle w:val="Zhlav"/>
      <w:jc w:val="right"/>
      <w:rPr>
        <w:rFonts w:ascii="Arial" w:hAnsi="Arial" w:cs="Arial"/>
      </w:rPr>
    </w:pPr>
    <w:r w:rsidRPr="00366DBD">
      <w:rPr>
        <w:rFonts w:ascii="Arial" w:hAnsi="Arial" w:cs="Arial"/>
      </w:rPr>
      <w:t xml:space="preserve">Příloha č. 1 k </w:t>
    </w:r>
    <w:r w:rsidR="00845C15" w:rsidRPr="00845C15">
      <w:rPr>
        <w:rFonts w:ascii="Arial" w:hAnsi="Arial" w:cs="Arial"/>
      </w:rPr>
      <w:t>00756/SRV</w:t>
    </w:r>
  </w:p>
  <w:p w:rsidR="00366DBD" w:rsidRDefault="00366D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C15" w:rsidRDefault="00845C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FA"/>
    <w:rsid w:val="00213BFA"/>
    <w:rsid w:val="00366DBD"/>
    <w:rsid w:val="00500F90"/>
    <w:rsid w:val="00845C15"/>
    <w:rsid w:val="00A84892"/>
    <w:rsid w:val="00C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3DE1"/>
  <w15:chartTrackingRefBased/>
  <w15:docId w15:val="{A6807E82-AA5F-450A-8DA3-63C9ABF1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3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3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BFA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3BF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366D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6DB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Lucie</dc:creator>
  <cp:keywords/>
  <dc:description/>
  <cp:lastModifiedBy>Nývltová Kateřina</cp:lastModifiedBy>
  <cp:revision>2</cp:revision>
  <dcterms:created xsi:type="dcterms:W3CDTF">2020-04-14T11:36:00Z</dcterms:created>
  <dcterms:modified xsi:type="dcterms:W3CDTF">2020-04-14T11:36:00Z</dcterms:modified>
</cp:coreProperties>
</file>