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B262" w14:textId="5B4883D8" w:rsidR="00295CA8" w:rsidRDefault="002C0565" w:rsidP="00295CA8">
      <w:pPr>
        <w:tabs>
          <w:tab w:val="left" w:pos="340"/>
        </w:tabs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="Garamond" w:eastAsia="Garamond" w:hAnsi="Garamond" w:cs="Garamond"/>
          <w:b/>
          <w:spacing w:val="420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2"/>
        </w:rPr>
        <w:t xml:space="preserve">Dodatek č. </w:t>
      </w:r>
      <w:r w:rsidR="00F15522">
        <w:rPr>
          <w:rFonts w:asciiTheme="minorHAnsi" w:hAnsiTheme="minorHAnsi" w:cstheme="minorHAnsi"/>
          <w:b/>
          <w:bCs/>
          <w:sz w:val="28"/>
          <w:szCs w:val="22"/>
        </w:rPr>
        <w:t>2</w:t>
      </w:r>
      <w:r>
        <w:rPr>
          <w:rFonts w:asciiTheme="minorHAnsi" w:hAnsiTheme="minorHAnsi" w:cstheme="minorHAnsi"/>
          <w:b/>
          <w:bCs/>
          <w:sz w:val="28"/>
          <w:szCs w:val="22"/>
        </w:rPr>
        <w:t xml:space="preserve"> ke S</w:t>
      </w:r>
      <w:r w:rsidR="00295CA8" w:rsidRPr="00676B69">
        <w:rPr>
          <w:rFonts w:asciiTheme="minorHAnsi" w:hAnsiTheme="minorHAnsi" w:cstheme="minorHAnsi"/>
          <w:b/>
          <w:bCs/>
          <w:sz w:val="28"/>
          <w:szCs w:val="22"/>
        </w:rPr>
        <w:t>mlouv</w:t>
      </w:r>
      <w:r>
        <w:rPr>
          <w:rFonts w:asciiTheme="minorHAnsi" w:hAnsiTheme="minorHAnsi" w:cstheme="minorHAnsi"/>
          <w:b/>
          <w:bCs/>
          <w:sz w:val="28"/>
          <w:szCs w:val="22"/>
        </w:rPr>
        <w:t>ě</w:t>
      </w:r>
      <w:r w:rsidR="00295CA8" w:rsidRPr="00676B69">
        <w:rPr>
          <w:rFonts w:asciiTheme="minorHAnsi" w:hAnsiTheme="minorHAnsi" w:cstheme="minorHAnsi"/>
          <w:b/>
          <w:bCs/>
          <w:sz w:val="28"/>
          <w:szCs w:val="22"/>
        </w:rPr>
        <w:t xml:space="preserve"> o podnájmu prostoru sloužícího podnikání</w:t>
      </w:r>
    </w:p>
    <w:p w14:paraId="2BD21180" w14:textId="77777777" w:rsidR="007A3683" w:rsidRPr="00676B69" w:rsidRDefault="007A3683" w:rsidP="00295CA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4F6224F" w14:textId="77777777" w:rsidR="007A3683" w:rsidRPr="00676B69" w:rsidRDefault="007A3683">
      <w:pPr>
        <w:pStyle w:val="Styl1"/>
        <w:spacing w:line="264" w:lineRule="auto"/>
        <w:rPr>
          <w:rFonts w:asciiTheme="minorHAnsi" w:hAnsiTheme="minorHAnsi" w:cstheme="minorHAnsi"/>
          <w:b/>
          <w:spacing w:val="6"/>
          <w:sz w:val="22"/>
          <w:szCs w:val="22"/>
        </w:rPr>
      </w:pPr>
    </w:p>
    <w:p w14:paraId="618EFD20" w14:textId="77777777"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b/>
          <w:bCs/>
          <w:spacing w:val="6"/>
          <w:sz w:val="22"/>
          <w:szCs w:val="22"/>
        </w:rPr>
        <w:t>Nemocnice Boskovice s.r.o.</w:t>
      </w:r>
    </w:p>
    <w:p w14:paraId="459198F4" w14:textId="77777777" w:rsidR="007A3683" w:rsidRPr="0049787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879">
        <w:rPr>
          <w:rFonts w:asciiTheme="minorHAnsi" w:hAnsiTheme="minorHAnsi" w:cstheme="minorHAnsi"/>
          <w:bCs/>
          <w:spacing w:val="6"/>
          <w:sz w:val="22"/>
          <w:szCs w:val="22"/>
        </w:rPr>
        <w:t xml:space="preserve">sídlo: Otakara Kubína 179, 680 </w:t>
      </w:r>
      <w:r w:rsidR="00122455" w:rsidRPr="00497879">
        <w:rPr>
          <w:rFonts w:asciiTheme="minorHAnsi" w:hAnsiTheme="minorHAnsi" w:cstheme="minorHAnsi"/>
          <w:bCs/>
          <w:spacing w:val="6"/>
          <w:sz w:val="22"/>
          <w:szCs w:val="22"/>
        </w:rPr>
        <w:t>0</w:t>
      </w:r>
      <w:r w:rsidRPr="00497879">
        <w:rPr>
          <w:rFonts w:asciiTheme="minorHAnsi" w:hAnsiTheme="minorHAnsi" w:cstheme="minorHAnsi"/>
          <w:bCs/>
          <w:spacing w:val="6"/>
          <w:sz w:val="22"/>
          <w:szCs w:val="22"/>
        </w:rPr>
        <w:t>1 Boskovice</w:t>
      </w:r>
    </w:p>
    <w:p w14:paraId="7DA5AACB" w14:textId="77777777"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IČ: 26925974</w:t>
      </w:r>
    </w:p>
    <w:p w14:paraId="57962C00" w14:textId="77777777" w:rsidR="00295CA8" w:rsidRPr="00676B69" w:rsidRDefault="00295CA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zapsaná v obchodním rejstříku vedeném Krajským soudem v Brně, oddíl C, vložka 45305</w:t>
      </w:r>
    </w:p>
    <w:p w14:paraId="3722D863" w14:textId="77777777"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zastoupená jednatelem </w:t>
      </w:r>
      <w:r w:rsidR="00FD0DDC">
        <w:rPr>
          <w:rFonts w:asciiTheme="minorHAnsi" w:hAnsiTheme="minorHAnsi" w:cstheme="minorHAnsi"/>
          <w:spacing w:val="6"/>
          <w:sz w:val="22"/>
          <w:szCs w:val="22"/>
        </w:rPr>
        <w:t>RNDr. Danem Štěpánským</w:t>
      </w:r>
    </w:p>
    <w:p w14:paraId="4ED42661" w14:textId="77777777" w:rsidR="00D55B24" w:rsidRDefault="00D55B24">
      <w:pPr>
        <w:spacing w:line="264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3BD13DF7" w14:textId="77777777"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jako pronajímatel</w:t>
      </w:r>
    </w:p>
    <w:p w14:paraId="654307B1" w14:textId="77777777" w:rsidR="007A3683" w:rsidRPr="00676B69" w:rsidRDefault="007A3683">
      <w:pPr>
        <w:spacing w:line="264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578AFEC5" w14:textId="77777777"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a</w:t>
      </w:r>
    </w:p>
    <w:p w14:paraId="0A5CB3DF" w14:textId="77777777" w:rsidR="007A3683" w:rsidRPr="00676B69" w:rsidRDefault="007A3683">
      <w:pPr>
        <w:spacing w:line="264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216D1F7F" w14:textId="5FDB429A" w:rsidR="00C900D9" w:rsidRDefault="00F15522" w:rsidP="00391DC1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  <w:t>Tad. Wilk, s.r.o.</w:t>
      </w:r>
    </w:p>
    <w:p w14:paraId="1C762DC5" w14:textId="61B23787" w:rsidR="00C900D9" w:rsidRPr="00C900D9" w:rsidRDefault="00F15522" w:rsidP="00C900D9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>se sídlem 17. listopadu 2131, 680 01 Boskovice</w:t>
      </w:r>
    </w:p>
    <w:p w14:paraId="7CC68EE4" w14:textId="5C9A1CCF" w:rsidR="00C900D9" w:rsidRDefault="00C900D9" w:rsidP="00C900D9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C900D9">
        <w:rPr>
          <w:rFonts w:asciiTheme="minorHAnsi" w:hAnsiTheme="minorHAnsi" w:cstheme="minorHAnsi"/>
          <w:color w:val="000000"/>
          <w:spacing w:val="6"/>
          <w:sz w:val="22"/>
          <w:szCs w:val="22"/>
        </w:rPr>
        <w:t>IČ</w:t>
      </w: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: </w:t>
      </w:r>
      <w:r w:rsidR="00F15522">
        <w:rPr>
          <w:rFonts w:asciiTheme="minorHAnsi" w:hAnsiTheme="minorHAnsi" w:cstheme="minorHAnsi"/>
          <w:color w:val="000000"/>
          <w:spacing w:val="6"/>
          <w:sz w:val="22"/>
          <w:szCs w:val="22"/>
        </w:rPr>
        <w:t>27665861</w:t>
      </w:r>
    </w:p>
    <w:p w14:paraId="6864C719" w14:textId="217424DD" w:rsidR="00B32F48" w:rsidRDefault="00B32F48" w:rsidP="00C900D9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>zapsan</w:t>
      </w:r>
      <w:r w:rsidR="00F15522">
        <w:rPr>
          <w:rFonts w:asciiTheme="minorHAnsi" w:hAnsiTheme="minorHAnsi" w:cstheme="minorHAnsi"/>
          <w:color w:val="000000"/>
          <w:spacing w:val="6"/>
          <w:sz w:val="22"/>
          <w:szCs w:val="22"/>
        </w:rPr>
        <w:t>á</w:t>
      </w: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v obchodním rejstříku vedeném </w:t>
      </w:r>
      <w:r w:rsidR="00E551E7">
        <w:rPr>
          <w:rFonts w:asciiTheme="minorHAnsi" w:hAnsiTheme="minorHAnsi" w:cstheme="minorHAnsi"/>
          <w:color w:val="000000"/>
          <w:spacing w:val="6"/>
          <w:sz w:val="22"/>
          <w:szCs w:val="22"/>
        </w:rPr>
        <w:t>Krajským soudem v Brně</w:t>
      </w: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>, oddíl C, v</w:t>
      </w:r>
      <w:r w:rsidR="00E77C25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>ožka</w:t>
      </w:r>
      <w:r w:rsidR="00F15522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50133</w:t>
      </w:r>
    </w:p>
    <w:p w14:paraId="7D36F719" w14:textId="2B0EBB94" w:rsidR="00B32F48" w:rsidRDefault="00B32F48" w:rsidP="00C900D9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zastoupená </w:t>
      </w:r>
      <w:r w:rsidR="00F15522">
        <w:rPr>
          <w:rFonts w:asciiTheme="minorHAnsi" w:hAnsiTheme="minorHAnsi" w:cstheme="minorHAnsi"/>
          <w:color w:val="000000"/>
          <w:spacing w:val="6"/>
          <w:sz w:val="22"/>
          <w:szCs w:val="22"/>
        </w:rPr>
        <w:t>Tadeuszem Wilkem</w:t>
      </w: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>, jednat</w:t>
      </w:r>
      <w:r w:rsidR="00F15522">
        <w:rPr>
          <w:rFonts w:asciiTheme="minorHAnsi" w:hAnsiTheme="minorHAnsi" w:cstheme="minorHAnsi"/>
          <w:color w:val="000000"/>
          <w:spacing w:val="6"/>
          <w:sz w:val="22"/>
          <w:szCs w:val="22"/>
        </w:rPr>
        <w:t>elem</w:t>
      </w:r>
    </w:p>
    <w:p w14:paraId="40B2854D" w14:textId="77777777" w:rsidR="007A3683" w:rsidRDefault="008B2151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jako </w:t>
      </w:r>
      <w:r w:rsidR="00425A05" w:rsidRPr="00676B69">
        <w:rPr>
          <w:rFonts w:asciiTheme="minorHAnsi" w:hAnsiTheme="minorHAnsi" w:cstheme="minorHAnsi"/>
          <w:color w:val="000000"/>
          <w:spacing w:val="6"/>
          <w:sz w:val="22"/>
          <w:szCs w:val="22"/>
        </w:rPr>
        <w:t>pod</w:t>
      </w:r>
      <w:r w:rsidRPr="00676B69">
        <w:rPr>
          <w:rFonts w:asciiTheme="minorHAnsi" w:hAnsiTheme="minorHAnsi" w:cstheme="minorHAnsi"/>
          <w:color w:val="000000"/>
          <w:spacing w:val="6"/>
          <w:sz w:val="22"/>
          <w:szCs w:val="22"/>
        </w:rPr>
        <w:t>nájemce</w:t>
      </w:r>
    </w:p>
    <w:p w14:paraId="1BB0A155" w14:textId="77777777" w:rsidR="002C0565" w:rsidRDefault="002C0565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2A02DB" w14:textId="77777777" w:rsidR="00C900D9" w:rsidRPr="00676B69" w:rsidRDefault="00C900D9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BC889E" w14:textId="553C84B3" w:rsidR="002C0565" w:rsidRPr="002C0565" w:rsidRDefault="002C0565" w:rsidP="002C056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uzavírají podle ust. § 2201 a násl. zákona č. 89/2012 Sb., občanský zákoník, v </w:t>
      </w:r>
      <w:r w:rsidR="00B97E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platném znění, dodatek č. </w:t>
      </w:r>
      <w:r w:rsidR="00F15522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Smlouvě o podnájmu prostoru sloužícího podnikání ze dne </w:t>
      </w:r>
      <w:r w:rsidR="00F15522">
        <w:rPr>
          <w:rFonts w:asciiTheme="minorHAnsi" w:eastAsiaTheme="minorHAnsi" w:hAnsiTheme="minorHAnsi" w:cstheme="minorBidi"/>
          <w:sz w:val="22"/>
          <w:szCs w:val="22"/>
          <w:lang w:eastAsia="en-US"/>
        </w:rPr>
        <w:t>22.06.2018</w:t>
      </w: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(dále jen „Smlouva“).</w:t>
      </w:r>
    </w:p>
    <w:p w14:paraId="5BD1CEF1" w14:textId="77777777" w:rsidR="002C0565" w:rsidRPr="002C0565" w:rsidRDefault="002C0565" w:rsidP="002C056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I. Předmět dodatku</w:t>
      </w:r>
    </w:p>
    <w:p w14:paraId="1AFCE093" w14:textId="77777777" w:rsidR="00FD0DDC" w:rsidRPr="00FD0DDC" w:rsidRDefault="002C0565" w:rsidP="00FD0DDC">
      <w:pPr>
        <w:pStyle w:val="Odstavecseseznamem"/>
        <w:numPr>
          <w:ilvl w:val="0"/>
          <w:numId w:val="14"/>
        </w:numPr>
        <w:spacing w:after="200" w:line="276" w:lineRule="auto"/>
        <w:ind w:left="284"/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Předmětem tohoto dodatku ke Smlouvě je úprava </w:t>
      </w:r>
      <w:r w:rsidR="00FD0DDC"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ceny za služby poskytované v souvislosti s podnájmem prostoru. </w:t>
      </w:r>
    </w:p>
    <w:p w14:paraId="7240315B" w14:textId="77777777" w:rsidR="00FD0DDC" w:rsidRDefault="00FD0DDC" w:rsidP="00D55B24">
      <w:pPr>
        <w:pStyle w:val="Odstavecseseznamem"/>
        <w:numPr>
          <w:ilvl w:val="0"/>
          <w:numId w:val="13"/>
        </w:numPr>
        <w:tabs>
          <w:tab w:val="left" w:pos="-2268"/>
        </w:tabs>
        <w:spacing w:after="200" w:line="276" w:lineRule="auto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 účinností od 01.04.2020 přestává pronajímatel podnájemci poskytovat internetové připojení, a proto se cena za nájemné snižuje o položku „Připojení k internetu“. </w:t>
      </w:r>
    </w:p>
    <w:p w14:paraId="23B2549D" w14:textId="77777777" w:rsidR="002826D0" w:rsidRPr="00FD0DDC" w:rsidRDefault="00D55B24" w:rsidP="00D55B24">
      <w:pPr>
        <w:pStyle w:val="Odstavecseseznamem"/>
        <w:numPr>
          <w:ilvl w:val="0"/>
          <w:numId w:val="13"/>
        </w:numPr>
        <w:tabs>
          <w:tab w:val="left" w:pos="-2268"/>
        </w:tabs>
        <w:spacing w:after="200" w:line="276" w:lineRule="auto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Příloha č. 2 Smlouvy se s účinností od 01.0</w:t>
      </w:r>
      <w:r w:rsidR="00FD0DDC"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.20</w:t>
      </w:r>
      <w:r w:rsidR="00FD0DDC"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20</w:t>
      </w: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nahrazuje novým znění</w:t>
      </w:r>
      <w:r w:rsidR="00752090"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které je </w:t>
      </w:r>
      <w:r w:rsid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nedílnou </w:t>
      </w: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přílohou tohoto dodatku.</w:t>
      </w:r>
    </w:p>
    <w:p w14:paraId="0B64DBE3" w14:textId="77777777" w:rsidR="002C0565" w:rsidRPr="002C0565" w:rsidRDefault="002C0565" w:rsidP="002C056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II. Závěrečná ustanovení</w:t>
      </w:r>
    </w:p>
    <w:p w14:paraId="37544691" w14:textId="77777777" w:rsidR="002C0565" w:rsidRPr="002C0565" w:rsidRDefault="002C0565" w:rsidP="002C0565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Ostatní ustanovení Smlouvy zůstávají beze změny. </w:t>
      </w:r>
    </w:p>
    <w:p w14:paraId="3723FDDF" w14:textId="77777777" w:rsidR="002C0565" w:rsidRPr="002C0565" w:rsidRDefault="002C0565" w:rsidP="002C0565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>Tento dodatek je vyhotoven ve dvou stejnopisech, z nichž po jednom obdrží každá ze smluvních stran.</w:t>
      </w:r>
    </w:p>
    <w:p w14:paraId="7ACF1BA4" w14:textId="77777777" w:rsidR="002C0565" w:rsidRPr="002C0565" w:rsidRDefault="002C0565" w:rsidP="002C0565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Smluvní strany potvrzují, že tento dodatek byl uzavřen podle jejich pravé a svobodné vůle, vážně, určitě a srozumitelně, nikoli v tísni nebo za nápadně nevýhodných podmínek. </w:t>
      </w:r>
    </w:p>
    <w:p w14:paraId="7664554A" w14:textId="77777777" w:rsidR="00391DC1" w:rsidRPr="002C0565" w:rsidRDefault="00391DC1" w:rsidP="00391DC1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>Tento dodatek nabývá platnosti dnem podpisu a účinnosti zveřejněním v Registru smluv.</w:t>
      </w:r>
    </w:p>
    <w:p w14:paraId="0228FBB0" w14:textId="77777777" w:rsidR="007A3683" w:rsidRPr="00676B69" w:rsidRDefault="007A3683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</w:p>
    <w:p w14:paraId="794C2F87" w14:textId="1FC8A989" w:rsidR="007A3683" w:rsidRPr="00F15522" w:rsidRDefault="007E1BEF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color w:val="auto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V Boskovicích</w:t>
      </w:r>
      <w:r w:rsidR="002826D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8B2151" w:rsidRPr="00676B69">
        <w:rPr>
          <w:rFonts w:asciiTheme="minorHAnsi" w:hAnsiTheme="minorHAnsi" w:cstheme="minorHAnsi"/>
          <w:spacing w:val="6"/>
          <w:sz w:val="22"/>
          <w:szCs w:val="22"/>
        </w:rPr>
        <w:t>dne</w:t>
      </w:r>
      <w:r w:rsidR="008B2151" w:rsidRPr="00676B69">
        <w:rPr>
          <w:rFonts w:asciiTheme="minorHAnsi" w:hAnsiTheme="minorHAnsi" w:cstheme="minorHAnsi"/>
          <w:color w:val="FF0000"/>
          <w:spacing w:val="6"/>
          <w:sz w:val="22"/>
          <w:szCs w:val="22"/>
        </w:rPr>
        <w:t xml:space="preserve"> </w:t>
      </w:r>
      <w:r w:rsidR="00F15522">
        <w:rPr>
          <w:rFonts w:asciiTheme="minorHAnsi" w:hAnsiTheme="minorHAnsi" w:cstheme="minorHAnsi"/>
          <w:color w:val="FF0000"/>
          <w:spacing w:val="6"/>
          <w:sz w:val="22"/>
          <w:szCs w:val="22"/>
        </w:rPr>
        <w:tab/>
      </w:r>
      <w:r w:rsidR="00F15522">
        <w:rPr>
          <w:rFonts w:asciiTheme="minorHAnsi" w:hAnsiTheme="minorHAnsi" w:cstheme="minorHAnsi"/>
          <w:color w:val="FF0000"/>
          <w:spacing w:val="6"/>
          <w:sz w:val="22"/>
          <w:szCs w:val="22"/>
        </w:rPr>
        <w:tab/>
      </w:r>
      <w:r w:rsidR="00F15522" w:rsidRPr="00F15522">
        <w:rPr>
          <w:rFonts w:asciiTheme="minorHAnsi" w:hAnsiTheme="minorHAnsi" w:cstheme="minorHAnsi"/>
          <w:color w:val="auto"/>
          <w:spacing w:val="6"/>
          <w:sz w:val="22"/>
          <w:szCs w:val="22"/>
        </w:rPr>
        <w:t>01.04.2020</w:t>
      </w:r>
      <w:r w:rsidRPr="00F15522">
        <w:rPr>
          <w:rFonts w:asciiTheme="minorHAnsi" w:hAnsiTheme="minorHAnsi" w:cstheme="minorHAnsi"/>
          <w:color w:val="auto"/>
          <w:spacing w:val="6"/>
          <w:sz w:val="22"/>
          <w:szCs w:val="22"/>
        </w:rPr>
        <w:tab/>
      </w:r>
      <w:r w:rsidRPr="00F15522">
        <w:rPr>
          <w:rFonts w:asciiTheme="minorHAnsi" w:hAnsiTheme="minorHAnsi" w:cstheme="minorHAnsi"/>
          <w:color w:val="auto"/>
          <w:spacing w:val="6"/>
          <w:sz w:val="22"/>
          <w:szCs w:val="22"/>
        </w:rPr>
        <w:tab/>
      </w:r>
      <w:r w:rsidRPr="00F15522">
        <w:rPr>
          <w:rFonts w:asciiTheme="minorHAnsi" w:hAnsiTheme="minorHAnsi" w:cstheme="minorHAnsi"/>
          <w:color w:val="auto"/>
          <w:spacing w:val="6"/>
          <w:sz w:val="22"/>
          <w:szCs w:val="22"/>
        </w:rPr>
        <w:tab/>
      </w:r>
      <w:r w:rsidR="003E2071" w:rsidRPr="00F15522">
        <w:rPr>
          <w:rFonts w:asciiTheme="minorHAnsi" w:hAnsiTheme="minorHAnsi" w:cstheme="minorHAnsi"/>
          <w:color w:val="auto"/>
          <w:spacing w:val="6"/>
          <w:sz w:val="22"/>
          <w:szCs w:val="22"/>
        </w:rPr>
        <w:t xml:space="preserve">V Boskovicích dne </w:t>
      </w:r>
      <w:r w:rsidRPr="00F15522">
        <w:rPr>
          <w:rFonts w:asciiTheme="minorHAnsi" w:hAnsiTheme="minorHAnsi" w:cstheme="minorHAnsi"/>
          <w:color w:val="auto"/>
          <w:spacing w:val="6"/>
          <w:sz w:val="22"/>
          <w:szCs w:val="22"/>
        </w:rPr>
        <w:tab/>
      </w:r>
      <w:r w:rsidR="00F15522">
        <w:rPr>
          <w:rFonts w:asciiTheme="minorHAnsi" w:hAnsiTheme="minorHAnsi" w:cstheme="minorHAnsi"/>
          <w:color w:val="auto"/>
          <w:spacing w:val="6"/>
          <w:sz w:val="22"/>
          <w:szCs w:val="22"/>
        </w:rPr>
        <w:tab/>
      </w:r>
      <w:r w:rsidR="00F15522">
        <w:rPr>
          <w:rFonts w:asciiTheme="minorHAnsi" w:hAnsiTheme="minorHAnsi" w:cstheme="minorHAnsi"/>
          <w:color w:val="auto"/>
          <w:spacing w:val="6"/>
          <w:sz w:val="22"/>
          <w:szCs w:val="22"/>
        </w:rPr>
        <w:tab/>
      </w:r>
      <w:r w:rsidR="00F15522" w:rsidRPr="00F15522">
        <w:rPr>
          <w:rFonts w:asciiTheme="minorHAnsi" w:hAnsiTheme="minorHAnsi" w:cstheme="minorHAnsi"/>
          <w:color w:val="auto"/>
          <w:spacing w:val="6"/>
          <w:sz w:val="22"/>
          <w:szCs w:val="22"/>
        </w:rPr>
        <w:t>01.04.2020</w:t>
      </w:r>
    </w:p>
    <w:p w14:paraId="7AC84EC5" w14:textId="77777777" w:rsidR="00127BBC" w:rsidRPr="00676B69" w:rsidRDefault="00127BBC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</w:p>
    <w:p w14:paraId="7182CEBA" w14:textId="77777777" w:rsidR="007A3683" w:rsidRPr="00676B69" w:rsidRDefault="008B2151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</w:p>
    <w:p w14:paraId="4241BCD1" w14:textId="77777777" w:rsidR="007A3683" w:rsidRPr="00676B69" w:rsidRDefault="008B2151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........................................................                          ...................................................................</w:t>
      </w:r>
    </w:p>
    <w:p w14:paraId="6EF57284" w14:textId="77777777" w:rsidR="007A3683" w:rsidRPr="00676B69" w:rsidRDefault="008B2151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 w:rsidRPr="00676B69">
        <w:rPr>
          <w:rFonts w:asciiTheme="minorHAnsi" w:eastAsia="Garamond" w:hAnsiTheme="minorHAnsi" w:cstheme="minorHAnsi"/>
          <w:spacing w:val="6"/>
          <w:sz w:val="22"/>
          <w:szCs w:val="22"/>
        </w:rPr>
        <w:t xml:space="preserve">          </w:t>
      </w:r>
      <w:r w:rsidR="00FE2C0E">
        <w:rPr>
          <w:rFonts w:asciiTheme="minorHAnsi" w:eastAsia="Garamond" w:hAnsiTheme="minorHAnsi" w:cstheme="minorHAnsi"/>
          <w:spacing w:val="6"/>
          <w:sz w:val="22"/>
          <w:szCs w:val="22"/>
        </w:rPr>
        <w:t xml:space="preserve">   </w:t>
      </w:r>
      <w:r w:rsidRPr="00676B69">
        <w:rPr>
          <w:rFonts w:asciiTheme="minorHAnsi" w:eastAsia="Garamond" w:hAnsiTheme="minorHAnsi" w:cstheme="minorHAnsi"/>
          <w:spacing w:val="6"/>
          <w:sz w:val="22"/>
          <w:szCs w:val="22"/>
        </w:rPr>
        <w:t xml:space="preserve"> </w:t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pronajímatel                                                         </w:t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  </w:t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    </w:t>
      </w:r>
      <w:r w:rsidR="00127BBC">
        <w:rPr>
          <w:rFonts w:asciiTheme="minorHAnsi" w:hAnsiTheme="minorHAnsi" w:cstheme="minorHAnsi"/>
          <w:spacing w:val="6"/>
          <w:sz w:val="22"/>
          <w:szCs w:val="22"/>
        </w:rPr>
        <w:tab/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FE2C0E">
        <w:rPr>
          <w:rFonts w:asciiTheme="minorHAnsi" w:hAnsiTheme="minorHAnsi" w:cstheme="minorHAnsi"/>
          <w:spacing w:val="6"/>
          <w:sz w:val="22"/>
          <w:szCs w:val="22"/>
        </w:rPr>
        <w:t xml:space="preserve">      </w:t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>pod</w:t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>nájemce</w:t>
      </w:r>
    </w:p>
    <w:p w14:paraId="593734ED" w14:textId="1217AAA8" w:rsidR="007E1BEF" w:rsidRDefault="00FD0DDC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 xml:space="preserve">       RNDr. Dan Štěpánský</w:t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  <w:r w:rsidR="00497879">
        <w:rPr>
          <w:rFonts w:asciiTheme="minorHAnsi" w:hAnsiTheme="minorHAnsi" w:cstheme="minorHAnsi"/>
          <w:spacing w:val="6"/>
          <w:sz w:val="22"/>
          <w:szCs w:val="22"/>
        </w:rPr>
        <w:tab/>
        <w:t xml:space="preserve">    </w:t>
      </w:r>
      <w:r w:rsidR="00595A3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6"/>
          <w:sz w:val="22"/>
          <w:szCs w:val="22"/>
        </w:rPr>
        <w:tab/>
        <w:t xml:space="preserve">         </w:t>
      </w:r>
      <w:r w:rsidR="00595A3C">
        <w:rPr>
          <w:rFonts w:asciiTheme="minorHAnsi" w:hAnsiTheme="minorHAnsi" w:cstheme="minorHAnsi"/>
          <w:spacing w:val="6"/>
          <w:sz w:val="22"/>
          <w:szCs w:val="22"/>
        </w:rPr>
        <w:t xml:space="preserve">  </w:t>
      </w:r>
      <w:r w:rsidR="00F15522">
        <w:rPr>
          <w:rFonts w:asciiTheme="minorHAnsi" w:hAnsiTheme="minorHAnsi" w:cstheme="minorHAnsi"/>
          <w:spacing w:val="6"/>
          <w:sz w:val="22"/>
          <w:szCs w:val="22"/>
        </w:rPr>
        <w:tab/>
        <w:t xml:space="preserve">      Tadeusz Wilk</w:t>
      </w:r>
      <w:r w:rsidR="00FC317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</w:p>
    <w:p w14:paraId="30FAA7E7" w14:textId="1B081D97" w:rsidR="00742739" w:rsidRDefault="00742739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</w:p>
    <w:p w14:paraId="2163E713" w14:textId="6A1F9AF4" w:rsidR="00742739" w:rsidRPr="00676B69" w:rsidRDefault="00742739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bookmarkStart w:id="0" w:name="_GoBack"/>
      <w:r w:rsidRPr="00742739">
        <w:rPr>
          <w:rFonts w:asciiTheme="minorHAnsi" w:hAnsiTheme="minorHAnsi" w:cstheme="minorHAnsi"/>
          <w:noProof/>
          <w:spacing w:val="6"/>
          <w:sz w:val="22"/>
          <w:szCs w:val="22"/>
        </w:rPr>
        <w:lastRenderedPageBreak/>
        <w:drawing>
          <wp:inline distT="0" distB="0" distL="0" distR="0" wp14:anchorId="660E4288" wp14:editId="65C0A0E8">
            <wp:extent cx="6047740" cy="9353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2739" w:rsidRPr="00676B69" w:rsidSect="00176DF7">
      <w:headerReference w:type="default" r:id="rId8"/>
      <w:footerReference w:type="default" r:id="rId9"/>
      <w:pgSz w:w="11906" w:h="16838"/>
      <w:pgMar w:top="1276" w:right="1191" w:bottom="1276" w:left="1191" w:header="567" w:footer="3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6F93" w14:textId="77777777" w:rsidR="00A772E9" w:rsidRDefault="008B2151">
      <w:r>
        <w:separator/>
      </w:r>
    </w:p>
  </w:endnote>
  <w:endnote w:type="continuationSeparator" w:id="0">
    <w:p w14:paraId="0935A0D8" w14:textId="77777777" w:rsidR="00A772E9" w:rsidRDefault="008B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DC13" w14:textId="77777777" w:rsidR="007A3683" w:rsidRDefault="008B2151">
    <w:pPr>
      <w:pStyle w:val="Zpat"/>
      <w:ind w:right="360"/>
      <w:jc w:val="center"/>
    </w:pPr>
    <w:r>
      <w:t xml:space="preserve">Strana </w:t>
    </w:r>
    <w:r>
      <w:fldChar w:fldCharType="begin"/>
    </w:r>
    <w:r>
      <w:instrText>PAGE</w:instrText>
    </w:r>
    <w:r>
      <w:fldChar w:fldCharType="separate"/>
    </w:r>
    <w:r w:rsidR="00E77992">
      <w:rPr>
        <w:noProof/>
      </w:rPr>
      <w:t>1</w:t>
    </w:r>
    <w:r>
      <w:fldChar w:fldCharType="end"/>
    </w:r>
    <w:r>
      <w:t xml:space="preserve"> (celkem </w:t>
    </w:r>
    <w:r>
      <w:fldChar w:fldCharType="begin"/>
    </w:r>
    <w:r>
      <w:instrText>NUMPAGES \* ARABIC</w:instrText>
    </w:r>
    <w:r>
      <w:fldChar w:fldCharType="separate"/>
    </w:r>
    <w:r w:rsidR="00E77992">
      <w:rPr>
        <w:noProof/>
      </w:rPr>
      <w:t>1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6556B" w14:textId="77777777" w:rsidR="00A772E9" w:rsidRDefault="008B2151">
      <w:r>
        <w:separator/>
      </w:r>
    </w:p>
  </w:footnote>
  <w:footnote w:type="continuationSeparator" w:id="0">
    <w:p w14:paraId="64700DE2" w14:textId="77777777" w:rsidR="00A772E9" w:rsidRDefault="008B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FFAB" w14:textId="77777777" w:rsidR="007A3683" w:rsidRDefault="007A368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76F"/>
    <w:multiLevelType w:val="hybridMultilevel"/>
    <w:tmpl w:val="E85A58AA"/>
    <w:lvl w:ilvl="0" w:tplc="0405001B">
      <w:start w:val="1"/>
      <w:numFmt w:val="lowerRoman"/>
      <w:lvlText w:val="%1."/>
      <w:lvlJc w:val="righ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B183AD1"/>
    <w:multiLevelType w:val="multilevel"/>
    <w:tmpl w:val="4F54CA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pacing w:val="6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77E35"/>
    <w:multiLevelType w:val="hybridMultilevel"/>
    <w:tmpl w:val="156E6974"/>
    <w:lvl w:ilvl="0" w:tplc="902EC0B2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197CFA"/>
    <w:multiLevelType w:val="multilevel"/>
    <w:tmpl w:val="B164E1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863A1"/>
    <w:multiLevelType w:val="hybridMultilevel"/>
    <w:tmpl w:val="BB5C3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05C8E"/>
    <w:multiLevelType w:val="hybridMultilevel"/>
    <w:tmpl w:val="1D1E78FE"/>
    <w:lvl w:ilvl="0" w:tplc="4D3C70D6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CF745B"/>
    <w:multiLevelType w:val="hybridMultilevel"/>
    <w:tmpl w:val="B434D8D4"/>
    <w:lvl w:ilvl="0" w:tplc="F1D655B2">
      <w:start w:val="1"/>
      <w:numFmt w:val="decimal"/>
      <w:lvlText w:val="%1.1"/>
      <w:lvlJc w:val="left"/>
      <w:pPr>
        <w:ind w:left="1146" w:hanging="360"/>
      </w:pPr>
      <w:rPr>
        <w:rFonts w:ascii="Garamond" w:hAnsi="Garamond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CB437B"/>
    <w:multiLevelType w:val="hybridMultilevel"/>
    <w:tmpl w:val="77103BFA"/>
    <w:lvl w:ilvl="0" w:tplc="B48860A8">
      <w:start w:val="1"/>
      <w:numFmt w:val="decimal"/>
      <w:lvlText w:val="%1.2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B12950"/>
    <w:multiLevelType w:val="hybridMultilevel"/>
    <w:tmpl w:val="3FD89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4745E"/>
    <w:multiLevelType w:val="hybridMultilevel"/>
    <w:tmpl w:val="4086C3CE"/>
    <w:lvl w:ilvl="0" w:tplc="DC5421D0">
      <w:start w:val="1"/>
      <w:numFmt w:val="decimal"/>
      <w:lvlText w:val="%1.2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A83484E"/>
    <w:multiLevelType w:val="multilevel"/>
    <w:tmpl w:val="4552BE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B652327"/>
    <w:multiLevelType w:val="hybridMultilevel"/>
    <w:tmpl w:val="25A8EB16"/>
    <w:lvl w:ilvl="0" w:tplc="13D6548E">
      <w:start w:val="1"/>
      <w:numFmt w:val="decimal"/>
      <w:lvlText w:val="%1."/>
      <w:lvlJc w:val="left"/>
      <w:pPr>
        <w:ind w:left="1101" w:hanging="675"/>
      </w:pPr>
      <w:rPr>
        <w:rFonts w:ascii="Garamond" w:hAnsi="Garamond" w:cs="Garamond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83"/>
    <w:rsid w:val="00005478"/>
    <w:rsid w:val="00023B12"/>
    <w:rsid w:val="00105CB2"/>
    <w:rsid w:val="00122455"/>
    <w:rsid w:val="00127BBC"/>
    <w:rsid w:val="00131D33"/>
    <w:rsid w:val="00170A0A"/>
    <w:rsid w:val="00176DF7"/>
    <w:rsid w:val="001932D7"/>
    <w:rsid w:val="001A51C8"/>
    <w:rsid w:val="001A5410"/>
    <w:rsid w:val="001F5F71"/>
    <w:rsid w:val="002826D0"/>
    <w:rsid w:val="002931C7"/>
    <w:rsid w:val="00295CA8"/>
    <w:rsid w:val="002B7C3F"/>
    <w:rsid w:val="002C0565"/>
    <w:rsid w:val="002E0280"/>
    <w:rsid w:val="002E69C1"/>
    <w:rsid w:val="002F0395"/>
    <w:rsid w:val="003629F7"/>
    <w:rsid w:val="00391DC1"/>
    <w:rsid w:val="003C6DE5"/>
    <w:rsid w:val="003D6942"/>
    <w:rsid w:val="003E2071"/>
    <w:rsid w:val="00416ECB"/>
    <w:rsid w:val="00425A05"/>
    <w:rsid w:val="00497879"/>
    <w:rsid w:val="004A7D94"/>
    <w:rsid w:val="004C547D"/>
    <w:rsid w:val="004C7A6D"/>
    <w:rsid w:val="00595A3C"/>
    <w:rsid w:val="00623D67"/>
    <w:rsid w:val="00661374"/>
    <w:rsid w:val="00676B69"/>
    <w:rsid w:val="006B65B5"/>
    <w:rsid w:val="006C01DA"/>
    <w:rsid w:val="00707D99"/>
    <w:rsid w:val="00742739"/>
    <w:rsid w:val="00752090"/>
    <w:rsid w:val="007A3683"/>
    <w:rsid w:val="007A7AF4"/>
    <w:rsid w:val="007C1F2A"/>
    <w:rsid w:val="007E1BEF"/>
    <w:rsid w:val="00815D4A"/>
    <w:rsid w:val="00820F8A"/>
    <w:rsid w:val="00826A4E"/>
    <w:rsid w:val="00827420"/>
    <w:rsid w:val="00844FCB"/>
    <w:rsid w:val="00854B90"/>
    <w:rsid w:val="00863F4C"/>
    <w:rsid w:val="008650F7"/>
    <w:rsid w:val="008B2151"/>
    <w:rsid w:val="009322A5"/>
    <w:rsid w:val="00950344"/>
    <w:rsid w:val="00971D03"/>
    <w:rsid w:val="00980089"/>
    <w:rsid w:val="009B5EE6"/>
    <w:rsid w:val="00A11E26"/>
    <w:rsid w:val="00A40E07"/>
    <w:rsid w:val="00A55E78"/>
    <w:rsid w:val="00A772E9"/>
    <w:rsid w:val="00A97F81"/>
    <w:rsid w:val="00AA5D63"/>
    <w:rsid w:val="00AD53BD"/>
    <w:rsid w:val="00B006BA"/>
    <w:rsid w:val="00B32F48"/>
    <w:rsid w:val="00B425AC"/>
    <w:rsid w:val="00B61F99"/>
    <w:rsid w:val="00B90FCB"/>
    <w:rsid w:val="00B97E58"/>
    <w:rsid w:val="00BA7349"/>
    <w:rsid w:val="00BC37D0"/>
    <w:rsid w:val="00C900D9"/>
    <w:rsid w:val="00CC3E47"/>
    <w:rsid w:val="00CF5B23"/>
    <w:rsid w:val="00D10AF3"/>
    <w:rsid w:val="00D11C50"/>
    <w:rsid w:val="00D32F12"/>
    <w:rsid w:val="00D33A5E"/>
    <w:rsid w:val="00D51AAF"/>
    <w:rsid w:val="00D55B24"/>
    <w:rsid w:val="00D74176"/>
    <w:rsid w:val="00E473F7"/>
    <w:rsid w:val="00E551E7"/>
    <w:rsid w:val="00E728E1"/>
    <w:rsid w:val="00E77992"/>
    <w:rsid w:val="00E77C25"/>
    <w:rsid w:val="00F15522"/>
    <w:rsid w:val="00F231C5"/>
    <w:rsid w:val="00F34135"/>
    <w:rsid w:val="00F74DC1"/>
    <w:rsid w:val="00F86EA9"/>
    <w:rsid w:val="00FC3179"/>
    <w:rsid w:val="00FD0DDC"/>
    <w:rsid w:val="00FE2C0E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5580"/>
  <w15:docId w15:val="{2BB32801-6E5F-4224-9DC9-F2E25A68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Garamond" w:hAnsi="Garamond" w:cs="Garamond"/>
      <w:spacing w:val="6"/>
      <w:sz w:val="24"/>
      <w:szCs w:val="24"/>
    </w:rPr>
  </w:style>
  <w:style w:type="character" w:customStyle="1" w:styleId="slovndk">
    <w:name w:val="Číslování řádků"/>
    <w:basedOn w:val="Standardnpsmoodstavce"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color w:val="000000"/>
      <w:sz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firstLine="426"/>
    </w:pPr>
    <w:rPr>
      <w:sz w:val="24"/>
    </w:rPr>
  </w:style>
  <w:style w:type="paragraph" w:customStyle="1" w:styleId="Styl1">
    <w:name w:val="Styl1"/>
    <w:basedOn w:val="Normln"/>
    <w:qFormat/>
    <w:pPr>
      <w:jc w:val="both"/>
    </w:pPr>
    <w:rPr>
      <w:color w:val="000000"/>
      <w:sz w:val="24"/>
    </w:rPr>
  </w:style>
  <w:style w:type="paragraph" w:styleId="Zkladntextodsazen2">
    <w:name w:val="Body Text Indent 2"/>
    <w:basedOn w:val="Normln"/>
    <w:qFormat/>
    <w:pPr>
      <w:spacing w:line="264" w:lineRule="auto"/>
      <w:ind w:firstLine="426"/>
    </w:pPr>
    <w:rPr>
      <w:spacing w:val="6"/>
      <w:sz w:val="22"/>
    </w:rPr>
  </w:style>
  <w:style w:type="paragraph" w:styleId="Zkladntext3">
    <w:name w:val="Body Text 3"/>
    <w:basedOn w:val="Normln"/>
    <w:qFormat/>
    <w:pPr>
      <w:widowControl w:val="0"/>
      <w:overflowPunct w:val="0"/>
      <w:autoSpaceDE w:val="0"/>
      <w:textAlignment w:val="baseline"/>
    </w:pPr>
    <w:rPr>
      <w:spacing w:val="4"/>
      <w:sz w:val="24"/>
    </w:rPr>
  </w:style>
  <w:style w:type="paragraph" w:customStyle="1" w:styleId="moje">
    <w:name w:val="moje"/>
    <w:basedOn w:val="Normln"/>
    <w:qFormat/>
    <w:pPr>
      <w:jc w:val="both"/>
    </w:pPr>
    <w:rPr>
      <w:sz w:val="24"/>
    </w:rPr>
  </w:style>
  <w:style w:type="paragraph" w:styleId="Zkladntextodsazen3">
    <w:name w:val="Body Text Indent 3"/>
    <w:basedOn w:val="Normln"/>
    <w:qFormat/>
    <w:pPr>
      <w:keepLines/>
      <w:widowControl w:val="0"/>
      <w:tabs>
        <w:tab w:val="left" w:pos="900"/>
        <w:tab w:val="left" w:pos="1170"/>
      </w:tabs>
      <w:autoSpaceDE w:val="0"/>
      <w:ind w:firstLine="426"/>
      <w:jc w:val="both"/>
    </w:pPr>
    <w:rPr>
      <w:rFonts w:ascii="Arial" w:hAnsi="Arial" w:cs="Arial"/>
      <w:color w:val="000000"/>
    </w:rPr>
  </w:style>
  <w:style w:type="paragraph" w:styleId="Zhlav">
    <w:name w:val="header"/>
    <w:basedOn w:val="Normln"/>
    <w:pPr>
      <w:tabs>
        <w:tab w:val="center" w:pos="4677"/>
        <w:tab w:val="right" w:pos="9355"/>
      </w:tabs>
    </w:pPr>
  </w:style>
  <w:style w:type="paragraph" w:styleId="Zpat">
    <w:name w:val="footer"/>
    <w:basedOn w:val="Normln"/>
    <w:pPr>
      <w:tabs>
        <w:tab w:val="center" w:pos="4677"/>
        <w:tab w:val="right" w:pos="9355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Odstavecseseznamem">
    <w:name w:val="List Paragraph"/>
    <w:basedOn w:val="Normln"/>
    <w:uiPriority w:val="34"/>
    <w:qFormat/>
    <w:rsid w:val="0042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Marek Petrjánoš</dc:creator>
  <cp:lastModifiedBy>katerina_vorlicka</cp:lastModifiedBy>
  <cp:revision>3</cp:revision>
  <cp:lastPrinted>2020-04-01T11:21:00Z</cp:lastPrinted>
  <dcterms:created xsi:type="dcterms:W3CDTF">2020-04-09T09:52:00Z</dcterms:created>
  <dcterms:modified xsi:type="dcterms:W3CDTF">2020-04-09T09:53:00Z</dcterms:modified>
  <dc:language>cs-CZ</dc:language>
</cp:coreProperties>
</file>