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3"/>
        <w:gridCol w:w="5619"/>
        <w:gridCol w:w="911"/>
        <w:gridCol w:w="1767"/>
        <w:gridCol w:w="3710"/>
      </w:tblGrid>
      <w:tr w:rsidR="00BB0974" w:rsidRPr="00BB0974" w:rsidTr="00BB0974">
        <w:trPr>
          <w:trHeight w:val="310"/>
        </w:trPr>
        <w:tc>
          <w:tcPr>
            <w:tcW w:w="7880" w:type="dxa"/>
            <w:gridSpan w:val="2"/>
            <w:noWrap/>
            <w:hideMark/>
          </w:tcPr>
          <w:p w:rsidR="00BB0974" w:rsidRPr="00BB0974" w:rsidRDefault="00BB0974">
            <w:pPr>
              <w:rPr>
                <w:b/>
                <w:bCs/>
              </w:rPr>
            </w:pPr>
            <w:bookmarkStart w:id="0" w:name="RANGE!B1:F13"/>
            <w:proofErr w:type="spellStart"/>
            <w:r w:rsidRPr="00BB0974">
              <w:rPr>
                <w:b/>
                <w:bCs/>
              </w:rPr>
              <w:t>Příloha</w:t>
            </w:r>
            <w:proofErr w:type="spellEnd"/>
            <w:r w:rsidRPr="00BB0974">
              <w:rPr>
                <w:b/>
                <w:bCs/>
              </w:rPr>
              <w:t xml:space="preserve"> č.1</w:t>
            </w:r>
            <w:bookmarkEnd w:id="0"/>
          </w:p>
        </w:tc>
        <w:tc>
          <w:tcPr>
            <w:tcW w:w="7620" w:type="dxa"/>
            <w:gridSpan w:val="3"/>
            <w:noWrap/>
            <w:hideMark/>
          </w:tcPr>
          <w:p w:rsidR="00BB0974" w:rsidRPr="00BB0974" w:rsidRDefault="00BB0974">
            <w:pPr>
              <w:rPr>
                <w:b/>
                <w:bCs/>
              </w:rPr>
            </w:pPr>
            <w:proofErr w:type="spellStart"/>
            <w:r w:rsidRPr="00BB0974">
              <w:rPr>
                <w:b/>
                <w:bCs/>
              </w:rPr>
              <w:t>Předmět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plnění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veřejné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zakázky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Minitendr</w:t>
            </w:r>
            <w:proofErr w:type="spellEnd"/>
            <w:r w:rsidRPr="00BB0974">
              <w:rPr>
                <w:b/>
                <w:bCs/>
              </w:rPr>
              <w:t xml:space="preserve"> č. 7</w:t>
            </w:r>
          </w:p>
        </w:tc>
      </w:tr>
      <w:tr w:rsidR="00BB0974" w:rsidRPr="00BB0974" w:rsidTr="00BB0974">
        <w:trPr>
          <w:trHeight w:val="320"/>
        </w:trPr>
        <w:tc>
          <w:tcPr>
            <w:tcW w:w="1100" w:type="dxa"/>
            <w:noWrap/>
            <w:hideMark/>
          </w:tcPr>
          <w:p w:rsidR="00BB0974" w:rsidRPr="00BB0974" w:rsidRDefault="00BB0974">
            <w:pPr>
              <w:rPr>
                <w:b/>
                <w:bCs/>
              </w:rPr>
            </w:pPr>
          </w:p>
        </w:tc>
        <w:tc>
          <w:tcPr>
            <w:tcW w:w="6780" w:type="dxa"/>
            <w:noWrap/>
            <w:hideMark/>
          </w:tcPr>
          <w:p w:rsidR="00BB0974" w:rsidRPr="00BB0974" w:rsidRDefault="00BB0974"/>
        </w:tc>
        <w:tc>
          <w:tcPr>
            <w:tcW w:w="1060" w:type="dxa"/>
            <w:noWrap/>
            <w:hideMark/>
          </w:tcPr>
          <w:p w:rsidR="00BB0974" w:rsidRPr="00BB0974" w:rsidRDefault="00BB0974"/>
        </w:tc>
        <w:tc>
          <w:tcPr>
            <w:tcW w:w="2100" w:type="dxa"/>
            <w:noWrap/>
            <w:hideMark/>
          </w:tcPr>
          <w:p w:rsidR="00BB0974" w:rsidRPr="00BB0974" w:rsidRDefault="00BB0974"/>
        </w:tc>
        <w:tc>
          <w:tcPr>
            <w:tcW w:w="4460" w:type="dxa"/>
            <w:noWrap/>
            <w:hideMark/>
          </w:tcPr>
          <w:p w:rsidR="00BB0974" w:rsidRPr="00BB0974" w:rsidRDefault="00BB0974"/>
        </w:tc>
      </w:tr>
      <w:tr w:rsidR="00BB0974" w:rsidRPr="00BB0974" w:rsidTr="00BB0974">
        <w:trPr>
          <w:trHeight w:val="870"/>
        </w:trPr>
        <w:tc>
          <w:tcPr>
            <w:tcW w:w="1100" w:type="dxa"/>
            <w:hideMark/>
          </w:tcPr>
          <w:p w:rsidR="00BB0974" w:rsidRPr="00BB0974" w:rsidRDefault="00BB0974">
            <w:pPr>
              <w:rPr>
                <w:b/>
                <w:bCs/>
              </w:rPr>
            </w:pPr>
            <w:proofErr w:type="spellStart"/>
            <w:r w:rsidRPr="00BB0974">
              <w:rPr>
                <w:b/>
                <w:bCs/>
              </w:rPr>
              <w:t>Množství</w:t>
            </w:r>
            <w:proofErr w:type="spellEnd"/>
          </w:p>
        </w:tc>
        <w:tc>
          <w:tcPr>
            <w:tcW w:w="6780" w:type="dxa"/>
            <w:hideMark/>
          </w:tcPr>
          <w:p w:rsidR="00BB0974" w:rsidRPr="00BB0974" w:rsidRDefault="00BB0974">
            <w:pPr>
              <w:rPr>
                <w:b/>
                <w:bCs/>
              </w:rPr>
            </w:pPr>
            <w:proofErr w:type="spellStart"/>
            <w:r w:rsidRPr="00BB0974">
              <w:rPr>
                <w:b/>
                <w:bCs/>
              </w:rPr>
              <w:t>Realizace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celého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zadávacího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řízení</w:t>
            </w:r>
            <w:proofErr w:type="spellEnd"/>
            <w:r w:rsidRPr="00BB0974">
              <w:rPr>
                <w:b/>
                <w:bCs/>
              </w:rPr>
              <w:t xml:space="preserve">* / </w:t>
            </w:r>
            <w:proofErr w:type="spellStart"/>
            <w:r w:rsidRPr="00BB0974">
              <w:rPr>
                <w:b/>
                <w:bCs/>
              </w:rPr>
              <w:t>poptávané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činnosti</w:t>
            </w:r>
            <w:proofErr w:type="spellEnd"/>
          </w:p>
        </w:tc>
        <w:tc>
          <w:tcPr>
            <w:tcW w:w="1060" w:type="dxa"/>
            <w:hideMark/>
          </w:tcPr>
          <w:p w:rsidR="00BB0974" w:rsidRPr="00BB0974" w:rsidRDefault="00BB0974">
            <w:pPr>
              <w:rPr>
                <w:b/>
                <w:bCs/>
              </w:rPr>
            </w:pPr>
            <w:proofErr w:type="spellStart"/>
            <w:r w:rsidRPr="00BB0974">
              <w:rPr>
                <w:b/>
                <w:bCs/>
              </w:rPr>
              <w:t>Jednací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jazyk</w:t>
            </w:r>
            <w:proofErr w:type="spellEnd"/>
          </w:p>
        </w:tc>
        <w:tc>
          <w:tcPr>
            <w:tcW w:w="2100" w:type="dxa"/>
            <w:hideMark/>
          </w:tcPr>
          <w:p w:rsidR="00BB0974" w:rsidRPr="00BB0974" w:rsidRDefault="00BB0974">
            <w:pPr>
              <w:rPr>
                <w:b/>
                <w:bCs/>
              </w:rPr>
            </w:pPr>
            <w:proofErr w:type="spellStart"/>
            <w:r w:rsidRPr="00BB0974">
              <w:rPr>
                <w:b/>
                <w:bCs/>
              </w:rPr>
              <w:t>Cena</w:t>
            </w:r>
            <w:proofErr w:type="spellEnd"/>
            <w:r w:rsidRPr="00BB0974">
              <w:rPr>
                <w:b/>
                <w:bCs/>
              </w:rPr>
              <w:t xml:space="preserve"> v </w:t>
            </w:r>
            <w:proofErr w:type="spellStart"/>
            <w:r w:rsidRPr="00BB0974">
              <w:rPr>
                <w:b/>
                <w:bCs/>
              </w:rPr>
              <w:t>Kč</w:t>
            </w:r>
            <w:proofErr w:type="spellEnd"/>
            <w:r w:rsidRPr="00BB0974">
              <w:rPr>
                <w:b/>
                <w:bCs/>
              </w:rPr>
              <w:t xml:space="preserve"> bez DPH </w:t>
            </w:r>
            <w:proofErr w:type="spellStart"/>
            <w:r w:rsidRPr="00BB0974">
              <w:rPr>
                <w:b/>
                <w:bCs/>
              </w:rPr>
              <w:t>za</w:t>
            </w:r>
            <w:proofErr w:type="spellEnd"/>
            <w:r w:rsidRPr="00BB0974">
              <w:rPr>
                <w:b/>
                <w:bCs/>
              </w:rPr>
              <w:t xml:space="preserve"> 1 VŘ / </w:t>
            </w:r>
            <w:proofErr w:type="spellStart"/>
            <w:r w:rsidRPr="00BB0974">
              <w:rPr>
                <w:b/>
                <w:bCs/>
              </w:rPr>
              <w:t>hodinová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sazba</w:t>
            </w:r>
            <w:proofErr w:type="spellEnd"/>
          </w:p>
        </w:tc>
        <w:tc>
          <w:tcPr>
            <w:tcW w:w="4460" w:type="dxa"/>
            <w:hideMark/>
          </w:tcPr>
          <w:p w:rsidR="00BB0974" w:rsidRPr="00BB0974" w:rsidRDefault="00BB0974">
            <w:pPr>
              <w:rPr>
                <w:b/>
                <w:bCs/>
              </w:rPr>
            </w:pPr>
            <w:proofErr w:type="spellStart"/>
            <w:r w:rsidRPr="00BB0974">
              <w:rPr>
                <w:b/>
                <w:bCs/>
              </w:rPr>
              <w:t>Cena</w:t>
            </w:r>
            <w:proofErr w:type="spellEnd"/>
            <w:r w:rsidRPr="00BB0974">
              <w:rPr>
                <w:b/>
                <w:bCs/>
              </w:rPr>
              <w:t xml:space="preserve"> v </w:t>
            </w:r>
            <w:proofErr w:type="spellStart"/>
            <w:r w:rsidRPr="00BB0974">
              <w:rPr>
                <w:b/>
                <w:bCs/>
              </w:rPr>
              <w:t>Kč</w:t>
            </w:r>
            <w:proofErr w:type="spellEnd"/>
            <w:r w:rsidRPr="00BB0974">
              <w:rPr>
                <w:b/>
                <w:bCs/>
              </w:rPr>
              <w:t xml:space="preserve"> bez DPH </w:t>
            </w:r>
            <w:proofErr w:type="spellStart"/>
            <w:r w:rsidRPr="00BB0974">
              <w:rPr>
                <w:b/>
                <w:bCs/>
              </w:rPr>
              <w:t>za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položku</w:t>
            </w:r>
            <w:proofErr w:type="spellEnd"/>
            <w:r w:rsidRPr="00BB0974">
              <w:rPr>
                <w:b/>
                <w:bCs/>
              </w:rPr>
              <w:t xml:space="preserve"> [(</w:t>
            </w:r>
            <w:proofErr w:type="spellStart"/>
            <w:r w:rsidRPr="00BB0974">
              <w:rPr>
                <w:b/>
                <w:bCs/>
              </w:rPr>
              <w:t>cena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za</w:t>
            </w:r>
            <w:proofErr w:type="spellEnd"/>
            <w:r w:rsidRPr="00BB0974">
              <w:rPr>
                <w:b/>
                <w:bCs/>
              </w:rPr>
              <w:t xml:space="preserve"> 1 VŘ / </w:t>
            </w:r>
            <w:proofErr w:type="spellStart"/>
            <w:r w:rsidRPr="00BB0974">
              <w:rPr>
                <w:b/>
                <w:bCs/>
              </w:rPr>
              <w:t>hodinová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sazba</w:t>
            </w:r>
            <w:proofErr w:type="spellEnd"/>
            <w:r w:rsidRPr="00BB0974">
              <w:rPr>
                <w:b/>
                <w:bCs/>
              </w:rPr>
              <w:t>) x (</w:t>
            </w:r>
            <w:proofErr w:type="spellStart"/>
            <w:r w:rsidRPr="00BB0974">
              <w:rPr>
                <w:b/>
                <w:bCs/>
              </w:rPr>
              <w:t>množství</w:t>
            </w:r>
            <w:proofErr w:type="spellEnd"/>
            <w:r w:rsidRPr="00BB0974">
              <w:rPr>
                <w:b/>
                <w:bCs/>
              </w:rPr>
              <w:t xml:space="preserve"> VŘ / </w:t>
            </w:r>
            <w:proofErr w:type="spellStart"/>
            <w:r w:rsidRPr="00BB0974">
              <w:rPr>
                <w:b/>
                <w:bCs/>
              </w:rPr>
              <w:t>hodin</w:t>
            </w:r>
            <w:proofErr w:type="spellEnd"/>
            <w:r w:rsidRPr="00BB0974">
              <w:rPr>
                <w:b/>
                <w:bCs/>
              </w:rPr>
              <w:t>)]</w:t>
            </w:r>
          </w:p>
        </w:tc>
      </w:tr>
      <w:tr w:rsidR="00BB0974" w:rsidRPr="00BB0974" w:rsidTr="00BB0974">
        <w:trPr>
          <w:trHeight w:val="290"/>
        </w:trPr>
        <w:tc>
          <w:tcPr>
            <w:tcW w:w="110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  <w:r w:rsidRPr="00BB0974">
              <w:rPr>
                <w:b/>
                <w:bCs/>
              </w:rPr>
              <w:t>3</w:t>
            </w:r>
          </w:p>
        </w:tc>
        <w:tc>
          <w:tcPr>
            <w:tcW w:w="6780" w:type="dxa"/>
            <w:hideMark/>
          </w:tcPr>
          <w:p w:rsidR="00BB0974" w:rsidRPr="00BB0974" w:rsidRDefault="00BB0974">
            <w:proofErr w:type="spellStart"/>
            <w:r w:rsidRPr="00BB0974">
              <w:t>Otevřené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řízení</w:t>
            </w:r>
            <w:proofErr w:type="spellEnd"/>
            <w:r w:rsidRPr="00BB0974">
              <w:t xml:space="preserve"> (</w:t>
            </w:r>
            <w:proofErr w:type="spellStart"/>
            <w:r w:rsidRPr="00BB0974">
              <w:t>nadlimitní</w:t>
            </w:r>
            <w:proofErr w:type="spellEnd"/>
            <w:r w:rsidRPr="00BB0974">
              <w:t>)</w:t>
            </w:r>
          </w:p>
        </w:tc>
        <w:tc>
          <w:tcPr>
            <w:tcW w:w="1060" w:type="dxa"/>
            <w:noWrap/>
            <w:hideMark/>
          </w:tcPr>
          <w:p w:rsidR="00BB0974" w:rsidRPr="00BB0974" w:rsidRDefault="00BB0974" w:rsidP="00BB0974">
            <w:proofErr w:type="spellStart"/>
            <w:r w:rsidRPr="00BB0974">
              <w:t>Aj</w:t>
            </w:r>
            <w:proofErr w:type="spellEnd"/>
          </w:p>
        </w:tc>
        <w:tc>
          <w:tcPr>
            <w:tcW w:w="2100" w:type="dxa"/>
            <w:noWrap/>
            <w:hideMark/>
          </w:tcPr>
          <w:p w:rsidR="00BB0974" w:rsidRPr="00BB0974" w:rsidRDefault="00BB0974" w:rsidP="00BB0974">
            <w:r w:rsidRPr="00BB0974">
              <w:t>59 000,00</w:t>
            </w:r>
          </w:p>
        </w:tc>
        <w:tc>
          <w:tcPr>
            <w:tcW w:w="4460" w:type="dxa"/>
            <w:noWrap/>
            <w:hideMark/>
          </w:tcPr>
          <w:p w:rsidR="00BB0974" w:rsidRPr="00BB0974" w:rsidRDefault="00BB0974" w:rsidP="00BB0974">
            <w:r w:rsidRPr="00BB0974">
              <w:t>177 000,00</w:t>
            </w:r>
          </w:p>
        </w:tc>
      </w:tr>
      <w:tr w:rsidR="00BB0974" w:rsidRPr="00BB0974" w:rsidTr="00BB0974">
        <w:trPr>
          <w:trHeight w:val="290"/>
        </w:trPr>
        <w:tc>
          <w:tcPr>
            <w:tcW w:w="110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  <w:r w:rsidRPr="00BB0974">
              <w:rPr>
                <w:b/>
                <w:bCs/>
              </w:rPr>
              <w:t>3</w:t>
            </w:r>
          </w:p>
        </w:tc>
        <w:tc>
          <w:tcPr>
            <w:tcW w:w="6780" w:type="dxa"/>
            <w:hideMark/>
          </w:tcPr>
          <w:p w:rsidR="00BB0974" w:rsidRPr="00BB0974" w:rsidRDefault="00BB0974">
            <w:proofErr w:type="spellStart"/>
            <w:r w:rsidRPr="00BB0974">
              <w:t>Otevřené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řízení</w:t>
            </w:r>
            <w:proofErr w:type="spellEnd"/>
            <w:r w:rsidRPr="00BB0974">
              <w:t xml:space="preserve"> (</w:t>
            </w:r>
            <w:proofErr w:type="spellStart"/>
            <w:r w:rsidRPr="00BB0974">
              <w:t>nadlimitní</w:t>
            </w:r>
            <w:proofErr w:type="spellEnd"/>
            <w:r w:rsidRPr="00BB0974">
              <w:t>)</w:t>
            </w:r>
          </w:p>
        </w:tc>
        <w:tc>
          <w:tcPr>
            <w:tcW w:w="1060" w:type="dxa"/>
            <w:noWrap/>
            <w:hideMark/>
          </w:tcPr>
          <w:p w:rsidR="00BB0974" w:rsidRPr="00BB0974" w:rsidRDefault="00BB0974" w:rsidP="00BB0974">
            <w:proofErr w:type="spellStart"/>
            <w:r w:rsidRPr="00BB0974">
              <w:t>Čj</w:t>
            </w:r>
            <w:proofErr w:type="spellEnd"/>
          </w:p>
        </w:tc>
        <w:tc>
          <w:tcPr>
            <w:tcW w:w="2100" w:type="dxa"/>
            <w:noWrap/>
            <w:hideMark/>
          </w:tcPr>
          <w:p w:rsidR="00BB0974" w:rsidRPr="00BB0974" w:rsidRDefault="00BB0974" w:rsidP="00BB0974">
            <w:r w:rsidRPr="00BB0974">
              <w:t>49 000,00</w:t>
            </w:r>
          </w:p>
        </w:tc>
        <w:tc>
          <w:tcPr>
            <w:tcW w:w="4460" w:type="dxa"/>
            <w:noWrap/>
            <w:hideMark/>
          </w:tcPr>
          <w:p w:rsidR="00BB0974" w:rsidRPr="00BB0974" w:rsidRDefault="00BB0974" w:rsidP="00BB0974">
            <w:r w:rsidRPr="00BB0974">
              <w:t>147 000,00</w:t>
            </w:r>
          </w:p>
        </w:tc>
      </w:tr>
      <w:tr w:rsidR="00BB0974" w:rsidRPr="00BB0974" w:rsidTr="00BB0974">
        <w:trPr>
          <w:trHeight w:val="290"/>
        </w:trPr>
        <w:tc>
          <w:tcPr>
            <w:tcW w:w="110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  <w:r w:rsidRPr="00BB0974">
              <w:rPr>
                <w:b/>
                <w:bCs/>
              </w:rPr>
              <w:t>3</w:t>
            </w:r>
          </w:p>
        </w:tc>
        <w:tc>
          <w:tcPr>
            <w:tcW w:w="6780" w:type="dxa"/>
            <w:hideMark/>
          </w:tcPr>
          <w:p w:rsidR="00BB0974" w:rsidRPr="00BB0974" w:rsidRDefault="00BB0974">
            <w:proofErr w:type="spellStart"/>
            <w:r w:rsidRPr="00BB0974">
              <w:t>Zjednodušené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podlimitní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řízení</w:t>
            </w:r>
            <w:proofErr w:type="spellEnd"/>
            <w:r w:rsidRPr="00BB0974">
              <w:t xml:space="preserve"> </w:t>
            </w:r>
          </w:p>
        </w:tc>
        <w:tc>
          <w:tcPr>
            <w:tcW w:w="1060" w:type="dxa"/>
            <w:noWrap/>
            <w:hideMark/>
          </w:tcPr>
          <w:p w:rsidR="00BB0974" w:rsidRPr="00BB0974" w:rsidRDefault="00BB0974" w:rsidP="00BB0974">
            <w:proofErr w:type="spellStart"/>
            <w:r w:rsidRPr="00BB0974">
              <w:t>Aj</w:t>
            </w:r>
            <w:proofErr w:type="spellEnd"/>
          </w:p>
        </w:tc>
        <w:tc>
          <w:tcPr>
            <w:tcW w:w="2100" w:type="dxa"/>
            <w:noWrap/>
            <w:hideMark/>
          </w:tcPr>
          <w:p w:rsidR="00BB0974" w:rsidRPr="00BB0974" w:rsidRDefault="00BB0974" w:rsidP="00BB0974">
            <w:r w:rsidRPr="00BB0974">
              <w:t>47 500,00</w:t>
            </w:r>
          </w:p>
        </w:tc>
        <w:tc>
          <w:tcPr>
            <w:tcW w:w="4460" w:type="dxa"/>
            <w:noWrap/>
            <w:hideMark/>
          </w:tcPr>
          <w:p w:rsidR="00BB0974" w:rsidRPr="00BB0974" w:rsidRDefault="00BB0974" w:rsidP="00BB0974">
            <w:r w:rsidRPr="00BB0974">
              <w:t>142 500,00</w:t>
            </w:r>
          </w:p>
        </w:tc>
      </w:tr>
      <w:tr w:rsidR="00BB0974" w:rsidRPr="00BB0974" w:rsidTr="00BB0974">
        <w:trPr>
          <w:trHeight w:val="290"/>
        </w:trPr>
        <w:tc>
          <w:tcPr>
            <w:tcW w:w="110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  <w:r w:rsidRPr="00BB0974">
              <w:rPr>
                <w:b/>
                <w:bCs/>
              </w:rPr>
              <w:t>3</w:t>
            </w:r>
          </w:p>
        </w:tc>
        <w:tc>
          <w:tcPr>
            <w:tcW w:w="6780" w:type="dxa"/>
            <w:hideMark/>
          </w:tcPr>
          <w:p w:rsidR="00BB0974" w:rsidRPr="00BB0974" w:rsidRDefault="00BB0974">
            <w:proofErr w:type="spellStart"/>
            <w:r w:rsidRPr="00BB0974">
              <w:t>Zjednodušené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podlimitní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řízení</w:t>
            </w:r>
            <w:proofErr w:type="spellEnd"/>
            <w:r w:rsidRPr="00BB0974">
              <w:t xml:space="preserve"> </w:t>
            </w:r>
          </w:p>
        </w:tc>
        <w:tc>
          <w:tcPr>
            <w:tcW w:w="1060" w:type="dxa"/>
            <w:noWrap/>
            <w:hideMark/>
          </w:tcPr>
          <w:p w:rsidR="00BB0974" w:rsidRPr="00BB0974" w:rsidRDefault="00BB0974" w:rsidP="00BB0974">
            <w:proofErr w:type="spellStart"/>
            <w:r w:rsidRPr="00BB0974">
              <w:t>Čj</w:t>
            </w:r>
            <w:proofErr w:type="spellEnd"/>
          </w:p>
        </w:tc>
        <w:tc>
          <w:tcPr>
            <w:tcW w:w="2100" w:type="dxa"/>
            <w:noWrap/>
            <w:hideMark/>
          </w:tcPr>
          <w:p w:rsidR="00BB0974" w:rsidRPr="00BB0974" w:rsidRDefault="00BB0974" w:rsidP="00BB0974">
            <w:r w:rsidRPr="00BB0974">
              <w:t>37 000,00</w:t>
            </w:r>
          </w:p>
        </w:tc>
        <w:tc>
          <w:tcPr>
            <w:tcW w:w="4460" w:type="dxa"/>
            <w:noWrap/>
            <w:hideMark/>
          </w:tcPr>
          <w:p w:rsidR="00BB0974" w:rsidRPr="00BB0974" w:rsidRDefault="00BB0974" w:rsidP="00BB0974">
            <w:r w:rsidRPr="00BB0974">
              <w:t>111 000,00</w:t>
            </w:r>
          </w:p>
        </w:tc>
      </w:tr>
      <w:tr w:rsidR="00BB0974" w:rsidRPr="00BB0974" w:rsidTr="00BB0974">
        <w:trPr>
          <w:trHeight w:val="290"/>
        </w:trPr>
        <w:tc>
          <w:tcPr>
            <w:tcW w:w="110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  <w:r w:rsidRPr="00BB0974">
              <w:rPr>
                <w:b/>
                <w:bCs/>
              </w:rPr>
              <w:t>3</w:t>
            </w:r>
          </w:p>
        </w:tc>
        <w:tc>
          <w:tcPr>
            <w:tcW w:w="6780" w:type="dxa"/>
            <w:hideMark/>
          </w:tcPr>
          <w:p w:rsidR="00BB0974" w:rsidRPr="00BB0974" w:rsidRDefault="00BB0974">
            <w:proofErr w:type="spellStart"/>
            <w:r w:rsidRPr="00BB0974">
              <w:t>Jednací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řízení</w:t>
            </w:r>
            <w:proofErr w:type="spellEnd"/>
            <w:r w:rsidRPr="00BB0974">
              <w:t xml:space="preserve"> bez </w:t>
            </w:r>
            <w:proofErr w:type="spellStart"/>
            <w:r w:rsidRPr="00BB0974">
              <w:t>uveřejnění</w:t>
            </w:r>
            <w:proofErr w:type="spellEnd"/>
            <w:r w:rsidRPr="00BB0974">
              <w:t xml:space="preserve"> </w:t>
            </w:r>
          </w:p>
        </w:tc>
        <w:tc>
          <w:tcPr>
            <w:tcW w:w="1060" w:type="dxa"/>
            <w:noWrap/>
            <w:hideMark/>
          </w:tcPr>
          <w:p w:rsidR="00BB0974" w:rsidRPr="00BB0974" w:rsidRDefault="00BB0974" w:rsidP="00BB0974">
            <w:proofErr w:type="spellStart"/>
            <w:r w:rsidRPr="00BB0974">
              <w:t>Aj</w:t>
            </w:r>
            <w:proofErr w:type="spellEnd"/>
          </w:p>
        </w:tc>
        <w:tc>
          <w:tcPr>
            <w:tcW w:w="2100" w:type="dxa"/>
            <w:noWrap/>
            <w:hideMark/>
          </w:tcPr>
          <w:p w:rsidR="00BB0974" w:rsidRPr="00BB0974" w:rsidRDefault="00BB0974" w:rsidP="00BB0974">
            <w:r w:rsidRPr="00BB0974">
              <w:t>45 000,00</w:t>
            </w:r>
          </w:p>
        </w:tc>
        <w:tc>
          <w:tcPr>
            <w:tcW w:w="4460" w:type="dxa"/>
            <w:noWrap/>
            <w:hideMark/>
          </w:tcPr>
          <w:p w:rsidR="00BB0974" w:rsidRPr="00BB0974" w:rsidRDefault="00BB0974" w:rsidP="00BB0974">
            <w:r w:rsidRPr="00BB0974">
              <w:t>135 000,00</w:t>
            </w:r>
          </w:p>
        </w:tc>
      </w:tr>
      <w:tr w:rsidR="00BB0974" w:rsidRPr="00BB0974" w:rsidTr="00BB0974">
        <w:trPr>
          <w:trHeight w:val="1160"/>
        </w:trPr>
        <w:tc>
          <w:tcPr>
            <w:tcW w:w="110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  <w:r w:rsidRPr="00BB0974">
              <w:rPr>
                <w:b/>
                <w:bCs/>
              </w:rPr>
              <w:t>2</w:t>
            </w:r>
          </w:p>
        </w:tc>
        <w:tc>
          <w:tcPr>
            <w:tcW w:w="6780" w:type="dxa"/>
            <w:hideMark/>
          </w:tcPr>
          <w:p w:rsidR="00BB0974" w:rsidRPr="00BB0974" w:rsidRDefault="00BB0974">
            <w:r w:rsidRPr="00BB0974">
              <w:t xml:space="preserve">III. </w:t>
            </w:r>
            <w:proofErr w:type="spellStart"/>
            <w:proofErr w:type="gramStart"/>
            <w:r w:rsidRPr="00BB0974">
              <w:t>fáze</w:t>
            </w:r>
            <w:proofErr w:type="spellEnd"/>
            <w:proofErr w:type="gramEnd"/>
            <w:r w:rsidRPr="00BB0974">
              <w:t xml:space="preserve"> - </w:t>
            </w:r>
            <w:proofErr w:type="spellStart"/>
            <w:r w:rsidRPr="00BB0974">
              <w:t>Zadávání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veřejné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zakázky</w:t>
            </w:r>
            <w:proofErr w:type="spellEnd"/>
            <w:r w:rsidRPr="00BB0974">
              <w:t xml:space="preserve"> v DNS (</w:t>
            </w:r>
            <w:proofErr w:type="spellStart"/>
            <w:r w:rsidRPr="00BB0974">
              <w:t>jednotlivé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cykly</w:t>
            </w:r>
            <w:proofErr w:type="spellEnd"/>
            <w:r w:rsidRPr="00BB0974">
              <w:t xml:space="preserve">)  </w:t>
            </w:r>
            <w:proofErr w:type="spellStart"/>
            <w:r w:rsidRPr="00BB0974">
              <w:t>dle</w:t>
            </w:r>
            <w:proofErr w:type="spellEnd"/>
            <w:r w:rsidRPr="00BB0974">
              <w:t xml:space="preserve"> par. 141 ZVZ</w:t>
            </w:r>
            <w:r w:rsidRPr="00BB0974">
              <w:rPr>
                <w:u w:val="single"/>
              </w:rPr>
              <w:t xml:space="preserve"> </w:t>
            </w:r>
            <w:r w:rsidRPr="00BB0974">
              <w:t>(</w:t>
            </w:r>
            <w:proofErr w:type="spellStart"/>
            <w:r w:rsidRPr="00BB0974">
              <w:t>předpokládá</w:t>
            </w:r>
            <w:proofErr w:type="spellEnd"/>
            <w:r w:rsidRPr="00BB0974">
              <w:t xml:space="preserve"> se, </w:t>
            </w:r>
            <w:proofErr w:type="spellStart"/>
            <w:r w:rsidRPr="00BB0974">
              <w:t>že</w:t>
            </w:r>
            <w:proofErr w:type="spellEnd"/>
            <w:r w:rsidRPr="00BB0974">
              <w:t xml:space="preserve"> by se </w:t>
            </w:r>
            <w:proofErr w:type="spellStart"/>
            <w:r w:rsidRPr="00BB0974">
              <w:t>využilo</w:t>
            </w:r>
            <w:proofErr w:type="spellEnd"/>
            <w:r w:rsidRPr="00BB0974">
              <w:t xml:space="preserve"> u </w:t>
            </w:r>
            <w:proofErr w:type="spellStart"/>
            <w:r w:rsidRPr="00BB0974">
              <w:t>cyklů</w:t>
            </w:r>
            <w:proofErr w:type="spellEnd"/>
            <w:r w:rsidRPr="00BB0974">
              <w:t xml:space="preserve"> v </w:t>
            </w:r>
            <w:proofErr w:type="spellStart"/>
            <w:r w:rsidRPr="00BB0974">
              <w:t>řádech</w:t>
            </w:r>
            <w:proofErr w:type="spellEnd"/>
            <w:r w:rsidRPr="00BB0974">
              <w:t xml:space="preserve"> mil. </w:t>
            </w:r>
            <w:proofErr w:type="spellStart"/>
            <w:r w:rsidRPr="00BB0974">
              <w:t>Kč</w:t>
            </w:r>
            <w:proofErr w:type="spellEnd"/>
            <w:r w:rsidRPr="00BB0974">
              <w:t xml:space="preserve">) </w:t>
            </w:r>
            <w:proofErr w:type="spellStart"/>
            <w:r w:rsidRPr="00BB0974">
              <w:t>včetně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posouzení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nabídek</w:t>
            </w:r>
            <w:proofErr w:type="spellEnd"/>
            <w:r w:rsidRPr="00BB0974">
              <w:t xml:space="preserve">, </w:t>
            </w:r>
            <w:proofErr w:type="spellStart"/>
            <w:r w:rsidRPr="00BB0974">
              <w:t>které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přijdou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od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uveřejnění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zjednodušeného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oznámení</w:t>
            </w:r>
            <w:proofErr w:type="spellEnd"/>
            <w:r w:rsidRPr="00BB0974">
              <w:t xml:space="preserve"> do </w:t>
            </w:r>
            <w:proofErr w:type="spellStart"/>
            <w:r w:rsidRPr="00BB0974">
              <w:t>okamžiku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odeslání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výzvy</w:t>
            </w:r>
            <w:proofErr w:type="spellEnd"/>
            <w:r w:rsidRPr="00BB0974">
              <w:t xml:space="preserve"> k </w:t>
            </w:r>
            <w:proofErr w:type="spellStart"/>
            <w:r w:rsidRPr="00BB0974">
              <w:t>podání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nabídek</w:t>
            </w:r>
            <w:proofErr w:type="spellEnd"/>
            <w:r w:rsidRPr="00BB0974">
              <w:t xml:space="preserve"> v </w:t>
            </w:r>
            <w:proofErr w:type="spellStart"/>
            <w:r w:rsidRPr="00BB0974">
              <w:t>daném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cyklu</w:t>
            </w:r>
            <w:proofErr w:type="spellEnd"/>
          </w:p>
        </w:tc>
        <w:tc>
          <w:tcPr>
            <w:tcW w:w="1060" w:type="dxa"/>
            <w:noWrap/>
            <w:hideMark/>
          </w:tcPr>
          <w:p w:rsidR="00BB0974" w:rsidRPr="00BB0974" w:rsidRDefault="00BB0974" w:rsidP="00BB0974">
            <w:proofErr w:type="spellStart"/>
            <w:r w:rsidRPr="00BB0974">
              <w:t>Čj</w:t>
            </w:r>
            <w:proofErr w:type="spellEnd"/>
          </w:p>
        </w:tc>
        <w:tc>
          <w:tcPr>
            <w:tcW w:w="2100" w:type="dxa"/>
            <w:noWrap/>
            <w:hideMark/>
          </w:tcPr>
          <w:p w:rsidR="00BB0974" w:rsidRPr="00BB0974" w:rsidRDefault="00BB0974" w:rsidP="00BB0974">
            <w:r w:rsidRPr="00BB0974">
              <w:t>20 000,00</w:t>
            </w:r>
          </w:p>
        </w:tc>
        <w:tc>
          <w:tcPr>
            <w:tcW w:w="4460" w:type="dxa"/>
            <w:noWrap/>
            <w:hideMark/>
          </w:tcPr>
          <w:p w:rsidR="00BB0974" w:rsidRPr="00BB0974" w:rsidRDefault="00BB0974" w:rsidP="00BB0974">
            <w:r w:rsidRPr="00BB0974">
              <w:t>40 000,00</w:t>
            </w:r>
          </w:p>
        </w:tc>
      </w:tr>
      <w:tr w:rsidR="00BB0974" w:rsidRPr="00BB0974" w:rsidTr="00BB0974">
        <w:trPr>
          <w:trHeight w:val="290"/>
        </w:trPr>
        <w:tc>
          <w:tcPr>
            <w:tcW w:w="110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  <w:r w:rsidRPr="00BB0974">
              <w:rPr>
                <w:b/>
                <w:bCs/>
              </w:rPr>
              <w:t>1</w:t>
            </w:r>
          </w:p>
        </w:tc>
        <w:tc>
          <w:tcPr>
            <w:tcW w:w="6780" w:type="dxa"/>
            <w:hideMark/>
          </w:tcPr>
          <w:p w:rsidR="00BB0974" w:rsidRPr="00BB0974" w:rsidRDefault="00BB0974">
            <w:proofErr w:type="spellStart"/>
            <w:r w:rsidRPr="00BB0974">
              <w:t>Postup</w:t>
            </w:r>
            <w:proofErr w:type="spellEnd"/>
            <w:r w:rsidRPr="00BB0974">
              <w:t xml:space="preserve"> s </w:t>
            </w:r>
            <w:proofErr w:type="spellStart"/>
            <w:r w:rsidRPr="00BB0974">
              <w:t>obnovením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soutěže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mezi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účastníky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rámcové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dohody</w:t>
            </w:r>
            <w:proofErr w:type="spellEnd"/>
          </w:p>
        </w:tc>
        <w:tc>
          <w:tcPr>
            <w:tcW w:w="1060" w:type="dxa"/>
            <w:noWrap/>
            <w:hideMark/>
          </w:tcPr>
          <w:p w:rsidR="00BB0974" w:rsidRPr="00BB0974" w:rsidRDefault="00BB0974" w:rsidP="00BB0974">
            <w:proofErr w:type="spellStart"/>
            <w:r w:rsidRPr="00BB0974">
              <w:t>Čj</w:t>
            </w:r>
            <w:proofErr w:type="spellEnd"/>
          </w:p>
        </w:tc>
        <w:tc>
          <w:tcPr>
            <w:tcW w:w="2100" w:type="dxa"/>
            <w:noWrap/>
            <w:hideMark/>
          </w:tcPr>
          <w:p w:rsidR="00BB0974" w:rsidRPr="00BB0974" w:rsidRDefault="00BB0974" w:rsidP="00BB0974">
            <w:r w:rsidRPr="00BB0974">
              <w:t>35 000,00</w:t>
            </w:r>
          </w:p>
        </w:tc>
        <w:tc>
          <w:tcPr>
            <w:tcW w:w="4460" w:type="dxa"/>
            <w:noWrap/>
            <w:hideMark/>
          </w:tcPr>
          <w:p w:rsidR="00BB0974" w:rsidRPr="00BB0974" w:rsidRDefault="00BB0974" w:rsidP="00BB0974">
            <w:r w:rsidRPr="00BB0974">
              <w:t>35 000,00</w:t>
            </w:r>
          </w:p>
        </w:tc>
      </w:tr>
      <w:tr w:rsidR="00BB0974" w:rsidRPr="00BB0974" w:rsidTr="00BB0974">
        <w:trPr>
          <w:trHeight w:val="590"/>
        </w:trPr>
        <w:tc>
          <w:tcPr>
            <w:tcW w:w="110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  <w:r w:rsidRPr="00BB0974">
              <w:rPr>
                <w:b/>
                <w:bCs/>
              </w:rPr>
              <w:t>80</w:t>
            </w:r>
          </w:p>
        </w:tc>
        <w:tc>
          <w:tcPr>
            <w:tcW w:w="6780" w:type="dxa"/>
            <w:hideMark/>
          </w:tcPr>
          <w:p w:rsidR="00BB0974" w:rsidRPr="00BB0974" w:rsidRDefault="00BB0974">
            <w:proofErr w:type="spellStart"/>
            <w:r w:rsidRPr="00BB0974">
              <w:t>Odborné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poradenství</w:t>
            </w:r>
            <w:proofErr w:type="spellEnd"/>
            <w:r w:rsidRPr="00BB0974">
              <w:t xml:space="preserve"> a </w:t>
            </w:r>
            <w:proofErr w:type="spellStart"/>
            <w:r w:rsidRPr="00BB0974">
              <w:t>konzultace</w:t>
            </w:r>
            <w:proofErr w:type="spellEnd"/>
            <w:r w:rsidRPr="00BB0974">
              <w:t xml:space="preserve"> k </w:t>
            </w:r>
            <w:proofErr w:type="spellStart"/>
            <w:r w:rsidRPr="00BB0974">
              <w:t>veřejným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zakázkám</w:t>
            </w:r>
            <w:proofErr w:type="spellEnd"/>
            <w:r w:rsidRPr="00BB0974">
              <w:t xml:space="preserve"> (</w:t>
            </w:r>
            <w:proofErr w:type="spellStart"/>
            <w:r w:rsidRPr="00BB0974">
              <w:t>hodinová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sazba</w:t>
            </w:r>
            <w:proofErr w:type="spellEnd"/>
            <w:r w:rsidRPr="00BB0974">
              <w:t xml:space="preserve"> – </w:t>
            </w:r>
            <w:proofErr w:type="spellStart"/>
            <w:r w:rsidRPr="00BB0974">
              <w:t>cena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za</w:t>
            </w:r>
            <w:proofErr w:type="spellEnd"/>
            <w:r w:rsidRPr="00BB0974">
              <w:t xml:space="preserve"> 60 </w:t>
            </w:r>
            <w:proofErr w:type="spellStart"/>
            <w:r w:rsidRPr="00BB0974">
              <w:t>minut</w:t>
            </w:r>
            <w:proofErr w:type="spellEnd"/>
            <w:r w:rsidRPr="00BB0974">
              <w:t xml:space="preserve">) </w:t>
            </w:r>
          </w:p>
        </w:tc>
        <w:tc>
          <w:tcPr>
            <w:tcW w:w="1060" w:type="dxa"/>
            <w:noWrap/>
            <w:hideMark/>
          </w:tcPr>
          <w:p w:rsidR="00BB0974" w:rsidRPr="00BB0974" w:rsidRDefault="00BB0974" w:rsidP="00BB0974">
            <w:proofErr w:type="spellStart"/>
            <w:r w:rsidRPr="00BB0974">
              <w:t>Čj</w:t>
            </w:r>
            <w:proofErr w:type="spellEnd"/>
          </w:p>
        </w:tc>
        <w:tc>
          <w:tcPr>
            <w:tcW w:w="2100" w:type="dxa"/>
            <w:noWrap/>
            <w:hideMark/>
          </w:tcPr>
          <w:p w:rsidR="00BB0974" w:rsidRPr="00BB0974" w:rsidRDefault="00BB0974" w:rsidP="00BB0974">
            <w:r w:rsidRPr="00BB0974">
              <w:t>1 200,00</w:t>
            </w:r>
          </w:p>
        </w:tc>
        <w:tc>
          <w:tcPr>
            <w:tcW w:w="4460" w:type="dxa"/>
            <w:noWrap/>
            <w:hideMark/>
          </w:tcPr>
          <w:p w:rsidR="00BB0974" w:rsidRPr="00BB0974" w:rsidRDefault="00BB0974" w:rsidP="00BB0974">
            <w:r w:rsidRPr="00BB0974">
              <w:t>96 000,00</w:t>
            </w:r>
          </w:p>
        </w:tc>
      </w:tr>
      <w:tr w:rsidR="00BB0974" w:rsidRPr="00BB0974" w:rsidTr="00BB0974">
        <w:trPr>
          <w:trHeight w:val="300"/>
        </w:trPr>
        <w:tc>
          <w:tcPr>
            <w:tcW w:w="1100" w:type="dxa"/>
            <w:noWrap/>
            <w:hideMark/>
          </w:tcPr>
          <w:p w:rsidR="00BB0974" w:rsidRPr="00BB0974" w:rsidRDefault="00BB0974" w:rsidP="00BB0974"/>
        </w:tc>
        <w:tc>
          <w:tcPr>
            <w:tcW w:w="6780" w:type="dxa"/>
            <w:noWrap/>
            <w:hideMark/>
          </w:tcPr>
          <w:p w:rsidR="00BB0974" w:rsidRPr="00BB0974" w:rsidRDefault="00BB0974"/>
        </w:tc>
        <w:tc>
          <w:tcPr>
            <w:tcW w:w="1060" w:type="dxa"/>
            <w:noWrap/>
            <w:hideMark/>
          </w:tcPr>
          <w:p w:rsidR="00BB0974" w:rsidRPr="00BB0974" w:rsidRDefault="00BB0974"/>
        </w:tc>
        <w:tc>
          <w:tcPr>
            <w:tcW w:w="2100" w:type="dxa"/>
            <w:noWrap/>
            <w:hideMark/>
          </w:tcPr>
          <w:p w:rsidR="00BB0974" w:rsidRPr="00BB0974" w:rsidRDefault="00BB0974"/>
        </w:tc>
        <w:tc>
          <w:tcPr>
            <w:tcW w:w="4460" w:type="dxa"/>
            <w:noWrap/>
            <w:hideMark/>
          </w:tcPr>
          <w:p w:rsidR="00BB0974" w:rsidRPr="00BB0974" w:rsidRDefault="00BB0974"/>
        </w:tc>
      </w:tr>
      <w:tr w:rsidR="00BB0974" w:rsidRPr="00BB0974" w:rsidTr="00BB0974">
        <w:trPr>
          <w:trHeight w:val="590"/>
        </w:trPr>
        <w:tc>
          <w:tcPr>
            <w:tcW w:w="1100" w:type="dxa"/>
            <w:noWrap/>
            <w:hideMark/>
          </w:tcPr>
          <w:p w:rsidR="00BB0974" w:rsidRPr="00BB0974" w:rsidRDefault="00BB0974"/>
        </w:tc>
        <w:tc>
          <w:tcPr>
            <w:tcW w:w="6780" w:type="dxa"/>
            <w:noWrap/>
            <w:hideMark/>
          </w:tcPr>
          <w:p w:rsidR="00BB0974" w:rsidRPr="00BB0974" w:rsidRDefault="00BB0974"/>
        </w:tc>
        <w:tc>
          <w:tcPr>
            <w:tcW w:w="1060" w:type="dxa"/>
            <w:noWrap/>
            <w:hideMark/>
          </w:tcPr>
          <w:p w:rsidR="00BB0974" w:rsidRPr="00BB0974" w:rsidRDefault="00BB0974"/>
        </w:tc>
        <w:tc>
          <w:tcPr>
            <w:tcW w:w="2100" w:type="dxa"/>
            <w:hideMark/>
          </w:tcPr>
          <w:p w:rsidR="00BB0974" w:rsidRPr="00BB0974" w:rsidRDefault="00BB0974">
            <w:pPr>
              <w:rPr>
                <w:b/>
                <w:bCs/>
              </w:rPr>
            </w:pPr>
            <w:proofErr w:type="spellStart"/>
            <w:r w:rsidRPr="00BB0974">
              <w:rPr>
                <w:b/>
                <w:bCs/>
              </w:rPr>
              <w:t>Celková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nabídková</w:t>
            </w:r>
            <w:proofErr w:type="spellEnd"/>
            <w:r w:rsidRPr="00BB0974">
              <w:rPr>
                <w:b/>
                <w:bCs/>
              </w:rPr>
              <w:t xml:space="preserve"> </w:t>
            </w:r>
            <w:proofErr w:type="spellStart"/>
            <w:r w:rsidRPr="00BB0974">
              <w:rPr>
                <w:b/>
                <w:bCs/>
              </w:rPr>
              <w:t>cena</w:t>
            </w:r>
            <w:proofErr w:type="spellEnd"/>
            <w:r w:rsidRPr="00BB0974">
              <w:rPr>
                <w:b/>
                <w:bCs/>
              </w:rPr>
              <w:t xml:space="preserve"> bez DPH:</w:t>
            </w:r>
          </w:p>
        </w:tc>
        <w:tc>
          <w:tcPr>
            <w:tcW w:w="446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  <w:r w:rsidRPr="00BB0974">
              <w:rPr>
                <w:b/>
                <w:bCs/>
              </w:rPr>
              <w:t>883 500,00</w:t>
            </w:r>
          </w:p>
        </w:tc>
      </w:tr>
      <w:tr w:rsidR="00BB0974" w:rsidRPr="00BB0974" w:rsidTr="00BB0974">
        <w:trPr>
          <w:trHeight w:val="290"/>
        </w:trPr>
        <w:tc>
          <w:tcPr>
            <w:tcW w:w="1100" w:type="dxa"/>
            <w:noWrap/>
            <w:hideMark/>
          </w:tcPr>
          <w:p w:rsidR="00BB0974" w:rsidRPr="00BB0974" w:rsidRDefault="00BB0974" w:rsidP="00BB0974">
            <w:pPr>
              <w:rPr>
                <w:b/>
                <w:bCs/>
              </w:rPr>
            </w:pPr>
          </w:p>
        </w:tc>
        <w:tc>
          <w:tcPr>
            <w:tcW w:w="6780" w:type="dxa"/>
            <w:noWrap/>
            <w:hideMark/>
          </w:tcPr>
          <w:p w:rsidR="00BB0974" w:rsidRPr="00BB0974" w:rsidRDefault="00BB0974"/>
        </w:tc>
        <w:tc>
          <w:tcPr>
            <w:tcW w:w="1060" w:type="dxa"/>
            <w:noWrap/>
            <w:hideMark/>
          </w:tcPr>
          <w:p w:rsidR="00BB0974" w:rsidRPr="00BB0974" w:rsidRDefault="00BB0974"/>
        </w:tc>
        <w:tc>
          <w:tcPr>
            <w:tcW w:w="2100" w:type="dxa"/>
            <w:noWrap/>
            <w:hideMark/>
          </w:tcPr>
          <w:p w:rsidR="00BB0974" w:rsidRPr="00BB0974" w:rsidRDefault="00BB0974"/>
        </w:tc>
        <w:tc>
          <w:tcPr>
            <w:tcW w:w="4460" w:type="dxa"/>
            <w:noWrap/>
            <w:hideMark/>
          </w:tcPr>
          <w:p w:rsidR="00BB0974" w:rsidRPr="00BB0974" w:rsidRDefault="00BB0974"/>
        </w:tc>
      </w:tr>
      <w:tr w:rsidR="00BB0974" w:rsidRPr="00BB0974" w:rsidTr="00BB0974">
        <w:trPr>
          <w:trHeight w:val="290"/>
        </w:trPr>
        <w:tc>
          <w:tcPr>
            <w:tcW w:w="1100" w:type="dxa"/>
            <w:noWrap/>
            <w:hideMark/>
          </w:tcPr>
          <w:p w:rsidR="00BB0974" w:rsidRPr="00BB0974" w:rsidRDefault="00BB0974"/>
        </w:tc>
        <w:tc>
          <w:tcPr>
            <w:tcW w:w="14400" w:type="dxa"/>
            <w:gridSpan w:val="4"/>
            <w:hideMark/>
          </w:tcPr>
          <w:p w:rsidR="00BB0974" w:rsidRPr="00BB0974" w:rsidRDefault="00BB0974">
            <w:r w:rsidRPr="00BB0974">
              <w:t xml:space="preserve">* </w:t>
            </w:r>
            <w:proofErr w:type="spellStart"/>
            <w:r w:rsidRPr="00BB0974">
              <w:t>Včetně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všech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souvisejících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činností</w:t>
            </w:r>
            <w:proofErr w:type="spellEnd"/>
            <w:r w:rsidRPr="00BB0974">
              <w:t xml:space="preserve"> a </w:t>
            </w:r>
            <w:proofErr w:type="spellStart"/>
            <w:r w:rsidRPr="00BB0974">
              <w:t>nákladů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na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kopírování</w:t>
            </w:r>
            <w:proofErr w:type="spellEnd"/>
            <w:r w:rsidRPr="00BB0974">
              <w:t xml:space="preserve">, </w:t>
            </w:r>
            <w:proofErr w:type="spellStart"/>
            <w:r w:rsidRPr="00BB0974">
              <w:t>cestovné</w:t>
            </w:r>
            <w:proofErr w:type="spellEnd"/>
            <w:r w:rsidRPr="00BB0974">
              <w:t xml:space="preserve">, </w:t>
            </w:r>
            <w:proofErr w:type="spellStart"/>
            <w:r w:rsidRPr="00BB0974">
              <w:t>poštovné</w:t>
            </w:r>
            <w:proofErr w:type="spellEnd"/>
            <w:r w:rsidRPr="00BB0974">
              <w:t xml:space="preserve"> </w:t>
            </w:r>
            <w:proofErr w:type="spellStart"/>
            <w:r w:rsidRPr="00BB0974">
              <w:t>apod</w:t>
            </w:r>
            <w:proofErr w:type="spellEnd"/>
            <w:r w:rsidRPr="00BB0974">
              <w:t>.</w:t>
            </w:r>
          </w:p>
        </w:tc>
      </w:tr>
    </w:tbl>
    <w:p w:rsidR="00047AFA" w:rsidRDefault="00047AFA">
      <w:bookmarkStart w:id="1" w:name="_GoBack"/>
      <w:bookmarkEnd w:id="1"/>
    </w:p>
    <w:sectPr w:rsidR="00047AFA" w:rsidSect="00BB09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74"/>
    <w:rsid w:val="00047AFA"/>
    <w:rsid w:val="00BB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CD871-6C19-49B5-ACC9-9DE9B8FB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Körber Martin</dc:creator>
  <cp:keywords/>
  <dc:description/>
  <cp:lastModifiedBy>Körber Martin</cp:lastModifiedBy>
  <cp:revision>1</cp:revision>
  <dcterms:created xsi:type="dcterms:W3CDTF">2020-04-08T18:54:00Z</dcterms:created>
  <dcterms:modified xsi:type="dcterms:W3CDTF">2020-04-08T18:57:00Z</dcterms:modified>
</cp:coreProperties>
</file>