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AE0CD2" w:rsidRPr="00AE0CD2" w:rsidRDefault="00AE0CD2" w:rsidP="00AE0CD2">
      <w:pPr>
        <w:pStyle w:val="Nacionle"/>
        <w:ind w:left="0"/>
        <w:rPr>
          <w:rFonts w:ascii="Arial" w:hAnsi="Arial" w:cs="Arial"/>
          <w:b/>
        </w:rPr>
      </w:pPr>
      <w:r w:rsidRPr="00AE0CD2">
        <w:rPr>
          <w:rFonts w:ascii="Arial" w:hAnsi="Arial" w:cs="Arial"/>
          <w:b/>
        </w:rPr>
        <w:t>Johnson &amp; Johnson, s.r.o.</w:t>
      </w:r>
    </w:p>
    <w:p w:rsidR="00726B26" w:rsidRDefault="00726B26" w:rsidP="00726B26">
      <w:r>
        <w:t xml:space="preserve">IČ: </w:t>
      </w:r>
      <w:r w:rsidR="00AE0CD2" w:rsidRPr="001727AE">
        <w:t>41193075</w:t>
      </w:r>
    </w:p>
    <w:p w:rsidR="00726B26" w:rsidRPr="00512AB9" w:rsidRDefault="00726B26" w:rsidP="00726B26">
      <w:r>
        <w:t xml:space="preserve">DIČ: </w:t>
      </w:r>
      <w:r w:rsidR="00AE0CD2">
        <w:t>CZ</w:t>
      </w:r>
      <w:r w:rsidR="00AE0CD2" w:rsidRPr="001727AE">
        <w:t>41193075</w:t>
      </w:r>
    </w:p>
    <w:p w:rsidR="00726B26" w:rsidRPr="00512AB9" w:rsidRDefault="00726B26" w:rsidP="00726B26">
      <w:r>
        <w:t>se sídlem</w:t>
      </w:r>
      <w:r w:rsidRPr="00512AB9">
        <w:t xml:space="preserve">:  </w:t>
      </w:r>
      <w:r w:rsidR="00AE0CD2" w:rsidRPr="001727AE">
        <w:t>Walterovo náměstí 329/1, Praha 5 – Jinonice, 158 00</w:t>
      </w:r>
    </w:p>
    <w:p w:rsidR="00726B26" w:rsidRPr="00512AB9" w:rsidRDefault="00726B26" w:rsidP="00726B26">
      <w:r>
        <w:t>zastoupena</w:t>
      </w:r>
      <w:r w:rsidRPr="00512AB9">
        <w:t xml:space="preserve">: </w:t>
      </w:r>
      <w:r w:rsidR="00CF0364">
        <w:t>XXXXXXXXXX</w:t>
      </w:r>
    </w:p>
    <w:p w:rsidR="00726B26" w:rsidRPr="00512AB9" w:rsidRDefault="00726B26" w:rsidP="00726B26">
      <w:r w:rsidRPr="00512AB9">
        <w:t xml:space="preserve">bankovní spojení: </w:t>
      </w:r>
      <w:r w:rsidR="00CF0364">
        <w:t>XXXXXXXXXX</w:t>
      </w:r>
    </w:p>
    <w:p w:rsidR="00726B26" w:rsidRPr="00512AB9" w:rsidRDefault="00726B26" w:rsidP="00726B26">
      <w:r w:rsidRPr="00512AB9">
        <w:t xml:space="preserve">číslo účtu: </w:t>
      </w:r>
      <w:r w:rsidR="00CF0364">
        <w:t>XXXXXXXXXX</w:t>
      </w:r>
    </w:p>
    <w:p w:rsidR="002E4072" w:rsidRPr="00512AB9" w:rsidRDefault="00726B26" w:rsidP="00726B26">
      <w:r>
        <w:t>z</w:t>
      </w:r>
      <w:r w:rsidRPr="00512AB9">
        <w:t>apsán</w:t>
      </w:r>
      <w:r>
        <w:t>a</w:t>
      </w:r>
      <w:r w:rsidRPr="00512AB9">
        <w:t xml:space="preserve"> v obchodním rejstříku vedeném </w:t>
      </w:r>
      <w:r w:rsidR="002E4072" w:rsidRPr="001727AE">
        <w:t>Městským soudem v</w:t>
      </w:r>
      <w:r w:rsidR="002E4072">
        <w:t> </w:t>
      </w:r>
      <w:r w:rsidR="002E4072" w:rsidRPr="001727AE">
        <w:t>Praze</w:t>
      </w:r>
      <w:r w:rsidR="002E4072">
        <w:t xml:space="preserve">, </w:t>
      </w:r>
      <w:r w:rsidRPr="00652864">
        <w:t>oddíl</w:t>
      </w:r>
      <w:r w:rsidR="002E4072" w:rsidRPr="001727AE">
        <w:t xml:space="preserve"> C</w:t>
      </w:r>
      <w:r w:rsidRPr="00652864">
        <w:t>, vložka</w:t>
      </w:r>
      <w:r w:rsidR="002E4072" w:rsidRPr="001727AE">
        <w:t xml:space="preserve"> 471</w:t>
      </w:r>
      <w:r w:rsidR="002E4072">
        <w:t>1</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w:t>
      </w:r>
      <w:r w:rsidR="00CF0364">
        <w:t>XXXXXXXXXX</w:t>
      </w:r>
      <w:r w:rsidR="00CF0364" w:rsidRPr="002B77A6">
        <w:t xml:space="preserve"> </w:t>
      </w:r>
      <w:r w:rsidRPr="002B77A6">
        <w:t xml:space="preserve">l </w:t>
      </w:r>
    </w:p>
    <w:p w:rsidR="00726B26" w:rsidRPr="002B77A6" w:rsidRDefault="00726B26" w:rsidP="00726B26">
      <w:r w:rsidRPr="002B77A6">
        <w:t>bankovní spo</w:t>
      </w:r>
      <w:r>
        <w:t xml:space="preserve">jení: </w:t>
      </w:r>
      <w:r w:rsidR="00CF0364">
        <w:t>XXXXXXXXXX</w:t>
      </w:r>
    </w:p>
    <w:p w:rsidR="00726B26" w:rsidRDefault="00726B26" w:rsidP="00726B26">
      <w:r w:rsidRPr="002B77A6">
        <w:t>číslo ban</w:t>
      </w:r>
      <w:r>
        <w:t xml:space="preserve">kovního účtu: </w:t>
      </w:r>
      <w:r w:rsidR="00CF0364">
        <w:t>XXXXXXXXXX</w:t>
      </w:r>
    </w:p>
    <w:p w:rsidR="00CF0364" w:rsidRDefault="00CF0364"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B806BF"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CD74F0">
        <w:t>Traumatologické implantáty</w:t>
      </w:r>
      <w:r>
        <w:t>“</w:t>
      </w:r>
      <w:r w:rsidR="007C1909">
        <w:t xml:space="preserve">, </w:t>
      </w:r>
      <w:r w:rsidR="00B806BF">
        <w:t>pro části:</w:t>
      </w:r>
    </w:p>
    <w:p w:rsidR="00B806BF" w:rsidRDefault="00B806BF" w:rsidP="00B806BF">
      <w:pPr>
        <w:pStyle w:val="Odstavecsmlouvy"/>
        <w:numPr>
          <w:ilvl w:val="0"/>
          <w:numId w:val="0"/>
        </w:numPr>
        <w:ind w:left="567"/>
      </w:pPr>
    </w:p>
    <w:p w:rsidR="00B806BF" w:rsidRDefault="007C1909" w:rsidP="00B806BF">
      <w:pPr>
        <w:pStyle w:val="Odstavecsmlouvy"/>
        <w:numPr>
          <w:ilvl w:val="0"/>
          <w:numId w:val="0"/>
        </w:numPr>
        <w:ind w:left="567"/>
        <w:rPr>
          <w:b/>
        </w:rPr>
      </w:pPr>
      <w:r w:rsidRPr="0019611A">
        <w:rPr>
          <w:b/>
        </w:rPr>
        <w:t xml:space="preserve">část </w:t>
      </w:r>
      <w:r w:rsidR="0019611A" w:rsidRPr="0019611A">
        <w:rPr>
          <w:b/>
        </w:rPr>
        <w:t>1</w:t>
      </w:r>
      <w:r w:rsidR="00B806BF">
        <w:rPr>
          <w:b/>
        </w:rPr>
        <w:t>:</w:t>
      </w:r>
      <w:r w:rsidR="00B806BF" w:rsidRPr="00B806BF">
        <w:rPr>
          <w:rFonts w:eastAsia="Calibri"/>
          <w:b/>
          <w:lang w:eastAsia="en-US"/>
        </w:rPr>
        <w:t xml:space="preserve"> </w:t>
      </w:r>
      <w:r w:rsidR="00B806BF" w:rsidRPr="00B806BF">
        <w:rPr>
          <w:b/>
        </w:rPr>
        <w:t>Sada implantátů k </w:t>
      </w:r>
      <w:proofErr w:type="spellStart"/>
      <w:r w:rsidR="00B806BF" w:rsidRPr="00B806BF">
        <w:rPr>
          <w:b/>
        </w:rPr>
        <w:t>miniinvazivní</w:t>
      </w:r>
      <w:proofErr w:type="spellEnd"/>
      <w:r w:rsidR="00B806BF" w:rsidRPr="00B806BF">
        <w:rPr>
          <w:b/>
        </w:rPr>
        <w:t xml:space="preserve"> perkutánní osteosyntéze </w:t>
      </w:r>
      <w:proofErr w:type="spellStart"/>
      <w:r w:rsidR="00B806BF" w:rsidRPr="00B806BF">
        <w:rPr>
          <w:b/>
        </w:rPr>
        <w:t>Ki</w:t>
      </w:r>
      <w:proofErr w:type="spellEnd"/>
      <w:r w:rsidR="00B806BF" w:rsidRPr="00B806BF">
        <w:rPr>
          <w:b/>
        </w:rPr>
        <w:t xml:space="preserve"> dráty</w:t>
      </w:r>
    </w:p>
    <w:p w:rsidR="00B806BF" w:rsidRDefault="00915BA4" w:rsidP="00B806BF">
      <w:pPr>
        <w:pStyle w:val="Odstavecsmlouvy"/>
        <w:numPr>
          <w:ilvl w:val="0"/>
          <w:numId w:val="0"/>
        </w:numPr>
        <w:ind w:left="567"/>
        <w:rPr>
          <w:b/>
        </w:rPr>
      </w:pPr>
      <w:r>
        <w:rPr>
          <w:b/>
        </w:rPr>
        <w:t>část 2</w:t>
      </w:r>
      <w:r w:rsidR="00B806BF">
        <w:rPr>
          <w:b/>
        </w:rPr>
        <w:t>:</w:t>
      </w:r>
      <w:r>
        <w:rPr>
          <w:b/>
        </w:rPr>
        <w:t xml:space="preserve"> </w:t>
      </w:r>
      <w:r w:rsidR="00B806BF" w:rsidRPr="00B806BF">
        <w:rPr>
          <w:b/>
          <w:bCs/>
        </w:rPr>
        <w:t xml:space="preserve">Sada implantátů k provedení elastické </w:t>
      </w:r>
      <w:proofErr w:type="spellStart"/>
      <w:r w:rsidR="00B806BF" w:rsidRPr="00B806BF">
        <w:rPr>
          <w:b/>
          <w:bCs/>
        </w:rPr>
        <w:t>nitrodřeňové</w:t>
      </w:r>
      <w:proofErr w:type="spellEnd"/>
      <w:r w:rsidR="00B806BF" w:rsidRPr="00B806BF">
        <w:rPr>
          <w:b/>
          <w:bCs/>
        </w:rPr>
        <w:t xml:space="preserve"> osteosyntézy</w:t>
      </w:r>
    </w:p>
    <w:p w:rsidR="00B806BF" w:rsidRDefault="00915BA4" w:rsidP="00B806BF">
      <w:pPr>
        <w:pStyle w:val="Odstavecsmlouvy"/>
        <w:numPr>
          <w:ilvl w:val="0"/>
          <w:numId w:val="0"/>
        </w:numPr>
        <w:ind w:left="567"/>
        <w:rPr>
          <w:b/>
        </w:rPr>
      </w:pPr>
      <w:r>
        <w:rPr>
          <w:b/>
        </w:rPr>
        <w:t>část 4</w:t>
      </w:r>
      <w:r w:rsidR="00B806BF">
        <w:rPr>
          <w:b/>
        </w:rPr>
        <w:t>:</w:t>
      </w:r>
      <w:r>
        <w:rPr>
          <w:b/>
        </w:rPr>
        <w:t xml:space="preserve"> </w:t>
      </w:r>
      <w:r w:rsidR="00B806BF" w:rsidRPr="00B806BF">
        <w:rPr>
          <w:b/>
        </w:rPr>
        <w:t xml:space="preserve">Sada implantátů k provedení dlahové osteosyntézy klíční kosti </w:t>
      </w:r>
    </w:p>
    <w:p w:rsidR="00B806BF" w:rsidRDefault="00915BA4" w:rsidP="00B806BF">
      <w:pPr>
        <w:pStyle w:val="Odstavecsmlouvy"/>
        <w:numPr>
          <w:ilvl w:val="0"/>
          <w:numId w:val="0"/>
        </w:numPr>
        <w:ind w:left="567"/>
        <w:rPr>
          <w:b/>
        </w:rPr>
      </w:pPr>
      <w:r>
        <w:rPr>
          <w:b/>
        </w:rPr>
        <w:t>část 7</w:t>
      </w:r>
      <w:r w:rsidR="00B806BF">
        <w:rPr>
          <w:b/>
        </w:rPr>
        <w:t>:</w:t>
      </w:r>
      <w:r>
        <w:rPr>
          <w:b/>
        </w:rPr>
        <w:t xml:space="preserve"> </w:t>
      </w:r>
      <w:r w:rsidR="00B806BF" w:rsidRPr="00B806BF">
        <w:rPr>
          <w:b/>
        </w:rPr>
        <w:t>Sada implantátů k provedení dlahové osteosyntézy distálního femuru</w:t>
      </w:r>
    </w:p>
    <w:p w:rsidR="00B806BF" w:rsidRDefault="00915BA4" w:rsidP="00B806BF">
      <w:pPr>
        <w:pStyle w:val="Odstavecsmlouvy"/>
        <w:numPr>
          <w:ilvl w:val="0"/>
          <w:numId w:val="0"/>
        </w:numPr>
        <w:ind w:left="567"/>
        <w:rPr>
          <w:b/>
        </w:rPr>
      </w:pPr>
      <w:r>
        <w:rPr>
          <w:b/>
        </w:rPr>
        <w:t>část 8</w:t>
      </w:r>
      <w:r w:rsidR="00B806BF">
        <w:rPr>
          <w:b/>
        </w:rPr>
        <w:t>:</w:t>
      </w:r>
      <w:r w:rsidR="00AC626E">
        <w:t xml:space="preserve"> </w:t>
      </w:r>
      <w:r w:rsidR="00B806BF" w:rsidRPr="00B806BF">
        <w:rPr>
          <w:b/>
        </w:rPr>
        <w:t>Sada implantátů k provedení dlahové osteosyntézy distální fibuly</w:t>
      </w:r>
    </w:p>
    <w:p w:rsidR="00B806BF" w:rsidRDefault="00B806BF" w:rsidP="00B806BF">
      <w:pPr>
        <w:pStyle w:val="Odstavecsmlouvy"/>
        <w:numPr>
          <w:ilvl w:val="0"/>
          <w:numId w:val="0"/>
        </w:numPr>
        <w:ind w:left="567"/>
      </w:pPr>
    </w:p>
    <w:p w:rsidR="00AC626E" w:rsidRDefault="00AC626E" w:rsidP="00B806BF">
      <w:pPr>
        <w:pStyle w:val="Odstavecsmlouvy"/>
        <w:numPr>
          <w:ilvl w:val="0"/>
          <w:numId w:val="0"/>
        </w:numPr>
        <w:ind w:left="567"/>
      </w:pP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CD74F0">
        <w:t>spotřebního materiálu</w:t>
      </w:r>
      <w:r>
        <w:t xml:space="preserve"> </w:t>
      </w:r>
      <w:r w:rsidR="007C1909">
        <w:t>specifikovan</w:t>
      </w:r>
      <w:r w:rsidR="00CD74F0">
        <w:t>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915BA4">
        <w:t>Centrálních operačních sálech III FN Brno, p</w:t>
      </w:r>
      <w:r w:rsidR="00CD74F0" w:rsidRPr="0021693C">
        <w:t xml:space="preserve">racoviště </w:t>
      </w:r>
      <w:r w:rsidR="00915BA4">
        <w:t>D</w:t>
      </w:r>
      <w:r w:rsidR="00CD74F0">
        <w:t>ětsk</w:t>
      </w:r>
      <w:r w:rsidR="00915BA4">
        <w:t xml:space="preserve">á </w:t>
      </w:r>
      <w:proofErr w:type="gramStart"/>
      <w:r w:rsidR="00915BA4">
        <w:t>nemocnice,</w:t>
      </w:r>
      <w:r w:rsidR="00CD74F0" w:rsidRPr="0021693C">
        <w:t xml:space="preserve"> </w:t>
      </w:r>
      <w:r w:rsidR="00915BA4">
        <w:t xml:space="preserve"> </w:t>
      </w:r>
      <w:r w:rsidR="00CD74F0">
        <w:t>Černopolní</w:t>
      </w:r>
      <w:proofErr w:type="gramEnd"/>
      <w:r w:rsidR="00CD74F0">
        <w:t xml:space="preserve"> 9</w:t>
      </w:r>
      <w:r w:rsidR="00CD74F0" w:rsidRPr="0021693C">
        <w:t xml:space="preserve">, Brno </w:t>
      </w:r>
      <w:r w:rsidR="001E0DEC">
        <w:t>(dále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97794B">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 xml:space="preserve">Převzetí Zboží do Konsignačního skladu, jeho uskladnění a výdej bude zajišťováno zaměstnancem Kupujícího pověřeným za tímto účelem oběma smluvními stranami správou </w:t>
      </w:r>
      <w:r>
        <w:lastRenderedPageBreak/>
        <w:t>Konsignačního skladu (dále jen „</w:t>
      </w:r>
      <w:r w:rsidRPr="00696078">
        <w:rPr>
          <w:b/>
        </w:rPr>
        <w:t>Správce</w:t>
      </w:r>
      <w:r>
        <w:t xml:space="preserve">“). </w:t>
      </w:r>
      <w:r w:rsidR="003215D5">
        <w:t xml:space="preserve">Smluvní strany se dohodly, že Správcem je </w:t>
      </w:r>
      <w:r w:rsidR="00EB649F">
        <w:t xml:space="preserve">staniční sestra </w:t>
      </w:r>
      <w:r w:rsidR="00CF0364">
        <w:t>XXXXXXXXXX</w:t>
      </w:r>
      <w:r w:rsidR="003215D5">
        <w:t xml:space="preserve">. </w:t>
      </w:r>
      <w:r w:rsidR="00696C6B">
        <w:t xml:space="preserve">Prodávající bez zbytečného odkladu, nejpozději však </w:t>
      </w:r>
      <w:r>
        <w:t>do 2 týdnů</w:t>
      </w:r>
      <w:r w:rsidR="00696C6B">
        <w:t>,</w:t>
      </w:r>
      <w:r>
        <w:t xml:space="preserve"> </w:t>
      </w:r>
      <w:r w:rsidR="00696C6B">
        <w:t xml:space="preserve">po </w:t>
      </w:r>
      <w:r>
        <w:t xml:space="preserve">nabytí účinnosti této Smlouvy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1E4F33" w:rsidP="001E4F33">
      <w:pPr>
        <w:pStyle w:val="Odstavecsmlouvy"/>
      </w:pPr>
      <w:r>
        <w:t xml:space="preserve">V 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182CBC">
        <w:rPr>
          <w:b/>
        </w:rPr>
        <w:t>výše této úhrady je stejná nebo vyšší než jednotková kupní cena</w:t>
      </w:r>
      <w:r>
        <w:t xml:space="preserve"> této položky Zboží uvedená v příloze č. 1 této Smlouvy, je Kupující oprávněn požadovat snížení této jednotkové kupní ceny tak, že tato </w:t>
      </w:r>
      <w:r>
        <w:rPr>
          <w:b/>
          <w:bCs/>
        </w:rPr>
        <w:t>kupní cena se snižuje na tuto výši úhrady</w:t>
      </w:r>
      <w:r>
        <w:t xml:space="preserve"> Všeobecné zdravotní pojišťovny</w:t>
      </w:r>
      <w:r w:rsidR="00C522B3">
        <w:t xml:space="preserve">. Prodávající je povinen v takovém případě na </w:t>
      </w:r>
      <w:r w:rsidR="00C522B3">
        <w:lastRenderedPageBreak/>
        <w:t>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1E4F33" w:rsidRDefault="001E4F33" w:rsidP="001E4F33">
      <w:pPr>
        <w:pStyle w:val="Odstavecsmlouvy"/>
      </w:pPr>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182CBC">
        <w:rPr>
          <w:b/>
        </w:rPr>
        <w:t>výše této úhrady je nižší než 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182CBC">
        <w:rPr>
          <w:b/>
        </w:rPr>
        <w:t>snižuje o částku, o kterou se snížila tato úhrada</w:t>
      </w:r>
      <w:r w:rsidRPr="001E4F33">
        <w:t xml:space="preserve"> Všeobecné zdravotní pojišťovny</w:t>
      </w:r>
      <w:r>
        <w:t>. Prodávající je povinen v takovém případě na výzvu Kupujícího uzavřít dodatek k této Smlouvě, jehož předmětem bude toto snížení jednotkové kupní ceny položky Zboží.</w:t>
      </w:r>
    </w:p>
    <w:p w:rsidR="001E4F33" w:rsidRDefault="001E4F33" w:rsidP="00182CBC">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p w:rsidR="00182CBC" w:rsidRDefault="00182CBC" w:rsidP="00CE727E">
      <w:pPr>
        <w:pStyle w:val="Odstavecsmlouvy"/>
        <w:numPr>
          <w:ilvl w:val="0"/>
          <w:numId w:val="0"/>
        </w:numPr>
      </w:pPr>
    </w:p>
    <w:bookmarkEnd w:id="5"/>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7"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8"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9"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9"/>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7"/>
    <w:bookmarkEnd w:id="8"/>
    <w:p w:rsidR="00726B26" w:rsidRDefault="00726B26" w:rsidP="00726B26">
      <w:pPr>
        <w:jc w:val="center"/>
        <w:rPr>
          <w:b/>
          <w:bCs/>
        </w:rPr>
      </w:pPr>
    </w:p>
    <w:p w:rsidR="00182CBC" w:rsidRDefault="00182CBC" w:rsidP="00726B26">
      <w:pPr>
        <w:jc w:val="center"/>
        <w:rPr>
          <w:b/>
          <w:bCs/>
        </w:rPr>
      </w:pPr>
    </w:p>
    <w:p w:rsidR="00182CBC" w:rsidRPr="002B77A6" w:rsidRDefault="00182CBC"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97794B">
        <w:t>III.4</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97794B">
        <w:t>III.7</w:t>
      </w:r>
      <w:r>
        <w:fldChar w:fldCharType="end"/>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w:t>
      </w:r>
      <w:r>
        <w:lastRenderedPageBreak/>
        <w:t xml:space="preserve">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0"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0"/>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182CBC">
        <w:t>. 1</w:t>
      </w:r>
      <w:r w:rsidR="0078444C">
        <w:t xml:space="preserve"> (A)</w:t>
      </w:r>
      <w:r w:rsidR="00182CBC">
        <w:t>: Seznam zboží</w:t>
      </w:r>
    </w:p>
    <w:p w:rsidR="00182CBC" w:rsidRDefault="00182CBC" w:rsidP="007E416F">
      <w:pPr>
        <w:pStyle w:val="Odstavecsmlouvy"/>
        <w:numPr>
          <w:ilvl w:val="0"/>
          <w:numId w:val="0"/>
        </w:numPr>
        <w:ind w:left="1416"/>
      </w:pPr>
      <w:r>
        <w:t>Příloha č. 2</w:t>
      </w:r>
      <w:r w:rsidR="0078444C">
        <w:t xml:space="preserve"> (B)</w:t>
      </w:r>
      <w:r>
        <w:t>: Pravidla KOS</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AE0CD2">
              <w:rPr>
                <w:sz w:val="22"/>
                <w:szCs w:val="22"/>
              </w:rPr>
              <w:t>Praze</w:t>
            </w:r>
            <w:r w:rsidRPr="00D722DC">
              <w:rPr>
                <w:sz w:val="22"/>
                <w:szCs w:val="22"/>
              </w:rPr>
              <w:t xml:space="preserve"> dne</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shd w:val="clear" w:color="auto" w:fill="auto"/>
          </w:tcPr>
          <w:p w:rsidR="004A45B0" w:rsidRPr="002E4072" w:rsidRDefault="002E4072" w:rsidP="005B49AA">
            <w:pPr>
              <w:pStyle w:val="slovn"/>
              <w:numPr>
                <w:ilvl w:val="0"/>
                <w:numId w:val="0"/>
              </w:numPr>
              <w:tabs>
                <w:tab w:val="num" w:pos="567"/>
              </w:tabs>
              <w:spacing w:after="0" w:line="280" w:lineRule="atLeast"/>
              <w:jc w:val="center"/>
              <w:rPr>
                <w:b/>
                <w:sz w:val="22"/>
                <w:szCs w:val="22"/>
              </w:rPr>
            </w:pPr>
            <w:bookmarkStart w:id="11" w:name="_Hlk20231648"/>
            <w:r>
              <w:rPr>
                <w:b/>
                <w:sz w:val="22"/>
                <w:szCs w:val="22"/>
              </w:rPr>
              <w:t>Johnson</w:t>
            </w:r>
            <w:r>
              <w:rPr>
                <w:b/>
                <w:sz w:val="22"/>
                <w:szCs w:val="22"/>
                <w:lang w:val="en-US"/>
              </w:rPr>
              <w:t>&amp;</w:t>
            </w:r>
            <w:r>
              <w:rPr>
                <w:b/>
                <w:sz w:val="22"/>
                <w:szCs w:val="22"/>
              </w:rPr>
              <w:t>Johnson, s.r.o.</w:t>
            </w:r>
          </w:p>
          <w:p w:rsidR="004A45B0" w:rsidRPr="00D722DC" w:rsidRDefault="00CF0364" w:rsidP="005B49AA">
            <w:pPr>
              <w:pStyle w:val="slovn"/>
              <w:numPr>
                <w:ilvl w:val="0"/>
                <w:numId w:val="0"/>
              </w:numPr>
              <w:tabs>
                <w:tab w:val="num" w:pos="567"/>
              </w:tabs>
              <w:spacing w:after="0" w:line="280" w:lineRule="atLeast"/>
              <w:jc w:val="center"/>
              <w:rPr>
                <w:sz w:val="22"/>
                <w:szCs w:val="22"/>
              </w:rPr>
            </w:pPr>
            <w:r>
              <w:t>XXXXXXXXXX</w:t>
            </w:r>
            <w:r w:rsidR="002E4072" w:rsidRPr="002E4072">
              <w:rPr>
                <w:sz w:val="22"/>
                <w:szCs w:val="22"/>
              </w:rPr>
              <w:t>, jednatelka</w:t>
            </w:r>
            <w:bookmarkEnd w:id="11"/>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CF0364" w:rsidP="005B49AA">
            <w:pPr>
              <w:pStyle w:val="slovn"/>
              <w:numPr>
                <w:ilvl w:val="0"/>
                <w:numId w:val="0"/>
              </w:numPr>
              <w:tabs>
                <w:tab w:val="num" w:pos="567"/>
              </w:tabs>
              <w:spacing w:after="0" w:line="280" w:lineRule="atLeast"/>
              <w:jc w:val="center"/>
              <w:rPr>
                <w:sz w:val="22"/>
                <w:szCs w:val="22"/>
              </w:rPr>
            </w:pPr>
            <w:r>
              <w:t>XXXXXXXXXX</w:t>
            </w:r>
            <w:bookmarkStart w:id="12" w:name="_GoBack"/>
            <w:bookmarkEnd w:id="12"/>
            <w:r w:rsidR="00D9794C">
              <w:rPr>
                <w:sz w:val="22"/>
                <w:szCs w:val="22"/>
              </w:rPr>
              <w:t xml:space="preserve">, </w:t>
            </w:r>
            <w:r w:rsidR="004A45B0" w:rsidRPr="00D722DC">
              <w:rPr>
                <w:sz w:val="22"/>
                <w:szCs w:val="22"/>
              </w:rPr>
              <w:t>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4340A2" w:rsidRDefault="004340A2" w:rsidP="000729CF">
      <w:pPr>
        <w:jc w:val="center"/>
        <w:rPr>
          <w:b/>
        </w:rPr>
        <w:sectPr w:rsidR="004340A2" w:rsidSect="00D930BD">
          <w:footerReference w:type="default" r:id="rId14"/>
          <w:footerReference w:type="first" r:id="rId15"/>
          <w:pgSz w:w="11906" w:h="16838"/>
          <w:pgMar w:top="1417" w:right="926" w:bottom="1417" w:left="900" w:header="709" w:footer="708" w:gutter="0"/>
          <w:cols w:space="708"/>
          <w:titlePg/>
          <w:docGrid w:linePitch="360"/>
        </w:sectPr>
      </w:pPr>
    </w:p>
    <w:p w:rsidR="00726B26" w:rsidRPr="000729CF" w:rsidRDefault="000729CF" w:rsidP="000729CF">
      <w:pPr>
        <w:jc w:val="center"/>
        <w:rPr>
          <w:b/>
        </w:rPr>
      </w:pPr>
      <w:r w:rsidRPr="000729CF">
        <w:rPr>
          <w:b/>
        </w:rPr>
        <w:lastRenderedPageBreak/>
        <w:t>PŘÍLOHA Č. 1</w:t>
      </w:r>
    </w:p>
    <w:p w:rsidR="000729CF" w:rsidRPr="000729CF" w:rsidRDefault="000729CF" w:rsidP="000729CF">
      <w:pPr>
        <w:jc w:val="center"/>
        <w:rPr>
          <w:b/>
        </w:rPr>
      </w:pPr>
    </w:p>
    <w:p w:rsidR="000729CF" w:rsidRPr="000729CF" w:rsidRDefault="00182CBC" w:rsidP="000729CF">
      <w:pPr>
        <w:jc w:val="center"/>
        <w:rPr>
          <w:b/>
        </w:rPr>
      </w:pPr>
      <w:r>
        <w:rPr>
          <w:b/>
        </w:rPr>
        <w:t>Seznam zboží</w:t>
      </w:r>
    </w:p>
    <w:p w:rsidR="000729CF" w:rsidRDefault="000729CF" w:rsidP="000729CF"/>
    <w:p w:rsidR="00182CBC" w:rsidRDefault="00182CBC" w:rsidP="00182CBC">
      <w:pPr>
        <w:jc w:val="center"/>
      </w:pPr>
    </w:p>
    <w:p w:rsidR="00182CBC" w:rsidRDefault="00182CBC" w:rsidP="00182CBC">
      <w:pPr>
        <w:jc w:val="center"/>
      </w:pPr>
    </w:p>
    <w:p w:rsidR="00182CBC" w:rsidRPr="000729CF" w:rsidRDefault="00182CBC" w:rsidP="00182CBC">
      <w:pPr>
        <w:jc w:val="center"/>
        <w:rPr>
          <w:b/>
        </w:rPr>
      </w:pPr>
      <w:r w:rsidRPr="000729CF">
        <w:rPr>
          <w:b/>
        </w:rPr>
        <w:t xml:space="preserve">PŘÍLOHA Č. </w:t>
      </w:r>
      <w:r>
        <w:rPr>
          <w:b/>
        </w:rPr>
        <w:t>2</w:t>
      </w:r>
    </w:p>
    <w:p w:rsidR="00182CBC" w:rsidRPr="000729CF" w:rsidRDefault="00182CBC" w:rsidP="00182CBC">
      <w:pPr>
        <w:jc w:val="center"/>
        <w:rPr>
          <w:b/>
        </w:rPr>
      </w:pPr>
    </w:p>
    <w:p w:rsidR="00182CBC" w:rsidRPr="000729CF" w:rsidRDefault="00182CBC" w:rsidP="00182CBC">
      <w:pPr>
        <w:jc w:val="center"/>
        <w:rPr>
          <w:b/>
        </w:rPr>
      </w:pPr>
      <w:r>
        <w:rPr>
          <w:b/>
        </w:rPr>
        <w:t>Pravidla KOS</w:t>
      </w:r>
    </w:p>
    <w:p w:rsidR="00182CBC" w:rsidRDefault="00182CBC" w:rsidP="00182CBC"/>
    <w:p w:rsidR="00182CBC" w:rsidRDefault="00182CBC" w:rsidP="00182CBC">
      <w:pPr>
        <w:jc w:val="center"/>
      </w:pPr>
    </w:p>
    <w:sectPr w:rsidR="00182CBC" w:rsidSect="00182CBC">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DB4" w:rsidRDefault="008C6DB4" w:rsidP="006337DC">
      <w:r>
        <w:separator/>
      </w:r>
    </w:p>
  </w:endnote>
  <w:endnote w:type="continuationSeparator" w:id="0">
    <w:p w:rsidR="008C6DB4" w:rsidRDefault="008C6DB4"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CF0364">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CF0364">
      <w:rPr>
        <w:noProof/>
      </w:rPr>
      <w:t>7</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DB4" w:rsidRDefault="008C6DB4" w:rsidP="006337DC">
      <w:r>
        <w:separator/>
      </w:r>
    </w:p>
  </w:footnote>
  <w:footnote w:type="continuationSeparator" w:id="0">
    <w:p w:rsidR="008C6DB4" w:rsidRDefault="008C6DB4"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E2759"/>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2CBC"/>
    <w:rsid w:val="00183B7C"/>
    <w:rsid w:val="00187D10"/>
    <w:rsid w:val="001924D5"/>
    <w:rsid w:val="00195882"/>
    <w:rsid w:val="0019611A"/>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3E14"/>
    <w:rsid w:val="002B68E8"/>
    <w:rsid w:val="002C0743"/>
    <w:rsid w:val="002C243A"/>
    <w:rsid w:val="002D5641"/>
    <w:rsid w:val="002D7B98"/>
    <w:rsid w:val="002E08A3"/>
    <w:rsid w:val="002E1C03"/>
    <w:rsid w:val="002E1D0C"/>
    <w:rsid w:val="002E4072"/>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BFA"/>
    <w:rsid w:val="003A4E43"/>
    <w:rsid w:val="003B1919"/>
    <w:rsid w:val="003B7B17"/>
    <w:rsid w:val="003C1848"/>
    <w:rsid w:val="003D7663"/>
    <w:rsid w:val="003E1703"/>
    <w:rsid w:val="003E311E"/>
    <w:rsid w:val="003E5B53"/>
    <w:rsid w:val="003F567B"/>
    <w:rsid w:val="003F59F5"/>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2874"/>
    <w:rsid w:val="00593861"/>
    <w:rsid w:val="00596005"/>
    <w:rsid w:val="005A2E2D"/>
    <w:rsid w:val="005A33A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444C"/>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4844"/>
    <w:rsid w:val="00896745"/>
    <w:rsid w:val="008A57AD"/>
    <w:rsid w:val="008A57E9"/>
    <w:rsid w:val="008B2B91"/>
    <w:rsid w:val="008B5825"/>
    <w:rsid w:val="008B732B"/>
    <w:rsid w:val="008C06CE"/>
    <w:rsid w:val="008C3784"/>
    <w:rsid w:val="008C6DB4"/>
    <w:rsid w:val="008D405F"/>
    <w:rsid w:val="008E7CB6"/>
    <w:rsid w:val="008F3B32"/>
    <w:rsid w:val="008F5E25"/>
    <w:rsid w:val="008F658D"/>
    <w:rsid w:val="0091366E"/>
    <w:rsid w:val="00915BA4"/>
    <w:rsid w:val="00926B15"/>
    <w:rsid w:val="009349D0"/>
    <w:rsid w:val="009364A6"/>
    <w:rsid w:val="009436C7"/>
    <w:rsid w:val="00945D74"/>
    <w:rsid w:val="00950039"/>
    <w:rsid w:val="00960B1F"/>
    <w:rsid w:val="0097477E"/>
    <w:rsid w:val="0097794B"/>
    <w:rsid w:val="009811BA"/>
    <w:rsid w:val="00982C4A"/>
    <w:rsid w:val="00985F35"/>
    <w:rsid w:val="009A4267"/>
    <w:rsid w:val="009B0178"/>
    <w:rsid w:val="009B5A6C"/>
    <w:rsid w:val="009C0FA6"/>
    <w:rsid w:val="009C25D7"/>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0CD2"/>
    <w:rsid w:val="00AE1423"/>
    <w:rsid w:val="00AE1821"/>
    <w:rsid w:val="00AE2234"/>
    <w:rsid w:val="00AF6AA4"/>
    <w:rsid w:val="00B00244"/>
    <w:rsid w:val="00B049AC"/>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6BF"/>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4F0"/>
    <w:rsid w:val="00CD7A9E"/>
    <w:rsid w:val="00CE13E1"/>
    <w:rsid w:val="00CE727E"/>
    <w:rsid w:val="00CE7942"/>
    <w:rsid w:val="00CF0364"/>
    <w:rsid w:val="00CF0C56"/>
    <w:rsid w:val="00CF6796"/>
    <w:rsid w:val="00D04AD5"/>
    <w:rsid w:val="00D050E6"/>
    <w:rsid w:val="00D0617B"/>
    <w:rsid w:val="00D1097F"/>
    <w:rsid w:val="00D13B6D"/>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6902"/>
    <w:rsid w:val="00D97809"/>
    <w:rsid w:val="00D9794C"/>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B649F"/>
    <w:rsid w:val="00EC6A23"/>
    <w:rsid w:val="00EC7009"/>
    <w:rsid w:val="00ED0547"/>
    <w:rsid w:val="00ED22CB"/>
    <w:rsid w:val="00ED4756"/>
    <w:rsid w:val="00EF274D"/>
    <w:rsid w:val="00EF3FF1"/>
    <w:rsid w:val="00EF503F"/>
    <w:rsid w:val="00EF728C"/>
    <w:rsid w:val="00EF7CB4"/>
    <w:rsid w:val="00F04E2B"/>
    <w:rsid w:val="00F10D7B"/>
    <w:rsid w:val="00F24370"/>
    <w:rsid w:val="00F25645"/>
    <w:rsid w:val="00F43EC4"/>
    <w:rsid w:val="00F45532"/>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customStyle="1" w:styleId="Nacionle">
    <w:name w:val="Nacionále"/>
    <w:basedOn w:val="Normln"/>
    <w:link w:val="NacionleChar"/>
    <w:qFormat/>
    <w:rsid w:val="00AE0CD2"/>
    <w:pPr>
      <w:spacing w:line="276" w:lineRule="auto"/>
      <w:ind w:left="709"/>
    </w:pPr>
    <w:rPr>
      <w:rFonts w:ascii="Calibri" w:eastAsia="Calibri" w:hAnsi="Calibri" w:cs="Times New Roman"/>
      <w:lang w:eastAsia="en-US"/>
    </w:rPr>
  </w:style>
  <w:style w:type="character" w:customStyle="1" w:styleId="NacionleChar">
    <w:name w:val="Nacionále Char"/>
    <w:basedOn w:val="Standardnpsmoodstavce"/>
    <w:link w:val="Nacionle"/>
    <w:rsid w:val="00AE0CD2"/>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customStyle="1" w:styleId="Nacionle">
    <w:name w:val="Nacionále"/>
    <w:basedOn w:val="Normln"/>
    <w:link w:val="NacionleChar"/>
    <w:qFormat/>
    <w:rsid w:val="00AE0CD2"/>
    <w:pPr>
      <w:spacing w:line="276" w:lineRule="auto"/>
      <w:ind w:left="709"/>
    </w:pPr>
    <w:rPr>
      <w:rFonts w:ascii="Calibri" w:eastAsia="Calibri" w:hAnsi="Calibri" w:cs="Times New Roman"/>
      <w:lang w:eastAsia="en-US"/>
    </w:rPr>
  </w:style>
  <w:style w:type="character" w:customStyle="1" w:styleId="NacionleChar">
    <w:name w:val="Nacionále Char"/>
    <w:basedOn w:val="Standardnpsmoodstavce"/>
    <w:link w:val="Nacionle"/>
    <w:rsid w:val="00AE0CD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2DWAXVAW3MHF-1836882290-20</_dlc_DocId>
    <_dlc_DocIdUrl xmlns="a7e37686-00e6-405d-9032-d05dd3ba55a9">
      <Url>https://vis.fnbrno.cz/c012/WebVZVZ/_layouts/15/DocIdRedir.aspx?ID=2DWAXVAW3MHF-1836882290-20</Url>
      <Description>2DWAXVAW3MHF-1836882290-20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A4A46DF5398464086314CE339EFE03A" ma:contentTypeVersion="3" ma:contentTypeDescription="Vytvoří nový dokument" ma:contentTypeScope="" ma:versionID="2e1f8e22b565add3571e4b001a403e1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D9B0-1380-46C5-9134-FBDB3546A4E3}">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a7e37686-00e6-405d-9032-d05dd3ba55a9"/>
    <ds:schemaRef ds:uri="http://schemas.openxmlformats.org/package/2006/metadata/core-properti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3.xml><?xml version="1.0" encoding="utf-8"?>
<ds:datastoreItem xmlns:ds="http://schemas.openxmlformats.org/officeDocument/2006/customXml" ds:itemID="{BD538935-5604-452F-8995-937AEC2B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5.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6.xml><?xml version="1.0" encoding="utf-8"?>
<ds:datastoreItem xmlns:ds="http://schemas.openxmlformats.org/officeDocument/2006/customXml" ds:itemID="{7F7465E2-C821-4EEC-B3BF-40BCA801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2433</Words>
  <Characters>14193</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 příloha č. 1</vt:lpstr>
      <vt:lpstr>Zadávací dokumentace - příloha č. 1</vt:lpstr>
    </vt:vector>
  </TitlesOfParts>
  <Company>sV</Company>
  <LinksUpToDate>false</LinksUpToDate>
  <CharactersWithSpaces>16593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Pirochtová Petra</cp:lastModifiedBy>
  <cp:revision>2</cp:revision>
  <cp:lastPrinted>2017-12-15T15:43:00Z</cp:lastPrinted>
  <dcterms:created xsi:type="dcterms:W3CDTF">2020-03-09T08:21:00Z</dcterms:created>
  <dcterms:modified xsi:type="dcterms:W3CDTF">2020-03-09T08:21:00Z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28a11330-d5e0-4b7a-afe6-fcc41cbb3fe2</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0x0101009A4A46DF5398464086314CE339EFE03A</vt:lpwstr>
  </property>
</Properties>
</file>