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  <w:bookmarkStart w:id="0" w:name="_GoBack"/>
      <w:bookmarkEnd w:id="0"/>
    </w:p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</w:p>
    <w:p w:rsidR="008A7560" w:rsidRPr="00C67525" w:rsidRDefault="00D17D0A">
      <w:pPr>
        <w:spacing w:after="102"/>
        <w:ind w:right="946"/>
        <w:jc w:val="center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DOHODA O VYPOŘÁDÁNÍ BEZDŮVODNÉHO OBOHACENÍ </w:t>
      </w:r>
    </w:p>
    <w:p w:rsidR="008A7560" w:rsidRPr="00C67525" w:rsidRDefault="00D17D0A">
      <w:pPr>
        <w:spacing w:after="268"/>
        <w:ind w:left="43" w:hanging="1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uzavřená níže uvedeného dne mezi těmito stranami: </w:t>
      </w:r>
    </w:p>
    <w:tbl>
      <w:tblPr>
        <w:tblStyle w:val="TableGrid"/>
        <w:tblW w:w="7784" w:type="dxa"/>
        <w:tblInd w:w="38" w:type="dxa"/>
        <w:tblLook w:val="04A0" w:firstRow="1" w:lastRow="0" w:firstColumn="1" w:lastColumn="0" w:noHBand="0" w:noVBand="1"/>
      </w:tblPr>
      <w:tblGrid>
        <w:gridCol w:w="1947"/>
        <w:gridCol w:w="5837"/>
      </w:tblGrid>
      <w:tr w:rsidR="008A7560" w:rsidRPr="00C67525" w:rsidTr="006966DE">
        <w:trPr>
          <w:trHeight w:val="1594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D17D0A">
            <w:pPr>
              <w:ind w:left="10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Název: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Sídlo: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Zástupce: </w:t>
            </w:r>
          </w:p>
          <w:p w:rsidR="008A7560" w:rsidRPr="00C67525" w:rsidRDefault="00D17D0A">
            <w:pPr>
              <w:ind w:left="14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F0F0F"/>
              </w:rPr>
              <w:t xml:space="preserve">IČ: </w:t>
            </w:r>
          </w:p>
          <w:p w:rsidR="008A7560" w:rsidRPr="00C67525" w:rsidRDefault="008A7560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6966DE">
            <w:pPr>
              <w:ind w:left="5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Mateřská škola Litoměřice </w:t>
            </w:r>
            <w:proofErr w:type="spellStart"/>
            <w:proofErr w:type="gramStart"/>
            <w:r w:rsidRPr="00C67525">
              <w:rPr>
                <w:rFonts w:ascii="Times New Roman" w:hAnsi="Times New Roman" w:cs="Times New Roman"/>
                <w:b/>
                <w:color w:val="0C0C0C"/>
              </w:rPr>
              <w:t>p.o</w:t>
            </w:r>
            <w:proofErr w:type="spellEnd"/>
            <w:r w:rsidRPr="00C67525">
              <w:rPr>
                <w:rFonts w:ascii="Times New Roman" w:hAnsi="Times New Roman" w:cs="Times New Roman"/>
                <w:b/>
                <w:color w:val="0C0C0C"/>
              </w:rPr>
              <w:t>.</w:t>
            </w:r>
            <w:proofErr w:type="gramEnd"/>
          </w:p>
          <w:p w:rsidR="006966DE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  <w:color w:val="0C0C0C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 xml:space="preserve">Masarykova </w:t>
            </w:r>
            <w:proofErr w:type="gramStart"/>
            <w:r w:rsidRPr="00C67525">
              <w:rPr>
                <w:rFonts w:ascii="Times New Roman" w:hAnsi="Times New Roman" w:cs="Times New Roman"/>
                <w:color w:val="0C0C0C"/>
              </w:rPr>
              <w:t>590/30,  412 01</w:t>
            </w:r>
            <w:proofErr w:type="gramEnd"/>
            <w:r w:rsidRPr="00C67525">
              <w:rPr>
                <w:rFonts w:ascii="Times New Roman" w:hAnsi="Times New Roman" w:cs="Times New Roman"/>
                <w:color w:val="0C0C0C"/>
              </w:rPr>
              <w:t xml:space="preserve"> Litoměřice</w:t>
            </w:r>
          </w:p>
          <w:p w:rsidR="008A7560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Mgr. Monika Mejtová</w:t>
            </w:r>
            <w:r w:rsidR="00D17D0A" w:rsidRPr="00C67525">
              <w:rPr>
                <w:rFonts w:ascii="Times New Roman" w:hAnsi="Times New Roman" w:cs="Times New Roman"/>
                <w:color w:val="0C0C0C"/>
              </w:rPr>
              <w:t xml:space="preserve"> </w:t>
            </w:r>
          </w:p>
          <w:p w:rsidR="008A7560" w:rsidRPr="00C67525" w:rsidRDefault="006966DE" w:rsidP="006966DE">
            <w:pPr>
              <w:ind w:left="9" w:right="3808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72744081</w:t>
            </w:r>
          </w:p>
        </w:tc>
      </w:tr>
    </w:tbl>
    <w:p w:rsidR="008A7560" w:rsidRPr="00C67525" w:rsidRDefault="00D17D0A">
      <w:pPr>
        <w:spacing w:after="359"/>
        <w:ind w:left="29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C0C0C"/>
        </w:rPr>
        <w:t xml:space="preserve">jako „Objednatel" na straně jedné </w:t>
      </w:r>
    </w:p>
    <w:p w:rsidR="008A7560" w:rsidRPr="00C67525" w:rsidRDefault="00D17D0A">
      <w:pPr>
        <w:spacing w:after="537"/>
        <w:ind w:left="43"/>
        <w:rPr>
          <w:rFonts w:ascii="Times New Roman" w:hAnsi="Times New Roman" w:cs="Times New Roman"/>
        </w:rPr>
      </w:pPr>
      <w:r w:rsidRPr="00C67525">
        <w:rPr>
          <w:rFonts w:ascii="Times New Roman" w:eastAsia="Tahoma" w:hAnsi="Times New Roman" w:cs="Times New Roman"/>
          <w:color w:val="0D0D0D"/>
        </w:rPr>
        <w:t xml:space="preserve">a </w:t>
      </w:r>
    </w:p>
    <w:p w:rsidR="008A7560" w:rsidRPr="00722EF6" w:rsidRDefault="002A6235">
      <w:pPr>
        <w:tabs>
          <w:tab w:val="center" w:pos="3929"/>
        </w:tabs>
        <w:spacing w:after="0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b/>
          <w:color w:val="0C0C0C"/>
        </w:rPr>
        <w:t>Název</w:t>
      </w:r>
      <w:r w:rsidRPr="00722EF6">
        <w:rPr>
          <w:rFonts w:ascii="Times New Roman" w:hAnsi="Times New Roman" w:cs="Times New Roman"/>
          <w:b/>
          <w:color w:val="auto"/>
        </w:rPr>
        <w:t xml:space="preserve">:                           </w:t>
      </w:r>
      <w:r w:rsidR="00480F6D">
        <w:rPr>
          <w:rFonts w:ascii="Times New Roman" w:hAnsi="Times New Roman" w:cs="Times New Roman"/>
          <w:b/>
          <w:color w:val="auto"/>
        </w:rPr>
        <w:t>Martin Jukl</w:t>
      </w:r>
    </w:p>
    <w:p w:rsidR="008A7560" w:rsidRPr="00C67525" w:rsidRDefault="00D17D0A">
      <w:pPr>
        <w:tabs>
          <w:tab w:val="center" w:pos="4875"/>
        </w:tabs>
        <w:spacing w:after="11" w:line="247" w:lineRule="auto"/>
        <w:ind w:left="-5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E0E0E"/>
        </w:rPr>
        <w:t>Sídlo</w:t>
      </w:r>
      <w:r w:rsidRPr="00A9717A">
        <w:rPr>
          <w:rFonts w:ascii="Times New Roman" w:hAnsi="Times New Roman" w:cs="Times New Roman"/>
          <w:color w:val="auto"/>
        </w:rPr>
        <w:t xml:space="preserve">: </w:t>
      </w:r>
      <w:r w:rsidR="00DB46E5" w:rsidRPr="00A9717A">
        <w:rPr>
          <w:rFonts w:ascii="Times New Roman" w:hAnsi="Times New Roman" w:cs="Times New Roman"/>
          <w:color w:val="auto"/>
        </w:rPr>
        <w:t xml:space="preserve">                            </w:t>
      </w:r>
      <w:r w:rsidR="00480F6D">
        <w:rPr>
          <w:rFonts w:ascii="Times New Roman" w:hAnsi="Times New Roman" w:cs="Times New Roman"/>
          <w:color w:val="auto"/>
        </w:rPr>
        <w:t>Na Staré cestě 4102, 276 01 Mělník</w:t>
      </w:r>
    </w:p>
    <w:p w:rsidR="008A7560" w:rsidRPr="00C67525" w:rsidRDefault="00DB46E5">
      <w:pPr>
        <w:tabs>
          <w:tab w:val="center" w:pos="5316"/>
        </w:tabs>
        <w:spacing w:after="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F0F0F"/>
        </w:rPr>
        <w:t xml:space="preserve">Zástupce:                       </w:t>
      </w:r>
    </w:p>
    <w:p w:rsidR="008A7560" w:rsidRPr="00A9717A" w:rsidRDefault="00D17D0A">
      <w:pPr>
        <w:spacing w:after="354" w:line="261" w:lineRule="auto"/>
        <w:ind w:left="53" w:right="51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b/>
          <w:color w:val="0E0E0E"/>
        </w:rPr>
        <w:t xml:space="preserve">IČ: </w:t>
      </w:r>
      <w:r w:rsidRPr="00C67525">
        <w:rPr>
          <w:rFonts w:ascii="Times New Roman" w:hAnsi="Times New Roman" w:cs="Times New Roman"/>
          <w:b/>
          <w:color w:val="0E0E0E"/>
        </w:rPr>
        <w:tab/>
      </w:r>
      <w:r w:rsidRPr="00A9717A">
        <w:rPr>
          <w:rFonts w:ascii="Times New Roman" w:eastAsia="Courier New" w:hAnsi="Times New Roman" w:cs="Times New Roman"/>
          <w:b/>
          <w:color w:val="auto"/>
        </w:rPr>
        <w:t xml:space="preserve"> </w:t>
      </w:r>
      <w:r w:rsidR="00480F6D">
        <w:rPr>
          <w:rFonts w:ascii="Times New Roman" w:eastAsia="Courier New" w:hAnsi="Times New Roman" w:cs="Times New Roman"/>
          <w:b/>
          <w:color w:val="auto"/>
        </w:rPr>
        <w:t>49522493</w:t>
      </w:r>
    </w:p>
    <w:p w:rsidR="008A7560" w:rsidRPr="00C67525" w:rsidRDefault="00D17D0A">
      <w:pPr>
        <w:spacing w:after="387" w:line="333" w:lineRule="auto"/>
        <w:ind w:left="5" w:right="6011" w:hanging="10"/>
        <w:jc w:val="both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D0D0D"/>
        </w:rPr>
        <w:t xml:space="preserve">jako „Zhotovitel" na straně druhé dále též „Smluvní strany" </w:t>
      </w:r>
    </w:p>
    <w:p w:rsidR="008A7560" w:rsidRPr="00C67525" w:rsidRDefault="00D17D0A">
      <w:pPr>
        <w:spacing w:after="161"/>
        <w:ind w:right="1008"/>
        <w:jc w:val="center"/>
        <w:rPr>
          <w:rFonts w:ascii="Times New Roman" w:hAnsi="Times New Roman" w:cs="Times New Roman"/>
        </w:rPr>
      </w:pPr>
      <w:r w:rsidRPr="00C67525">
        <w:rPr>
          <w:rFonts w:ascii="Times New Roman" w:eastAsia="Microsoft Sans Serif" w:hAnsi="Times New Roman" w:cs="Times New Roman"/>
          <w:color w:val="0D0D0D"/>
        </w:rPr>
        <w:t xml:space="preserve">I. </w:t>
      </w:r>
    </w:p>
    <w:p w:rsidR="008A7560" w:rsidRPr="00A9717A" w:rsidRDefault="00D17D0A" w:rsidP="0038233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>Smluvní strany na základě</w:t>
      </w:r>
      <w:r w:rsidR="00513598">
        <w:rPr>
          <w:rFonts w:ascii="Times New Roman" w:hAnsi="Times New Roman" w:cs="Times New Roman"/>
          <w:color w:val="auto"/>
        </w:rPr>
        <w:t xml:space="preserve"> uzavře</w:t>
      </w:r>
      <w:r w:rsidR="00A9717A">
        <w:rPr>
          <w:rFonts w:ascii="Times New Roman" w:hAnsi="Times New Roman" w:cs="Times New Roman"/>
          <w:color w:val="auto"/>
        </w:rPr>
        <w:t>né</w:t>
      </w:r>
      <w:r w:rsidR="00513598">
        <w:rPr>
          <w:rFonts w:ascii="Times New Roman" w:hAnsi="Times New Roman" w:cs="Times New Roman"/>
          <w:color w:val="auto"/>
        </w:rPr>
        <w:t xml:space="preserve">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480F6D">
        <w:rPr>
          <w:rFonts w:ascii="Times New Roman" w:hAnsi="Times New Roman" w:cs="Times New Roman"/>
          <w:color w:val="auto"/>
        </w:rPr>
        <w:t>objednávky na pozemní práce</w:t>
      </w:r>
      <w:r w:rsidR="0038233A" w:rsidRPr="00C67525">
        <w:rPr>
          <w:rFonts w:ascii="Times New Roman" w:hAnsi="Times New Roman" w:cs="Times New Roman"/>
          <w:color w:val="auto"/>
        </w:rPr>
        <w:t xml:space="preserve">, která byla zveřejněna </w:t>
      </w:r>
      <w:r w:rsidRPr="00C67525">
        <w:rPr>
          <w:rFonts w:ascii="Times New Roman" w:hAnsi="Times New Roman" w:cs="Times New Roman"/>
          <w:color w:val="auto"/>
        </w:rPr>
        <w:t xml:space="preserve">v registru </w:t>
      </w:r>
      <w:r w:rsidRPr="00A9717A">
        <w:rPr>
          <w:rFonts w:ascii="Times New Roman" w:hAnsi="Times New Roman" w:cs="Times New Roman"/>
          <w:color w:val="auto"/>
        </w:rPr>
        <w:t>smluv</w:t>
      </w:r>
      <w:r w:rsidR="00DB116A" w:rsidRPr="00A9717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480F6D">
        <w:rPr>
          <w:rFonts w:ascii="Times New Roman" w:hAnsi="Times New Roman" w:cs="Times New Roman"/>
          <w:color w:val="auto"/>
        </w:rPr>
        <w:t>9.4.2020</w:t>
      </w:r>
      <w:proofErr w:type="gramEnd"/>
      <w:r w:rsidR="00AF445A" w:rsidRPr="00A9717A">
        <w:rPr>
          <w:rFonts w:ascii="Times New Roman" w:hAnsi="Times New Roman" w:cs="Times New Roman"/>
          <w:color w:val="auto"/>
        </w:rPr>
        <w:t>.</w:t>
      </w:r>
    </w:p>
    <w:p w:rsidR="008A7560" w:rsidRPr="00C67525" w:rsidRDefault="00D17D0A">
      <w:pPr>
        <w:spacing w:after="156"/>
        <w:ind w:right="1005"/>
        <w:jc w:val="center"/>
        <w:rPr>
          <w:rFonts w:ascii="Times New Roman" w:hAnsi="Times New Roman" w:cs="Times New Roman"/>
          <w:color w:val="auto"/>
        </w:rPr>
      </w:pPr>
      <w:proofErr w:type="spellStart"/>
      <w:r w:rsidRPr="00C67525">
        <w:rPr>
          <w:rFonts w:ascii="Times New Roman" w:eastAsia="Microsoft Sans Serif" w:hAnsi="Times New Roman" w:cs="Times New Roman"/>
          <w:color w:val="auto"/>
        </w:rPr>
        <w:t>l</w:t>
      </w:r>
      <w:r w:rsidR="00BE0B9A" w:rsidRPr="00C67525">
        <w:rPr>
          <w:rFonts w:ascii="Times New Roman" w:eastAsia="Microsoft Sans Serif" w:hAnsi="Times New Roman" w:cs="Times New Roman"/>
          <w:color w:val="auto"/>
        </w:rPr>
        <w:t>I</w:t>
      </w:r>
      <w:proofErr w:type="spellEnd"/>
      <w:r w:rsidRPr="00C67525">
        <w:rPr>
          <w:rFonts w:ascii="Times New Roman" w:eastAsia="Microsoft Sans Serif" w:hAnsi="Times New Roman" w:cs="Times New Roman"/>
          <w:color w:val="auto"/>
        </w:rPr>
        <w:t xml:space="preserve">. </w:t>
      </w:r>
    </w:p>
    <w:p w:rsidR="008A7560" w:rsidRPr="00C67525" w:rsidRDefault="00D17D0A" w:rsidP="00DB116A">
      <w:pPr>
        <w:tabs>
          <w:tab w:val="left" w:pos="8931"/>
        </w:tabs>
        <w:spacing w:after="513" w:line="230" w:lineRule="auto"/>
        <w:ind w:left="10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>Smluvní strany v dobré víře, ž</w:t>
      </w:r>
      <w:r w:rsidR="00E80819">
        <w:rPr>
          <w:rFonts w:ascii="Times New Roman" w:hAnsi="Times New Roman" w:cs="Times New Roman"/>
          <w:color w:val="auto"/>
        </w:rPr>
        <w:t xml:space="preserve">e všechny formální náležitosti </w:t>
      </w:r>
      <w:r w:rsidR="00AF445A">
        <w:rPr>
          <w:rFonts w:ascii="Times New Roman" w:hAnsi="Times New Roman" w:cs="Times New Roman"/>
          <w:color w:val="auto"/>
        </w:rPr>
        <w:t>smlouvy</w:t>
      </w:r>
      <w:r w:rsidR="00E80819">
        <w:rPr>
          <w:rFonts w:ascii="Times New Roman" w:hAnsi="Times New Roman" w:cs="Times New Roman"/>
          <w:color w:val="auto"/>
        </w:rPr>
        <w:t xml:space="preserve"> </w:t>
      </w:r>
      <w:r w:rsidRPr="00C67525">
        <w:rPr>
          <w:rFonts w:ascii="Times New Roman" w:hAnsi="Times New Roman" w:cs="Times New Roman"/>
          <w:color w:val="auto"/>
        </w:rPr>
        <w:t>byly splněny, si poskytl</w:t>
      </w:r>
      <w:r w:rsidR="002F2256">
        <w:rPr>
          <w:rFonts w:ascii="Times New Roman" w:hAnsi="Times New Roman" w:cs="Times New Roman"/>
          <w:color w:val="auto"/>
        </w:rPr>
        <w:t xml:space="preserve">y </w:t>
      </w:r>
      <w:r w:rsidR="00BE0B9A" w:rsidRPr="00C67525">
        <w:rPr>
          <w:rFonts w:ascii="Times New Roman" w:hAnsi="Times New Roman" w:cs="Times New Roman"/>
          <w:color w:val="auto"/>
        </w:rPr>
        <w:t>v</w:t>
      </w:r>
      <w:r w:rsidRPr="00C67525">
        <w:rPr>
          <w:rFonts w:ascii="Times New Roman" w:hAnsi="Times New Roman" w:cs="Times New Roman"/>
          <w:color w:val="auto"/>
        </w:rPr>
        <w:t xml:space="preserve">zájemně svá plnění. </w:t>
      </w:r>
    </w:p>
    <w:p w:rsidR="008A7560" w:rsidRPr="00C67525" w:rsidRDefault="00BE0B9A">
      <w:pPr>
        <w:spacing w:after="126"/>
        <w:ind w:right="1020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Times New Roman" w:hAnsi="Times New Roman" w:cs="Times New Roman"/>
          <w:color w:val="auto"/>
        </w:rPr>
        <w:t>III</w:t>
      </w:r>
      <w:r w:rsidR="00D17D0A" w:rsidRPr="00C67525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8A7560" w:rsidRPr="00C67525" w:rsidRDefault="00D17D0A" w:rsidP="00BE0B9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Při dodatečné kontrole Objednatelem bylo zjištěno, že </w:t>
      </w:r>
      <w:r w:rsidR="00480F6D">
        <w:rPr>
          <w:rFonts w:ascii="Times New Roman" w:hAnsi="Times New Roman" w:cs="Times New Roman"/>
          <w:color w:val="auto"/>
        </w:rPr>
        <w:t>objednávka</w:t>
      </w:r>
      <w:r w:rsidR="00AF445A">
        <w:rPr>
          <w:rFonts w:ascii="Times New Roman" w:hAnsi="Times New Roman" w:cs="Times New Roman"/>
          <w:color w:val="auto"/>
        </w:rPr>
        <w:t xml:space="preserve"> </w:t>
      </w:r>
      <w:r w:rsidRPr="00C67525">
        <w:rPr>
          <w:rFonts w:ascii="Times New Roman" w:hAnsi="Times New Roman" w:cs="Times New Roman"/>
          <w:color w:val="auto"/>
        </w:rPr>
        <w:t xml:space="preserve">není uveřejněna v otevřeném a strojově čitelném formátu dle§ 5 odst. 1 zákona o registru smluv. </w:t>
      </w:r>
      <w:r w:rsidR="00480F6D">
        <w:rPr>
          <w:rFonts w:ascii="Times New Roman" w:hAnsi="Times New Roman" w:cs="Times New Roman"/>
          <w:color w:val="auto"/>
        </w:rPr>
        <w:t>Objednávka</w:t>
      </w:r>
      <w:r w:rsidRPr="00C67525">
        <w:rPr>
          <w:rFonts w:ascii="Times New Roman" w:hAnsi="Times New Roman" w:cs="Times New Roman"/>
          <w:color w:val="auto"/>
        </w:rPr>
        <w:t xml:space="preserve"> tak byla zrušena od počátku v souladu s § 7 zákona o registru smluv. Plnění poskytnutá ze zrušené </w:t>
      </w:r>
      <w:r w:rsidR="0038233A" w:rsidRPr="00C67525">
        <w:rPr>
          <w:rFonts w:ascii="Times New Roman" w:hAnsi="Times New Roman" w:cs="Times New Roman"/>
          <w:color w:val="auto"/>
        </w:rPr>
        <w:t>objednávky</w:t>
      </w:r>
      <w:r w:rsidRPr="00C67525">
        <w:rPr>
          <w:rFonts w:ascii="Times New Roman" w:hAnsi="Times New Roman" w:cs="Times New Roman"/>
          <w:color w:val="auto"/>
        </w:rPr>
        <w:t xml:space="preserve"> se tak stávají bezdůvodným obohacením, protože bylo plněno bez právního důvodu. </w:t>
      </w: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FF0000"/>
        </w:rPr>
      </w:pP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auto"/>
        </w:rPr>
      </w:pPr>
    </w:p>
    <w:p w:rsidR="008A7560" w:rsidRPr="00C67525" w:rsidRDefault="00C67525" w:rsidP="00C67525">
      <w:pPr>
        <w:tabs>
          <w:tab w:val="left" w:pos="3969"/>
        </w:tabs>
        <w:spacing w:after="82"/>
        <w:ind w:right="7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="00D17D0A" w:rsidRPr="00C67525">
        <w:rPr>
          <w:rFonts w:ascii="Times New Roman" w:hAnsi="Times New Roman" w:cs="Times New Roman"/>
          <w:color w:val="auto"/>
        </w:rPr>
        <w:t xml:space="preserve">IV. </w:t>
      </w:r>
    </w:p>
    <w:p w:rsidR="008A7560" w:rsidRPr="00C67525" w:rsidRDefault="00D17D0A" w:rsidP="00A9717A">
      <w:pPr>
        <w:spacing w:after="0" w:line="240" w:lineRule="auto"/>
        <w:ind w:left="119" w:right="-48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Na základě výše uvedených skutečností uzavírají Smluvní strany tuto Dohodu o vypořádání bezdůvodného obohacení: </w:t>
      </w:r>
    </w:p>
    <w:p w:rsidR="008A7560" w:rsidRPr="00C67525" w:rsidRDefault="00FE483A" w:rsidP="00A9717A">
      <w:pPr>
        <w:spacing w:after="0" w:line="240" w:lineRule="auto"/>
        <w:ind w:left="119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</w:t>
      </w:r>
      <w:r w:rsidRPr="00A9717A">
        <w:rPr>
          <w:rFonts w:ascii="Times New Roman" w:hAnsi="Times New Roman" w:cs="Times New Roman"/>
          <w:color w:val="auto"/>
        </w:rPr>
        <w:t xml:space="preserve">konstatují, že </w:t>
      </w:r>
      <w:r w:rsidR="00A9717A" w:rsidRPr="00A9717A">
        <w:rPr>
          <w:rFonts w:ascii="Times New Roman" w:hAnsi="Times New Roman" w:cs="Times New Roman"/>
          <w:color w:val="auto"/>
        </w:rPr>
        <w:t>v roce 201</w:t>
      </w:r>
      <w:r w:rsidR="00480F6D">
        <w:rPr>
          <w:rFonts w:ascii="Times New Roman" w:hAnsi="Times New Roman" w:cs="Times New Roman"/>
          <w:color w:val="auto"/>
        </w:rPr>
        <w:t>9</w:t>
      </w:r>
      <w:r w:rsidR="00D17D0A" w:rsidRPr="00A9717A">
        <w:rPr>
          <w:rFonts w:ascii="Times New Roman" w:hAnsi="Times New Roman" w:cs="Times New Roman"/>
          <w:color w:val="auto"/>
        </w:rPr>
        <w:t xml:space="preserve"> do</w:t>
      </w:r>
      <w:r w:rsidRPr="00A9717A">
        <w:rPr>
          <w:rFonts w:ascii="Times New Roman" w:hAnsi="Times New Roman" w:cs="Times New Roman"/>
          <w:color w:val="auto"/>
        </w:rPr>
        <w:t xml:space="preserve">šlo </w:t>
      </w:r>
      <w:r w:rsidRPr="00C67525">
        <w:rPr>
          <w:rFonts w:ascii="Times New Roman" w:hAnsi="Times New Roman" w:cs="Times New Roman"/>
          <w:color w:val="auto"/>
        </w:rPr>
        <w:t>k předání Díla Zhotovitelem O</w:t>
      </w:r>
      <w:r w:rsidR="00D17D0A" w:rsidRPr="00C67525">
        <w:rPr>
          <w:rFonts w:ascii="Times New Roman" w:hAnsi="Times New Roman" w:cs="Times New Roman"/>
          <w:color w:val="auto"/>
        </w:rPr>
        <w:t xml:space="preserve">bjednateli. Smluvní strany výše uvedená tvrzení považují za nesporná a prohlašují, že výše uvedená plnění přijímají. Každá smluvní strana prohlašuje, že se neobohatila na úkor druhé smluvní strany a jednala v dobré víře. </w:t>
      </w:r>
    </w:p>
    <w:p w:rsidR="00C67525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lastRenderedPageBreak/>
        <w:t xml:space="preserve">   V. </w:t>
      </w:r>
    </w:p>
    <w:p w:rsidR="00C67525" w:rsidRPr="00C67525" w:rsidRDefault="00C67525" w:rsidP="00C67525">
      <w:pPr>
        <w:tabs>
          <w:tab w:val="left" w:pos="3969"/>
        </w:tabs>
        <w:spacing w:after="0"/>
        <w:ind w:right="93"/>
        <w:rPr>
          <w:rFonts w:ascii="Times New Roman" w:hAnsi="Times New Roman" w:cs="Times New Roman"/>
          <w:color w:val="auto"/>
        </w:rPr>
      </w:pPr>
    </w:p>
    <w:p w:rsidR="008A7560" w:rsidRPr="00C67525" w:rsidRDefault="00D17D0A" w:rsidP="00CC116A">
      <w:pPr>
        <w:spacing w:after="507" w:line="231" w:lineRule="auto"/>
        <w:ind w:left="144" w:right="93" w:firstLine="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podpisem na této Dohodě potvrzují, že jsou si vědomy, že se na tuto Dohodu vztahuje povinnost jejího uveřejnění dle zákona č. 340/2015 Sb., o registru smluv, v platném znění. Uveřejnění Dohody zajišťuje Objednatel. </w:t>
      </w:r>
    </w:p>
    <w:p w:rsidR="008A7560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</w:t>
      </w:r>
      <w:r w:rsidR="00D17D0A" w:rsidRPr="00C67525">
        <w:rPr>
          <w:rFonts w:ascii="Times New Roman" w:eastAsia="Arial" w:hAnsi="Times New Roman" w:cs="Times New Roman"/>
          <w:color w:val="auto"/>
        </w:rPr>
        <w:t xml:space="preserve">VI. </w:t>
      </w:r>
    </w:p>
    <w:p w:rsidR="008A7560" w:rsidRPr="00C67525" w:rsidRDefault="00D17D0A" w:rsidP="00CC116A">
      <w:pPr>
        <w:spacing w:after="111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Tato Dohoda je vyhotovena ve </w:t>
      </w:r>
      <w:r w:rsidR="00CC116A" w:rsidRPr="00C67525">
        <w:rPr>
          <w:rFonts w:ascii="Times New Roman" w:hAnsi="Times New Roman" w:cs="Times New Roman"/>
          <w:color w:val="auto"/>
        </w:rPr>
        <w:t>dvou</w:t>
      </w:r>
      <w:r w:rsidRPr="00C67525">
        <w:rPr>
          <w:rFonts w:ascii="Times New Roman" w:hAnsi="Times New Roman" w:cs="Times New Roman"/>
          <w:color w:val="auto"/>
        </w:rPr>
        <w:t xml:space="preserve"> stejnopisech, z nichž každý má platnost originálu. Každá smluvní strana obdrží po </w:t>
      </w:r>
      <w:r w:rsidR="00CC116A" w:rsidRPr="00C67525">
        <w:rPr>
          <w:rFonts w:ascii="Times New Roman" w:hAnsi="Times New Roman" w:cs="Times New Roman"/>
          <w:color w:val="auto"/>
        </w:rPr>
        <w:t>jednom</w:t>
      </w:r>
      <w:r w:rsidRPr="00C67525">
        <w:rPr>
          <w:rFonts w:ascii="Times New Roman" w:hAnsi="Times New Roman" w:cs="Times New Roman"/>
          <w:color w:val="auto"/>
        </w:rPr>
        <w:t xml:space="preserve"> z nich. </w:t>
      </w:r>
    </w:p>
    <w:p w:rsidR="008A7560" w:rsidRPr="00C67525" w:rsidRDefault="00D17D0A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0811AD" w:rsidRPr="00C67525" w:rsidRDefault="000811AD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</w:p>
    <w:p w:rsidR="000811AD" w:rsidRPr="00C67525" w:rsidRDefault="000811AD" w:rsidP="000811AD">
      <w:pPr>
        <w:tabs>
          <w:tab w:val="center" w:pos="54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</w:t>
      </w:r>
      <w:r w:rsidR="00330A1E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 xml:space="preserve"> Litoměřicích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480F6D">
        <w:rPr>
          <w:rFonts w:ascii="Times New Roman" w:hAnsi="Times New Roman" w:cs="Times New Roman"/>
          <w:color w:val="auto"/>
        </w:rPr>
        <w:t xml:space="preserve"> 09.04.2020</w:t>
      </w:r>
      <w:r w:rsidR="00D17D0A" w:rsidRPr="00C67525">
        <w:rPr>
          <w:rFonts w:ascii="Times New Roman" w:hAnsi="Times New Roman" w:cs="Times New Roman"/>
          <w:color w:val="auto"/>
        </w:rPr>
        <w:tab/>
      </w:r>
      <w:r w:rsidRPr="00C67525">
        <w:rPr>
          <w:rFonts w:ascii="Times New Roman" w:hAnsi="Times New Roman" w:cs="Times New Roman"/>
          <w:color w:val="auto"/>
        </w:rPr>
        <w:t xml:space="preserve">        </w:t>
      </w:r>
      <w:r w:rsidR="00AF445A">
        <w:rPr>
          <w:rFonts w:ascii="Times New Roman" w:hAnsi="Times New Roman" w:cs="Times New Roman"/>
          <w:color w:val="auto"/>
        </w:rPr>
        <w:t xml:space="preserve">    </w:t>
      </w:r>
      <w:r w:rsidRPr="00C67525">
        <w:rPr>
          <w:rFonts w:ascii="Times New Roman" w:hAnsi="Times New Roman" w:cs="Times New Roman"/>
          <w:color w:val="auto"/>
        </w:rPr>
        <w:t xml:space="preserve">  </w:t>
      </w:r>
      <w:r w:rsidR="00D17D0A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> </w:t>
      </w:r>
      <w:r w:rsidR="00480F6D">
        <w:rPr>
          <w:rFonts w:ascii="Times New Roman" w:hAnsi="Times New Roman" w:cs="Times New Roman"/>
          <w:color w:val="auto"/>
        </w:rPr>
        <w:t>Mělník</w:t>
      </w:r>
      <w:r w:rsidR="00CC116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480F6D">
        <w:rPr>
          <w:rFonts w:ascii="Times New Roman" w:hAnsi="Times New Roman" w:cs="Times New Roman"/>
          <w:color w:val="auto"/>
        </w:rPr>
        <w:t>09.04.2020</w:t>
      </w:r>
    </w:p>
    <w:p w:rsidR="008A7560" w:rsidRPr="00C67525" w:rsidRDefault="000811AD" w:rsidP="00A9717A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</w:rPr>
        <w:t xml:space="preserve"> </w:t>
      </w:r>
      <w:r w:rsidR="00CC116A" w:rsidRPr="00C67525">
        <w:rPr>
          <w:rFonts w:ascii="Times New Roman" w:hAnsi="Times New Roman" w:cs="Times New Roman"/>
        </w:rPr>
        <w:t xml:space="preserve">Mgr. Bc. Monika Mejtová - ředitelka   </w:t>
      </w:r>
      <w:r w:rsidR="005C359C">
        <w:rPr>
          <w:rFonts w:ascii="Times New Roman" w:hAnsi="Times New Roman" w:cs="Times New Roman"/>
        </w:rPr>
        <w:t xml:space="preserve">                </w:t>
      </w:r>
      <w:r w:rsidR="00A9717A">
        <w:rPr>
          <w:rFonts w:ascii="Times New Roman" w:hAnsi="Times New Roman" w:cs="Times New Roman"/>
        </w:rPr>
        <w:t xml:space="preserve">       </w:t>
      </w:r>
      <w:r w:rsidR="00480F6D" w:rsidRPr="00480F6D">
        <w:rPr>
          <w:rFonts w:ascii="Times New Roman" w:hAnsi="Times New Roman" w:cs="Times New Roman"/>
          <w:color w:val="auto"/>
        </w:rPr>
        <w:t>Martin Jukl</w:t>
      </w:r>
    </w:p>
    <w:p w:rsidR="000811AD" w:rsidRPr="00C67525" w:rsidRDefault="000811AD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8A7560" w:rsidRPr="00C67525" w:rsidRDefault="00330A1E">
      <w:pPr>
        <w:tabs>
          <w:tab w:val="center" w:pos="4958"/>
        </w:tabs>
        <w:spacing w:after="29" w:line="238" w:lineRule="auto"/>
        <w:rPr>
          <w:color w:val="FF0000"/>
        </w:rPr>
      </w:pPr>
      <w:r w:rsidRPr="00C67525">
        <w:rPr>
          <w:color w:val="FF0000"/>
        </w:rPr>
        <w:t xml:space="preserve">   </w:t>
      </w:r>
    </w:p>
    <w:p w:rsidR="008A7560" w:rsidRPr="00C67525" w:rsidRDefault="00D17D0A" w:rsidP="00D16064">
      <w:pPr>
        <w:tabs>
          <w:tab w:val="center" w:pos="2211"/>
          <w:tab w:val="center" w:pos="4947"/>
          <w:tab w:val="center" w:pos="6891"/>
          <w:tab w:val="center" w:pos="7860"/>
          <w:tab w:val="center" w:pos="9823"/>
          <w:tab w:val="center" w:pos="10790"/>
          <w:tab w:val="center" w:pos="12744"/>
          <w:tab w:val="center" w:pos="13723"/>
        </w:tabs>
        <w:spacing w:after="0"/>
        <w:rPr>
          <w:color w:val="FF0000"/>
        </w:rPr>
      </w:pPr>
      <w:r w:rsidRPr="00C67525">
        <w:rPr>
          <w:color w:val="FF0000"/>
        </w:rPr>
        <w:tab/>
      </w:r>
    </w:p>
    <w:sectPr w:rsidR="008A7560" w:rsidRPr="00C67525" w:rsidSect="00C67525">
      <w:pgSz w:w="11904" w:h="16834"/>
      <w:pgMar w:top="1021" w:right="1440" w:bottom="2036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A92"/>
    <w:multiLevelType w:val="hybridMultilevel"/>
    <w:tmpl w:val="795ACF6C"/>
    <w:lvl w:ilvl="0" w:tplc="F7C863EC">
      <w:start w:val="1"/>
      <w:numFmt w:val="decimal"/>
      <w:lvlText w:val="%1)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562F1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AE275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CAC32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D2589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4EFBB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24777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129F8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BEB29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60"/>
    <w:rsid w:val="00070354"/>
    <w:rsid w:val="000811AD"/>
    <w:rsid w:val="00195399"/>
    <w:rsid w:val="001D0283"/>
    <w:rsid w:val="001D0E66"/>
    <w:rsid w:val="002A6235"/>
    <w:rsid w:val="002F2256"/>
    <w:rsid w:val="00330A1E"/>
    <w:rsid w:val="0038233A"/>
    <w:rsid w:val="00480F6D"/>
    <w:rsid w:val="00513598"/>
    <w:rsid w:val="005C359C"/>
    <w:rsid w:val="005E510C"/>
    <w:rsid w:val="005F5C09"/>
    <w:rsid w:val="006966DE"/>
    <w:rsid w:val="00722EF6"/>
    <w:rsid w:val="0084565C"/>
    <w:rsid w:val="00862DF4"/>
    <w:rsid w:val="00894B9F"/>
    <w:rsid w:val="008A7560"/>
    <w:rsid w:val="00947A66"/>
    <w:rsid w:val="009C70CD"/>
    <w:rsid w:val="00A9717A"/>
    <w:rsid w:val="00AF445A"/>
    <w:rsid w:val="00BE0B9A"/>
    <w:rsid w:val="00C1236A"/>
    <w:rsid w:val="00C45DD0"/>
    <w:rsid w:val="00C67525"/>
    <w:rsid w:val="00CC116A"/>
    <w:rsid w:val="00D16064"/>
    <w:rsid w:val="00D17D0A"/>
    <w:rsid w:val="00DB116A"/>
    <w:rsid w:val="00DB46E5"/>
    <w:rsid w:val="00E14470"/>
    <w:rsid w:val="00E80819"/>
    <w:rsid w:val="00F67EA9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994FE-55AC-480B-BD71-C89F9DF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5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Svobodová</dc:creator>
  <cp:keywords/>
  <cp:lastModifiedBy>Jiskrová</cp:lastModifiedBy>
  <cp:revision>2</cp:revision>
  <cp:lastPrinted>2018-11-12T09:56:00Z</cp:lastPrinted>
  <dcterms:created xsi:type="dcterms:W3CDTF">2020-04-09T07:13:00Z</dcterms:created>
  <dcterms:modified xsi:type="dcterms:W3CDTF">2020-04-09T07:13:00Z</dcterms:modified>
</cp:coreProperties>
</file>