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keepLines/>
        <w:shd w:val="clear" w:color="auto" w:fill="auto"/>
        <w:bidi w:val="0"/>
        <w:jc w:val="left"/>
        <w:spacing w:before="0" w:after="1033" w:line="860" w:lineRule="exact"/>
        <w:ind w:left="0" w:right="0" w:firstLine="0"/>
      </w:pPr>
      <w:bookmarkStart w:id="0" w:name="bookmark0"/>
      <w:r>
        <w:rPr>
          <w:rStyle w:val="CharStyle9"/>
          <w:lang w:val="cs-CZ" w:eastAsia="cs-CZ" w:bidi="cs-CZ"/>
        </w:rPr>
        <w:t>J</w:t>
      </w:r>
      <w:r>
        <w:rPr>
          <w:rStyle w:val="CharStyle9"/>
        </w:rPr>
        <w:t>«6</w:t>
      </w:r>
      <w:bookmarkEnd w:id="0"/>
    </w:p>
    <w:p>
      <w:pPr>
        <w:pStyle w:val="Style10"/>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KPMG Česká republika, s.r.o.</w:t>
      </w:r>
    </w:p>
    <w:p>
      <w:pPr>
        <w:pStyle w:val="Style12"/>
        <w:widowControl w:val="0"/>
        <w:keepNext w:val="0"/>
        <w:keepLines w:val="0"/>
        <w:shd w:val="clear" w:color="auto" w:fill="auto"/>
        <w:bidi w:val="0"/>
        <w:jc w:val="both"/>
        <w:spacing w:before="0" w:after="0"/>
        <w:ind w:left="0" w:right="6700" w:firstLine="0"/>
      </w:pPr>
      <w:r>
        <w:rPr>
          <w:lang w:val="cs-CZ" w:eastAsia="cs-CZ" w:bidi="cs-CZ"/>
          <w:w w:val="100"/>
          <w:spacing w:val="0"/>
          <w:color w:val="000000"/>
          <w:position w:val="0"/>
        </w:rPr>
        <w:t>Pobřežní 648/1 a 186 00 Praha 8 Česká republika</w:t>
      </w:r>
    </w:p>
    <w:p>
      <w:pPr>
        <w:pStyle w:val="Style14"/>
        <w:tabs>
          <w:tab w:leader="none" w:pos="708" w:val="left"/>
        </w:tabs>
        <w:widowControl w:val="0"/>
        <w:keepNext w:val="0"/>
        <w:keepLines w:val="0"/>
        <w:shd w:val="clear" w:color="auto" w:fill="auto"/>
        <w:bidi w:val="0"/>
        <w:spacing w:before="0" w:after="26" w:line="90" w:lineRule="exact"/>
        <w:ind w:left="0" w:right="0" w:firstLine="0"/>
      </w:pPr>
      <w:r>
        <w:rPr>
          <w:lang w:val="cs-CZ" w:eastAsia="cs-CZ" w:bidi="cs-CZ"/>
          <w:w w:val="100"/>
          <w:spacing w:val="0"/>
          <w:color w:val="000000"/>
          <w:position w:val="0"/>
        </w:rPr>
        <w:t>H</w:t>
        <w:tab/>
        <w:t>'</w:t>
      </w:r>
    </w:p>
    <w:p>
      <w:pPr>
        <w:pStyle w:val="Style12"/>
        <w:widowControl w:val="0"/>
        <w:keepNext w:val="0"/>
        <w:keepLines w:val="0"/>
        <w:shd w:val="clear" w:color="auto" w:fill="auto"/>
        <w:bidi w:val="0"/>
        <w:jc w:val="both"/>
        <w:spacing w:before="0" w:after="198" w:line="200" w:lineRule="exact"/>
        <w:ind w:left="0" w:right="0" w:firstLine="0"/>
      </w:pPr>
      <w:r>
        <w:fldChar w:fldCharType="begin"/>
      </w:r>
      <w:r>
        <w:rPr>
          <w:color w:val="000000"/>
        </w:rPr>
        <w:instrText> HYPERLINK "http://www.kpmg.cz" </w:instrText>
      </w:r>
      <w:r>
        <w:fldChar w:fldCharType="separate"/>
      </w:r>
      <w:r>
        <w:rPr>
          <w:rStyle w:val="Hyperlink"/>
          <w:lang w:val="en-US" w:eastAsia="en-US" w:bidi="en-US"/>
          <w:w w:val="100"/>
          <w:spacing w:val="0"/>
          <w:position w:val="0"/>
        </w:rPr>
        <w:t>www.kpmg.cz</w:t>
      </w:r>
      <w:r>
        <w:fldChar w:fldCharType="end"/>
      </w:r>
    </w:p>
    <w:p>
      <w:pPr>
        <w:pStyle w:val="Style10"/>
        <w:widowControl w:val="0"/>
        <w:keepNext w:val="0"/>
        <w:keepLines w:val="0"/>
        <w:shd w:val="clear" w:color="auto" w:fill="auto"/>
        <w:bidi w:val="0"/>
        <w:jc w:val="both"/>
        <w:spacing w:before="0" w:after="185" w:line="200" w:lineRule="exact"/>
        <w:ind w:left="0" w:right="0" w:firstLine="0"/>
      </w:pPr>
      <w:r>
        <w:rPr>
          <w:lang w:val="cs-CZ" w:eastAsia="cs-CZ" w:bidi="cs-CZ"/>
          <w:w w:val="100"/>
          <w:spacing w:val="0"/>
          <w:color w:val="000000"/>
          <w:position w:val="0"/>
        </w:rPr>
        <w:t>Přísně tajné a důvěrné</w:t>
      </w:r>
    </w:p>
    <w:p>
      <w:pPr>
        <w:pStyle w:val="Style12"/>
        <w:widowControl w:val="0"/>
        <w:keepNext w:val="0"/>
        <w:keepLines w:val="0"/>
        <w:shd w:val="clear" w:color="auto" w:fill="auto"/>
        <w:bidi w:val="0"/>
        <w:jc w:val="left"/>
        <w:spacing w:before="0" w:after="0" w:line="211" w:lineRule="exact"/>
        <w:ind w:left="0" w:right="6320" w:firstLine="0"/>
      </w:pPr>
      <w:r>
        <w:rPr>
          <w:lang w:val="cs-CZ" w:eastAsia="cs-CZ" w:bidi="cs-CZ"/>
          <w:w w:val="100"/>
          <w:spacing w:val="0"/>
          <w:color w:val="000000"/>
          <w:position w:val="0"/>
        </w:rPr>
        <w:t>Ing. Radovan Necid Ředitel</w:t>
      </w:r>
    </w:p>
    <w:p>
      <w:pPr>
        <w:pStyle w:val="Style12"/>
        <w:widowControl w:val="0"/>
        <w:keepNext w:val="0"/>
        <w:keepLines w:val="0"/>
        <w:shd w:val="clear" w:color="auto" w:fill="auto"/>
        <w:bidi w:val="0"/>
        <w:jc w:val="left"/>
        <w:spacing w:before="0" w:after="0" w:line="211" w:lineRule="exact"/>
        <w:ind w:left="0" w:right="2760" w:firstLine="0"/>
      </w:pPr>
      <w:r>
        <w:rPr>
          <w:lang w:val="cs-CZ" w:eastAsia="cs-CZ" w:bidi="cs-CZ"/>
          <w:w w:val="100"/>
          <w:spacing w:val="0"/>
          <w:color w:val="000000"/>
          <w:position w:val="0"/>
        </w:rPr>
        <w:t>Krajská správa a údržba silnic Vysočiny, příspěvková organizace IČO: 00090450</w:t>
      </w:r>
    </w:p>
    <w:p>
      <w:pPr>
        <w:pStyle w:val="Style12"/>
        <w:widowControl w:val="0"/>
        <w:keepNext w:val="0"/>
        <w:keepLines w:val="0"/>
        <w:shd w:val="clear" w:color="auto" w:fill="auto"/>
        <w:bidi w:val="0"/>
        <w:jc w:val="both"/>
        <w:spacing w:before="0" w:after="429" w:line="211" w:lineRule="exact"/>
        <w:ind w:left="0" w:right="0" w:firstLine="0"/>
      </w:pPr>
      <w:r>
        <w:rPr>
          <w:lang w:val="cs-CZ" w:eastAsia="cs-CZ" w:bidi="cs-CZ"/>
          <w:w w:val="100"/>
          <w:spacing w:val="0"/>
          <w:color w:val="000000"/>
          <w:position w:val="0"/>
        </w:rPr>
        <w:t>Se sídlem Kosovská 1122/16,586 01 Jihlava</w:t>
      </w:r>
    </w:p>
    <w:p>
      <w:pPr>
        <w:pStyle w:val="Style12"/>
        <w:widowControl w:val="0"/>
        <w:keepNext w:val="0"/>
        <w:keepLines w:val="0"/>
        <w:shd w:val="clear" w:color="auto" w:fill="auto"/>
        <w:bidi w:val="0"/>
        <w:jc w:val="both"/>
        <w:spacing w:before="0" w:after="378" w:line="200" w:lineRule="exact"/>
        <w:ind w:left="0" w:right="0" w:firstLine="0"/>
      </w:pPr>
      <w:r>
        <w:rPr>
          <w:lang w:val="cs-CZ" w:eastAsia="cs-CZ" w:bidi="cs-CZ"/>
          <w:w w:val="100"/>
          <w:spacing w:val="0"/>
          <w:color w:val="000000"/>
          <w:position w:val="0"/>
        </w:rPr>
        <w:t>Praha, 18. března 2020</w:t>
      </w:r>
    </w:p>
    <w:p>
      <w:pPr>
        <w:pStyle w:val="Style10"/>
        <w:widowControl w:val="0"/>
        <w:keepNext w:val="0"/>
        <w:keepLines w:val="0"/>
        <w:shd w:val="clear" w:color="auto" w:fill="auto"/>
        <w:bidi w:val="0"/>
        <w:jc w:val="both"/>
        <w:spacing w:before="0" w:after="614" w:line="200" w:lineRule="exact"/>
        <w:ind w:left="0" w:right="0" w:firstLine="0"/>
      </w:pPr>
      <w:r>
        <w:rPr>
          <w:lang w:val="cs-CZ" w:eastAsia="cs-CZ" w:bidi="cs-CZ"/>
          <w:w w:val="100"/>
          <w:spacing w:val="0"/>
          <w:color w:val="000000"/>
          <w:position w:val="0"/>
        </w:rPr>
        <w:t>Forenzní prověrka vybraných transakcí</w:t>
      </w:r>
    </w:p>
    <w:p>
      <w:pPr>
        <w:pStyle w:val="Style12"/>
        <w:widowControl w:val="0"/>
        <w:keepNext w:val="0"/>
        <w:keepLines w:val="0"/>
        <w:shd w:val="clear" w:color="auto" w:fill="auto"/>
        <w:bidi w:val="0"/>
        <w:jc w:val="both"/>
        <w:spacing w:before="0" w:after="185" w:line="200" w:lineRule="exact"/>
        <w:ind w:left="0" w:right="0" w:firstLine="0"/>
      </w:pPr>
      <w:r>
        <w:rPr>
          <w:lang w:val="cs-CZ" w:eastAsia="cs-CZ" w:bidi="cs-CZ"/>
          <w:w w:val="100"/>
          <w:spacing w:val="0"/>
          <w:color w:val="000000"/>
          <w:position w:val="0"/>
        </w:rPr>
        <w:t>Vážený pane Necide,</w:t>
      </w:r>
    </w:p>
    <w:p>
      <w:pPr>
        <w:pStyle w:val="Style12"/>
        <w:widowControl w:val="0"/>
        <w:keepNext w:val="0"/>
        <w:keepLines w:val="0"/>
        <w:shd w:val="clear" w:color="auto" w:fill="auto"/>
        <w:bidi w:val="0"/>
        <w:jc w:val="both"/>
        <w:spacing w:before="0" w:after="240" w:line="211" w:lineRule="exact"/>
        <w:ind w:left="0" w:right="0" w:firstLine="0"/>
      </w:pPr>
      <w:r>
        <w:rPr>
          <w:lang w:val="cs-CZ" w:eastAsia="cs-CZ" w:bidi="cs-CZ"/>
          <w:w w:val="100"/>
          <w:spacing w:val="0"/>
          <w:color w:val="000000"/>
          <w:position w:val="0"/>
        </w:rPr>
        <w:t>v návaznosti na naši nabídku ze dne 21. února 2020 Vám předkládám zakázkový dopis pro Krajskou správu a údržbu silnic Vysočiny, příspěvková organizace (dále „Klient</w:t>
      </w:r>
      <w:r>
        <w:rPr>
          <w:lang w:val="cs-CZ" w:eastAsia="cs-CZ" w:bidi="cs-CZ"/>
          <w:vertAlign w:val="superscript"/>
          <w:w w:val="100"/>
          <w:spacing w:val="0"/>
          <w:color w:val="000000"/>
          <w:position w:val="0"/>
        </w:rPr>
        <w:t>1</w:t>
      </w:r>
      <w:r>
        <w:rPr>
          <w:lang w:val="cs-CZ" w:eastAsia="cs-CZ" w:bidi="cs-CZ"/>
          <w:w w:val="100"/>
          <w:spacing w:val="0"/>
          <w:color w:val="000000"/>
          <w:position w:val="0"/>
        </w:rPr>
        <w:t>' anebo „Organizace" anebo „KSÚSV") na jehož základě má společnost KPMG Česká republika, s.r.o. (dále „KPMG" anebo „my" anebo „naše") provést forenzní prověrku vybraných transakcí Krajské správy a údržby silnic Vysočiny v okrese Třebíč (dále jen „KSÚSV VO Třebíč").</w:t>
      </w:r>
    </w:p>
    <w:p>
      <w:pPr>
        <w:pStyle w:val="Style12"/>
        <w:widowControl w:val="0"/>
        <w:keepNext w:val="0"/>
        <w:keepLines w:val="0"/>
        <w:shd w:val="clear" w:color="auto" w:fill="auto"/>
        <w:bidi w:val="0"/>
        <w:jc w:val="both"/>
        <w:spacing w:before="0" w:after="236" w:line="211" w:lineRule="exact"/>
        <w:ind w:left="0" w:right="0" w:firstLine="0"/>
      </w:pPr>
      <w:r>
        <w:rPr>
          <w:lang w:val="cs-CZ" w:eastAsia="cs-CZ" w:bidi="cs-CZ"/>
          <w:w w:val="100"/>
          <w:spacing w:val="0"/>
          <w:color w:val="000000"/>
          <w:position w:val="0"/>
        </w:rPr>
        <w:t>Tento zakázkový dopis a připojené přílohy představují úplnou dohodu obou stran. Jakékoliv změny zakázkového dopisu budou prováděny písemnou formou a nebudou účinné, pokud nebudou podepsány řádně oprávněným zástupcem KPMG a řádně oprávněným zástupcem Klienta.</w:t>
      </w:r>
    </w:p>
    <w:p>
      <w:pPr>
        <w:pStyle w:val="Style12"/>
        <w:widowControl w:val="0"/>
        <w:keepNext w:val="0"/>
        <w:keepLines w:val="0"/>
        <w:shd w:val="clear" w:color="auto" w:fill="auto"/>
        <w:bidi w:val="0"/>
        <w:jc w:val="both"/>
        <w:spacing w:before="0" w:after="253" w:line="216" w:lineRule="exact"/>
        <w:ind w:left="0" w:right="0" w:firstLine="0"/>
      </w:pPr>
      <w:r>
        <w:rPr>
          <w:lang w:val="cs-CZ" w:eastAsia="cs-CZ" w:bidi="cs-CZ"/>
          <w:w w:val="100"/>
          <w:spacing w:val="0"/>
          <w:color w:val="000000"/>
          <w:position w:val="0"/>
        </w:rPr>
        <w:t>Podmínky tohoto dopisu se vztahují na jakékoli práce provedené v souvislosti s touto zakázkou před datem tohoto dopisu.</w:t>
      </w:r>
    </w:p>
    <w:p>
      <w:pPr>
        <w:pStyle w:val="Style10"/>
        <w:widowControl w:val="0"/>
        <w:keepNext w:val="0"/>
        <w:keepLines w:val="0"/>
        <w:shd w:val="clear" w:color="auto" w:fill="auto"/>
        <w:bidi w:val="0"/>
        <w:jc w:val="both"/>
        <w:spacing w:before="0" w:after="189" w:line="200" w:lineRule="exact"/>
        <w:ind w:left="0" w:right="0" w:firstLine="0"/>
      </w:pPr>
      <w:r>
        <w:rPr>
          <w:lang w:val="cs-CZ" w:eastAsia="cs-CZ" w:bidi="cs-CZ"/>
          <w:w w:val="100"/>
          <w:spacing w:val="0"/>
          <w:color w:val="000000"/>
          <w:position w:val="0"/>
        </w:rPr>
        <w:t>1 Rozsah služeb</w:t>
      </w:r>
    </w:p>
    <w:p>
      <w:pPr>
        <w:pStyle w:val="Style12"/>
        <w:widowControl w:val="0"/>
        <w:keepNext w:val="0"/>
        <w:keepLines w:val="0"/>
        <w:shd w:val="clear" w:color="auto" w:fill="auto"/>
        <w:bidi w:val="0"/>
        <w:jc w:val="both"/>
        <w:spacing w:before="0" w:after="249" w:line="211" w:lineRule="exact"/>
        <w:ind w:left="0" w:right="0" w:firstLine="0"/>
      </w:pPr>
      <w:r>
        <w:rPr>
          <w:lang w:val="cs-CZ" w:eastAsia="cs-CZ" w:bidi="cs-CZ"/>
          <w:w w:val="100"/>
          <w:spacing w:val="0"/>
          <w:color w:val="000000"/>
          <w:position w:val="0"/>
        </w:rPr>
        <w:t>Informovali jste nás, že jste obdrželi řadu anonymních oznámení potenciálně nekalého jednání třech konkrétních zaměstnanců KSÚSV výrobní oddělení Třebíč (dále jen „Prověřovaní zaměstnanci“).</w:t>
      </w:r>
    </w:p>
    <w:p>
      <w:pPr>
        <w:pStyle w:val="Style12"/>
        <w:widowControl w:val="0"/>
        <w:keepNext w:val="0"/>
        <w:keepLines w:val="0"/>
        <w:shd w:val="clear" w:color="auto" w:fill="auto"/>
        <w:bidi w:val="0"/>
        <w:jc w:val="both"/>
        <w:spacing w:before="0" w:after="181" w:line="200" w:lineRule="exact"/>
        <w:ind w:left="0" w:right="0" w:firstLine="0"/>
      </w:pPr>
      <w:r>
        <w:rPr>
          <w:lang w:val="cs-CZ" w:eastAsia="cs-CZ" w:bidi="cs-CZ"/>
          <w:w w:val="100"/>
          <w:spacing w:val="0"/>
          <w:color w:val="000000"/>
          <w:position w:val="0"/>
        </w:rPr>
        <w:t>Konkrétně se tato oznámení týkají:</w:t>
      </w:r>
    </w:p>
    <w:p>
      <w:pPr>
        <w:pStyle w:val="Style12"/>
        <w:numPr>
          <w:ilvl w:val="0"/>
          <w:numId w:val="1"/>
        </w:numPr>
        <w:tabs>
          <w:tab w:leader="none" w:pos="708" w:val="left"/>
        </w:tabs>
        <w:widowControl w:val="0"/>
        <w:keepNext w:val="0"/>
        <w:keepLines w:val="0"/>
        <w:shd w:val="clear" w:color="auto" w:fill="auto"/>
        <w:bidi w:val="0"/>
        <w:jc w:val="left"/>
        <w:spacing w:before="0" w:after="240" w:line="216" w:lineRule="exact"/>
        <w:ind w:left="700" w:right="0" w:hanging="320"/>
      </w:pPr>
      <w:r>
        <w:rPr>
          <w:lang w:val="cs-CZ" w:eastAsia="cs-CZ" w:bidi="cs-CZ"/>
          <w:w w:val="100"/>
          <w:spacing w:val="0"/>
          <w:color w:val="000000"/>
          <w:position w:val="0"/>
        </w:rPr>
        <w:t>případů krádeží majetku Organizace, např. pohonných hmot, posypové soli a inertních a odfrézovaných materiálů</w:t>
      </w:r>
    </w:p>
    <w:p>
      <w:pPr>
        <w:pStyle w:val="Style12"/>
        <w:numPr>
          <w:ilvl w:val="0"/>
          <w:numId w:val="1"/>
        </w:numPr>
        <w:tabs>
          <w:tab w:leader="none" w:pos="708" w:val="left"/>
        </w:tabs>
        <w:widowControl w:val="0"/>
        <w:keepNext w:val="0"/>
        <w:keepLines w:val="0"/>
        <w:shd w:val="clear" w:color="auto" w:fill="auto"/>
        <w:bidi w:val="0"/>
        <w:jc w:val="left"/>
        <w:spacing w:before="0" w:after="373" w:line="216" w:lineRule="exact"/>
        <w:ind w:left="700" w:right="0" w:hanging="320"/>
      </w:pPr>
      <w:r>
        <w:rPr>
          <w:lang w:val="cs-CZ" w:eastAsia="cs-CZ" w:bidi="cs-CZ"/>
          <w:w w:val="100"/>
          <w:spacing w:val="0"/>
          <w:color w:val="000000"/>
          <w:position w:val="0"/>
        </w:rPr>
        <w:t>zneužití majetku Organizace (vozidel patřících Organizaci) a související manipulace GPS záznamů a dalších dokladů;</w:t>
      </w:r>
    </w:p>
    <w:p>
      <w:pPr>
        <w:pStyle w:val="Style16"/>
        <w:widowControl w:val="0"/>
        <w:keepNext w:val="0"/>
        <w:keepLines w:val="0"/>
        <w:shd w:val="clear" w:color="auto" w:fill="auto"/>
        <w:bidi w:val="0"/>
        <w:spacing w:before="0" w:after="0"/>
        <w:ind w:left="0" w:right="0" w:firstLine="0"/>
        <w:sectPr>
          <w:headerReference w:type="even" r:id="rId5"/>
          <w:headerReference w:type="default" r:id="rId6"/>
          <w:footerReference w:type="even" r:id="rId7"/>
          <w:footerReference w:type="default" r:id="rId8"/>
          <w:titlePg/>
          <w:footnotePr>
            <w:pos w:val="pageBottom"/>
            <w:numFmt w:val="decimal"/>
            <w:numRestart w:val="continuous"/>
          </w:footnotePr>
          <w:pgSz w:w="11900" w:h="16840"/>
          <w:pgMar w:top="1926" w:left="1790" w:right="2076" w:bottom="1344" w:header="0" w:footer="3" w:gutter="0"/>
          <w:rtlGutter w:val="0"/>
          <w:cols w:space="720"/>
          <w:noEndnote/>
          <w:docGrid w:linePitch="360"/>
        </w:sectPr>
      </w:pPr>
      <w:r>
        <w:pict>
          <v:shape id="_x0000_s1030" type="#_x0000_t202" style="position:absolute;margin-left:227.5pt;margin-top:0;width:60.7pt;height:20.35pt;z-index:-125829376;mso-wrap-distance-left:31.45pt;mso-wrap-distance-right:99.6pt;mso-wrap-distance-bottom: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Obchodní </w:t>
                  </w:r>
                  <w:r>
                    <w:rPr>
                      <w:lang w:val="en-US" w:eastAsia="en-US" w:bidi="en-US"/>
                      <w:w w:val="100"/>
                      <w:spacing w:val="0"/>
                      <w:color w:val="000000"/>
                      <w:position w:val="0"/>
                    </w:rPr>
                    <w:t xml:space="preserve">«{stffk </w:t>
                  </w:r>
                  <w:r>
                    <w:rPr>
                      <w:lang w:val="cs-CZ" w:eastAsia="cs-CZ" w:bidi="cs-CZ"/>
                      <w:w w:val="100"/>
                      <w:spacing w:val="0"/>
                      <w:color w:val="000000"/>
                      <w:position w:val="0"/>
                    </w:rPr>
                    <w:t xml:space="preserve">vedený Městským </w:t>
                  </w:r>
                  <w:r>
                    <w:rPr>
                      <w:lang w:val="en-US" w:eastAsia="en-US" w:bidi="en-US"/>
                      <w:w w:val="100"/>
                      <w:spacing w:val="0"/>
                      <w:color w:val="000000"/>
                      <w:position w:val="0"/>
                    </w:rPr>
                    <w:t xml:space="preserve">soudemv </w:t>
                  </w:r>
                  <w:r>
                    <w:rPr>
                      <w:lang w:val="cs-CZ" w:eastAsia="cs-CZ" w:bidi="cs-CZ"/>
                      <w:w w:val="100"/>
                      <w:spacing w:val="0"/>
                      <w:color w:val="000000"/>
                      <w:position w:val="0"/>
                    </w:rPr>
                    <w:t xml:space="preserve">Praze oddíl </w:t>
                  </w:r>
                  <w:r>
                    <w:rPr>
                      <w:lang w:val="en-US" w:eastAsia="en-US" w:bidi="en-US"/>
                      <w:w w:val="100"/>
                      <w:spacing w:val="0"/>
                      <w:color w:val="000000"/>
                      <w:position w:val="0"/>
                    </w:rPr>
                    <w:t xml:space="preserve">C, </w:t>
                  </w:r>
                  <w:r>
                    <w:rPr>
                      <w:lang w:val="cs-CZ" w:eastAsia="cs-CZ" w:bidi="cs-CZ"/>
                      <w:w w:val="100"/>
                      <w:spacing w:val="0"/>
                      <w:color w:val="000000"/>
                      <w:position w:val="0"/>
                    </w:rPr>
                    <w:t>vložka 326.</w:t>
                  </w:r>
                </w:p>
              </w:txbxContent>
            </v:textbox>
            <w10:wrap type="square" side="left" anchorx="margin"/>
          </v:shape>
        </w:pict>
      </w:r>
      <w:r>
        <w:pict>
          <v:shape id="_x0000_s1031" type="#_x0000_t202" style="position:absolute;margin-left:321.6pt;margin-top:0;width:66.25pt;height:21.35pt;z-index:-125829375;mso-wrap-distance-left:125.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IČO 00559115</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DIČC2699001996</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 hbcgUz</w:t>
                  </w:r>
                </w:p>
              </w:txbxContent>
            </v:textbox>
            <w10:wrap type="square" side="left" anchorx="margin"/>
          </v:shape>
        </w:pict>
      </w:r>
      <w:r>
        <w:rPr>
          <w:lang w:val="cs-CZ" w:eastAsia="cs-CZ" w:bidi="cs-CZ"/>
          <w:w w:val="100"/>
          <w:spacing w:val="0"/>
          <w:color w:val="000000"/>
          <w:position w:val="0"/>
        </w:rPr>
        <w:t xml:space="preserve">KPMG Česká </w:t>
      </w:r>
      <w:r>
        <w:rPr>
          <w:w w:val="100"/>
          <w:spacing w:val="0"/>
          <w:color w:val="000000"/>
          <w:position w:val="0"/>
        </w:rPr>
        <w:t xml:space="preserve">republika, </w:t>
      </w:r>
      <w:r>
        <w:rPr>
          <w:lang w:val="cs-CZ" w:eastAsia="cs-CZ" w:bidi="cs-CZ"/>
          <w:w w:val="100"/>
          <w:spacing w:val="0"/>
          <w:color w:val="000000"/>
          <w:position w:val="0"/>
        </w:rPr>
        <w:t xml:space="preserve">s.r.o., </w:t>
      </w:r>
      <w:r>
        <w:rPr>
          <w:w w:val="100"/>
          <w:spacing w:val="0"/>
          <w:color w:val="000000"/>
          <w:position w:val="0"/>
        </w:rPr>
        <w:t xml:space="preserve">a Czech limited liability company end a member firm of the KPMG network of Independent member </w:t>
      </w:r>
      <w:r>
        <w:rPr>
          <w:lang w:val="es-ES" w:eastAsia="es-ES" w:bidi="es-ES"/>
          <w:w w:val="100"/>
          <w:spacing w:val="0"/>
          <w:color w:val="000000"/>
          <w:position w:val="0"/>
        </w:rPr>
        <w:t xml:space="preserve">firme </w:t>
      </w:r>
      <w:r>
        <w:rPr>
          <w:w w:val="100"/>
          <w:spacing w:val="0"/>
          <w:color w:val="000000"/>
          <w:position w:val="0"/>
        </w:rPr>
        <w:t>affiliated with KPMG International Cooperative ('KPMG International'), a Swiss entity.</w:t>
      </w:r>
    </w:p>
    <w:p>
      <w:pPr>
        <w:pStyle w:val="Style12"/>
        <w:numPr>
          <w:ilvl w:val="0"/>
          <w:numId w:val="3"/>
        </w:numPr>
        <w:tabs>
          <w:tab w:leader="none" w:pos="690" w:val="left"/>
        </w:tabs>
        <w:widowControl w:val="0"/>
        <w:keepNext w:val="0"/>
        <w:keepLines w:val="0"/>
        <w:shd w:val="clear" w:color="auto" w:fill="auto"/>
        <w:bidi w:val="0"/>
        <w:jc w:val="both"/>
        <w:spacing w:before="0" w:after="121" w:line="200" w:lineRule="exact"/>
        <w:ind w:left="360" w:right="0" w:firstLine="0"/>
      </w:pPr>
      <w:r>
        <w:rPr>
          <w:lang w:val="cs-CZ" w:eastAsia="cs-CZ" w:bidi="cs-CZ"/>
          <w:w w:val="100"/>
          <w:spacing w:val="0"/>
          <w:color w:val="000000"/>
          <w:position w:val="0"/>
        </w:rPr>
        <w:t>manipulace při zadáváni zakázek.</w:t>
      </w:r>
    </w:p>
    <w:p>
      <w:pPr>
        <w:pStyle w:val="Style12"/>
        <w:widowControl w:val="0"/>
        <w:keepNext w:val="0"/>
        <w:keepLines w:val="0"/>
        <w:shd w:val="clear" w:color="auto" w:fill="auto"/>
        <w:bidi w:val="0"/>
        <w:jc w:val="both"/>
        <w:spacing w:before="0" w:after="184" w:line="216" w:lineRule="exact"/>
        <w:ind w:left="0" w:right="0" w:firstLine="0"/>
      </w:pPr>
      <w:r>
        <w:rPr>
          <w:lang w:val="cs-CZ" w:eastAsia="cs-CZ" w:bidi="cs-CZ"/>
          <w:w w:val="100"/>
          <w:spacing w:val="0"/>
          <w:color w:val="000000"/>
          <w:position w:val="0"/>
        </w:rPr>
        <w:t>Rovněž jste nás informovali o existenci podezřeni, že minimálně jeden, ale spíš vice zaměstnanců KSŮSV Třebíč mohl jednat ve střetu zájmů.</w:t>
      </w:r>
    </w:p>
    <w:p>
      <w:pPr>
        <w:pStyle w:val="Style12"/>
        <w:widowControl w:val="0"/>
        <w:keepNext w:val="0"/>
        <w:keepLines w:val="0"/>
        <w:shd w:val="clear" w:color="auto" w:fill="auto"/>
        <w:bidi w:val="0"/>
        <w:jc w:val="both"/>
        <w:spacing w:before="0" w:after="180" w:line="211" w:lineRule="exact"/>
        <w:ind w:left="0" w:right="0" w:firstLine="0"/>
      </w:pPr>
      <w:r>
        <w:rPr>
          <w:lang w:val="cs-CZ" w:eastAsia="cs-CZ" w:bidi="cs-CZ"/>
          <w:w w:val="100"/>
          <w:spacing w:val="0"/>
          <w:color w:val="000000"/>
          <w:position w:val="0"/>
        </w:rPr>
        <w:t>Předmět výše uvedených oznámeni současně šetřila k tomuto účelu jmenovaná kontrolní skupina složená ze 6 zaměstnanců Organizace, která o svém Šetřeni připravila zprávu, jejíž výsledky by měly být v dohledné době k dispozici a s nimiž bychom se měli seznámit.</w:t>
      </w:r>
    </w:p>
    <w:p>
      <w:pPr>
        <w:pStyle w:val="Style12"/>
        <w:widowControl w:val="0"/>
        <w:keepNext w:val="0"/>
        <w:keepLines w:val="0"/>
        <w:shd w:val="clear" w:color="auto" w:fill="auto"/>
        <w:bidi w:val="0"/>
        <w:jc w:val="both"/>
        <w:spacing w:before="0" w:after="176" w:line="211" w:lineRule="exact"/>
        <w:ind w:left="0" w:right="0" w:firstLine="0"/>
      </w:pPr>
      <w:r>
        <w:rPr>
          <w:lang w:val="cs-CZ" w:eastAsia="cs-CZ" w:bidi="cs-CZ"/>
          <w:w w:val="100"/>
          <w:spacing w:val="0"/>
          <w:color w:val="000000"/>
          <w:position w:val="0"/>
        </w:rPr>
        <w:t>Vzhledem k těmto záležitostem jste nás požádali o provedeni forenzní prověrky s cilem shromáždit relevantní informace, provést jejich analýzu a na jejím základě vyhodnotit podezřeni vyjádřená anonymními oznamovateli.</w:t>
      </w:r>
    </w:p>
    <w:p>
      <w:pPr>
        <w:pStyle w:val="Style12"/>
        <w:widowControl w:val="0"/>
        <w:keepNext w:val="0"/>
        <w:keepLines w:val="0"/>
        <w:shd w:val="clear" w:color="auto" w:fill="auto"/>
        <w:bidi w:val="0"/>
        <w:jc w:val="both"/>
        <w:spacing w:before="0" w:after="193" w:line="216" w:lineRule="exact"/>
        <w:ind w:left="0" w:right="0" w:firstLine="0"/>
      </w:pPr>
      <w:r>
        <w:rPr>
          <w:lang w:val="cs-CZ" w:eastAsia="cs-CZ" w:bidi="cs-CZ"/>
          <w:w w:val="100"/>
          <w:spacing w:val="0"/>
          <w:color w:val="000000"/>
          <w:position w:val="0"/>
        </w:rPr>
        <w:t>Naše prověrka bude zaměřena na vzorek vybraných transakci uskutečněných KSÚSV výrobního oddělení v Třebíči v roce 2019 („Prověřované období").</w:t>
      </w:r>
    </w:p>
    <w:p>
      <w:pPr>
        <w:pStyle w:val="Style10"/>
        <w:numPr>
          <w:ilvl w:val="0"/>
          <w:numId w:val="5"/>
        </w:numPr>
        <w:tabs>
          <w:tab w:leader="none" w:pos="690" w:val="left"/>
        </w:tabs>
        <w:widowControl w:val="0"/>
        <w:keepNext w:val="0"/>
        <w:keepLines w:val="0"/>
        <w:shd w:val="clear" w:color="auto" w:fill="auto"/>
        <w:bidi w:val="0"/>
        <w:jc w:val="both"/>
        <w:spacing w:before="0" w:after="125" w:line="200" w:lineRule="exact"/>
        <w:ind w:left="0" w:right="0" w:firstLine="0"/>
      </w:pPr>
      <w:r>
        <w:rPr>
          <w:lang w:val="cs-CZ" w:eastAsia="cs-CZ" w:bidi="cs-CZ"/>
          <w:w w:val="100"/>
          <w:spacing w:val="0"/>
          <w:color w:val="000000"/>
          <w:position w:val="0"/>
        </w:rPr>
        <w:t>Náš přístup</w:t>
      </w:r>
    </w:p>
    <w:p>
      <w:pPr>
        <w:pStyle w:val="Style12"/>
        <w:widowControl w:val="0"/>
        <w:keepNext w:val="0"/>
        <w:keepLines w:val="0"/>
        <w:shd w:val="clear" w:color="auto" w:fill="auto"/>
        <w:bidi w:val="0"/>
        <w:jc w:val="both"/>
        <w:spacing w:before="0" w:after="193" w:line="216" w:lineRule="exact"/>
        <w:ind w:left="0" w:right="0" w:firstLine="0"/>
      </w:pPr>
      <w:r>
        <w:rPr>
          <w:lang w:val="cs-CZ" w:eastAsia="cs-CZ" w:bidi="cs-CZ"/>
          <w:w w:val="100"/>
          <w:spacing w:val="0"/>
          <w:color w:val="000000"/>
          <w:position w:val="0"/>
        </w:rPr>
        <w:t>Abychom naplnili čile prověrky, provedeme následující procedury, které můžeme rozdělit do pěti klíčových fázi:</w:t>
      </w:r>
    </w:p>
    <w:p>
      <w:pPr>
        <w:pStyle w:val="Style22"/>
        <w:widowControl w:val="0"/>
        <w:keepNext w:val="0"/>
        <w:keepLines w:val="0"/>
        <w:shd w:val="clear" w:color="auto" w:fill="auto"/>
        <w:bidi w:val="0"/>
        <w:spacing w:before="0" w:after="129" w:line="200" w:lineRule="exact"/>
        <w:ind w:left="0" w:right="0" w:firstLine="0"/>
      </w:pPr>
      <w:r>
        <w:rPr>
          <w:rStyle w:val="CharStyle24"/>
          <w:b w:val="0"/>
          <w:bCs w:val="0"/>
          <w:i/>
          <w:iCs/>
        </w:rPr>
        <w:t>Fáze 1</w:t>
      </w:r>
      <w:r>
        <w:rPr>
          <w:rStyle w:val="CharStyle25"/>
          <w:i w:val="0"/>
          <w:iCs w:val="0"/>
        </w:rPr>
        <w:t xml:space="preserve"> - </w:t>
      </w:r>
      <w:r>
        <w:rPr>
          <w:rStyle w:val="CharStyle24"/>
          <w:b w:val="0"/>
          <w:bCs w:val="0"/>
          <w:i/>
          <w:iCs/>
        </w:rPr>
        <w:t>Porozumění klíčovým skutečnostem</w:t>
      </w:r>
    </w:p>
    <w:p>
      <w:pPr>
        <w:pStyle w:val="Style12"/>
        <w:numPr>
          <w:ilvl w:val="0"/>
          <w:numId w:val="7"/>
        </w:numPr>
        <w:tabs>
          <w:tab w:leader="none" w:pos="278" w:val="left"/>
        </w:tabs>
        <w:widowControl w:val="0"/>
        <w:keepNext w:val="0"/>
        <w:keepLines w:val="0"/>
        <w:shd w:val="clear" w:color="auto" w:fill="auto"/>
        <w:bidi w:val="0"/>
        <w:jc w:val="both"/>
        <w:spacing w:before="0" w:after="133" w:line="200" w:lineRule="exact"/>
        <w:ind w:left="0" w:right="0" w:firstLine="0"/>
      </w:pPr>
      <w:r>
        <w:rPr>
          <w:lang w:val="cs-CZ" w:eastAsia="cs-CZ" w:bidi="cs-CZ"/>
          <w:w w:val="100"/>
          <w:spacing w:val="0"/>
          <w:color w:val="000000"/>
          <w:position w:val="0"/>
        </w:rPr>
        <w:t>rámci této fáze se nejprve seznámíme s:</w:t>
      </w:r>
    </w:p>
    <w:p>
      <w:pPr>
        <w:pStyle w:val="Style12"/>
        <w:numPr>
          <w:ilvl w:val="0"/>
          <w:numId w:val="3"/>
        </w:numPr>
        <w:tabs>
          <w:tab w:leader="none" w:pos="690" w:val="left"/>
        </w:tabs>
        <w:widowControl w:val="0"/>
        <w:keepNext w:val="0"/>
        <w:keepLines w:val="0"/>
        <w:shd w:val="clear" w:color="auto" w:fill="auto"/>
        <w:bidi w:val="0"/>
        <w:jc w:val="left"/>
        <w:spacing w:before="0" w:after="185" w:line="206" w:lineRule="exact"/>
        <w:ind w:left="700" w:right="0" w:hanging="340"/>
      </w:pPr>
      <w:r>
        <w:rPr>
          <w:lang w:val="cs-CZ" w:eastAsia="cs-CZ" w:bidi="cs-CZ"/>
          <w:w w:val="100"/>
          <w:spacing w:val="0"/>
          <w:color w:val="000000"/>
          <w:position w:val="0"/>
        </w:rPr>
        <w:t>obsahem anonymních oznámeni s cilem získat přehled o konkrétních vznesených obviněních a osobách podílejících se na údajném nekalém jednání,</w:t>
      </w:r>
    </w:p>
    <w:p>
      <w:pPr>
        <w:pStyle w:val="Style12"/>
        <w:numPr>
          <w:ilvl w:val="0"/>
          <w:numId w:val="3"/>
        </w:numPr>
        <w:tabs>
          <w:tab w:leader="none" w:pos="690" w:val="left"/>
        </w:tabs>
        <w:widowControl w:val="0"/>
        <w:keepNext w:val="0"/>
        <w:keepLines w:val="0"/>
        <w:shd w:val="clear" w:color="auto" w:fill="auto"/>
        <w:bidi w:val="0"/>
        <w:jc w:val="both"/>
        <w:spacing w:before="0" w:after="125" w:line="200" w:lineRule="exact"/>
        <w:ind w:left="360" w:right="0" w:firstLine="0"/>
      </w:pPr>
      <w:r>
        <w:rPr>
          <w:lang w:val="cs-CZ" w:eastAsia="cs-CZ" w:bidi="cs-CZ"/>
          <w:w w:val="100"/>
          <w:spacing w:val="0"/>
          <w:color w:val="000000"/>
          <w:position w:val="0"/>
        </w:rPr>
        <w:t>výsledky interního šetření kontrolní komise,</w:t>
      </w:r>
    </w:p>
    <w:p>
      <w:pPr>
        <w:pStyle w:val="Style12"/>
        <w:numPr>
          <w:ilvl w:val="0"/>
          <w:numId w:val="3"/>
        </w:numPr>
        <w:tabs>
          <w:tab w:leader="none" w:pos="690" w:val="left"/>
        </w:tabs>
        <w:widowControl w:val="0"/>
        <w:keepNext w:val="0"/>
        <w:keepLines w:val="0"/>
        <w:shd w:val="clear" w:color="auto" w:fill="auto"/>
        <w:bidi w:val="0"/>
        <w:jc w:val="left"/>
        <w:spacing w:before="0" w:after="180" w:line="211" w:lineRule="exact"/>
        <w:ind w:left="700" w:right="0" w:hanging="340"/>
      </w:pPr>
      <w:r>
        <w:rPr>
          <w:lang w:val="cs-CZ" w:eastAsia="cs-CZ" w:bidi="cs-CZ"/>
          <w:w w:val="100"/>
          <w:spacing w:val="0"/>
          <w:color w:val="000000"/>
          <w:position w:val="0"/>
        </w:rPr>
        <w:t>klíčovými aktivitami, postupy a směrnicemi Organizace, např. v oblasti výběrových řízeni, oběhu účetních dokladů apod.</w:t>
      </w:r>
    </w:p>
    <w:p>
      <w:pPr>
        <w:pStyle w:val="Style12"/>
        <w:widowControl w:val="0"/>
        <w:keepNext w:val="0"/>
        <w:keepLines w:val="0"/>
        <w:shd w:val="clear" w:color="auto" w:fill="auto"/>
        <w:bidi w:val="0"/>
        <w:jc w:val="both"/>
        <w:spacing w:before="0" w:after="176" w:line="211" w:lineRule="exact"/>
        <w:ind w:left="0" w:right="0" w:firstLine="0"/>
      </w:pPr>
      <w:r>
        <w:rPr>
          <w:lang w:val="cs-CZ" w:eastAsia="cs-CZ" w:bidi="cs-CZ"/>
          <w:w w:val="100"/>
          <w:spacing w:val="0"/>
          <w:color w:val="000000"/>
          <w:position w:val="0"/>
        </w:rPr>
        <w:t>Dále provedeme rozhovory s relevantními osobami v rámci Organizace, včetně anonymních oznamovatelů, pokud to bude možné (max. 5 osob) za účelem 1) porozuměni detailům podezření potenciálně nekalého jednáni a 2) pochopeni klíčových aktivit, postupů a kontrolních mechanismů v rámci Organizace.</w:t>
      </w:r>
    </w:p>
    <w:p>
      <w:pPr>
        <w:pStyle w:val="Style12"/>
        <w:numPr>
          <w:ilvl w:val="0"/>
          <w:numId w:val="7"/>
        </w:numPr>
        <w:tabs>
          <w:tab w:leader="none" w:pos="283" w:val="left"/>
        </w:tabs>
        <w:widowControl w:val="0"/>
        <w:keepNext w:val="0"/>
        <w:keepLines w:val="0"/>
        <w:shd w:val="clear" w:color="auto" w:fill="auto"/>
        <w:bidi w:val="0"/>
        <w:jc w:val="both"/>
        <w:spacing w:before="0" w:after="0" w:line="216" w:lineRule="exact"/>
        <w:ind w:left="0" w:right="0" w:firstLine="0"/>
        <w:sectPr>
          <w:pgSz w:w="11900" w:h="16840"/>
          <w:pgMar w:top="4757" w:left="1864" w:right="2006" w:bottom="3212" w:header="0" w:footer="3" w:gutter="0"/>
          <w:rtlGutter w:val="0"/>
          <w:cols w:space="720"/>
          <w:noEndnote/>
          <w:docGrid w:linePitch="360"/>
        </w:sectPr>
      </w:pPr>
      <w:r>
        <w:rPr>
          <w:lang w:val="cs-CZ" w:eastAsia="cs-CZ" w:bidi="cs-CZ"/>
          <w:w w:val="100"/>
          <w:spacing w:val="0"/>
          <w:color w:val="000000"/>
          <w:position w:val="0"/>
        </w:rPr>
        <w:t>rámci této fáze se také seznámíme s typy SW aplikaci, které Organizace využívá a které mohou být relevantní pro účely datové analýzy v dalších fázích.</w:t>
      </w:r>
    </w:p>
    <w:p>
      <w:pPr>
        <w:pStyle w:val="Style22"/>
        <w:widowControl w:val="0"/>
        <w:keepNext w:val="0"/>
        <w:keepLines w:val="0"/>
        <w:shd w:val="clear" w:color="auto" w:fill="auto"/>
        <w:bidi w:val="0"/>
        <w:spacing w:before="0" w:after="197" w:line="221" w:lineRule="exact"/>
        <w:ind w:left="0" w:right="0" w:firstLine="0"/>
      </w:pPr>
      <w:r>
        <w:rPr>
          <w:rStyle w:val="CharStyle24"/>
          <w:b w:val="0"/>
          <w:bCs w:val="0"/>
          <w:i/>
          <w:iCs/>
        </w:rPr>
        <w:t>Fáze 2</w:t>
      </w:r>
      <w:r>
        <w:rPr>
          <w:rStyle w:val="CharStyle25"/>
          <w:i w:val="0"/>
          <w:iCs w:val="0"/>
        </w:rPr>
        <w:t xml:space="preserve"> - </w:t>
      </w:r>
      <w:r>
        <w:rPr>
          <w:rStyle w:val="CharStyle24"/>
          <w:b w:val="0"/>
          <w:bCs w:val="0"/>
          <w:i/>
          <w:iCs/>
        </w:rPr>
        <w:t>Identifikace případných střetů záimu Prověřovaných zaměstnanců</w:t>
      </w:r>
      <w:r>
        <w:rPr>
          <w:rStyle w:val="CharStyle25"/>
          <w:i w:val="0"/>
          <w:iCs w:val="0"/>
        </w:rPr>
        <w:t xml:space="preserve"> a </w:t>
      </w:r>
      <w:r>
        <w:rPr>
          <w:rStyle w:val="CharStyle24"/>
          <w:b w:val="0"/>
          <w:bCs w:val="0"/>
          <w:i/>
          <w:iCs/>
        </w:rPr>
        <w:t>nestandardních majetkových poměrů</w:t>
      </w:r>
    </w:p>
    <w:p>
      <w:pPr>
        <w:pStyle w:val="Style12"/>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V rámci této fáze provedeme procedury, jejichž cílem bude</w:t>
      </w:r>
    </w:p>
    <w:p>
      <w:pPr>
        <w:pStyle w:val="Style12"/>
        <w:numPr>
          <w:ilvl w:val="0"/>
          <w:numId w:val="9"/>
        </w:numPr>
        <w:tabs>
          <w:tab w:leader="none" w:pos="686" w:val="left"/>
        </w:tabs>
        <w:widowControl w:val="0"/>
        <w:keepNext w:val="0"/>
        <w:keepLines w:val="0"/>
        <w:shd w:val="clear" w:color="auto" w:fill="auto"/>
        <w:bidi w:val="0"/>
        <w:jc w:val="both"/>
        <w:spacing w:before="0" w:after="176" w:line="211" w:lineRule="exact"/>
        <w:ind w:left="680" w:right="0" w:hanging="320"/>
      </w:pPr>
      <w:r>
        <w:rPr>
          <w:lang w:val="cs-CZ" w:eastAsia="cs-CZ" w:bidi="cs-CZ"/>
          <w:w w:val="100"/>
          <w:spacing w:val="0"/>
          <w:color w:val="000000"/>
          <w:position w:val="0"/>
        </w:rPr>
        <w:t>identifikace majetkových čl personálních vazeb mezi Prověřovanými zaměstnanci a obchodními partnery KSŮSV v VO v Třebíč, které by mohly představovat střet zájmů, a</w:t>
      </w:r>
    </w:p>
    <w:p>
      <w:pPr>
        <w:pStyle w:val="Style12"/>
        <w:numPr>
          <w:ilvl w:val="0"/>
          <w:numId w:val="9"/>
        </w:numPr>
        <w:tabs>
          <w:tab w:leader="none" w:pos="686" w:val="left"/>
        </w:tabs>
        <w:widowControl w:val="0"/>
        <w:keepNext w:val="0"/>
        <w:keepLines w:val="0"/>
        <w:shd w:val="clear" w:color="auto" w:fill="auto"/>
        <w:bidi w:val="0"/>
        <w:jc w:val="both"/>
        <w:spacing w:before="0" w:after="193" w:line="216" w:lineRule="exact"/>
        <w:ind w:left="680" w:right="0" w:hanging="320"/>
      </w:pPr>
      <w:r>
        <w:rPr>
          <w:lang w:val="cs-CZ" w:eastAsia="cs-CZ" w:bidi="cs-CZ"/>
          <w:w w:val="100"/>
          <w:spacing w:val="0"/>
          <w:color w:val="000000"/>
          <w:position w:val="0"/>
        </w:rPr>
        <w:t>odhalení případných nadstandardních majetkových poměrů Prověřovaných zaměstnanců nebo jejich rodinných příslušníků.</w:t>
      </w:r>
    </w:p>
    <w:p>
      <w:pPr>
        <w:pStyle w:val="Style12"/>
        <w:widowControl w:val="0"/>
        <w:keepNext w:val="0"/>
        <w:keepLines w:val="0"/>
        <w:shd w:val="clear" w:color="auto" w:fill="auto"/>
        <w:bidi w:val="0"/>
        <w:jc w:val="both"/>
        <w:spacing w:before="0" w:after="102" w:line="200" w:lineRule="exact"/>
        <w:ind w:left="0" w:right="0" w:firstLine="0"/>
      </w:pPr>
      <w:r>
        <w:rPr>
          <w:lang w:val="cs-CZ" w:eastAsia="cs-CZ" w:bidi="cs-CZ"/>
          <w:w w:val="100"/>
          <w:spacing w:val="0"/>
          <w:color w:val="000000"/>
          <w:position w:val="0"/>
        </w:rPr>
        <w:t>Fáze 2 bude zahrnovat následující kroky:</w:t>
      </w:r>
    </w:p>
    <w:p>
      <w:pPr>
        <w:pStyle w:val="Style12"/>
        <w:numPr>
          <w:ilvl w:val="0"/>
          <w:numId w:val="9"/>
        </w:numPr>
        <w:tabs>
          <w:tab w:leader="none" w:pos="686" w:val="left"/>
        </w:tabs>
        <w:widowControl w:val="0"/>
        <w:keepNext w:val="0"/>
        <w:keepLines w:val="0"/>
        <w:shd w:val="clear" w:color="auto" w:fill="auto"/>
        <w:bidi w:val="0"/>
        <w:jc w:val="both"/>
        <w:spacing w:before="0" w:line="240" w:lineRule="exact"/>
        <w:ind w:left="680" w:right="0" w:hanging="320"/>
      </w:pPr>
      <w:r>
        <w:rPr>
          <w:lang w:val="cs-CZ" w:eastAsia="cs-CZ" w:bidi="cs-CZ"/>
          <w:w w:val="100"/>
          <w:spacing w:val="0"/>
          <w:color w:val="000000"/>
          <w:position w:val="0"/>
        </w:rPr>
        <w:t>U Prověřovaných zaměstnanců identifikujeme jejich angažmá a případné vlastnické podíly v obchodních společnostech (dle informaci v obchodním rejstříku a registru živnostenského podnikáni české republiky).</w:t>
      </w:r>
    </w:p>
    <w:p>
      <w:pPr>
        <w:pStyle w:val="Style12"/>
        <w:numPr>
          <w:ilvl w:val="0"/>
          <w:numId w:val="9"/>
        </w:numPr>
        <w:tabs>
          <w:tab w:leader="none" w:pos="686" w:val="left"/>
        </w:tabs>
        <w:widowControl w:val="0"/>
        <w:keepNext w:val="0"/>
        <w:keepLines w:val="0"/>
        <w:shd w:val="clear" w:color="auto" w:fill="auto"/>
        <w:bidi w:val="0"/>
        <w:jc w:val="both"/>
        <w:spacing w:before="0" w:line="240" w:lineRule="exact"/>
        <w:ind w:left="680" w:right="0" w:hanging="320"/>
      </w:pPr>
      <w:r>
        <w:rPr>
          <w:lang w:val="cs-CZ" w:eastAsia="cs-CZ" w:bidi="cs-CZ"/>
          <w:w w:val="100"/>
          <w:spacing w:val="0"/>
          <w:color w:val="000000"/>
          <w:position w:val="0"/>
        </w:rPr>
        <w:t>Z katastru nemovitosti České republiky identifikujeme nemovitý majetek Prověřovaných zaměstnanců a případné další vazby (spoluvlastnictví).</w:t>
      </w:r>
    </w:p>
    <w:p>
      <w:pPr>
        <w:pStyle w:val="Style12"/>
        <w:numPr>
          <w:ilvl w:val="0"/>
          <w:numId w:val="9"/>
        </w:numPr>
        <w:tabs>
          <w:tab w:leader="none" w:pos="686" w:val="left"/>
        </w:tabs>
        <w:widowControl w:val="0"/>
        <w:keepNext w:val="0"/>
        <w:keepLines w:val="0"/>
        <w:shd w:val="clear" w:color="auto" w:fill="auto"/>
        <w:bidi w:val="0"/>
        <w:jc w:val="both"/>
        <w:spacing w:before="0" w:after="184" w:line="240" w:lineRule="exact"/>
        <w:ind w:left="680" w:right="0" w:hanging="320"/>
      </w:pPr>
      <w:r>
        <w:rPr>
          <w:lang w:val="cs-CZ" w:eastAsia="cs-CZ" w:bidi="cs-CZ"/>
          <w:w w:val="100"/>
          <w:spacing w:val="0"/>
          <w:color w:val="000000"/>
          <w:position w:val="0"/>
        </w:rPr>
        <w:t xml:space="preserve">Obdobnou analýzu provedeme u přímých rodinných příslušníků Prověřovaných zaměstnanců (dohromady </w:t>
      </w:r>
      <w:r>
        <w:rPr>
          <w:rStyle w:val="CharStyle26"/>
          <w:b/>
          <w:bCs/>
        </w:rPr>
        <w:t xml:space="preserve">maximálně 6 osob), </w:t>
      </w:r>
      <w:r>
        <w:rPr>
          <w:lang w:val="cs-CZ" w:eastAsia="cs-CZ" w:bidi="cs-CZ"/>
          <w:w w:val="100"/>
          <w:spacing w:val="0"/>
          <w:color w:val="000000"/>
          <w:position w:val="0"/>
        </w:rPr>
        <w:t>pokud se nám tyto údaje podaří získat z veřejně dostupných zdrojů, a to katastru nemovitostí České republiky</w:t>
      </w:r>
    </w:p>
    <w:p>
      <w:pPr>
        <w:pStyle w:val="Style12"/>
        <w:numPr>
          <w:ilvl w:val="0"/>
          <w:numId w:val="9"/>
        </w:numPr>
        <w:tabs>
          <w:tab w:leader="none" w:pos="686" w:val="left"/>
        </w:tabs>
        <w:widowControl w:val="0"/>
        <w:keepNext w:val="0"/>
        <w:keepLines w:val="0"/>
        <w:shd w:val="clear" w:color="auto" w:fill="auto"/>
        <w:bidi w:val="0"/>
        <w:jc w:val="both"/>
        <w:spacing w:before="0" w:after="180" w:line="235" w:lineRule="exact"/>
        <w:ind w:left="680" w:right="0" w:hanging="320"/>
      </w:pPr>
      <w:r>
        <w:rPr>
          <w:lang w:val="cs-CZ" w:eastAsia="cs-CZ" w:bidi="cs-CZ"/>
          <w:w w:val="100"/>
          <w:spacing w:val="0"/>
          <w:color w:val="000000"/>
          <w:position w:val="0"/>
        </w:rPr>
        <w:t>Ověříme, zda společnosti, kde mají Prověřovaní zaměstnanci nebo jejich rodinní příslušnici angažmá nebo majetkovou účast nejsou mezi obchodními partnery KSŮSV VO v Třebíčí. Zároveň prověříme, zda další vlastníci nebo statutární zástupci těchto společností nejsou zároveň zaměstnáni v KSŮSV v Třebíči a okolí.</w:t>
      </w:r>
    </w:p>
    <w:p>
      <w:pPr>
        <w:pStyle w:val="Style12"/>
        <w:numPr>
          <w:ilvl w:val="0"/>
          <w:numId w:val="9"/>
        </w:numPr>
        <w:tabs>
          <w:tab w:leader="none" w:pos="686" w:val="left"/>
        </w:tabs>
        <w:widowControl w:val="0"/>
        <w:keepNext w:val="0"/>
        <w:keepLines w:val="0"/>
        <w:shd w:val="clear" w:color="auto" w:fill="auto"/>
        <w:bidi w:val="0"/>
        <w:jc w:val="both"/>
        <w:spacing w:before="0" w:after="176" w:line="235" w:lineRule="exact"/>
        <w:ind w:left="680" w:right="0" w:hanging="320"/>
      </w:pPr>
      <w:r>
        <w:rPr>
          <w:lang w:val="cs-CZ" w:eastAsia="cs-CZ" w:bidi="cs-CZ"/>
          <w:w w:val="100"/>
          <w:spacing w:val="0"/>
          <w:color w:val="000000"/>
          <w:position w:val="0"/>
        </w:rPr>
        <w:t>Prověříme veřejně dostupné Informace o Prověřovaných zaměstnancích na internetu (Google, databáze Monitora) a sociálních sítích (Linkedln, Facebook, Instagram, Twitter) s cílem identifikovat potenciální vazby na obchodní partnery KSŮSV a negativní publicitu.</w:t>
      </w:r>
    </w:p>
    <w:p>
      <w:pPr>
        <w:pStyle w:val="Style12"/>
        <w:widowControl w:val="0"/>
        <w:keepNext w:val="0"/>
        <w:keepLines w:val="0"/>
        <w:shd w:val="clear" w:color="auto" w:fill="auto"/>
        <w:bidi w:val="0"/>
        <w:jc w:val="both"/>
        <w:spacing w:before="0" w:after="0" w:line="240" w:lineRule="exact"/>
        <w:ind w:left="0" w:right="0" w:firstLine="0"/>
        <w:sectPr>
          <w:pgSz w:w="11900" w:h="16840"/>
          <w:pgMar w:top="4663" w:left="1823" w:right="2075" w:bottom="3929" w:header="0" w:footer="3" w:gutter="0"/>
          <w:rtlGutter w:val="0"/>
          <w:cols w:space="720"/>
          <w:noEndnote/>
          <w:docGrid w:linePitch="360"/>
        </w:sectPr>
      </w:pPr>
      <w:r>
        <w:rPr>
          <w:lang w:val="cs-CZ" w:eastAsia="cs-CZ" w:bidi="cs-CZ"/>
          <w:w w:val="100"/>
          <w:spacing w:val="0"/>
          <w:color w:val="000000"/>
          <w:position w:val="0"/>
        </w:rPr>
        <w:t>Veškeré identifikované vazby, osoby a společnosti zaneseme do databáze, na základě, které připravíme grafické znázornění identifikovaných vazeb, které bude součástí závěrečné zprávy.</w:t>
      </w:r>
    </w:p>
    <w:p>
      <w:pPr>
        <w:pStyle w:val="Style22"/>
        <w:widowControl w:val="0"/>
        <w:keepNext w:val="0"/>
        <w:keepLines w:val="0"/>
        <w:shd w:val="clear" w:color="auto" w:fill="auto"/>
        <w:bidi w:val="0"/>
        <w:spacing w:before="0" w:after="254" w:line="200" w:lineRule="exact"/>
        <w:ind w:left="0" w:right="0" w:firstLine="0"/>
      </w:pPr>
      <w:r>
        <w:rPr>
          <w:rStyle w:val="CharStyle24"/>
          <w:b w:val="0"/>
          <w:bCs w:val="0"/>
          <w:i/>
          <w:iCs/>
        </w:rPr>
        <w:t>Fáze</w:t>
      </w:r>
      <w:r>
        <w:rPr>
          <w:rStyle w:val="CharStyle25"/>
          <w:i w:val="0"/>
          <w:iCs w:val="0"/>
        </w:rPr>
        <w:t xml:space="preserve"> 3- </w:t>
      </w:r>
      <w:r>
        <w:rPr>
          <w:rStyle w:val="CharStyle24"/>
          <w:b w:val="0"/>
          <w:bCs w:val="0"/>
          <w:i/>
          <w:iCs/>
        </w:rPr>
        <w:t>Prověrka obchodní korespondence</w:t>
      </w:r>
    </w:p>
    <w:p>
      <w:pPr>
        <w:pStyle w:val="Style12"/>
        <w:numPr>
          <w:ilvl w:val="0"/>
          <w:numId w:val="7"/>
        </w:numPr>
        <w:tabs>
          <w:tab w:leader="none" w:pos="292" w:val="left"/>
        </w:tabs>
        <w:widowControl w:val="0"/>
        <w:keepNext w:val="0"/>
        <w:keepLines w:val="0"/>
        <w:shd w:val="clear" w:color="auto" w:fill="auto"/>
        <w:bidi w:val="0"/>
        <w:jc w:val="both"/>
        <w:spacing w:before="0" w:after="222" w:line="200" w:lineRule="exact"/>
        <w:ind w:left="0" w:right="0" w:firstLine="0"/>
      </w:pPr>
      <w:r>
        <w:rPr>
          <w:lang w:val="cs-CZ" w:eastAsia="cs-CZ" w:bidi="cs-CZ"/>
          <w:w w:val="100"/>
          <w:spacing w:val="0"/>
          <w:color w:val="000000"/>
          <w:position w:val="0"/>
        </w:rPr>
        <w:t>rámci Fáze 3 provedeme prověrku obchodní korespondence za účelem:</w:t>
      </w:r>
    </w:p>
    <w:p>
      <w:pPr>
        <w:pStyle w:val="Style12"/>
        <w:numPr>
          <w:ilvl w:val="0"/>
          <w:numId w:val="9"/>
        </w:numPr>
        <w:tabs>
          <w:tab w:leader="none" w:pos="709" w:val="left"/>
        </w:tabs>
        <w:widowControl w:val="0"/>
        <w:keepNext w:val="0"/>
        <w:keepLines w:val="0"/>
        <w:shd w:val="clear" w:color="auto" w:fill="auto"/>
        <w:bidi w:val="0"/>
        <w:jc w:val="both"/>
        <w:spacing w:before="0" w:after="184" w:line="245" w:lineRule="exact"/>
        <w:ind w:left="700" w:right="0" w:hanging="340"/>
      </w:pPr>
      <w:r>
        <w:rPr>
          <w:lang w:val="cs-CZ" w:eastAsia="cs-CZ" w:bidi="cs-CZ"/>
          <w:w w:val="100"/>
          <w:spacing w:val="0"/>
          <w:color w:val="000000"/>
          <w:position w:val="0"/>
        </w:rPr>
        <w:t>Identifikace nestandardních postupů, propojeni nebo vazeb podezřelých osob s obchodními partnery nebo zaměstnanci Organizace, a</w:t>
      </w:r>
    </w:p>
    <w:p>
      <w:pPr>
        <w:pStyle w:val="Style12"/>
        <w:numPr>
          <w:ilvl w:val="0"/>
          <w:numId w:val="9"/>
        </w:numPr>
        <w:tabs>
          <w:tab w:leader="none" w:pos="709" w:val="left"/>
        </w:tabs>
        <w:widowControl w:val="0"/>
        <w:keepNext w:val="0"/>
        <w:keepLines w:val="0"/>
        <w:shd w:val="clear" w:color="auto" w:fill="auto"/>
        <w:bidi w:val="0"/>
        <w:jc w:val="both"/>
        <w:spacing w:before="0" w:after="212" w:line="240" w:lineRule="exact"/>
        <w:ind w:left="700" w:right="0" w:hanging="340"/>
      </w:pPr>
      <w:r>
        <w:rPr>
          <w:lang w:val="cs-CZ" w:eastAsia="cs-CZ" w:bidi="cs-CZ"/>
          <w:w w:val="100"/>
          <w:spacing w:val="0"/>
          <w:color w:val="000000"/>
          <w:position w:val="0"/>
        </w:rPr>
        <w:t>identifikace další nestandardní obchodní korespondence, která by mohla mít negativní dopad na Organizaci či přímo indikovat nestandardní jednáni.</w:t>
      </w:r>
    </w:p>
    <w:p>
      <w:pPr>
        <w:pStyle w:val="Style12"/>
        <w:widowControl w:val="0"/>
        <w:keepNext w:val="0"/>
        <w:keepLines w:val="0"/>
        <w:shd w:val="clear" w:color="auto" w:fill="auto"/>
        <w:bidi w:val="0"/>
        <w:jc w:val="both"/>
        <w:spacing w:before="0" w:after="222" w:line="200" w:lineRule="exact"/>
        <w:ind w:left="0" w:right="0" w:firstLine="0"/>
      </w:pPr>
      <w:r>
        <w:rPr>
          <w:lang w:val="cs-CZ" w:eastAsia="cs-CZ" w:bidi="cs-CZ"/>
          <w:w w:val="100"/>
          <w:spacing w:val="0"/>
          <w:color w:val="000000"/>
          <w:position w:val="0"/>
        </w:rPr>
        <w:t>Fáze 3 bude zahrnovat následující postupy:</w:t>
      </w:r>
    </w:p>
    <w:p>
      <w:pPr>
        <w:pStyle w:val="Style12"/>
        <w:numPr>
          <w:ilvl w:val="0"/>
          <w:numId w:val="9"/>
        </w:numPr>
        <w:tabs>
          <w:tab w:leader="none" w:pos="709" w:val="left"/>
        </w:tabs>
        <w:widowControl w:val="0"/>
        <w:keepNext w:val="0"/>
        <w:keepLines w:val="0"/>
        <w:shd w:val="clear" w:color="auto" w:fill="auto"/>
        <w:bidi w:val="0"/>
        <w:jc w:val="both"/>
        <w:spacing w:before="0" w:line="240" w:lineRule="exact"/>
        <w:ind w:left="700" w:right="0" w:hanging="340"/>
      </w:pPr>
      <w:r>
        <w:rPr>
          <w:lang w:val="cs-CZ" w:eastAsia="cs-CZ" w:bidi="cs-CZ"/>
          <w:w w:val="100"/>
          <w:spacing w:val="0"/>
          <w:color w:val="000000"/>
          <w:position w:val="0"/>
        </w:rPr>
        <w:t>extrahujeme soubory z datového nosiče, který byi odebrán jednomu z Prověřovaných zaměstnanců. Je možné, že v rámci tohoto kroku budeme vyžadovat asistenci ze strany zaměstnanců Organizace odpovědných za oblast IT. K tomuto účelu s Vámi podepíšeme smlouvu o zpracováni osobních údajů,</w:t>
      </w:r>
    </w:p>
    <w:p>
      <w:pPr>
        <w:pStyle w:val="Style12"/>
        <w:numPr>
          <w:ilvl w:val="0"/>
          <w:numId w:val="9"/>
        </w:numPr>
        <w:tabs>
          <w:tab w:leader="none" w:pos="709" w:val="left"/>
        </w:tabs>
        <w:widowControl w:val="0"/>
        <w:keepNext w:val="0"/>
        <w:keepLines w:val="0"/>
        <w:shd w:val="clear" w:color="auto" w:fill="auto"/>
        <w:bidi w:val="0"/>
        <w:jc w:val="both"/>
        <w:spacing w:before="0" w:line="240" w:lineRule="exact"/>
        <w:ind w:left="700" w:right="0" w:hanging="340"/>
      </w:pPr>
      <w:r>
        <w:rPr>
          <w:lang w:val="cs-CZ" w:eastAsia="cs-CZ" w:bidi="cs-CZ"/>
          <w:w w:val="100"/>
          <w:spacing w:val="0"/>
          <w:color w:val="000000"/>
          <w:position w:val="0"/>
        </w:rPr>
        <w:t>extrahované datové soubory upravíme do podoby, jež nám umožní prohledávat elektronické dokumenty a obchodní korespondenci pomocí klíčových slov,</w:t>
      </w:r>
    </w:p>
    <w:p>
      <w:pPr>
        <w:pStyle w:val="Style12"/>
        <w:numPr>
          <w:ilvl w:val="0"/>
          <w:numId w:val="9"/>
        </w:numPr>
        <w:tabs>
          <w:tab w:leader="none" w:pos="709" w:val="left"/>
        </w:tabs>
        <w:widowControl w:val="0"/>
        <w:keepNext w:val="0"/>
        <w:keepLines w:val="0"/>
        <w:shd w:val="clear" w:color="auto" w:fill="auto"/>
        <w:bidi w:val="0"/>
        <w:jc w:val="both"/>
        <w:spacing w:before="0" w:after="176" w:line="240" w:lineRule="exact"/>
        <w:ind w:left="700" w:right="0" w:hanging="340"/>
      </w:pPr>
      <w:r>
        <w:rPr>
          <w:lang w:val="cs-CZ" w:eastAsia="cs-CZ" w:bidi="cs-CZ"/>
          <w:w w:val="100"/>
          <w:spacing w:val="0"/>
          <w:color w:val="000000"/>
          <w:position w:val="0"/>
        </w:rPr>
        <w:t>sestavíme a odsouhlasíme s Vámi seznam relevantních klíčových slov, na jehož základě budeme schopní zjistit, kolik položek obsahuje dané klíčové slovo. Seznam klíčových slov zohlední podezření uvedená v anonymních oznámeních a naše zjištění z předchozích fází, a</w:t>
      </w:r>
    </w:p>
    <w:p>
      <w:pPr>
        <w:pStyle w:val="Style12"/>
        <w:numPr>
          <w:ilvl w:val="0"/>
          <w:numId w:val="9"/>
        </w:numPr>
        <w:tabs>
          <w:tab w:leader="none" w:pos="709" w:val="left"/>
        </w:tabs>
        <w:widowControl w:val="0"/>
        <w:keepNext w:val="0"/>
        <w:keepLines w:val="0"/>
        <w:shd w:val="clear" w:color="auto" w:fill="auto"/>
        <w:bidi w:val="0"/>
        <w:jc w:val="both"/>
        <w:spacing w:before="0" w:after="23" w:line="245" w:lineRule="exact"/>
        <w:ind w:left="700" w:right="0" w:hanging="340"/>
      </w:pPr>
      <w:r>
        <w:rPr>
          <w:lang w:val="cs-CZ" w:eastAsia="cs-CZ" w:bidi="cs-CZ"/>
          <w:w w:val="100"/>
          <w:spacing w:val="0"/>
          <w:color w:val="000000"/>
          <w:position w:val="0"/>
        </w:rPr>
        <w:t xml:space="preserve">vybereme vzorek relevantní obchodní korespondence, kterou podrobíme detailní prověrce (max. </w:t>
      </w:r>
      <w:r>
        <w:rPr>
          <w:rStyle w:val="CharStyle26"/>
          <w:b/>
          <w:bCs/>
        </w:rPr>
        <w:t>1000 položek).</w:t>
      </w:r>
    </w:p>
    <w:p>
      <w:pPr>
        <w:pStyle w:val="Style22"/>
        <w:widowControl w:val="0"/>
        <w:keepNext w:val="0"/>
        <w:keepLines w:val="0"/>
        <w:shd w:val="clear" w:color="auto" w:fill="auto"/>
        <w:bidi w:val="0"/>
        <w:spacing w:before="0" w:after="0" w:line="442" w:lineRule="exact"/>
        <w:ind w:left="0" w:right="0" w:firstLine="0"/>
      </w:pPr>
      <w:r>
        <w:rPr>
          <w:rStyle w:val="CharStyle24"/>
          <w:b w:val="0"/>
          <w:bCs w:val="0"/>
          <w:i/>
          <w:iCs/>
        </w:rPr>
        <w:t>Fáze 4</w:t>
      </w:r>
      <w:r>
        <w:rPr>
          <w:rStyle w:val="CharStyle25"/>
          <w:i w:val="0"/>
          <w:iCs w:val="0"/>
        </w:rPr>
        <w:t xml:space="preserve"> - </w:t>
      </w:r>
      <w:r>
        <w:rPr>
          <w:rStyle w:val="CharStyle24"/>
          <w:b w:val="0"/>
          <w:bCs w:val="0"/>
          <w:i/>
          <w:iCs/>
        </w:rPr>
        <w:t>Datová anattza</w:t>
      </w:r>
    </w:p>
    <w:p>
      <w:pPr>
        <w:pStyle w:val="Style12"/>
        <w:numPr>
          <w:ilvl w:val="0"/>
          <w:numId w:val="7"/>
        </w:numPr>
        <w:tabs>
          <w:tab w:leader="none" w:pos="296" w:val="left"/>
        </w:tabs>
        <w:widowControl w:val="0"/>
        <w:keepNext w:val="0"/>
        <w:keepLines w:val="0"/>
        <w:shd w:val="clear" w:color="auto" w:fill="auto"/>
        <w:bidi w:val="0"/>
        <w:jc w:val="both"/>
        <w:spacing w:before="0" w:after="0" w:line="442" w:lineRule="exact"/>
        <w:ind w:left="0" w:right="0" w:firstLine="0"/>
      </w:pPr>
      <w:r>
        <w:rPr>
          <w:lang w:val="cs-CZ" w:eastAsia="cs-CZ" w:bidi="cs-CZ"/>
          <w:w w:val="100"/>
          <w:spacing w:val="0"/>
          <w:color w:val="000000"/>
          <w:position w:val="0"/>
        </w:rPr>
        <w:t>rámci Fáze 4 provedeme forenzní analýzu dat za účelem:</w:t>
      </w:r>
    </w:p>
    <w:p>
      <w:pPr>
        <w:pStyle w:val="Style12"/>
        <w:numPr>
          <w:ilvl w:val="0"/>
          <w:numId w:val="9"/>
        </w:numPr>
        <w:tabs>
          <w:tab w:leader="none" w:pos="709" w:val="left"/>
        </w:tabs>
        <w:widowControl w:val="0"/>
        <w:keepNext w:val="0"/>
        <w:keepLines w:val="0"/>
        <w:shd w:val="clear" w:color="auto" w:fill="auto"/>
        <w:bidi w:val="0"/>
        <w:jc w:val="both"/>
        <w:spacing w:before="0" w:after="0" w:line="442" w:lineRule="exact"/>
        <w:ind w:left="700" w:right="0" w:hanging="340"/>
      </w:pPr>
      <w:r>
        <w:rPr>
          <w:lang w:val="cs-CZ" w:eastAsia="cs-CZ" w:bidi="cs-CZ"/>
          <w:w w:val="100"/>
          <w:spacing w:val="0"/>
          <w:color w:val="000000"/>
          <w:position w:val="0"/>
        </w:rPr>
        <w:t>identifikace potenciálně rizikových transakcí k detailní prověrce ve Fázi 5,</w:t>
      </w:r>
    </w:p>
    <w:p>
      <w:pPr>
        <w:pStyle w:val="Style12"/>
        <w:numPr>
          <w:ilvl w:val="0"/>
          <w:numId w:val="9"/>
        </w:numPr>
        <w:tabs>
          <w:tab w:leader="none" w:pos="709" w:val="left"/>
        </w:tabs>
        <w:widowControl w:val="0"/>
        <w:keepNext w:val="0"/>
        <w:keepLines w:val="0"/>
        <w:shd w:val="clear" w:color="auto" w:fill="auto"/>
        <w:bidi w:val="0"/>
        <w:jc w:val="both"/>
        <w:spacing w:before="0" w:after="189" w:line="211" w:lineRule="exact"/>
        <w:ind w:left="700" w:right="0" w:hanging="340"/>
      </w:pPr>
      <w:r>
        <w:rPr>
          <w:lang w:val="cs-CZ" w:eastAsia="cs-CZ" w:bidi="cs-CZ"/>
          <w:w w:val="100"/>
          <w:spacing w:val="0"/>
          <w:color w:val="000000"/>
          <w:position w:val="0"/>
        </w:rPr>
        <w:t>a identifikace případných dalších vazeb mezi klíčovými osobami a obchodními partnery KSÚSV a městy a obcemi v okrese Třebíč na základě analýzy záznamů o telefonních hovorech, a</w:t>
      </w:r>
    </w:p>
    <w:p>
      <w:pPr>
        <w:pStyle w:val="Style12"/>
        <w:numPr>
          <w:ilvl w:val="0"/>
          <w:numId w:val="9"/>
        </w:numPr>
        <w:tabs>
          <w:tab w:leader="none" w:pos="709" w:val="left"/>
        </w:tabs>
        <w:widowControl w:val="0"/>
        <w:keepNext w:val="0"/>
        <w:keepLines w:val="0"/>
        <w:shd w:val="clear" w:color="auto" w:fill="auto"/>
        <w:bidi w:val="0"/>
        <w:jc w:val="both"/>
        <w:spacing w:before="0" w:after="0" w:line="200" w:lineRule="exact"/>
        <w:ind w:left="700" w:right="0" w:hanging="340"/>
        <w:sectPr>
          <w:headerReference w:type="even" r:id="rId9"/>
          <w:headerReference w:type="default" r:id="rId10"/>
          <w:footerReference w:type="even" r:id="rId11"/>
          <w:footerReference w:type="default" r:id="rId12"/>
          <w:headerReference w:type="first" r:id="rId13"/>
          <w:footerReference w:type="first" r:id="rId14"/>
          <w:titlePg/>
          <w:pgSz w:w="11900" w:h="16840"/>
          <w:pgMar w:top="4768" w:left="1903" w:right="2005" w:bottom="2898" w:header="0" w:footer="3" w:gutter="0"/>
          <w:rtlGutter w:val="0"/>
          <w:cols w:space="720"/>
          <w:noEndnote/>
          <w:docGrid w:linePitch="360"/>
        </w:sectPr>
      </w:pPr>
      <w:r>
        <w:rPr>
          <w:lang w:val="cs-CZ" w:eastAsia="cs-CZ" w:bidi="cs-CZ"/>
          <w:w w:val="100"/>
          <w:spacing w:val="0"/>
          <w:color w:val="000000"/>
          <w:position w:val="0"/>
        </w:rPr>
        <w:t>Identifikace případných nestandardních jízd na základě analýzy GPS záznamů.</w:t>
      </w:r>
    </w:p>
    <w:p>
      <w:pPr>
        <w:pStyle w:val="Style12"/>
        <w:widowControl w:val="0"/>
        <w:keepNext w:val="0"/>
        <w:keepLines w:val="0"/>
        <w:shd w:val="clear" w:color="auto" w:fill="auto"/>
        <w:bidi w:val="0"/>
        <w:jc w:val="both"/>
        <w:spacing w:before="0" w:after="125" w:line="200" w:lineRule="exact"/>
        <w:ind w:left="0" w:right="0" w:firstLine="0"/>
      </w:pPr>
      <w:r>
        <w:rPr>
          <w:lang w:val="cs-CZ" w:eastAsia="cs-CZ" w:bidi="cs-CZ"/>
          <w:w w:val="100"/>
          <w:spacing w:val="0"/>
          <w:color w:val="000000"/>
          <w:position w:val="0"/>
        </w:rPr>
        <w:t>Fáze 4 bude zahrnovat následující postupy:</w:t>
      </w:r>
    </w:p>
    <w:p>
      <w:pPr>
        <w:pStyle w:val="Style12"/>
        <w:numPr>
          <w:ilvl w:val="0"/>
          <w:numId w:val="9"/>
        </w:numPr>
        <w:tabs>
          <w:tab w:leader="none" w:pos="742" w:val="left"/>
        </w:tabs>
        <w:widowControl w:val="0"/>
        <w:keepNext w:val="0"/>
        <w:keepLines w:val="0"/>
        <w:shd w:val="clear" w:color="auto" w:fill="auto"/>
        <w:bidi w:val="0"/>
        <w:jc w:val="both"/>
        <w:spacing w:before="0" w:line="216" w:lineRule="exact"/>
        <w:ind w:left="700" w:right="0" w:hanging="340"/>
      </w:pPr>
      <w:r>
        <w:rPr>
          <w:lang w:val="cs-CZ" w:eastAsia="cs-CZ" w:bidi="cs-CZ"/>
          <w:w w:val="100"/>
          <w:spacing w:val="0"/>
          <w:color w:val="000000"/>
          <w:position w:val="0"/>
        </w:rPr>
        <w:t>provedeme analytické testy účetních dat Organizace z účetního systému Soft-PC za Prověřované období s cílem identifikovat rizikové transakce, a</w:t>
      </w:r>
    </w:p>
    <w:p>
      <w:pPr>
        <w:pStyle w:val="Style12"/>
        <w:numPr>
          <w:ilvl w:val="0"/>
          <w:numId w:val="9"/>
        </w:numPr>
        <w:tabs>
          <w:tab w:leader="none" w:pos="742" w:val="left"/>
        </w:tabs>
        <w:widowControl w:val="0"/>
        <w:keepNext w:val="0"/>
        <w:keepLines w:val="0"/>
        <w:shd w:val="clear" w:color="auto" w:fill="auto"/>
        <w:bidi w:val="0"/>
        <w:jc w:val="both"/>
        <w:spacing w:before="0" w:after="193" w:line="216" w:lineRule="exact"/>
        <w:ind w:left="700" w:right="0" w:hanging="340"/>
      </w:pPr>
      <w:r>
        <w:rPr>
          <w:lang w:val="cs-CZ" w:eastAsia="cs-CZ" w:bidi="cs-CZ"/>
          <w:w w:val="100"/>
          <w:spacing w:val="0"/>
          <w:color w:val="000000"/>
          <w:position w:val="0"/>
        </w:rPr>
        <w:t>mezi indikátory rizikových transakci zahrneme mj. nesrovnalosti v datech, hodnotách, četnosti a charakteru (např. kulaté částky, opakující se transakce, jednorázové transakce).</w:t>
      </w:r>
    </w:p>
    <w:p>
      <w:pPr>
        <w:pStyle w:val="Style12"/>
        <w:numPr>
          <w:ilvl w:val="0"/>
          <w:numId w:val="7"/>
        </w:numPr>
        <w:tabs>
          <w:tab w:leader="none" w:pos="325" w:val="left"/>
        </w:tabs>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této fázi také provedeme také analýzu následujících typů dat:</w:t>
      </w:r>
    </w:p>
    <w:p>
      <w:pPr>
        <w:pStyle w:val="Style12"/>
        <w:numPr>
          <w:ilvl w:val="0"/>
          <w:numId w:val="9"/>
        </w:numPr>
        <w:tabs>
          <w:tab w:leader="none" w:pos="742" w:val="left"/>
        </w:tabs>
        <w:widowControl w:val="0"/>
        <w:keepNext w:val="0"/>
        <w:keepLines w:val="0"/>
        <w:shd w:val="clear" w:color="auto" w:fill="auto"/>
        <w:bidi w:val="0"/>
        <w:jc w:val="both"/>
        <w:spacing w:before="0" w:after="180" w:line="211" w:lineRule="exact"/>
        <w:ind w:left="700" w:right="0" w:hanging="340"/>
      </w:pPr>
      <w:r>
        <w:rPr>
          <w:lang w:val="cs-CZ" w:eastAsia="cs-CZ" w:bidi="cs-CZ"/>
          <w:w w:val="100"/>
          <w:spacing w:val="0"/>
          <w:color w:val="000000"/>
          <w:position w:val="0"/>
        </w:rPr>
        <w:t xml:space="preserve">záznamy GPS ze systému Webdispečink vybraných vozidel Organizace </w:t>
      </w:r>
      <w:r>
        <w:rPr>
          <w:rStyle w:val="CharStyle26"/>
          <w:b/>
          <w:bCs/>
        </w:rPr>
        <w:t xml:space="preserve">(veškerých vozidel ve vztahu ke konkrétním transakcím prověřovaným ve Fázi 6) </w:t>
      </w:r>
      <w:r>
        <w:rPr>
          <w:lang w:val="cs-CZ" w:eastAsia="cs-CZ" w:bidi="cs-CZ"/>
          <w:w w:val="100"/>
          <w:spacing w:val="0"/>
          <w:color w:val="000000"/>
          <w:position w:val="0"/>
        </w:rPr>
        <w:t>za účelem identifikace nesrovnalostí vykazovaných výkonů u vybraných transakci, a</w:t>
      </w:r>
    </w:p>
    <w:p>
      <w:pPr>
        <w:pStyle w:val="Style12"/>
        <w:numPr>
          <w:ilvl w:val="0"/>
          <w:numId w:val="9"/>
        </w:numPr>
        <w:tabs>
          <w:tab w:leader="none" w:pos="742" w:val="left"/>
        </w:tabs>
        <w:widowControl w:val="0"/>
        <w:keepNext w:val="0"/>
        <w:keepLines w:val="0"/>
        <w:shd w:val="clear" w:color="auto" w:fill="auto"/>
        <w:bidi w:val="0"/>
        <w:jc w:val="both"/>
        <w:spacing w:before="0" w:after="189" w:line="211" w:lineRule="exact"/>
        <w:ind w:left="700" w:right="0" w:hanging="340"/>
      </w:pPr>
      <w:r>
        <w:rPr>
          <w:lang w:val="cs-CZ" w:eastAsia="cs-CZ" w:bidi="cs-CZ"/>
          <w:w w:val="100"/>
          <w:spacing w:val="0"/>
          <w:color w:val="000000"/>
          <w:position w:val="0"/>
        </w:rPr>
        <w:t>záznamy o telefonních hovorech z pracovních mobilních telefonů Prověřovaných zaměstnanců za Prověřované období a jejich porovnáni s telefonními čísly uvedenými v číselníku dodavatelů za účelem identifikace možných nestandardních vztahů (např. časté hovory, hovory mimo běžnou pracovní dobu).</w:t>
      </w:r>
    </w:p>
    <w:p>
      <w:pPr>
        <w:pStyle w:val="Style12"/>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Rozsah a možnost provedeni výše popsaných procedur záleží na kvalitě a dostupnosti příslušných</w:t>
      </w:r>
    </w:p>
    <w:p>
      <w:pPr>
        <w:pStyle w:val="Style12"/>
        <w:widowControl w:val="0"/>
        <w:keepNext w:val="0"/>
        <w:keepLines w:val="0"/>
        <w:shd w:val="clear" w:color="auto" w:fill="auto"/>
        <w:bidi w:val="0"/>
        <w:jc w:val="both"/>
        <w:spacing w:before="0" w:after="0" w:line="446" w:lineRule="exact"/>
        <w:ind w:left="0" w:right="0" w:firstLine="0"/>
      </w:pPr>
      <w:r>
        <w:rPr>
          <w:lang w:val="cs-CZ" w:eastAsia="cs-CZ" w:bidi="cs-CZ"/>
          <w:w w:val="100"/>
          <w:spacing w:val="0"/>
          <w:color w:val="000000"/>
          <w:position w:val="0"/>
        </w:rPr>
        <w:t>dat, které nám Organizace poskytne.</w:t>
      </w:r>
    </w:p>
    <w:p>
      <w:pPr>
        <w:pStyle w:val="Style22"/>
        <w:widowControl w:val="0"/>
        <w:keepNext w:val="0"/>
        <w:keepLines w:val="0"/>
        <w:shd w:val="clear" w:color="auto" w:fill="auto"/>
        <w:bidi w:val="0"/>
        <w:spacing w:before="0" w:after="0" w:line="446" w:lineRule="exact"/>
        <w:ind w:left="0" w:right="0" w:firstLine="0"/>
      </w:pPr>
      <w:r>
        <w:rPr>
          <w:rStyle w:val="CharStyle25"/>
          <w:i w:val="0"/>
          <w:iCs w:val="0"/>
        </w:rPr>
        <w:t xml:space="preserve">Fáze </w:t>
      </w:r>
      <w:r>
        <w:rPr>
          <w:rStyle w:val="CharStyle24"/>
          <w:b w:val="0"/>
          <w:bCs w:val="0"/>
          <w:i/>
          <w:iCs/>
        </w:rPr>
        <w:t>5 ~ Detailní prověrka transakcí</w:t>
      </w:r>
    </w:p>
    <w:p>
      <w:pPr>
        <w:pStyle w:val="Style12"/>
        <w:numPr>
          <w:ilvl w:val="0"/>
          <w:numId w:val="7"/>
        </w:numPr>
        <w:tabs>
          <w:tab w:leader="none" w:pos="325" w:val="left"/>
        </w:tabs>
        <w:widowControl w:val="0"/>
        <w:keepNext w:val="0"/>
        <w:keepLines w:val="0"/>
        <w:shd w:val="clear" w:color="auto" w:fill="auto"/>
        <w:bidi w:val="0"/>
        <w:jc w:val="both"/>
        <w:spacing w:before="0" w:after="0" w:line="446" w:lineRule="exact"/>
        <w:ind w:left="0" w:right="0" w:firstLine="0"/>
      </w:pPr>
      <w:r>
        <w:rPr>
          <w:lang w:val="cs-CZ" w:eastAsia="cs-CZ" w:bidi="cs-CZ"/>
          <w:w w:val="100"/>
          <w:spacing w:val="0"/>
          <w:color w:val="000000"/>
          <w:position w:val="0"/>
        </w:rPr>
        <w:t>rámci Fáze 5 provedeme detailní prověrku vybraných transakci za účelem:</w:t>
      </w:r>
    </w:p>
    <w:p>
      <w:pPr>
        <w:pStyle w:val="Style12"/>
        <w:numPr>
          <w:ilvl w:val="0"/>
          <w:numId w:val="9"/>
        </w:numPr>
        <w:tabs>
          <w:tab w:leader="none" w:pos="742" w:val="left"/>
        </w:tabs>
        <w:widowControl w:val="0"/>
        <w:keepNext w:val="0"/>
        <w:keepLines w:val="0"/>
        <w:shd w:val="clear" w:color="auto" w:fill="auto"/>
        <w:bidi w:val="0"/>
        <w:jc w:val="both"/>
        <w:spacing w:before="0" w:after="0" w:line="446" w:lineRule="exact"/>
        <w:ind w:left="700" w:right="0" w:hanging="340"/>
      </w:pPr>
      <w:r>
        <w:rPr>
          <w:lang w:val="cs-CZ" w:eastAsia="cs-CZ" w:bidi="cs-CZ"/>
          <w:w w:val="100"/>
          <w:spacing w:val="0"/>
          <w:color w:val="000000"/>
          <w:position w:val="0"/>
        </w:rPr>
        <w:t>identifikace nestandardních transakci,,</w:t>
      </w:r>
    </w:p>
    <w:p>
      <w:pPr>
        <w:pStyle w:val="Style12"/>
        <w:numPr>
          <w:ilvl w:val="0"/>
          <w:numId w:val="9"/>
        </w:numPr>
        <w:tabs>
          <w:tab w:leader="none" w:pos="742" w:val="left"/>
        </w:tabs>
        <w:widowControl w:val="0"/>
        <w:keepNext w:val="0"/>
        <w:keepLines w:val="0"/>
        <w:shd w:val="clear" w:color="auto" w:fill="auto"/>
        <w:bidi w:val="0"/>
        <w:jc w:val="both"/>
        <w:spacing w:before="0" w:after="0" w:line="446" w:lineRule="exact"/>
        <w:ind w:left="700" w:right="0" w:hanging="340"/>
      </w:pPr>
      <w:r>
        <w:rPr>
          <w:lang w:val="cs-CZ" w:eastAsia="cs-CZ" w:bidi="cs-CZ"/>
          <w:w w:val="100"/>
          <w:spacing w:val="0"/>
          <w:color w:val="000000"/>
          <w:position w:val="0"/>
        </w:rPr>
        <w:t>identifikace netransparentně zadaných zakázek, a</w:t>
      </w:r>
    </w:p>
    <w:p>
      <w:pPr>
        <w:pStyle w:val="Style12"/>
        <w:numPr>
          <w:ilvl w:val="0"/>
          <w:numId w:val="9"/>
        </w:numPr>
        <w:tabs>
          <w:tab w:leader="none" w:pos="742" w:val="left"/>
        </w:tabs>
        <w:widowControl w:val="0"/>
        <w:keepNext w:val="0"/>
        <w:keepLines w:val="0"/>
        <w:shd w:val="clear" w:color="auto" w:fill="auto"/>
        <w:bidi w:val="0"/>
        <w:jc w:val="both"/>
        <w:spacing w:before="0" w:after="0" w:line="446" w:lineRule="exact"/>
        <w:ind w:left="700" w:right="0" w:hanging="340"/>
      </w:pPr>
      <w:r>
        <w:rPr>
          <w:lang w:val="cs-CZ" w:eastAsia="cs-CZ" w:bidi="cs-CZ"/>
          <w:w w:val="100"/>
          <w:spacing w:val="0"/>
          <w:color w:val="000000"/>
          <w:position w:val="0"/>
        </w:rPr>
        <w:t>odhalení případů, kde chybí doklad poskytnutého plnění, tj. možných fiktivních dodávek.</w:t>
      </w:r>
    </w:p>
    <w:p>
      <w:pPr>
        <w:pStyle w:val="Style12"/>
        <w:widowControl w:val="0"/>
        <w:keepNext w:val="0"/>
        <w:keepLines w:val="0"/>
        <w:shd w:val="clear" w:color="auto" w:fill="auto"/>
        <w:bidi w:val="0"/>
        <w:jc w:val="both"/>
        <w:spacing w:before="0" w:after="0" w:line="446" w:lineRule="exact"/>
        <w:ind w:left="0" w:right="0" w:firstLine="0"/>
      </w:pPr>
      <w:r>
        <w:rPr>
          <w:lang w:val="cs-CZ" w:eastAsia="cs-CZ" w:bidi="cs-CZ"/>
          <w:w w:val="100"/>
          <w:spacing w:val="0"/>
          <w:color w:val="000000"/>
          <w:position w:val="0"/>
        </w:rPr>
        <w:t>Detailní prověrku transakci provedeme na základě výsledků práce z předchozích fázi a diskuse s</w:t>
      </w:r>
    </w:p>
    <w:p>
      <w:pPr>
        <w:pStyle w:val="Style12"/>
        <w:widowControl w:val="0"/>
        <w:keepNext w:val="0"/>
        <w:keepLines w:val="0"/>
        <w:shd w:val="clear" w:color="auto" w:fill="auto"/>
        <w:bidi w:val="0"/>
        <w:jc w:val="both"/>
        <w:spacing w:before="0" w:after="0" w:line="446" w:lineRule="exact"/>
        <w:ind w:left="0" w:right="0" w:firstLine="0"/>
      </w:pPr>
      <w:r>
        <w:rPr>
          <w:lang w:val="cs-CZ" w:eastAsia="cs-CZ" w:bidi="cs-CZ"/>
          <w:w w:val="100"/>
          <w:spacing w:val="0"/>
          <w:color w:val="000000"/>
          <w:position w:val="0"/>
        </w:rPr>
        <w:t>Vámi. Náš vzorek omezíme na potenciálně rizikové transakce a bude obsahovat:</w:t>
      </w:r>
    </w:p>
    <w:p>
      <w:pPr>
        <w:pStyle w:val="Style12"/>
        <w:numPr>
          <w:ilvl w:val="0"/>
          <w:numId w:val="9"/>
        </w:numPr>
        <w:tabs>
          <w:tab w:leader="none" w:pos="742" w:val="left"/>
        </w:tabs>
        <w:widowControl w:val="0"/>
        <w:keepNext w:val="0"/>
        <w:keepLines w:val="0"/>
        <w:shd w:val="clear" w:color="auto" w:fill="auto"/>
        <w:bidi w:val="0"/>
        <w:jc w:val="both"/>
        <w:spacing w:before="0" w:after="0" w:line="446" w:lineRule="exact"/>
        <w:ind w:left="700" w:right="0" w:hanging="340"/>
      </w:pPr>
      <w:r>
        <w:rPr>
          <w:lang w:val="cs-CZ" w:eastAsia="cs-CZ" w:bidi="cs-CZ"/>
          <w:w w:val="100"/>
          <w:spacing w:val="0"/>
          <w:color w:val="000000"/>
          <w:position w:val="0"/>
        </w:rPr>
        <w:t>10 výběrových řízení a 20 nákupních faktur (dodavatelské transakce), a</w:t>
      </w:r>
    </w:p>
    <w:p>
      <w:pPr>
        <w:pStyle w:val="Style12"/>
        <w:numPr>
          <w:ilvl w:val="0"/>
          <w:numId w:val="9"/>
        </w:numPr>
        <w:tabs>
          <w:tab w:leader="none" w:pos="742" w:val="left"/>
        </w:tabs>
        <w:widowControl w:val="0"/>
        <w:keepNext w:val="0"/>
        <w:keepLines w:val="0"/>
        <w:shd w:val="clear" w:color="auto" w:fill="auto"/>
        <w:bidi w:val="0"/>
        <w:jc w:val="both"/>
        <w:spacing w:before="0" w:after="0" w:line="446" w:lineRule="exact"/>
        <w:ind w:left="700" w:right="0" w:hanging="340"/>
      </w:pPr>
      <w:r>
        <w:rPr>
          <w:lang w:val="cs-CZ" w:eastAsia="cs-CZ" w:bidi="cs-CZ"/>
          <w:w w:val="100"/>
          <w:spacing w:val="0"/>
          <w:color w:val="000000"/>
          <w:position w:val="0"/>
        </w:rPr>
        <w:t>100 záznamů o provozu a výkonu vozidla, tzv. „puřovek" (odběratelské transakce).</w:t>
      </w:r>
    </w:p>
    <w:p>
      <w:pPr>
        <w:pStyle w:val="Style12"/>
        <w:widowControl w:val="0"/>
        <w:keepNext w:val="0"/>
        <w:keepLines w:val="0"/>
        <w:shd w:val="clear" w:color="auto" w:fill="auto"/>
        <w:bidi w:val="0"/>
        <w:jc w:val="both"/>
        <w:spacing w:before="0" w:after="0" w:line="446" w:lineRule="exact"/>
        <w:ind w:left="0" w:right="0" w:firstLine="0"/>
      </w:pPr>
      <w:r>
        <w:rPr>
          <w:lang w:val="cs-CZ" w:eastAsia="cs-CZ" w:bidi="cs-CZ"/>
          <w:w w:val="100"/>
          <w:spacing w:val="0"/>
          <w:color w:val="000000"/>
          <w:position w:val="0"/>
        </w:rPr>
        <w:t>U vybraných rizikových transakcí provedeme prověrku účetních dat a podpůrné dokumentace s</w:t>
      </w:r>
    </w:p>
    <w:p>
      <w:pPr>
        <w:pStyle w:val="Style12"/>
        <w:widowControl w:val="0"/>
        <w:keepNext w:val="0"/>
        <w:keepLines w:val="0"/>
        <w:shd w:val="clear" w:color="auto" w:fill="auto"/>
        <w:bidi w:val="0"/>
        <w:jc w:val="both"/>
        <w:spacing w:before="0" w:after="134" w:line="200" w:lineRule="exact"/>
        <w:ind w:left="0" w:right="0" w:firstLine="0"/>
      </w:pPr>
      <w:r>
        <w:rPr>
          <w:lang w:val="cs-CZ" w:eastAsia="cs-CZ" w:bidi="cs-CZ"/>
          <w:w w:val="100"/>
          <w:spacing w:val="0"/>
          <w:color w:val="000000"/>
          <w:position w:val="0"/>
        </w:rPr>
        <w:t>cílem zjistit, zda:</w:t>
      </w:r>
    </w:p>
    <w:p>
      <w:pPr>
        <w:pStyle w:val="Style12"/>
        <w:numPr>
          <w:ilvl w:val="0"/>
          <w:numId w:val="9"/>
        </w:numPr>
        <w:tabs>
          <w:tab w:leader="none" w:pos="742" w:val="left"/>
        </w:tabs>
        <w:widowControl w:val="0"/>
        <w:keepNext w:val="0"/>
        <w:keepLines w:val="0"/>
        <w:shd w:val="clear" w:color="auto" w:fill="auto"/>
        <w:bidi w:val="0"/>
        <w:jc w:val="both"/>
        <w:spacing w:before="0" w:after="0" w:line="200" w:lineRule="exact"/>
        <w:ind w:left="700" w:right="0" w:hanging="340"/>
        <w:sectPr>
          <w:pgSz w:w="11900" w:h="16840"/>
          <w:pgMar w:top="4680" w:left="1856" w:right="1999" w:bottom="2184" w:header="0" w:footer="3" w:gutter="0"/>
          <w:rtlGutter w:val="0"/>
          <w:cols w:space="720"/>
          <w:noEndnote/>
          <w:docGrid w:linePitch="360"/>
        </w:sectPr>
      </w:pPr>
      <w:r>
        <w:rPr>
          <w:lang w:val="cs-CZ" w:eastAsia="cs-CZ" w:bidi="cs-CZ"/>
          <w:w w:val="100"/>
          <w:spacing w:val="0"/>
          <w:color w:val="000000"/>
          <w:position w:val="0"/>
        </w:rPr>
        <w:t>transakce byly iniciovány v souladu s předpisy či vnitřními směrnicemi Organizace, a</w:t>
      </w:r>
    </w:p>
    <w:p>
      <w:pPr>
        <w:pStyle w:val="Style12"/>
        <w:widowControl w:val="0"/>
        <w:keepNext w:val="0"/>
        <w:keepLines w:val="0"/>
        <w:shd w:val="clear" w:color="auto" w:fill="auto"/>
        <w:bidi w:val="0"/>
        <w:jc w:val="left"/>
        <w:spacing w:before="0" w:after="188" w:line="216" w:lineRule="exact"/>
        <w:ind w:left="740" w:right="0"/>
      </w:pPr>
      <w:r>
        <w:rPr>
          <w:rStyle w:val="CharStyle28"/>
          <w:b w:val="0"/>
          <w:bCs w:val="0"/>
        </w:rPr>
        <w:t>-</w:t>
      </w:r>
      <w:r>
        <w:rPr>
          <w:lang w:val="cs-CZ" w:eastAsia="cs-CZ" w:bidi="cs-CZ"/>
          <w:w w:val="100"/>
          <w:spacing w:val="0"/>
          <w:color w:val="000000"/>
          <w:position w:val="0"/>
        </w:rPr>
        <w:t xml:space="preserve"> se transakce jeví jako transparentní, odůvodněné a fádně zdokumentované (s důrazem na dokumentaci poskytnutého plněni).</w:t>
      </w:r>
    </w:p>
    <w:p>
      <w:pPr>
        <w:pStyle w:val="Style12"/>
        <w:widowControl w:val="0"/>
        <w:keepNext w:val="0"/>
        <w:keepLines w:val="0"/>
        <w:shd w:val="clear" w:color="auto" w:fill="auto"/>
        <w:bidi w:val="0"/>
        <w:jc w:val="both"/>
        <w:spacing w:before="0" w:after="185" w:line="206" w:lineRule="exact"/>
        <w:ind w:left="0" w:right="0" w:firstLine="0"/>
      </w:pPr>
      <w:r>
        <w:rPr>
          <w:lang w:val="cs-CZ" w:eastAsia="cs-CZ" w:bidi="cs-CZ"/>
          <w:w w:val="100"/>
          <w:spacing w:val="0"/>
          <w:color w:val="000000"/>
          <w:position w:val="0"/>
        </w:rPr>
        <w:t>V rámci této fáze také provedeme pohovory s vybranými zaměstnanci Organizace, kteří se podíleli na realizaci a schválení prověřovaných transakcí, za účelem porozuměni zasazení jednání či pochybení relevantních osob do patřičného kontextu.</w:t>
      </w:r>
    </w:p>
    <w:p>
      <w:pPr>
        <w:pStyle w:val="Style22"/>
        <w:widowControl w:val="0"/>
        <w:keepNext w:val="0"/>
        <w:keepLines w:val="0"/>
        <w:shd w:val="clear" w:color="auto" w:fill="auto"/>
        <w:bidi w:val="0"/>
        <w:spacing w:before="0" w:after="110" w:line="200" w:lineRule="exact"/>
        <w:ind w:left="0" w:right="0" w:firstLine="0"/>
      </w:pPr>
      <w:r>
        <w:rPr>
          <w:rStyle w:val="CharStyle24"/>
          <w:b w:val="0"/>
          <w:bCs w:val="0"/>
          <w:i/>
          <w:iCs/>
        </w:rPr>
        <w:t>Repoňina</w:t>
      </w:r>
    </w:p>
    <w:p>
      <w:pPr>
        <w:pStyle w:val="Style12"/>
        <w:widowControl w:val="0"/>
        <w:keepNext w:val="0"/>
        <w:keepLines w:val="0"/>
        <w:shd w:val="clear" w:color="auto" w:fill="auto"/>
        <w:bidi w:val="0"/>
        <w:jc w:val="both"/>
        <w:spacing w:before="0" w:after="379" w:line="235" w:lineRule="exact"/>
        <w:ind w:left="0" w:right="0" w:firstLine="0"/>
      </w:pPr>
      <w:r>
        <w:rPr>
          <w:lang w:val="cs-CZ" w:eastAsia="cs-CZ" w:bidi="cs-CZ"/>
          <w:w w:val="100"/>
          <w:spacing w:val="0"/>
          <w:color w:val="000000"/>
          <w:position w:val="0"/>
        </w:rPr>
        <w:t>Po dokončeni prací Vám předložíme návrh závěrečné zprávy v českém jazyce. Po obdrženi připomínek z Vaší strany vydáme závěrečnou zprávu. Tato zpráva bude určena pouze pro Vaše Interní účely a pro účely Vašeho zřizovatele (jako neveřejná) a nebude možné jí předložit třetím stranám, s výjimkou orgánů činných v trestním řízení.</w:t>
      </w:r>
    </w:p>
    <w:p>
      <w:pPr>
        <w:pStyle w:val="Style12"/>
        <w:widowControl w:val="0"/>
        <w:keepNext w:val="0"/>
        <w:keepLines w:val="0"/>
        <w:shd w:val="clear" w:color="auto" w:fill="auto"/>
        <w:bidi w:val="0"/>
        <w:jc w:val="both"/>
        <w:spacing w:before="0" w:after="189" w:line="211" w:lineRule="exact"/>
        <w:ind w:left="0" w:right="0" w:firstLine="0"/>
      </w:pPr>
      <w:r>
        <w:rPr>
          <w:lang w:val="cs-CZ" w:eastAsia="cs-CZ" w:bidi="cs-CZ"/>
          <w:w w:val="100"/>
          <w:spacing w:val="0"/>
          <w:color w:val="000000"/>
          <w:position w:val="0"/>
        </w:rPr>
        <w:t>Nutnou podmínkou dodrženi tohoto časového rozvrhu bude obdrženi všech požadovaných podkladů, dokumentace a přistup k pracovníkům Organizace do 2 pracovních dnů od předložení Žádosti.</w:t>
      </w:r>
    </w:p>
    <w:p>
      <w:pPr>
        <w:pStyle w:val="Style12"/>
        <w:numPr>
          <w:ilvl w:val="0"/>
          <w:numId w:val="5"/>
        </w:numPr>
        <w:tabs>
          <w:tab w:leader="none" w:pos="674" w:val="left"/>
        </w:tabs>
        <w:widowControl w:val="0"/>
        <w:keepNext w:val="0"/>
        <w:keepLines w:val="0"/>
        <w:shd w:val="clear" w:color="auto" w:fill="auto"/>
        <w:bidi w:val="0"/>
        <w:jc w:val="both"/>
        <w:spacing w:before="0" w:after="125" w:line="200" w:lineRule="exact"/>
        <w:ind w:left="0" w:right="0" w:firstLine="0"/>
      </w:pPr>
      <w:r>
        <w:rPr>
          <w:lang w:val="cs-CZ" w:eastAsia="cs-CZ" w:bidi="cs-CZ"/>
          <w:w w:val="100"/>
          <w:spacing w:val="0"/>
          <w:color w:val="000000"/>
          <w:position w:val="0"/>
        </w:rPr>
        <w:t>Obecná ustanovení</w:t>
      </w:r>
    </w:p>
    <w:p>
      <w:pPr>
        <w:pStyle w:val="Style12"/>
        <w:widowControl w:val="0"/>
        <w:keepNext w:val="0"/>
        <w:keepLines w:val="0"/>
        <w:shd w:val="clear" w:color="auto" w:fill="auto"/>
        <w:bidi w:val="0"/>
        <w:jc w:val="both"/>
        <w:spacing w:before="0" w:after="184" w:line="216" w:lineRule="exact"/>
        <w:ind w:left="0" w:right="0" w:firstLine="0"/>
      </w:pPr>
      <w:r>
        <w:rPr>
          <w:lang w:val="cs-CZ" w:eastAsia="cs-CZ" w:bidi="cs-CZ"/>
          <w:w w:val="100"/>
          <w:spacing w:val="0"/>
          <w:color w:val="000000"/>
          <w:position w:val="0"/>
        </w:rPr>
        <w:t>Máme za to, že za Vás budete za tuto zakázku odpovídat vy osobně a že Vám máme předkládat naše zprávy.</w:t>
      </w:r>
    </w:p>
    <w:p>
      <w:pPr>
        <w:pStyle w:val="Style12"/>
        <w:widowControl w:val="0"/>
        <w:keepNext w:val="0"/>
        <w:keepLines w:val="0"/>
        <w:shd w:val="clear" w:color="auto" w:fill="auto"/>
        <w:bidi w:val="0"/>
        <w:jc w:val="both"/>
        <w:spacing w:before="0" w:after="180" w:line="211" w:lineRule="exact"/>
        <w:ind w:left="0" w:right="0" w:firstLine="0"/>
      </w:pPr>
      <w:r>
        <w:rPr>
          <w:lang w:val="cs-CZ" w:eastAsia="cs-CZ" w:bidi="cs-CZ"/>
          <w:w w:val="100"/>
          <w:spacing w:val="0"/>
          <w:color w:val="000000"/>
          <w:position w:val="0"/>
        </w:rPr>
        <w:t>Během tohoto šetřeni budou získávány informace z různých zdrojů. Budeme se snažit porovnat informace získané z veřejných a neveřejných zdrojů s informacemi, kterými již disponujete při započetl zakázky. Nebudeme však přitom informace získané z těchto zdrojů ověřovat, Jelikož nemáme důvod se domnívat, že tyto zdroje, které pravidelně využíváme, nejsou spolehlivé.</w:t>
      </w:r>
    </w:p>
    <w:p>
      <w:pPr>
        <w:pStyle w:val="Style12"/>
        <w:widowControl w:val="0"/>
        <w:keepNext w:val="0"/>
        <w:keepLines w:val="0"/>
        <w:shd w:val="clear" w:color="auto" w:fill="auto"/>
        <w:bidi w:val="0"/>
        <w:jc w:val="both"/>
        <w:spacing w:before="0" w:after="180" w:line="211" w:lineRule="exact"/>
        <w:ind w:left="0" w:right="0" w:firstLine="0"/>
      </w:pPr>
      <w:r>
        <w:rPr>
          <w:lang w:val="cs-CZ" w:eastAsia="cs-CZ" w:bidi="cs-CZ"/>
          <w:w w:val="100"/>
          <w:spacing w:val="0"/>
          <w:color w:val="000000"/>
          <w:position w:val="0"/>
        </w:rPr>
        <w:t>Informace z veřejných zdrojů, které Vám poskytneme, nebudeme nezávisle ověřovat. Měli byste proto všechny informace na, které se chcete spoléhat, ověřit předtím než na jejich základě podniknete jakékoli kroky nebo se zdržíte určitého jednáni.</w:t>
      </w:r>
    </w:p>
    <w:p>
      <w:pPr>
        <w:pStyle w:val="Style12"/>
        <w:widowControl w:val="0"/>
        <w:keepNext w:val="0"/>
        <w:keepLines w:val="0"/>
        <w:shd w:val="clear" w:color="auto" w:fill="auto"/>
        <w:bidi w:val="0"/>
        <w:jc w:val="both"/>
        <w:spacing w:before="0" w:after="189" w:line="211" w:lineRule="exact"/>
        <w:ind w:left="0" w:right="0" w:firstLine="0"/>
      </w:pPr>
      <w:r>
        <w:rPr>
          <w:lang w:val="cs-CZ" w:eastAsia="cs-CZ" w:bidi="cs-CZ"/>
          <w:w w:val="100"/>
          <w:spacing w:val="0"/>
          <w:color w:val="000000"/>
          <w:position w:val="0"/>
        </w:rPr>
        <w:t>Pro vyloučení pochybnosti naše zprávy ani jejich části nelze bez našeho předchozího písemného souhlasu poskytovat, kopírovat, citovat a nelze na ně odkazovat, ať už pro účely kárného řízeni nebo za jiným účelem. Takovýto souhlas můžeme poskytnout například za podmínky, že nám přislíbíte odškodněni vůči veškerým nárokům třetích stran plynoucím ze zveřejněni jakékoliv části našich zpráv. Obdobný přislib odškodněni by byl rovněž nezbytně požadován od KSÚSV, pokud bychom ve výjimečném případě souhlasili s poskytnutím záznamů námi vedených rozhovorů nebo podobných informaci.</w:t>
      </w:r>
    </w:p>
    <w:p>
      <w:pPr>
        <w:pStyle w:val="Style12"/>
        <w:numPr>
          <w:ilvl w:val="0"/>
          <w:numId w:val="5"/>
        </w:numPr>
        <w:tabs>
          <w:tab w:leader="none" w:pos="674" w:val="left"/>
        </w:tabs>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Časový rozvrh</w:t>
      </w:r>
    </w:p>
    <w:p>
      <w:pPr>
        <w:pStyle w:val="Style12"/>
        <w:widowControl w:val="0"/>
        <w:keepNext w:val="0"/>
        <w:keepLines w:val="0"/>
        <w:shd w:val="clear" w:color="auto" w:fill="auto"/>
        <w:bidi w:val="0"/>
        <w:jc w:val="both"/>
        <w:spacing w:before="0" w:after="0" w:line="211" w:lineRule="exact"/>
        <w:ind w:left="0" w:right="0" w:firstLine="0"/>
        <w:sectPr>
          <w:headerReference w:type="even" r:id="rId15"/>
          <w:headerReference w:type="default" r:id="rId16"/>
          <w:footerReference w:type="even" r:id="rId17"/>
          <w:footerReference w:type="default" r:id="rId18"/>
          <w:headerReference w:type="first" r:id="rId19"/>
          <w:footerReference w:type="first" r:id="rId20"/>
          <w:titlePg/>
          <w:pgSz w:w="11900" w:h="16840"/>
          <w:pgMar w:top="4680" w:left="1856" w:right="1999" w:bottom="2184" w:header="0" w:footer="3" w:gutter="0"/>
          <w:rtlGutter w:val="0"/>
          <w:cols w:space="720"/>
          <w:noEndnote/>
          <w:docGrid w:linePitch="360"/>
        </w:sectPr>
      </w:pPr>
      <w:r>
        <w:rPr>
          <w:lang w:val="cs-CZ" w:eastAsia="cs-CZ" w:bidi="cs-CZ"/>
          <w:w w:val="100"/>
          <w:spacing w:val="0"/>
          <w:color w:val="000000"/>
          <w:position w:val="0"/>
        </w:rPr>
        <w:t>Naši práci budeme připraveni zahájit do 3 pracovních dnů od podpisu smlouvy. Odhadujeme, že realizace úplného zadáni bude trvat 8 až 10 týdnů od obdrženi požadovaných dat a dokumentů.</w:t>
      </w:r>
    </w:p>
    <w:p>
      <w:pPr>
        <w:pStyle w:val="Style22"/>
        <w:widowControl w:val="0"/>
        <w:keepNext w:val="0"/>
        <w:keepLines w:val="0"/>
        <w:shd w:val="clear" w:color="auto" w:fill="auto"/>
        <w:bidi w:val="0"/>
        <w:jc w:val="right"/>
        <w:spacing w:before="0" w:after="0" w:line="240" w:lineRule="exact"/>
        <w:ind w:left="0" w:right="0" w:firstLine="0"/>
      </w:pPr>
      <w:r>
        <w:rPr>
          <w:lang w:val="cs-CZ" w:eastAsia="cs-CZ" w:bidi="cs-CZ"/>
          <w:w w:val="100"/>
          <w:spacing w:val="0"/>
          <w:color w:val="000000"/>
          <w:position w:val="0"/>
        </w:rPr>
        <w:t>Krajská správa a údržba silnic Vysočiny</w:t>
      </w:r>
    </w:p>
    <w:p>
      <w:pPr>
        <w:pStyle w:val="Style3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Zakázkový dopis na provedeni forenzní prověrky</w:t>
      </w:r>
    </w:p>
    <w:p>
      <w:pPr>
        <w:pStyle w:val="Style30"/>
        <w:widowControl w:val="0"/>
        <w:keepNext w:val="0"/>
        <w:keepLines w:val="0"/>
        <w:shd w:val="clear" w:color="auto" w:fill="auto"/>
        <w:bidi w:val="0"/>
        <w:spacing w:before="0" w:after="379"/>
        <w:ind w:left="0" w:right="0" w:firstLine="0"/>
      </w:pPr>
      <w:r>
        <w:rPr>
          <w:lang w:val="cs-CZ" w:eastAsia="cs-CZ" w:bidi="cs-CZ"/>
          <w:w w:val="100"/>
          <w:spacing w:val="0"/>
          <w:color w:val="000000"/>
          <w:position w:val="0"/>
        </w:rPr>
        <w:t>18. března 2020</w:t>
      </w:r>
    </w:p>
    <w:p>
      <w:pPr>
        <w:pStyle w:val="Style12"/>
        <w:widowControl w:val="0"/>
        <w:keepNext w:val="0"/>
        <w:keepLines w:val="0"/>
        <w:shd w:val="clear" w:color="auto" w:fill="auto"/>
        <w:bidi w:val="0"/>
        <w:jc w:val="both"/>
        <w:spacing w:before="0" w:after="193" w:line="216" w:lineRule="exact"/>
        <w:ind w:left="0" w:right="0" w:firstLine="0"/>
      </w:pPr>
      <w:r>
        <w:rPr>
          <w:lang w:val="cs-CZ" w:eastAsia="cs-CZ" w:bidi="cs-CZ"/>
          <w:w w:val="100"/>
          <w:spacing w:val="0"/>
          <w:color w:val="000000"/>
          <w:position w:val="0"/>
        </w:rPr>
        <w:t>Nutnou podmínkou dodrženi tohoto časového rozvrhu bude včasné obdrženi všech požadovaných podkladů, dokumentace a přistup k pracovníkům Organizace.</w:t>
      </w:r>
    </w:p>
    <w:p>
      <w:pPr>
        <w:pStyle w:val="Style10"/>
        <w:numPr>
          <w:ilvl w:val="0"/>
          <w:numId w:val="11"/>
        </w:numPr>
        <w:tabs>
          <w:tab w:leader="none" w:pos="648" w:val="left"/>
        </w:tabs>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Zdroje společnosti KPMG</w:t>
      </w:r>
    </w:p>
    <w:p>
      <w:pPr>
        <w:pStyle w:val="Style12"/>
        <w:tabs>
          <w:tab w:leader="none" w:pos="3206" w:val="left"/>
        </w:tabs>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Tuto zakázku povede I</w:t>
        <w:tab/>
        <w:t>a za každodenní práce bude zodpovídat i</w:t>
      </w:r>
    </w:p>
    <w:p>
      <w:pPr>
        <w:pStyle w:val="Style12"/>
        <w:widowControl w:val="0"/>
        <w:keepNext w:val="0"/>
        <w:keepLines w:val="0"/>
        <w:shd w:val="clear" w:color="auto" w:fill="auto"/>
        <w:bidi w:val="0"/>
        <w:jc w:val="both"/>
        <w:spacing w:before="0" w:after="185" w:line="206" w:lineRule="exact"/>
        <w:ind w:left="0" w:right="0" w:firstLine="0"/>
      </w:pPr>
      <w:r>
        <w:rPr>
          <w:lang w:val="cs-CZ" w:eastAsia="cs-CZ" w:bidi="cs-CZ"/>
          <w:w w:val="100"/>
          <w:spacing w:val="0"/>
          <w:color w:val="000000"/>
          <w:position w:val="0"/>
        </w:rPr>
        <w:t>Náš zakázkový tým může zahrnovat zaměstnance jiných členských firem KPMG. Tito zaměstnanci budou pracovat jako členové týmu přiřazeného k této zakázce společnosti KPMG. Můžete s nimi být v přímém kontaktu, avšak všechny služby poskytnuté na základě tohoto zakázkového dopisu budou poskytnuty společnosti KPMG.</w:t>
      </w:r>
    </w:p>
    <w:p>
      <w:pPr>
        <w:pStyle w:val="Style10"/>
        <w:numPr>
          <w:ilvl w:val="0"/>
          <w:numId w:val="11"/>
        </w:numPr>
        <w:tabs>
          <w:tab w:leader="none" w:pos="648" w:val="left"/>
        </w:tabs>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Cena</w:t>
      </w:r>
    </w:p>
    <w:p>
      <w:pPr>
        <w:pStyle w:val="Style12"/>
        <w:widowControl w:val="0"/>
        <w:keepNext w:val="0"/>
        <w:keepLines w:val="0"/>
        <w:shd w:val="clear" w:color="auto" w:fill="auto"/>
        <w:bidi w:val="0"/>
        <w:jc w:val="both"/>
        <w:spacing w:before="0" w:after="176" w:line="211" w:lineRule="exact"/>
        <w:ind w:left="0" w:right="0" w:firstLine="0"/>
      </w:pPr>
      <w:r>
        <w:rPr>
          <w:lang w:val="cs-CZ" w:eastAsia="cs-CZ" w:bidi="cs-CZ"/>
          <w:w w:val="100"/>
          <w:spacing w:val="0"/>
          <w:color w:val="000000"/>
          <w:position w:val="0"/>
        </w:rPr>
        <w:t>Za tuto zakázku budeme účtovat pevnou cenu ve výši 790 000 Kč spolu s nutnými vedlejšími cestovními výlohami a DPH. V případě předčasného ukončení naší zakázky se použijí naše obvyklé hodinové sazby platné v době provedeni prací, jejichž součet nepřesáhne zakázkovou cenu uvedenou výše.</w:t>
      </w:r>
    </w:p>
    <w:p>
      <w:pPr>
        <w:pStyle w:val="Style12"/>
        <w:widowControl w:val="0"/>
        <w:keepNext w:val="0"/>
        <w:keepLines w:val="0"/>
        <w:shd w:val="clear" w:color="auto" w:fill="auto"/>
        <w:bidi w:val="0"/>
        <w:jc w:val="both"/>
        <w:spacing w:before="0" w:after="193" w:line="216" w:lineRule="exact"/>
        <w:ind w:left="0" w:right="0" w:firstLine="0"/>
      </w:pPr>
      <w:r>
        <w:rPr>
          <w:lang w:val="cs-CZ" w:eastAsia="cs-CZ" w:bidi="cs-CZ"/>
          <w:w w:val="100"/>
          <w:spacing w:val="0"/>
          <w:color w:val="000000"/>
          <w:position w:val="0"/>
        </w:rPr>
        <w:t>Tyto sazby se budou rovněž vztahovat na úhradu dodatečných prací, které budeme muset provést v důsledku požadavků zákonů či předpisů.</w:t>
      </w:r>
    </w:p>
    <w:p>
      <w:pPr>
        <w:pStyle w:val="Style12"/>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Faktura budou vystaveny po poskytnuti návrhu závěrečné zprávy a bude splatná do 30 dnů.</w:t>
      </w:r>
    </w:p>
    <w:p>
      <w:pPr>
        <w:pStyle w:val="Style12"/>
        <w:widowControl w:val="0"/>
        <w:keepNext w:val="0"/>
        <w:keepLines w:val="0"/>
        <w:shd w:val="clear" w:color="auto" w:fill="auto"/>
        <w:bidi w:val="0"/>
        <w:jc w:val="both"/>
        <w:spacing w:before="0" w:after="189" w:line="211" w:lineRule="exact"/>
        <w:ind w:left="0" w:right="0" w:firstLine="0"/>
      </w:pPr>
      <w:r>
        <w:rPr>
          <w:lang w:val="cs-CZ" w:eastAsia="cs-CZ" w:bidi="cs-CZ"/>
          <w:w w:val="100"/>
          <w:spacing w:val="0"/>
          <w:color w:val="000000"/>
          <w:position w:val="0"/>
        </w:rPr>
        <w:t>Dojde-li k posunu časového rozvrhu z důvodu, že nebudeme mít včas přístup k informacím, dokumentům či zaměstnancům, pak neodpovídáme za případné prodleni nebo vady služeb a vyhrazujeme si právo prodloužit veškeré konečné termíny o dobu odpovídající každému takovému prodlení způsobeného Klientem. Dále můžeme dodatečně fakturovat za práce provedené nad rámec původního časového rozvrhu, a to dle našich obvyklých hodinových sazeb platných v době provedení příslušných prací.</w:t>
      </w:r>
    </w:p>
    <w:p>
      <w:pPr>
        <w:pStyle w:val="Style10"/>
        <w:numPr>
          <w:ilvl w:val="0"/>
          <w:numId w:val="11"/>
        </w:numPr>
        <w:tabs>
          <w:tab w:leader="none" w:pos="648" w:val="left"/>
        </w:tabs>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Obchodní podmínky</w:t>
      </w:r>
    </w:p>
    <w:p>
      <w:pPr>
        <w:pStyle w:val="Style12"/>
        <w:widowControl w:val="0"/>
        <w:keepNext w:val="0"/>
        <w:keepLines w:val="0"/>
        <w:shd w:val="clear" w:color="auto" w:fill="auto"/>
        <w:bidi w:val="0"/>
        <w:jc w:val="both"/>
        <w:spacing w:before="0" w:after="180" w:line="211" w:lineRule="exact"/>
        <w:ind w:left="0" w:right="0" w:firstLine="0"/>
      </w:pPr>
      <w:r>
        <w:rPr>
          <w:lang w:val="cs-CZ" w:eastAsia="cs-CZ" w:bidi="cs-CZ"/>
          <w:w w:val="100"/>
          <w:spacing w:val="0"/>
          <w:color w:val="000000"/>
          <w:position w:val="0"/>
        </w:rPr>
        <w:t>Tento zakázkový dopis představuje „Zakázkový dopis" zmíněný v našich Všeobecných obchodních podmínkách a nahrazuje veškerá předchozí ujednání mezi stranami ohledně předmětu tohoto zakázkového dopisu, která tímto pozbývají účinnosti. Nedílnou součástí zakázkového dopisu jsou Příloha č. 1: Všeobecné obchodní podmínky a Příloha č. 2 Další podmínky - služby v oblasti forenzního šetření.</w:t>
      </w:r>
    </w:p>
    <w:p>
      <w:pPr>
        <w:pStyle w:val="Style12"/>
        <w:widowControl w:val="0"/>
        <w:keepNext w:val="0"/>
        <w:keepLines w:val="0"/>
        <w:shd w:val="clear" w:color="auto" w:fill="auto"/>
        <w:bidi w:val="0"/>
        <w:jc w:val="both"/>
        <w:spacing w:before="0" w:after="176" w:line="211" w:lineRule="exact"/>
        <w:ind w:left="0" w:right="0" w:firstLine="0"/>
      </w:pPr>
      <w:r>
        <w:rPr>
          <w:lang w:val="cs-CZ" w:eastAsia="cs-CZ" w:bidi="cs-CZ"/>
          <w:w w:val="100"/>
          <w:spacing w:val="0"/>
          <w:color w:val="000000"/>
          <w:position w:val="0"/>
        </w:rPr>
        <w:t>Klient tímto potvrzuje, že se pečlivě se Všeobecnými obchodními podmínkami a Dalšími podmínkami seznámil a souhlasí s nimi. KPMG upozorňuje Klienta zejména na následující články Všeobecných obchodních podmínek:</w:t>
      </w:r>
    </w:p>
    <w:p>
      <w:pPr>
        <w:pStyle w:val="Style12"/>
        <w:widowControl w:val="0"/>
        <w:keepNext w:val="0"/>
        <w:keepLines w:val="0"/>
        <w:shd w:val="clear" w:color="auto" w:fill="auto"/>
        <w:bidi w:val="0"/>
        <w:jc w:val="both"/>
        <w:spacing w:before="0" w:after="0" w:line="216" w:lineRule="exact"/>
        <w:ind w:left="0" w:right="0" w:firstLine="0"/>
        <w:sectPr>
          <w:pgSz w:w="11900" w:h="16840"/>
          <w:pgMar w:top="3511" w:left="1824" w:right="2027" w:bottom="2575" w:header="0" w:footer="3" w:gutter="0"/>
          <w:rtlGutter w:val="0"/>
          <w:cols w:space="720"/>
          <w:noEndnote/>
          <w:docGrid w:linePitch="360"/>
        </w:sectPr>
      </w:pPr>
      <w:r>
        <w:rPr>
          <w:lang w:val="cs-CZ" w:eastAsia="cs-CZ" w:bidi="cs-CZ"/>
          <w:w w:val="100"/>
          <w:spacing w:val="0"/>
          <w:color w:val="000000"/>
          <w:position w:val="0"/>
        </w:rPr>
        <w:t xml:space="preserve">Článek </w:t>
      </w:r>
      <w:r>
        <w:rPr>
          <w:rStyle w:val="CharStyle28"/>
          <w:b w:val="0"/>
          <w:bCs w:val="0"/>
        </w:rPr>
        <w:t>8:</w:t>
      </w:r>
      <w:r>
        <w:rPr>
          <w:lang w:val="cs-CZ" w:eastAsia="cs-CZ" w:bidi="cs-CZ"/>
          <w:w w:val="100"/>
          <w:spacing w:val="0"/>
          <w:color w:val="000000"/>
          <w:position w:val="0"/>
        </w:rPr>
        <w:t xml:space="preserve"> uvádí míru závaznosti našich služeb vzhledem k soudům, finanční úřadům a jiným správním orgánům.</w:t>
      </w:r>
    </w:p>
    <w:p>
      <w:pPr>
        <w:framePr w:h="538" w:wrap="notBeside" w:vAnchor="text" w:hAnchor="text" w:y="1"/>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width:64pt;height:27pt;">
            <v:imagedata r:id="rId21" r:href="rId22"/>
          </v:shape>
        </w:pict>
      </w:r>
    </w:p>
    <w:p>
      <w:pPr>
        <w:widowControl w:val="0"/>
        <w:rPr>
          <w:sz w:val="2"/>
          <w:szCs w:val="2"/>
        </w:rPr>
      </w:pPr>
    </w:p>
    <w:p>
      <w:pPr>
        <w:pStyle w:val="Style12"/>
        <w:widowControl w:val="0"/>
        <w:keepNext w:val="0"/>
        <w:keepLines w:val="0"/>
        <w:shd w:val="clear" w:color="auto" w:fill="auto"/>
        <w:bidi w:val="0"/>
        <w:jc w:val="both"/>
        <w:spacing w:before="2160" w:after="184" w:line="216" w:lineRule="exact"/>
        <w:ind w:left="0" w:right="0" w:firstLine="0"/>
      </w:pPr>
      <w:r>
        <w:rPr>
          <w:lang w:val="cs-CZ" w:eastAsia="cs-CZ" w:bidi="cs-CZ"/>
          <w:w w:val="100"/>
          <w:spacing w:val="0"/>
          <w:color w:val="000000"/>
          <w:position w:val="0"/>
        </w:rPr>
        <w:t>Článek 13: stanoví, že pro naše marketingové či propagační účely smíme v obecné rovině odkázat na náš vztah s Vámi a na práce pro Vás provedené.</w:t>
      </w:r>
    </w:p>
    <w:p>
      <w:pPr>
        <w:pStyle w:val="Style12"/>
        <w:widowControl w:val="0"/>
        <w:keepNext w:val="0"/>
        <w:keepLines w:val="0"/>
        <w:shd w:val="clear" w:color="auto" w:fill="auto"/>
        <w:bidi w:val="0"/>
        <w:jc w:val="both"/>
        <w:spacing w:before="0" w:after="189" w:line="211" w:lineRule="exact"/>
        <w:ind w:left="0" w:right="0" w:firstLine="0"/>
      </w:pPr>
      <w:r>
        <w:rPr>
          <w:lang w:val="cs-CZ" w:eastAsia="cs-CZ" w:bidi="cs-CZ"/>
          <w:w w:val="100"/>
          <w:spacing w:val="0"/>
          <w:color w:val="000000"/>
          <w:position w:val="0"/>
        </w:rPr>
        <w:t>Článek 28: zde potvrzujeme, že naše práce provádíme pouze pro Vás, a uvádíme různá omezení týkající se rozsahu, v jakém můžete s ostatními sdílet výstup našich prací nebo odkazovat na naše jméno, dále tento článek uvádí podmínky, při jejichž splnění má KPMG nárok na odškodnění.</w:t>
      </w:r>
    </w:p>
    <w:p>
      <w:pPr>
        <w:pStyle w:val="Style12"/>
        <w:widowControl w:val="0"/>
        <w:keepNext w:val="0"/>
        <w:keepLines w:val="0"/>
        <w:shd w:val="clear" w:color="auto" w:fill="auto"/>
        <w:bidi w:val="0"/>
        <w:jc w:val="both"/>
        <w:spacing w:before="0" w:after="148" w:line="200" w:lineRule="exact"/>
        <w:ind w:left="0" w:right="0" w:firstLine="0"/>
      </w:pPr>
      <w:r>
        <w:rPr>
          <w:lang w:val="cs-CZ" w:eastAsia="cs-CZ" w:bidi="cs-CZ"/>
          <w:w w:val="100"/>
          <w:spacing w:val="0"/>
          <w:color w:val="000000"/>
          <w:position w:val="0"/>
        </w:rPr>
        <w:t>Článek 30: specifikuje potřebnou součinnost v obecné rovině ze strany Klienta.</w:t>
      </w:r>
    </w:p>
    <w:p>
      <w:pPr>
        <w:pStyle w:val="Style12"/>
        <w:widowControl w:val="0"/>
        <w:keepNext w:val="0"/>
        <w:keepLines w:val="0"/>
        <w:shd w:val="clear" w:color="auto" w:fill="auto"/>
        <w:bidi w:val="0"/>
        <w:jc w:val="both"/>
        <w:spacing w:before="0" w:after="139" w:line="200" w:lineRule="exact"/>
        <w:ind w:left="0" w:right="0" w:firstLine="0"/>
      </w:pPr>
      <w:r>
        <w:rPr>
          <w:lang w:val="cs-CZ" w:eastAsia="cs-CZ" w:bidi="cs-CZ"/>
          <w:w w:val="100"/>
          <w:spacing w:val="0"/>
          <w:color w:val="000000"/>
          <w:position w:val="0"/>
        </w:rPr>
        <w:t>Článek 36: upravuje podmínky pro zasílání obchodních sdělení.</w:t>
      </w:r>
    </w:p>
    <w:p>
      <w:pPr>
        <w:pStyle w:val="Style12"/>
        <w:widowControl w:val="0"/>
        <w:keepNext w:val="0"/>
        <w:keepLines w:val="0"/>
        <w:shd w:val="clear" w:color="auto" w:fill="auto"/>
        <w:bidi w:val="0"/>
        <w:jc w:val="both"/>
        <w:spacing w:before="0" w:after="176" w:line="211" w:lineRule="exact"/>
        <w:ind w:left="0" w:right="0" w:firstLine="0"/>
      </w:pPr>
      <w:r>
        <w:rPr>
          <w:lang w:val="cs-CZ" w:eastAsia="cs-CZ" w:bidi="cs-CZ"/>
          <w:w w:val="100"/>
          <w:spacing w:val="0"/>
          <w:color w:val="000000"/>
          <w:position w:val="0"/>
        </w:rPr>
        <w:t>Články 37 až 43: tyto články uvádí naše postavení v případech, kdy Vaše zájmy mohou být v rozporu se zájmy jiných našich klientů, a objasňují naše povinnosti v souvislosti s informacemi tvořícími Obchodní tajemství za stanovených okolností.</w:t>
      </w:r>
    </w:p>
    <w:p>
      <w:pPr>
        <w:pStyle w:val="Style12"/>
        <w:widowControl w:val="0"/>
        <w:keepNext w:val="0"/>
        <w:keepLines w:val="0"/>
        <w:shd w:val="clear" w:color="auto" w:fill="auto"/>
        <w:bidi w:val="0"/>
        <w:jc w:val="both"/>
        <w:spacing w:before="0" w:after="193" w:line="216" w:lineRule="exact"/>
        <w:ind w:left="0" w:right="0" w:firstLine="0"/>
      </w:pPr>
      <w:r>
        <w:rPr>
          <w:lang w:val="cs-CZ" w:eastAsia="cs-CZ" w:bidi="cs-CZ"/>
          <w:w w:val="100"/>
          <w:spacing w:val="0"/>
          <w:color w:val="000000"/>
          <w:position w:val="0"/>
        </w:rPr>
        <w:t>Články 52 až 56: zde uvádíme omezení naší odpovědnosti vůči Vám. Naše odpovědnost vůči Vám za škodu v souvislosti s tímto Zakázkovým dopisem Je omezena ve smyslu našich Všeobecných podmínek.</w:t>
      </w:r>
    </w:p>
    <w:p>
      <w:pPr>
        <w:pStyle w:val="Style12"/>
        <w:numPr>
          <w:ilvl w:val="0"/>
          <w:numId w:val="5"/>
        </w:numPr>
        <w:tabs>
          <w:tab w:leader="none" w:pos="660" w:val="left"/>
        </w:tabs>
        <w:widowControl w:val="0"/>
        <w:keepNext w:val="0"/>
        <w:keepLines w:val="0"/>
        <w:shd w:val="clear" w:color="auto" w:fill="auto"/>
        <w:bidi w:val="0"/>
        <w:jc w:val="both"/>
        <w:spacing w:before="0" w:after="134" w:line="200" w:lineRule="exact"/>
        <w:ind w:left="0" w:right="0" w:firstLine="0"/>
      </w:pPr>
      <w:r>
        <w:rPr>
          <w:lang w:val="cs-CZ" w:eastAsia="cs-CZ" w:bidi="cs-CZ"/>
          <w:w w:val="100"/>
          <w:spacing w:val="0"/>
          <w:color w:val="000000"/>
          <w:position w:val="0"/>
        </w:rPr>
        <w:t>Zpracování osobních údajů</w:t>
      </w:r>
    </w:p>
    <w:p>
      <w:pPr>
        <w:pStyle w:val="Style12"/>
        <w:widowControl w:val="0"/>
        <w:keepNext w:val="0"/>
        <w:keepLines w:val="0"/>
        <w:shd w:val="clear" w:color="auto" w:fill="auto"/>
        <w:bidi w:val="0"/>
        <w:jc w:val="both"/>
        <w:spacing w:before="0" w:after="189" w:line="211" w:lineRule="exact"/>
        <w:ind w:left="0" w:right="0" w:firstLine="0"/>
      </w:pPr>
      <w:r>
        <w:rPr>
          <w:lang w:val="cs-CZ" w:eastAsia="cs-CZ" w:bidi="cs-CZ"/>
          <w:w w:val="100"/>
          <w:spacing w:val="0"/>
          <w:color w:val="000000"/>
          <w:position w:val="0"/>
        </w:rPr>
        <w:t>Poskytnutí osobních údajů či přístupu k Osobním údajům z vaší strany podléhá veškerým příslušným zákonům a právním předpisům. Po konzultaci s vaším právním zástupcem jste povinni zajistit, že budou dodržena veškerá příslušná zákonná ustanovení a že práce uvedené v tomto Zakázkovém dopise a uloženi Osobních údajů ze strany KPMG lze provést v rámci platných zákonů a interních předpisů společnosti. Příloha 3 tohoto Zakázkového dopisu představuje Smlouvu o zpracováni osobních údajů..</w:t>
      </w:r>
    </w:p>
    <w:p>
      <w:pPr>
        <w:pStyle w:val="Style12"/>
        <w:numPr>
          <w:ilvl w:val="0"/>
          <w:numId w:val="5"/>
        </w:numPr>
        <w:tabs>
          <w:tab w:leader="none" w:pos="660" w:val="left"/>
        </w:tabs>
        <w:widowControl w:val="0"/>
        <w:keepNext w:val="0"/>
        <w:keepLines w:val="0"/>
        <w:shd w:val="clear" w:color="auto" w:fill="auto"/>
        <w:bidi w:val="0"/>
        <w:jc w:val="both"/>
        <w:spacing w:before="0" w:after="139" w:line="200" w:lineRule="exact"/>
        <w:ind w:left="0" w:right="0" w:firstLine="0"/>
      </w:pPr>
      <w:r>
        <w:rPr>
          <w:lang w:val="cs-CZ" w:eastAsia="cs-CZ" w:bidi="cs-CZ"/>
          <w:w w:val="100"/>
          <w:spacing w:val="0"/>
          <w:color w:val="000000"/>
          <w:position w:val="0"/>
        </w:rPr>
        <w:t>Účel zakázkového dopisu</w:t>
      </w:r>
    </w:p>
    <w:p>
      <w:pPr>
        <w:pStyle w:val="Style12"/>
        <w:widowControl w:val="0"/>
        <w:keepNext w:val="0"/>
        <w:keepLines w:val="0"/>
        <w:shd w:val="clear" w:color="auto" w:fill="auto"/>
        <w:bidi w:val="0"/>
        <w:jc w:val="both"/>
        <w:spacing w:before="0" w:after="0" w:line="211" w:lineRule="exact"/>
        <w:ind w:left="0" w:right="0" w:firstLine="0"/>
        <w:sectPr>
          <w:pgSz w:w="11900" w:h="16840"/>
          <w:pgMar w:top="1990" w:left="1882" w:right="1984" w:bottom="1990" w:header="0" w:footer="3" w:gutter="0"/>
          <w:rtlGutter w:val="0"/>
          <w:cols w:space="720"/>
          <w:noEndnote/>
          <w:docGrid w:linePitch="360"/>
        </w:sectPr>
      </w:pPr>
      <w:r>
        <w:rPr>
          <w:lang w:val="cs-CZ" w:eastAsia="cs-CZ" w:bidi="cs-CZ"/>
          <w:w w:val="100"/>
          <w:spacing w:val="0"/>
          <w:color w:val="000000"/>
          <w:position w:val="0"/>
        </w:rPr>
        <w:t>Účelem tohoto Zakázkového dopisu je stanovení podmínek poskytování služeb společností KPMG Česká republika, s.r.o. Tyto podmínky jsou popsány v tomto Zakázkovém dopise, Všeobecných obchodních podmínkách a Dalších podmínkách &gt; Služby v oblasti forenznlho šetření, které spolu tvoří v souladu s § 1751 odst. 1 zák. č. 89/2012 Sb., občanského zákoníku, v platném znění, „Smlouvu',</w:t>
      </w:r>
    </w:p>
    <w:p>
      <w:pPr>
        <w:pStyle w:val="Style30"/>
        <w:widowControl w:val="0"/>
        <w:keepNext w:val="0"/>
        <w:keepLines w:val="0"/>
        <w:shd w:val="clear" w:color="auto" w:fill="auto"/>
        <w:bidi w:val="0"/>
        <w:spacing w:before="0" w:after="0"/>
        <w:ind w:left="4440" w:right="0" w:firstLine="0"/>
      </w:pPr>
      <w:r>
        <w:rPr>
          <w:lang w:val="cs-CZ" w:eastAsia="cs-CZ" w:bidi="cs-CZ"/>
          <w:w w:val="100"/>
          <w:spacing w:val="0"/>
          <w:color w:val="000000"/>
          <w:position w:val="0"/>
        </w:rPr>
        <w:t>Krajská správa a údržba silníc Vysočiny Zakázkový dopis na provedení forenzni prověrky</w:t>
      </w:r>
    </w:p>
    <w:p>
      <w:pPr>
        <w:pStyle w:val="Style30"/>
        <w:widowControl w:val="0"/>
        <w:keepNext w:val="0"/>
        <w:keepLines w:val="0"/>
        <w:shd w:val="clear" w:color="auto" w:fill="auto"/>
        <w:bidi w:val="0"/>
        <w:spacing w:before="0" w:after="443"/>
        <w:ind w:left="0" w:right="0" w:firstLine="0"/>
      </w:pPr>
      <w:r>
        <w:rPr>
          <w:lang w:val="cs-CZ" w:eastAsia="cs-CZ" w:bidi="cs-CZ"/>
          <w:w w:val="100"/>
          <w:spacing w:val="0"/>
          <w:color w:val="000000"/>
          <w:position w:val="0"/>
        </w:rPr>
        <w:t>18. března 2020</w:t>
      </w:r>
    </w:p>
    <w:p>
      <w:pPr>
        <w:pStyle w:val="Style12"/>
        <w:widowControl w:val="0"/>
        <w:keepNext w:val="0"/>
        <w:keepLines w:val="0"/>
        <w:shd w:val="clear" w:color="auto" w:fill="auto"/>
        <w:bidi w:val="0"/>
        <w:jc w:val="both"/>
        <w:spacing w:before="0" w:after="429" w:line="211" w:lineRule="exact"/>
        <w:ind w:left="0" w:right="0" w:firstLine="0"/>
      </w:pPr>
      <w:r>
        <w:rPr>
          <w:lang w:val="cs-CZ" w:eastAsia="cs-CZ" w:bidi="cs-CZ"/>
          <w:w w:val="100"/>
          <w:spacing w:val="0"/>
          <w:color w:val="000000"/>
          <w:position w:val="0"/>
        </w:rPr>
        <w:t>Byli bychom rádi, kdybyste potvrdili svůj souhlas s podmínkami tohoto zakázkového dopisu a jeho příloh za KSÚSV podpisem přiloženého stejnopisu a zaslali mi jej zpět. Obraťte se, prosím, na mne, pokud byste chtěl/a projednat jakoukoliv záležitost týkající se tohoto zakázkového dopisu.</w:t>
      </w:r>
    </w:p>
    <w:p>
      <w:pPr>
        <w:pStyle w:val="Style12"/>
        <w:widowControl w:val="0"/>
        <w:keepNext w:val="0"/>
        <w:keepLines w:val="0"/>
        <w:shd w:val="clear" w:color="auto" w:fill="auto"/>
        <w:bidi w:val="0"/>
        <w:jc w:val="both"/>
        <w:spacing w:before="0" w:after="998" w:line="200" w:lineRule="exact"/>
        <w:ind w:left="0" w:right="0" w:firstLine="0"/>
      </w:pPr>
      <w:r>
        <w:rPr>
          <w:lang w:val="cs-CZ" w:eastAsia="cs-CZ" w:bidi="cs-CZ"/>
          <w:w w:val="100"/>
          <w:spacing w:val="0"/>
          <w:color w:val="000000"/>
          <w:position w:val="0"/>
        </w:rPr>
        <w:t>S pozdravem</w:t>
      </w:r>
    </w:p>
    <w:p>
      <w:pPr>
        <w:pStyle w:val="Style12"/>
        <w:widowControl w:val="0"/>
        <w:keepNext w:val="0"/>
        <w:keepLines w:val="0"/>
        <w:shd w:val="clear" w:color="auto" w:fill="auto"/>
        <w:bidi w:val="0"/>
        <w:jc w:val="both"/>
        <w:spacing w:before="0" w:after="374" w:line="200" w:lineRule="exact"/>
        <w:ind w:left="0" w:right="0" w:firstLine="0"/>
      </w:pPr>
      <w:r>
        <w:rPr>
          <w:lang w:val="cs-CZ" w:eastAsia="cs-CZ" w:bidi="cs-CZ"/>
          <w:w w:val="100"/>
          <w:spacing w:val="0"/>
          <w:color w:val="000000"/>
          <w:position w:val="0"/>
        </w:rPr>
        <w:t>Partner, KPMG Česká republika s.r.o.</w:t>
      </w:r>
    </w:p>
    <w:p>
      <w:pPr>
        <w:pStyle w:val="Style22"/>
        <w:widowControl w:val="0"/>
        <w:keepNext w:val="0"/>
        <w:keepLines w:val="0"/>
        <w:shd w:val="clear" w:color="auto" w:fill="auto"/>
        <w:bidi w:val="0"/>
        <w:spacing w:before="0" w:after="125" w:line="200" w:lineRule="exact"/>
        <w:ind w:left="0" w:right="0" w:firstLine="0"/>
      </w:pPr>
      <w:r>
        <w:rPr>
          <w:lang w:val="cs-CZ" w:eastAsia="cs-CZ" w:bidi="cs-CZ"/>
          <w:w w:val="100"/>
          <w:spacing w:val="0"/>
          <w:color w:val="000000"/>
          <w:position w:val="0"/>
        </w:rPr>
        <w:t>Přílohy:</w:t>
      </w:r>
    </w:p>
    <w:p>
      <w:pPr>
        <w:pStyle w:val="Style12"/>
        <w:widowControl w:val="0"/>
        <w:keepNext w:val="0"/>
        <w:keepLines w:val="0"/>
        <w:shd w:val="clear" w:color="auto" w:fill="auto"/>
        <w:bidi w:val="0"/>
        <w:jc w:val="both"/>
        <w:spacing w:before="0" w:after="0" w:line="211" w:lineRule="exact"/>
        <w:ind w:left="0" w:right="0" w:firstLine="0"/>
      </w:pPr>
      <w:r>
        <w:rPr>
          <w:lang w:val="cs-CZ" w:eastAsia="cs-CZ" w:bidi="cs-CZ"/>
          <w:w w:val="100"/>
          <w:spacing w:val="0"/>
          <w:color w:val="000000"/>
          <w:position w:val="0"/>
        </w:rPr>
        <w:t>Příloha 1: Všeobecné obchodní podmínky</w:t>
      </w:r>
    </w:p>
    <w:p>
      <w:pPr>
        <w:pStyle w:val="Style12"/>
        <w:widowControl w:val="0"/>
        <w:keepNext w:val="0"/>
        <w:keepLines w:val="0"/>
        <w:shd w:val="clear" w:color="auto" w:fill="auto"/>
        <w:bidi w:val="0"/>
        <w:jc w:val="both"/>
        <w:spacing w:before="0" w:after="0" w:line="211" w:lineRule="exact"/>
        <w:ind w:left="0" w:right="0" w:firstLine="0"/>
      </w:pPr>
      <w:r>
        <w:rPr>
          <w:lang w:val="cs-CZ" w:eastAsia="cs-CZ" w:bidi="cs-CZ"/>
          <w:w w:val="100"/>
          <w:spacing w:val="0"/>
          <w:color w:val="000000"/>
          <w:position w:val="0"/>
        </w:rPr>
        <w:t>Příloha 2: Další podmínky - Služby v oblasti forenznlho šetření</w:t>
      </w:r>
    </w:p>
    <w:p>
      <w:pPr>
        <w:pStyle w:val="Style12"/>
        <w:widowControl w:val="0"/>
        <w:keepNext w:val="0"/>
        <w:keepLines w:val="0"/>
        <w:shd w:val="clear" w:color="auto" w:fill="auto"/>
        <w:bidi w:val="0"/>
        <w:jc w:val="both"/>
        <w:spacing w:before="0" w:after="420" w:line="211" w:lineRule="exact"/>
        <w:ind w:left="0" w:right="0" w:firstLine="0"/>
      </w:pPr>
      <w:r>
        <w:rPr>
          <w:lang w:val="cs-CZ" w:eastAsia="cs-CZ" w:bidi="cs-CZ"/>
          <w:w w:val="100"/>
          <w:spacing w:val="0"/>
          <w:color w:val="000000"/>
          <w:position w:val="0"/>
        </w:rPr>
        <w:t>Příloha 3: Smlouva o zpracování osobních údajů</w:t>
      </w:r>
    </w:p>
    <w:p>
      <w:pPr>
        <w:pStyle w:val="Style12"/>
        <w:widowControl w:val="0"/>
        <w:keepNext w:val="0"/>
        <w:keepLines w:val="0"/>
        <w:shd w:val="clear" w:color="auto" w:fill="auto"/>
        <w:bidi w:val="0"/>
        <w:jc w:val="left"/>
        <w:spacing w:before="0" w:after="0" w:line="211" w:lineRule="exact"/>
        <w:ind w:left="0" w:right="0" w:firstLine="0"/>
      </w:pPr>
      <w:r>
        <w:pict>
          <v:shape id="_x0000_s1044" type="#_x0000_t202" style="position:absolute;margin-left:190.55pt;margin-top:24.35pt;width:49.45pt;height:39.85pt;z-index:-125829374;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82" w:lineRule="exact"/>
                    <w:ind w:left="0" w:right="0" w:firstLine="0"/>
                  </w:pPr>
                  <w:r>
                    <w:rPr>
                      <w:rStyle w:val="CharStyle33"/>
                      <w:b/>
                      <w:bCs/>
                    </w:rPr>
                    <w:t>Digitálně podepsal Ing. Radovan Necid Datum:</w:t>
                  </w:r>
                </w:p>
              </w:txbxContent>
            </v:textbox>
            <w10:wrap type="square" side="left" anchorx="margin"/>
          </v:shape>
        </w:pict>
      </w:r>
      <w:r>
        <w:pict>
          <v:shape id="_x0000_s1045" type="#_x0000_t202" style="position:absolute;margin-left:134.15pt;margin-top:63.15pt;width:37.2pt;height:17.85pt;z-index:-125829373;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300" w:lineRule="exact"/>
                    <w:ind w:left="0" w:right="0" w:firstLine="0"/>
                  </w:pPr>
                  <w:r>
                    <w:rPr>
                      <w:lang w:val="cs-CZ" w:eastAsia="cs-CZ" w:bidi="cs-CZ"/>
                      <w:w w:val="100"/>
                      <w:spacing w:val="0"/>
                      <w:color w:val="000000"/>
                      <w:position w:val="0"/>
                    </w:rPr>
                    <w:t>Necid</w:t>
                  </w:r>
                </w:p>
              </w:txbxContent>
            </v:textbox>
            <w10:wrap type="square" anchorx="margin"/>
          </v:shape>
        </w:pict>
      </w:r>
      <w:r>
        <w:pict>
          <v:shape id="_x0000_s1046" type="#_x0000_t202" style="position:absolute;margin-left:0.5pt;margin-top:20.8pt;width:114.pt;height:69.8pt;z-index:-125829372;mso-wrap-distance-left:5.pt;mso-wrap-distance-right:286.55pt;mso-position-horizontal-relative:margin" filled="f" stroked="f">
            <v:textbox style="mso-fit-shape-to-text:t" inset="0,0,0,0">
              <w:txbxContent>
                <w:p>
                  <w:pPr>
                    <w:pStyle w:val="Style12"/>
                    <w:widowControl w:val="0"/>
                    <w:keepNext w:val="0"/>
                    <w:keepLines w:val="0"/>
                    <w:shd w:val="clear" w:color="auto" w:fill="auto"/>
                    <w:bidi w:val="0"/>
                    <w:jc w:val="both"/>
                    <w:spacing w:before="0" w:after="0" w:line="446" w:lineRule="exact"/>
                    <w:ind w:left="0" w:right="0" w:firstLine="0"/>
                  </w:pPr>
                  <w:r>
                    <w:rPr>
                      <w:rStyle w:val="CharStyle36"/>
                      <w:b/>
                      <w:bCs/>
                    </w:rPr>
                    <w:t>Podpis:</w:t>
                  </w:r>
                </w:p>
                <w:p>
                  <w:pPr>
                    <w:pStyle w:val="Style12"/>
                    <w:widowControl w:val="0"/>
                    <w:keepNext w:val="0"/>
                    <w:keepLines w:val="0"/>
                    <w:shd w:val="clear" w:color="auto" w:fill="auto"/>
                    <w:bidi w:val="0"/>
                    <w:jc w:val="both"/>
                    <w:spacing w:before="0" w:after="0" w:line="446" w:lineRule="exact"/>
                    <w:ind w:left="0" w:right="0" w:firstLine="0"/>
                  </w:pPr>
                  <w:r>
                    <w:rPr>
                      <w:rStyle w:val="CharStyle36"/>
                      <w:b/>
                      <w:bCs/>
                    </w:rPr>
                    <w:t>Jméno: Ing. Radovan Necid Pozice: ředitel KSÚSV</w:t>
                  </w:r>
                </w:p>
              </w:txbxContent>
            </v:textbox>
            <w10:wrap type="topAndBottom" anchorx="margin"/>
          </v:shape>
        </w:pict>
      </w:r>
      <w:r>
        <w:pict>
          <v:shape id="_x0000_s1047" type="#_x0000_t202" style="position:absolute;margin-left:134.15pt;margin-top:26.15pt;width:56.4pt;height:36.1pt;z-index:-125829371;mso-wrap-distance-left:134.15pt;mso-wrap-distance-right:210.5pt;mso-wrap-distance-bottom:24.35pt;mso-position-horizontal-relative:margin" filled="f" stroked="f">
            <v:textbox style="mso-fit-shape-to-text:t" inset="0,0,0,0">
              <w:txbxContent>
                <w:p>
                  <w:pPr>
                    <w:pStyle w:val="Style37"/>
                    <w:widowControl w:val="0"/>
                    <w:keepNext/>
                    <w:keepLines/>
                    <w:shd w:val="clear" w:color="auto" w:fill="auto"/>
                    <w:bidi w:val="0"/>
                    <w:jc w:val="left"/>
                    <w:spacing w:before="0" w:after="41" w:line="300" w:lineRule="exact"/>
                    <w:ind w:left="0" w:right="0" w:firstLine="0"/>
                  </w:pPr>
                  <w:bookmarkStart w:id="1" w:name="bookmark1"/>
                  <w:r>
                    <w:rPr>
                      <w:lang w:val="cs-CZ" w:eastAsia="cs-CZ" w:bidi="cs-CZ"/>
                      <w:w w:val="100"/>
                      <w:spacing w:val="0"/>
                      <w:color w:val="000000"/>
                      <w:position w:val="0"/>
                    </w:rPr>
                    <w:t>Ing.</w:t>
                  </w:r>
                  <w:bookmarkEnd w:id="1"/>
                </w:p>
                <w:p>
                  <w:pPr>
                    <w:pStyle w:val="Style37"/>
                    <w:widowControl w:val="0"/>
                    <w:keepNext/>
                    <w:keepLines/>
                    <w:shd w:val="clear" w:color="auto" w:fill="auto"/>
                    <w:bidi w:val="0"/>
                    <w:jc w:val="left"/>
                    <w:spacing w:before="0" w:after="0" w:line="300" w:lineRule="exact"/>
                    <w:ind w:left="0" w:right="0" w:firstLine="0"/>
                  </w:pPr>
                  <w:bookmarkStart w:id="2" w:name="bookmark2"/>
                  <w:r>
                    <w:rPr>
                      <w:lang w:val="cs-CZ" w:eastAsia="cs-CZ" w:bidi="cs-CZ"/>
                      <w:w w:val="100"/>
                      <w:spacing w:val="0"/>
                      <w:color w:val="000000"/>
                      <w:position w:val="0"/>
                    </w:rPr>
                    <w:t>Radovan</w:t>
                  </w:r>
                  <w:bookmarkEnd w:id="2"/>
                </w:p>
              </w:txbxContent>
            </v:textbox>
            <w10:wrap type="topAndBottom" anchorx="margin"/>
          </v:shape>
        </w:pict>
      </w:r>
      <w:r>
        <w:pict>
          <v:shape id="_x0000_s1048" type="#_x0000_t202" style="position:absolute;margin-left:190.3pt;margin-top:61.55pt;width:53.3pt;height:20.6pt;z-index:-125829370;mso-wrap-distance-left:190.3pt;mso-wrap-distance-top:34.45pt;mso-wrap-distance-right:157.45pt;mso-wrap-distance-bottom:4.4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82" w:lineRule="exact"/>
                    <w:ind w:left="0" w:right="0" w:firstLine="0"/>
                  </w:pPr>
                  <w:r>
                    <w:rPr>
                      <w:rStyle w:val="CharStyle33"/>
                      <w:b/>
                      <w:bCs/>
                    </w:rPr>
                    <w:t>2020.03.19 06:55:01 +01W</w:t>
                  </w:r>
                </w:p>
              </w:txbxContent>
            </v:textbox>
            <w10:wrap type="topAndBottom" anchorx="margin"/>
          </v:shape>
        </w:pict>
      </w:r>
      <w:r>
        <w:rPr>
          <w:lang w:val="cs-CZ" w:eastAsia="cs-CZ" w:bidi="cs-CZ"/>
          <w:w w:val="100"/>
          <w:spacing w:val="0"/>
          <w:color w:val="000000"/>
          <w:position w:val="0"/>
        </w:rPr>
        <w:t>Přečetl/a jsem si a pochopll/a podmínky uvedené v tomto zakázkovém dopise a přílohách a souhlasím s nimi.</w:t>
      </w:r>
    </w:p>
    <w:p>
      <w:pPr>
        <w:pStyle w:val="Style39"/>
        <w:widowControl w:val="0"/>
        <w:keepNext/>
        <w:keepLines/>
        <w:shd w:val="clear" w:color="auto" w:fill="auto"/>
        <w:bidi w:val="0"/>
        <w:jc w:val="left"/>
        <w:spacing w:before="0" w:after="186" w:line="260" w:lineRule="exact"/>
        <w:ind w:left="0" w:right="0" w:firstLine="0"/>
      </w:pPr>
      <w:r>
        <w:pict>
          <v:shape id="_x0000_s1049" type="#_x0000_t202" style="position:absolute;margin-left:0.7pt;margin-top:6.9pt;width:30.95pt;height:12.85pt;z-index:-125829369;mso-wrap-distance-left:5.pt;mso-wrap-distance-right:30.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00" w:lineRule="exact"/>
                    <w:ind w:left="0" w:right="0" w:firstLine="0"/>
                  </w:pPr>
                  <w:r>
                    <w:rPr>
                      <w:rStyle w:val="CharStyle36"/>
                      <w:b/>
                      <w:bCs/>
                    </w:rPr>
                    <w:t>Datum:</w:t>
                  </w:r>
                </w:p>
              </w:txbxContent>
            </v:textbox>
            <w10:wrap type="square" side="right" anchorx="margin"/>
          </v:shape>
        </w:pict>
      </w:r>
      <w:bookmarkStart w:id="3" w:name="bookmark3"/>
      <w:r>
        <w:rPr>
          <w:lang w:val="cs-CZ" w:eastAsia="cs-CZ" w:bidi="cs-CZ"/>
          <w:spacing w:val="0"/>
          <w:color w:val="000000"/>
          <w:position w:val="0"/>
        </w:rPr>
        <w:t>1a 03. 2020 v 3</w:t>
      </w:r>
      <w:r>
        <w:rPr>
          <w:rStyle w:val="CharStyle41"/>
          <w:b/>
          <w:bCs/>
        </w:rPr>
        <w:t>íhu^</w:t>
      </w:r>
      <w:bookmarkEnd w:id="3"/>
    </w:p>
    <w:p>
      <w:pPr>
        <w:pStyle w:val="Style12"/>
        <w:widowControl w:val="0"/>
        <w:keepNext w:val="0"/>
        <w:keepLines w:val="0"/>
        <w:shd w:val="clear" w:color="auto" w:fill="auto"/>
        <w:bidi w:val="0"/>
        <w:jc w:val="left"/>
        <w:spacing w:before="0" w:after="0" w:line="200" w:lineRule="exact"/>
        <w:ind w:left="0" w:right="0" w:firstLine="0"/>
        <w:sectPr>
          <w:pgSz w:w="11900" w:h="16840"/>
          <w:pgMar w:top="3315" w:left="1812" w:right="2067" w:bottom="5264" w:header="0" w:footer="3" w:gutter="0"/>
          <w:rtlGutter w:val="0"/>
          <w:cols w:space="720"/>
          <w:noEndnote/>
          <w:docGrid w:linePitch="360"/>
        </w:sectPr>
      </w:pPr>
      <w:r>
        <w:rPr>
          <w:lang w:val="cs-CZ" w:eastAsia="cs-CZ" w:bidi="cs-CZ"/>
          <w:w w:val="100"/>
          <w:spacing w:val="0"/>
          <w:color w:val="000000"/>
          <w:position w:val="0"/>
        </w:rPr>
        <w:t>Výše uvedená osoba je oprávněna jednat jménem Krajské správy a údržby silnic Vysočiny</w:t>
      </w:r>
    </w:p>
    <w:p>
      <w:pPr>
        <w:widowControl w:val="0"/>
        <w:spacing w:line="98" w:lineRule="exact"/>
      </w:pPr>
      <w:r>
        <w:pict>
          <v:shape id="_x0000_s1050" type="#_x0000_t75" style="position:absolute;margin-left:3.35pt;margin-top:0;width:72.pt;height:29.75pt;z-index:-251658737;mso-wrap-distance-left:5.pt;mso-wrap-distance-right:5.pt;mso-position-horizontal-relative:margin" wrapcoords="0 0">
            <v:imagedata r:id="rId23" r:href="rId24"/>
            <w10:wrap anchorx="margin"/>
          </v:shape>
        </w:pict>
      </w:r>
    </w:p>
    <w:p>
      <w:pPr>
        <w:widowControl w:val="0"/>
        <w:rPr>
          <w:sz w:val="2"/>
          <w:szCs w:val="2"/>
        </w:rPr>
        <w:sectPr>
          <w:headerReference w:type="even" r:id="rId25"/>
          <w:headerReference w:type="default" r:id="rId26"/>
          <w:footerReference w:type="even" r:id="rId27"/>
          <w:footerReference w:type="default" r:id="rId28"/>
          <w:headerReference w:type="first" r:id="rId29"/>
          <w:footerReference w:type="first" r:id="rId30"/>
          <w:pgSz w:w="11900" w:h="16840"/>
          <w:pgMar w:top="2793" w:left="1424" w:right="1654" w:bottom="1967" w:header="0" w:footer="3" w:gutter="0"/>
          <w:rtlGutter w:val="0"/>
          <w:cols w:space="720"/>
          <w:pgNumType w:start="1"/>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2" w:after="22" w:line="240" w:lineRule="exact"/>
        <w:rPr>
          <w:sz w:val="19"/>
          <w:szCs w:val="19"/>
        </w:rPr>
      </w:pPr>
    </w:p>
    <w:p>
      <w:pPr>
        <w:widowControl w:val="0"/>
        <w:rPr>
          <w:sz w:val="2"/>
          <w:szCs w:val="2"/>
        </w:rPr>
        <w:sectPr>
          <w:type w:val="continuous"/>
          <w:pgSz w:w="11900" w:h="16840"/>
          <w:pgMar w:top="3226" w:left="0" w:right="0" w:bottom="2468" w:header="0" w:footer="3" w:gutter="0"/>
          <w:rtlGutter w:val="0"/>
          <w:cols w:space="720"/>
          <w:noEndnote/>
          <w:docGrid w:linePitch="360"/>
        </w:sectPr>
      </w:pPr>
    </w:p>
    <w:p>
      <w:pPr>
        <w:pStyle w:val="Style44"/>
        <w:widowControl w:val="0"/>
        <w:keepNext w:val="0"/>
        <w:keepLines w:val="0"/>
        <w:shd w:val="clear" w:color="auto" w:fill="auto"/>
        <w:bidi w:val="0"/>
        <w:jc w:val="both"/>
        <w:spacing w:before="0" w:after="97" w:line="192" w:lineRule="exact"/>
        <w:ind w:left="0" w:right="0" w:firstLine="0"/>
      </w:pPr>
      <w:r>
        <w:rPr>
          <w:lang w:val="cs-CZ" w:eastAsia="cs-CZ" w:bidi="cs-CZ"/>
          <w:w w:val="100"/>
          <w:spacing w:val="0"/>
          <w:color w:val="000000"/>
          <w:position w:val="0"/>
        </w:rPr>
        <w:t>Tyto Všeobecné obchodní podmínky se vztahují na poskytování služeb společností KPMG Klientovi v souladu s dokumentem, k němuž jsou tyto Všeobecné obchodní podmínky přiloženy a který obsahuje vymezení dané zakázky.</w:t>
      </w:r>
    </w:p>
    <w:p>
      <w:pPr>
        <w:pStyle w:val="Style46"/>
        <w:widowControl w:val="0"/>
        <w:keepNext/>
        <w:keepLines/>
        <w:shd w:val="clear" w:color="auto" w:fill="auto"/>
        <w:bidi w:val="0"/>
        <w:spacing w:before="0" w:after="0"/>
        <w:ind w:left="0" w:right="0" w:firstLine="0"/>
      </w:pPr>
      <w:bookmarkStart w:id="4" w:name="bookmark4"/>
      <w:r>
        <w:rPr>
          <w:rStyle w:val="CharStyle48"/>
          <w:b/>
          <w:bCs/>
        </w:rPr>
        <w:t>Definice</w:t>
      </w:r>
      <w:bookmarkEnd w:id="4"/>
    </w:p>
    <w:p>
      <w:pPr>
        <w:pStyle w:val="Style44"/>
        <w:widowControl w:val="0"/>
        <w:keepNext w:val="0"/>
        <w:keepLines w:val="0"/>
        <w:shd w:val="clear" w:color="auto" w:fill="auto"/>
        <w:bidi w:val="0"/>
        <w:jc w:val="both"/>
        <w:spacing w:before="0" w:after="143" w:line="221" w:lineRule="exact"/>
        <w:ind w:left="0" w:right="0" w:firstLine="0"/>
      </w:pPr>
      <w:r>
        <w:rPr>
          <w:lang w:val="cs-CZ" w:eastAsia="cs-CZ" w:bidi="cs-CZ"/>
          <w:w w:val="100"/>
          <w:spacing w:val="0"/>
          <w:color w:val="000000"/>
          <w:position w:val="0"/>
        </w:rPr>
        <w:t>Význam následujících slov a slovních spojení, které jsou běžně používány v těchto Všeobecných obchodních podmínkách, je definován takto:</w:t>
      </w:r>
    </w:p>
    <w:p>
      <w:pPr>
        <w:pStyle w:val="Style44"/>
        <w:widowControl w:val="0"/>
        <w:keepNext w:val="0"/>
        <w:keepLines w:val="0"/>
        <w:shd w:val="clear" w:color="auto" w:fill="auto"/>
        <w:bidi w:val="0"/>
        <w:jc w:val="both"/>
        <w:spacing w:before="0" w:after="120" w:line="192" w:lineRule="exact"/>
        <w:ind w:left="0" w:right="0" w:firstLine="0"/>
      </w:pPr>
      <w:r>
        <w:rPr>
          <w:rStyle w:val="CharStyle49"/>
        </w:rPr>
        <w:t xml:space="preserve">Služby </w:t>
      </w:r>
      <w:r>
        <w:rPr>
          <w:lang w:val="cs-CZ" w:eastAsia="cs-CZ" w:bidi="cs-CZ"/>
          <w:w w:val="100"/>
          <w:spacing w:val="0"/>
          <w:color w:val="000000"/>
          <w:position w:val="0"/>
        </w:rPr>
        <w:t>— služby poskytované společností KPMG v souladu se Zakázkovým dopisem, které nebudou zahrnovat převod/přidělení/licencování/sublicencování práv duševního vlastnictví, včetně (ale nejen) autorských práv, ochranných známek, návrhů či vzorů, průmyslových vzorů, know-how, průmyslových, obchodních či vědeckých zkušeností.</w:t>
      </w:r>
    </w:p>
    <w:p>
      <w:pPr>
        <w:pStyle w:val="Style44"/>
        <w:widowControl w:val="0"/>
        <w:keepNext w:val="0"/>
        <w:keepLines w:val="0"/>
        <w:shd w:val="clear" w:color="auto" w:fill="auto"/>
        <w:bidi w:val="0"/>
        <w:jc w:val="both"/>
        <w:spacing w:before="0" w:after="116" w:line="192" w:lineRule="exact"/>
        <w:ind w:left="0" w:right="0" w:firstLine="0"/>
      </w:pPr>
      <w:r>
        <w:rPr>
          <w:rStyle w:val="CharStyle49"/>
        </w:rPr>
        <w:t xml:space="preserve">Zakázkový dopis </w:t>
      </w:r>
      <w:r>
        <w:rPr>
          <w:lang w:val="cs-CZ" w:eastAsia="cs-CZ" w:bidi="cs-CZ"/>
          <w:w w:val="100"/>
          <w:spacing w:val="0"/>
          <w:color w:val="000000"/>
          <w:position w:val="0"/>
        </w:rPr>
        <w:t xml:space="preserve">— tyto Všeobecné obchodní podmínky a podepsaný Zakázkový dopis, smlouva, rámcová smlouva nebo objednávka, dohromady se všemi dokumenty a podmínkami vztahujícími se na Služby </w:t>
      </w:r>
      <w:r>
        <w:rPr>
          <w:rStyle w:val="CharStyle49"/>
        </w:rPr>
        <w:t xml:space="preserve">(„Další podmínky“), </w:t>
      </w:r>
      <w:r>
        <w:rPr>
          <w:lang w:val="cs-CZ" w:eastAsia="cs-CZ" w:bidi="cs-CZ"/>
          <w:w w:val="100"/>
          <w:spacing w:val="0"/>
          <w:color w:val="000000"/>
          <w:position w:val="0"/>
        </w:rPr>
        <w:t>na které odkazuje Zakázkový dopis.</w:t>
      </w:r>
    </w:p>
    <w:p>
      <w:pPr>
        <w:pStyle w:val="Style44"/>
        <w:widowControl w:val="0"/>
        <w:keepNext w:val="0"/>
        <w:keepLines w:val="0"/>
        <w:shd w:val="clear" w:color="auto" w:fill="auto"/>
        <w:bidi w:val="0"/>
        <w:jc w:val="both"/>
        <w:spacing w:before="0" w:after="120" w:line="197" w:lineRule="exact"/>
        <w:ind w:left="0" w:right="0" w:firstLine="0"/>
      </w:pPr>
      <w:r>
        <w:rPr>
          <w:rStyle w:val="CharStyle49"/>
        </w:rPr>
        <w:t xml:space="preserve">Společnost KPWIG </w:t>
      </w:r>
      <w:r>
        <w:rPr>
          <w:lang w:val="cs-CZ" w:eastAsia="cs-CZ" w:bidi="cs-CZ"/>
          <w:w w:val="100"/>
          <w:spacing w:val="0"/>
          <w:color w:val="000000"/>
          <w:position w:val="0"/>
        </w:rPr>
        <w:t xml:space="preserve">nebo </w:t>
      </w:r>
      <w:r>
        <w:rPr>
          <w:rStyle w:val="CharStyle49"/>
        </w:rPr>
        <w:t xml:space="preserve">naše společnost (my) </w:t>
      </w:r>
      <w:r>
        <w:rPr>
          <w:lang w:val="cs-CZ" w:eastAsia="cs-CZ" w:bidi="cs-CZ"/>
          <w:w w:val="100"/>
          <w:spacing w:val="0"/>
          <w:color w:val="000000"/>
          <w:position w:val="0"/>
        </w:rPr>
        <w:t>(nebo slova od nich odvozená) — členská společnost KPMG definovaná v Zakázkovém dopise.</w:t>
      </w:r>
    </w:p>
    <w:p>
      <w:pPr>
        <w:pStyle w:val="Style44"/>
        <w:widowControl w:val="0"/>
        <w:keepNext w:val="0"/>
        <w:keepLines w:val="0"/>
        <w:shd w:val="clear" w:color="auto" w:fill="auto"/>
        <w:bidi w:val="0"/>
        <w:jc w:val="both"/>
        <w:spacing w:before="0" w:after="124" w:line="197" w:lineRule="exact"/>
        <w:ind w:left="0" w:right="0" w:firstLine="0"/>
      </w:pPr>
      <w:r>
        <w:rPr>
          <w:rStyle w:val="CharStyle49"/>
        </w:rPr>
        <w:t xml:space="preserve">Vaše společnost/Vy nebo Klient </w:t>
      </w:r>
      <w:r>
        <w:rPr>
          <w:lang w:val="cs-CZ" w:eastAsia="cs-CZ" w:bidi="cs-CZ"/>
          <w:w w:val="100"/>
          <w:spacing w:val="0"/>
          <w:color w:val="000000"/>
          <w:position w:val="0"/>
        </w:rPr>
        <w:t>(nebo slova od nich odvozená) — příjemce Služeb a smluvní strana, které je Zakázkový dopis adresován.</w:t>
      </w:r>
    </w:p>
    <w:p>
      <w:pPr>
        <w:pStyle w:val="Style44"/>
        <w:widowControl w:val="0"/>
        <w:keepNext w:val="0"/>
        <w:keepLines w:val="0"/>
        <w:shd w:val="clear" w:color="auto" w:fill="auto"/>
        <w:bidi w:val="0"/>
        <w:jc w:val="both"/>
        <w:spacing w:before="0" w:after="120" w:line="192" w:lineRule="exact"/>
        <w:ind w:left="0" w:right="0" w:firstLine="0"/>
      </w:pPr>
      <w:r>
        <w:rPr>
          <w:rStyle w:val="CharStyle49"/>
        </w:rPr>
        <w:t xml:space="preserve">Osoby spadající pod KPMG </w:t>
      </w:r>
      <w:r>
        <w:rPr>
          <w:lang w:val="cs-CZ" w:eastAsia="cs-CZ" w:bidi="cs-CZ"/>
          <w:w w:val="100"/>
          <w:spacing w:val="0"/>
          <w:color w:val="000000"/>
          <w:position w:val="0"/>
        </w:rPr>
        <w:t xml:space="preserve">— KPMG jako smluvní strana, každý jednotlivý partner a všichni partneři, společníci, ředitelé, zaměstnanci a zástupci, v závislosti na konkrétním případu, spolu s jakoukoliv další osobou či subjektem ovládaným či vlastněným naší společností, čl spřízněným s naší společností (tj. ovládaná osoba nebo držitel sublicence) či jakákoli jiná členská společnost KPMG a každý jednotlivý partner a všichni partneři, společníci, ředitelé a zaměstnanci a zástupci, kdy termín </w:t>
      </w:r>
      <w:r>
        <w:rPr>
          <w:rStyle w:val="CharStyle49"/>
        </w:rPr>
        <w:t xml:space="preserve">„Osoba spadající pod KPMG” </w:t>
      </w:r>
      <w:r>
        <w:rPr>
          <w:lang w:val="cs-CZ" w:eastAsia="cs-CZ" w:bidi="cs-CZ"/>
          <w:w w:val="100"/>
          <w:spacing w:val="0"/>
          <w:color w:val="000000"/>
          <w:position w:val="0"/>
        </w:rPr>
        <w:t>se vztahuje na kteroukoliv z těchto osob.</w:t>
      </w:r>
    </w:p>
    <w:p>
      <w:pPr>
        <w:pStyle w:val="Style44"/>
        <w:widowControl w:val="0"/>
        <w:keepNext w:val="0"/>
        <w:keepLines w:val="0"/>
        <w:shd w:val="clear" w:color="auto" w:fill="auto"/>
        <w:bidi w:val="0"/>
        <w:jc w:val="both"/>
        <w:spacing w:before="0" w:after="120" w:line="192" w:lineRule="exact"/>
        <w:ind w:left="0" w:right="0" w:firstLine="0"/>
      </w:pPr>
      <w:r>
        <w:rPr>
          <w:rStyle w:val="CharStyle49"/>
        </w:rPr>
        <w:t xml:space="preserve">Partner </w:t>
      </w:r>
      <w:r>
        <w:rPr>
          <w:lang w:val="cs-CZ" w:eastAsia="cs-CZ" w:bidi="cs-CZ"/>
          <w:w w:val="100"/>
          <w:spacing w:val="0"/>
          <w:color w:val="000000"/>
          <w:position w:val="0"/>
        </w:rPr>
        <w:t>— jakákoliv Osoba spadající pod KPMG s titulem '‘partner” (bez ohledu na právní postavení dané Osoby spadající pod KPMG ).</w:t>
      </w:r>
    </w:p>
    <w:p>
      <w:pPr>
        <w:pStyle w:val="Style44"/>
        <w:widowControl w:val="0"/>
        <w:keepNext w:val="0"/>
        <w:keepLines w:val="0"/>
        <w:shd w:val="clear" w:color="auto" w:fill="auto"/>
        <w:bidi w:val="0"/>
        <w:jc w:val="both"/>
        <w:spacing w:before="0" w:after="116" w:line="192" w:lineRule="exact"/>
        <w:ind w:left="0" w:right="0" w:firstLine="0"/>
      </w:pPr>
      <w:r>
        <w:rPr>
          <w:rStyle w:val="CharStyle49"/>
        </w:rPr>
        <w:t xml:space="preserve">Ostatní příjemci </w:t>
      </w:r>
      <w:r>
        <w:rPr>
          <w:lang w:val="cs-CZ" w:eastAsia="cs-CZ" w:bidi="cs-CZ"/>
          <w:w w:val="100"/>
          <w:spacing w:val="0"/>
          <w:color w:val="000000"/>
          <w:position w:val="0"/>
        </w:rPr>
        <w:t>— jakákoliv osoba či organizace uvedená a definovaná v Zakázkovém dopise (jiná než Vaše společnost) jako příjemce Služeb či jakéhokoliv výstupu Služeb.</w:t>
      </w:r>
    </w:p>
    <w:p>
      <w:pPr>
        <w:pStyle w:val="Style44"/>
        <w:widowControl w:val="0"/>
        <w:keepNext w:val="0"/>
        <w:keepLines w:val="0"/>
        <w:shd w:val="clear" w:color="auto" w:fill="auto"/>
        <w:bidi w:val="0"/>
        <w:jc w:val="both"/>
        <w:spacing w:before="0" w:after="0" w:line="197" w:lineRule="exact"/>
        <w:ind w:left="0" w:right="0" w:firstLine="0"/>
      </w:pPr>
      <w:r>
        <w:rPr>
          <w:rStyle w:val="CharStyle49"/>
        </w:rPr>
        <w:t xml:space="preserve">Smluvní strana </w:t>
      </w:r>
      <w:r>
        <w:rPr>
          <w:lang w:val="cs-CZ" w:eastAsia="cs-CZ" w:bidi="cs-CZ"/>
          <w:w w:val="100"/>
          <w:spacing w:val="0"/>
          <w:color w:val="000000"/>
          <w:position w:val="0"/>
        </w:rPr>
        <w:t xml:space="preserve">- společnost KPMG nebo Klient, dohromady též </w:t>
      </w:r>
      <w:r>
        <w:rPr>
          <w:rStyle w:val="CharStyle49"/>
        </w:rPr>
        <w:t>Smluvní strany.</w:t>
      </w:r>
    </w:p>
    <w:p>
      <w:pPr>
        <w:pStyle w:val="Style44"/>
        <w:widowControl w:val="0"/>
        <w:keepNext w:val="0"/>
        <w:keepLines w:val="0"/>
        <w:shd w:val="clear" w:color="auto" w:fill="auto"/>
        <w:bidi w:val="0"/>
        <w:jc w:val="both"/>
        <w:spacing w:before="0" w:after="180" w:line="192" w:lineRule="exact"/>
        <w:ind w:left="0" w:right="0" w:firstLine="0"/>
      </w:pPr>
      <w:r>
        <w:br w:type="column"/>
      </w:r>
      <w:r>
        <w:rPr>
          <w:lang w:val="cs-CZ" w:eastAsia="cs-CZ" w:bidi="cs-CZ"/>
          <w:w w:val="100"/>
          <w:spacing w:val="0"/>
          <w:color w:val="000000"/>
          <w:position w:val="0"/>
        </w:rPr>
        <w:t>Řídící partner - vedoucí partner všech společností KPMG se sídlem v České republice.</w:t>
      </w:r>
    </w:p>
    <w:p>
      <w:pPr>
        <w:pStyle w:val="Style44"/>
        <w:widowControl w:val="0"/>
        <w:keepNext w:val="0"/>
        <w:keepLines w:val="0"/>
        <w:shd w:val="clear" w:color="auto" w:fill="auto"/>
        <w:bidi w:val="0"/>
        <w:jc w:val="both"/>
        <w:spacing w:before="0" w:after="198" w:line="192" w:lineRule="exact"/>
        <w:ind w:left="0" w:right="0" w:firstLine="0"/>
      </w:pPr>
      <w:r>
        <w:rPr>
          <w:lang w:val="cs-CZ" w:eastAsia="cs-CZ" w:bidi="cs-CZ"/>
          <w:w w:val="100"/>
          <w:spacing w:val="0"/>
          <w:color w:val="000000"/>
          <w:position w:val="0"/>
        </w:rPr>
        <w:t>Tyto definice platí ve všech případech, kdy jsou tato slova a slovní spojení použity v Zakázkovém dopise.</w:t>
      </w:r>
    </w:p>
    <w:p>
      <w:pPr>
        <w:pStyle w:val="Style50"/>
        <w:widowControl w:val="0"/>
        <w:keepNext/>
        <w:keepLines/>
        <w:shd w:val="clear" w:color="auto" w:fill="auto"/>
        <w:bidi w:val="0"/>
        <w:spacing w:before="0" w:after="122" w:line="170" w:lineRule="exact"/>
        <w:ind w:left="0" w:right="0" w:firstLine="0"/>
      </w:pPr>
      <w:bookmarkStart w:id="5" w:name="bookmark5"/>
      <w:r>
        <w:rPr>
          <w:rStyle w:val="CharStyle52"/>
        </w:rPr>
        <w:t>Zakázkový dopis</w:t>
      </w:r>
      <w:bookmarkEnd w:id="5"/>
    </w:p>
    <w:p>
      <w:pPr>
        <w:pStyle w:val="Style44"/>
        <w:numPr>
          <w:ilvl w:val="0"/>
          <w:numId w:val="13"/>
        </w:numPr>
        <w:tabs>
          <w:tab w:leader="none" w:pos="495" w:val="left"/>
        </w:tabs>
        <w:widowControl w:val="0"/>
        <w:keepNext w:val="0"/>
        <w:keepLines w:val="0"/>
        <w:shd w:val="clear" w:color="auto" w:fill="auto"/>
        <w:bidi w:val="0"/>
        <w:jc w:val="both"/>
        <w:spacing w:before="0" w:after="198" w:line="192" w:lineRule="exact"/>
        <w:ind w:left="480" w:right="0" w:hanging="320"/>
      </w:pPr>
      <w:r>
        <w:rPr>
          <w:lang w:val="cs-CZ" w:eastAsia="cs-CZ" w:bidi="cs-CZ"/>
          <w:w w:val="100"/>
          <w:spacing w:val="0"/>
          <w:color w:val="000000"/>
          <w:position w:val="0"/>
        </w:rPr>
        <w:t>Zakázkový dopis spolu s těmito Všeobecnými obchodními podmínkami a jakýmikoliv dokumenty a dalšími podmínkami vztahujícími se na Služby („Další podmínky”) vymezuje úplnou dohodu a její chápání Smluvními stranami v souvislosti se Službami. Jakékoliv změny návrhu Zakázkového dopisu budou Smluvní strany považovat za nový návrh Zakázkového dopisu. Smluvní strany použití § 1740 odst. 3 zák. č. 89/2012 Sb., občanského zákoníku, v platném znění, vylučují. Jakékoliv změny, doplnění či odchylky od Zakázkového dopisu musí mít písemnou formu a musí být podepsány oprávněnými zástupci obou Smluvních stran. V případě rozdílu mezi Zakázkovým dopisem a těmito Všeobecnými obchodními podmínkami a Dalšími podmínkami je závazný Zakázkový dopis. V případě jakéhokoliv rozdílu mezi těmito Všeobecnými obchodními podmínkami a Dalšími podmínkami jsou závazné Další podmínky. Tyto Všeobecné obchodní podmínky mohou být změněny Zakázkovým dopisem, pokud tak stanoví Zakázkový dopis.</w:t>
      </w:r>
    </w:p>
    <w:p>
      <w:pPr>
        <w:pStyle w:val="Style50"/>
        <w:widowControl w:val="0"/>
        <w:keepNext/>
        <w:keepLines/>
        <w:shd w:val="clear" w:color="auto" w:fill="auto"/>
        <w:bidi w:val="0"/>
        <w:spacing w:before="0" w:after="122" w:line="170" w:lineRule="exact"/>
        <w:ind w:left="0" w:right="0" w:firstLine="0"/>
      </w:pPr>
      <w:bookmarkStart w:id="6" w:name="bookmark6"/>
      <w:r>
        <w:rPr>
          <w:rStyle w:val="CharStyle52"/>
        </w:rPr>
        <w:t>Naše služby</w:t>
      </w:r>
      <w:bookmarkEnd w:id="6"/>
    </w:p>
    <w:p>
      <w:pPr>
        <w:pStyle w:val="Style44"/>
        <w:numPr>
          <w:ilvl w:val="0"/>
          <w:numId w:val="13"/>
        </w:numPr>
        <w:tabs>
          <w:tab w:leader="none" w:pos="495" w:val="left"/>
        </w:tabs>
        <w:widowControl w:val="0"/>
        <w:keepNext w:val="0"/>
        <w:keepLines w:val="0"/>
        <w:shd w:val="clear" w:color="auto" w:fill="auto"/>
        <w:bidi w:val="0"/>
        <w:jc w:val="both"/>
        <w:spacing w:before="0" w:after="198" w:line="192" w:lineRule="exact"/>
        <w:ind w:left="480" w:right="0" w:hanging="320"/>
      </w:pPr>
      <w:r>
        <w:rPr>
          <w:lang w:val="cs-CZ" w:eastAsia="cs-CZ" w:bidi="cs-CZ"/>
          <w:w w:val="100"/>
          <w:spacing w:val="0"/>
          <w:color w:val="000000"/>
          <w:position w:val="0"/>
        </w:rPr>
        <w:t>Zakázkový dopis definuje Služby, které bude naše společnost poskytovat, a s tím související ujednání.</w:t>
      </w:r>
    </w:p>
    <w:p>
      <w:pPr>
        <w:pStyle w:val="Style44"/>
        <w:numPr>
          <w:ilvl w:val="0"/>
          <w:numId w:val="13"/>
        </w:numPr>
        <w:tabs>
          <w:tab w:leader="none" w:pos="495" w:val="left"/>
        </w:tabs>
        <w:widowControl w:val="0"/>
        <w:keepNext w:val="0"/>
        <w:keepLines w:val="0"/>
        <w:shd w:val="clear" w:color="auto" w:fill="auto"/>
        <w:bidi w:val="0"/>
        <w:jc w:val="both"/>
        <w:spacing w:before="0" w:after="122" w:line="170" w:lineRule="exact"/>
        <w:ind w:left="480" w:right="0" w:hanging="320"/>
      </w:pPr>
      <w:r>
        <w:rPr>
          <w:lang w:val="cs-CZ" w:eastAsia="cs-CZ" w:bidi="cs-CZ"/>
          <w:w w:val="100"/>
          <w:spacing w:val="0"/>
          <w:color w:val="000000"/>
          <w:position w:val="0"/>
        </w:rPr>
        <w:t>Služby budou poskytnuty s odbornou péčí.</w:t>
      </w:r>
    </w:p>
    <w:p>
      <w:pPr>
        <w:pStyle w:val="Style44"/>
        <w:numPr>
          <w:ilvl w:val="0"/>
          <w:numId w:val="13"/>
        </w:numPr>
        <w:tabs>
          <w:tab w:leader="none" w:pos="495" w:val="left"/>
        </w:tabs>
        <w:widowControl w:val="0"/>
        <w:keepNext w:val="0"/>
        <w:keepLines w:val="0"/>
        <w:shd w:val="clear" w:color="auto" w:fill="auto"/>
        <w:bidi w:val="0"/>
        <w:jc w:val="both"/>
        <w:spacing w:before="0" w:after="180" w:line="192" w:lineRule="exact"/>
        <w:ind w:left="480" w:right="0" w:hanging="320"/>
      </w:pPr>
      <w:r>
        <w:rPr>
          <w:lang w:val="cs-CZ" w:eastAsia="cs-CZ" w:bidi="cs-CZ"/>
          <w:w w:val="100"/>
          <w:spacing w:val="0"/>
          <w:color w:val="000000"/>
          <w:position w:val="0"/>
        </w:rPr>
        <w:t>Pokud jsou osoby, které se budou podílet na poskytování Služeb, uvedeny v Zakázkovém dopise jmenovitě, vynaložíme přiměřené úsilí na to, abychom zajistili jejich skutečné zapojení do sjednaných služeb. Tyto osoby můžeme nahradit jinými osobami se stejnou či podobnou odborností, avšak pouze po předchozím projednání s Vaší společností.</w:t>
      </w:r>
    </w:p>
    <w:p>
      <w:pPr>
        <w:pStyle w:val="Style44"/>
        <w:numPr>
          <w:ilvl w:val="0"/>
          <w:numId w:val="13"/>
        </w:numPr>
        <w:tabs>
          <w:tab w:leader="none" w:pos="495" w:val="left"/>
        </w:tabs>
        <w:widowControl w:val="0"/>
        <w:keepNext w:val="0"/>
        <w:keepLines w:val="0"/>
        <w:shd w:val="clear" w:color="auto" w:fill="auto"/>
        <w:bidi w:val="0"/>
        <w:jc w:val="both"/>
        <w:spacing w:before="0" w:after="0" w:line="192" w:lineRule="exact"/>
        <w:ind w:left="480" w:right="0" w:hanging="320"/>
        <w:sectPr>
          <w:type w:val="continuous"/>
          <w:pgSz w:w="11900" w:h="16840"/>
          <w:pgMar w:top="3226" w:left="1424" w:right="1654" w:bottom="2468" w:header="0" w:footer="3" w:gutter="0"/>
          <w:rtlGutter w:val="0"/>
          <w:cols w:num="2" w:space="614"/>
          <w:noEndnote/>
          <w:docGrid w:linePitch="360"/>
        </w:sectPr>
      </w:pPr>
      <w:r>
        <w:rPr>
          <w:lang w:val="cs-CZ" w:eastAsia="cs-CZ" w:bidi="cs-CZ"/>
          <w:w w:val="100"/>
          <w:spacing w:val="0"/>
          <w:color w:val="000000"/>
          <w:position w:val="0"/>
        </w:rPr>
        <w:t>Při poskytování služeb Vám můžeme poskytnout ústní poradenství, písemné poradenství, písemně potvrdit platnost poradenství poskytnutého předtím ústní formou, vyhotovit konečnou písemnou zprávu nebo provést ústní prezentaci při dokončení Služeb. Před dokončením Služeb Vám můžeme poskytnout</w:t>
      </w:r>
    </w:p>
    <w:p>
      <w:pPr>
        <w:widowControl w:val="0"/>
        <w:rPr>
          <w:sz w:val="2"/>
          <w:szCs w:val="2"/>
        </w:rPr>
      </w:pPr>
      <w:r>
        <w:pict>
          <v:shape id="_x0000_s1055" type="#_x0000_t75" style="position:absolute;margin-left:-0.2pt;margin-top:0;width:71.5pt;height:28.8pt;z-index:-125829368;mso-wrap-distance-left:5.pt;mso-wrap-distance-right:131.05pt;mso-position-horizontal-relative:margin" wrapcoords="0 0 21600 0 21600 21600 0 21600 0 0">
            <v:imagedata r:id="rId31" r:href="rId32"/>
            <w10:wrap type="topAndBottom" anchorx="margin"/>
          </v:shape>
        </w:pict>
      </w:r>
    </w:p>
    <w:p>
      <w:pPr>
        <w:pStyle w:val="Style44"/>
        <w:widowControl w:val="0"/>
        <w:keepNext w:val="0"/>
        <w:keepLines w:val="0"/>
        <w:shd w:val="clear" w:color="auto" w:fill="auto"/>
        <w:bidi w:val="0"/>
        <w:jc w:val="both"/>
        <w:spacing w:before="0" w:after="180" w:line="192" w:lineRule="exact"/>
        <w:ind w:left="500" w:right="0" w:firstLine="0"/>
      </w:pPr>
      <w:r>
        <w:rPr>
          <w:lang w:val="cs-CZ" w:eastAsia="cs-CZ" w:bidi="cs-CZ"/>
          <w:w w:val="100"/>
          <w:spacing w:val="0"/>
          <w:color w:val="000000"/>
          <w:position w:val="0"/>
        </w:rPr>
        <w:t>ústní poradenství, návrhy zpráv či průběžné poradenství a prezentace, avšak v takových případech naše poradenství v písemné podobě nebo konečná písemná zpráva jsou nadřazeny předchozím formám. Nelze spoléhat na jakýkoli návrh zprávy nebo průběžného poradenství čl návrh prezentace nebo její průběžné verze. V případě, že budete chtít spoléhat na ústní poradenství nebo prezentaci vypracovanou při dokončení Služeb, budete nás o tom informovat a my Vám poskytneme dokument potvrzující poskytnutí tohoto poradenství.</w:t>
      </w:r>
    </w:p>
    <w:p>
      <w:pPr>
        <w:pStyle w:val="Style44"/>
        <w:numPr>
          <w:ilvl w:val="0"/>
          <w:numId w:val="13"/>
        </w:numPr>
        <w:tabs>
          <w:tab w:leader="none" w:pos="488"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Nejsme povinni aktualizovat poradenství, zprávu či další výstup v ústní či písemné formě poskytnuté námi v rámci Služeb o události, ke kterým došlo po poskytnutí konečné verze daného poradenství, zprávy či jiného výstupu.</w:t>
      </w:r>
    </w:p>
    <w:p>
      <w:pPr>
        <w:pStyle w:val="Style44"/>
        <w:numPr>
          <w:ilvl w:val="0"/>
          <w:numId w:val="13"/>
        </w:numPr>
        <w:tabs>
          <w:tab w:leader="none" w:pos="488"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Žádná rada, výrok, vyjádření k očekávaným událostem, předpověď či doporučení poskytnuté z naší strany v rámci Služeb není žádnou formou záruky za stanovení, predikci budoucích událostí, okolností, doporučení k určitému postupu, neprovedení konkrétní transakce, operace či plánu.</w:t>
      </w:r>
    </w:p>
    <w:p>
      <w:pPr>
        <w:pStyle w:val="Style44"/>
        <w:numPr>
          <w:ilvl w:val="0"/>
          <w:numId w:val="13"/>
        </w:numPr>
        <w:tabs>
          <w:tab w:leader="none" w:pos="488"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Poskytnuté Služby nejsou závazné ve vztahu k finančnímu úřadu, jinému správnímu orgánu či soudu a nepředstavují prohlášení, ujištění nebo záruku, že finanční úřad, správní orgán nebo soud budou postupovat v souladu s názorem KPMG. Jakékoli Služby námi poskytnuté budou vycházet z právních předpisů, soudních rozhodnutí, stanovisek, nálezů a směrnic platných v době, kdy byly Služby poskytnuty. Následné změny výše uvedených okolností mohou mít za následek, že námi poskytnuté doporučení, stanovisko, rada, výrok nebo závěry Služby již nebudou platné nebo plně aplikovatelné.</w:t>
      </w:r>
    </w:p>
    <w:p>
      <w:pPr>
        <w:pStyle w:val="Style46"/>
        <w:widowControl w:val="0"/>
        <w:keepNext/>
        <w:keepLines/>
        <w:shd w:val="clear" w:color="auto" w:fill="auto"/>
        <w:bidi w:val="0"/>
        <w:jc w:val="left"/>
        <w:spacing w:before="0" w:after="122" w:line="170" w:lineRule="exact"/>
        <w:ind w:left="0" w:right="0" w:firstLine="0"/>
      </w:pPr>
      <w:bookmarkStart w:id="7" w:name="bookmark7"/>
      <w:r>
        <w:rPr>
          <w:rStyle w:val="CharStyle48"/>
          <w:b/>
          <w:bCs/>
        </w:rPr>
        <w:t>Důvěrné informace</w:t>
      </w:r>
      <w:bookmarkEnd w:id="7"/>
    </w:p>
    <w:p>
      <w:pPr>
        <w:pStyle w:val="Style44"/>
        <w:numPr>
          <w:ilvl w:val="0"/>
          <w:numId w:val="13"/>
        </w:numPr>
        <w:tabs>
          <w:tab w:leader="none" w:pos="488"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Je možné, že v rámci poskytování Služeb získáme důvěrné informace, které se týkají Vašeho podnikání či záležitostí (obchodní tajemství) či jiné důvěrné informace. Ve vztahu k Důvěrným informacím dle tohoto článku dodržíme povinnost mlčenlivosti a další příslušné povinnosti a omezení stanovené platnými právními předpisy.</w:t>
      </w:r>
    </w:p>
    <w:p>
      <w:pPr>
        <w:pStyle w:val="Style44"/>
        <w:numPr>
          <w:ilvl w:val="0"/>
          <w:numId w:val="13"/>
        </w:numPr>
        <w:tabs>
          <w:tab w:leader="none" w:pos="502" w:val="left"/>
        </w:tabs>
        <w:widowControl w:val="0"/>
        <w:keepNext w:val="0"/>
        <w:keepLines w:val="0"/>
        <w:shd w:val="clear" w:color="auto" w:fill="auto"/>
        <w:bidi w:val="0"/>
        <w:jc w:val="both"/>
        <w:spacing w:before="0" w:after="0" w:line="192" w:lineRule="exact"/>
        <w:ind w:left="500" w:right="0" w:hanging="340"/>
      </w:pPr>
      <w:r>
        <w:rPr>
          <w:lang w:val="cs-CZ" w:eastAsia="cs-CZ" w:bidi="cs-CZ"/>
          <w:w w:val="100"/>
          <w:spacing w:val="0"/>
          <w:color w:val="000000"/>
          <w:position w:val="0"/>
        </w:rPr>
        <w:t>Toto ustanovení nezakazuje zveřejnění informací tvořících Důvěrné informace požadované zákonem, právními předpisy (zejména zákonem č. 253/2008 Sb., o některých opatřeních proti legalizaci výnosů z trestné činnosti a financování terorismu, (AML), ve znění</w:t>
      </w:r>
    </w:p>
    <w:p>
      <w:pPr>
        <w:pStyle w:val="Style44"/>
        <w:widowControl w:val="0"/>
        <w:keepNext w:val="0"/>
        <w:keepLines w:val="0"/>
        <w:shd w:val="clear" w:color="auto" w:fill="auto"/>
        <w:bidi w:val="0"/>
        <w:jc w:val="both"/>
        <w:spacing w:before="0" w:after="120" w:line="192" w:lineRule="exact"/>
        <w:ind w:left="360" w:right="0" w:firstLine="0"/>
      </w:pPr>
      <w:r>
        <w:br w:type="column"/>
      </w:r>
      <w:r>
        <w:rPr>
          <w:lang w:val="cs-CZ" w:eastAsia="cs-CZ" w:bidi="cs-CZ"/>
          <w:w w:val="100"/>
          <w:spacing w:val="0"/>
          <w:color w:val="000000"/>
          <w:position w:val="0"/>
        </w:rPr>
        <w:t>pozdějších předpisů, zákonem č.141/1961 Sb., trestní řád, ve znění pozdějších předpisů, zákonem č. 280/2009 Sb., daňový řád, ve znění pozdějších předpisů, směrnice Rady 2011/16/EU o správní spolupráci v oblasti daní ve znění směrnice Rady (EU) 2018/822 a předpisy transponující tuto směrnici do českého právního řádu) či rozhodnutím jakéhokoli státního či regulatorního orgánu, profesními nebo etickými pravidly, směrnicemi platnými pro KPMG ve kterékoli zemi nebo zveřejnění provedená za účelem uplatňování oprávněných nároků, které vůči nám máte, případně nároků, které máme vůči Vám či Ostatním příjemcům. Toto ustanovení rovněž nezakazuje zveřejnění informací, které se stanou veřejně přístupnými nebo které jsou získány od třetí strany, jež je oprávněna je zveřejnit, a nevztahuje se na jakékoli informace, které jsou následně zveřejněny, kromě situace, kdy se jedná o zveřejnění v rozporu s těmito ustanoveními. Toto ustanovení se rovněž nepoužije, pokud KPMG zamýšlí předložit informace tvořící Důvěrné informace svým pojistitelům, kteří jí poskytují pojištění odpovědnosti za škodu, advokátům či svým dalším odborným poradcům v této oblasti v rámci členských společností KPMG. Takové sdělení však musí být učiněno při zachování povinnosti mlčenlivosti.</w:t>
      </w:r>
    </w:p>
    <w:p>
      <w:pPr>
        <w:pStyle w:val="Style44"/>
        <w:numPr>
          <w:ilvl w:val="0"/>
          <w:numId w:val="13"/>
        </w:numPr>
        <w:tabs>
          <w:tab w:leader="none" w:pos="351" w:val="left"/>
        </w:tabs>
        <w:widowControl w:val="0"/>
        <w:keepNext w:val="0"/>
        <w:keepLines w:val="0"/>
        <w:shd w:val="clear" w:color="auto" w:fill="auto"/>
        <w:bidi w:val="0"/>
        <w:jc w:val="both"/>
        <w:spacing w:before="0" w:after="120" w:line="192" w:lineRule="exact"/>
        <w:ind w:left="360" w:right="0" w:hanging="360"/>
      </w:pPr>
      <w:r>
        <w:rPr>
          <w:lang w:val="cs-CZ" w:eastAsia="cs-CZ" w:bidi="cs-CZ"/>
          <w:w w:val="100"/>
          <w:spacing w:val="0"/>
          <w:color w:val="000000"/>
          <w:position w:val="0"/>
        </w:rPr>
        <w:t>Informace týkající se Klienta můžeme sdílet v rámci členských společností KPMG za účelem prověření Klienta a v souvislosti s interními procedurami řízení rizik.</w:t>
      </w:r>
    </w:p>
    <w:p>
      <w:pPr>
        <w:pStyle w:val="Style44"/>
        <w:numPr>
          <w:ilvl w:val="0"/>
          <w:numId w:val="13"/>
        </w:numPr>
        <w:tabs>
          <w:tab w:leader="none" w:pos="351" w:val="left"/>
        </w:tabs>
        <w:widowControl w:val="0"/>
        <w:keepNext w:val="0"/>
        <w:keepLines w:val="0"/>
        <w:shd w:val="clear" w:color="auto" w:fill="auto"/>
        <w:bidi w:val="0"/>
        <w:jc w:val="both"/>
        <w:spacing w:before="0" w:after="120" w:line="192" w:lineRule="exact"/>
        <w:ind w:left="360" w:right="0" w:hanging="360"/>
      </w:pPr>
      <w:r>
        <w:rPr>
          <w:lang w:val="cs-CZ" w:eastAsia="cs-CZ" w:bidi="cs-CZ"/>
          <w:w w:val="100"/>
          <w:spacing w:val="0"/>
          <w:color w:val="000000"/>
          <w:position w:val="0"/>
        </w:rPr>
        <w:t>Při provádění naší činnosti můžeme použít počítačový software navržený pro usnadnění účinného řízení dat pro účely poskytování Služeb a zajištění dodržení závazků plynoucích ze Zakázkového dopisu. Při využívání takového softwaru mohou být Vámi poskytnuté údaje přeneseny v souladu se Zakázkovým dopisem na počítačové servery, které jsou se zajištěním přístupu ovládány pod pravomocí KPMG mimo území, na kterém sídlíme. Můžeme zpracovávat klientské informace v rámci elektronického komunikačního systému KPMG, nástrojů pro sdílení vědomostí a zařízení či aplikací informačních technologií.</w:t>
      </w:r>
    </w:p>
    <w:p>
      <w:pPr>
        <w:pStyle w:val="Style44"/>
        <w:numPr>
          <w:ilvl w:val="0"/>
          <w:numId w:val="13"/>
        </w:numPr>
        <w:tabs>
          <w:tab w:leader="none" w:pos="351" w:val="left"/>
        </w:tabs>
        <w:widowControl w:val="0"/>
        <w:keepNext w:val="0"/>
        <w:keepLines w:val="0"/>
        <w:shd w:val="clear" w:color="auto" w:fill="auto"/>
        <w:bidi w:val="0"/>
        <w:jc w:val="both"/>
        <w:spacing w:before="0" w:after="0" w:line="192" w:lineRule="exact"/>
        <w:ind w:left="360" w:right="0" w:hanging="360"/>
        <w:sectPr>
          <w:pgSz w:w="11900" w:h="16840"/>
          <w:pgMar w:top="1694" w:left="1510" w:right="1601" w:bottom="1694" w:header="0" w:footer="3" w:gutter="0"/>
          <w:rtlGutter w:val="0"/>
          <w:cols w:num="2" w:space="733"/>
          <w:noEndnote/>
          <w:docGrid w:linePitch="360"/>
        </w:sectPr>
      </w:pPr>
      <w:r>
        <w:rPr>
          <w:lang w:val="cs-CZ" w:eastAsia="cs-CZ" w:bidi="cs-CZ"/>
          <w:w w:val="100"/>
          <w:spacing w:val="0"/>
          <w:color w:val="000000"/>
          <w:position w:val="0"/>
        </w:rPr>
        <w:t>Pro účely marketingu, publikační činnosti, interních sdělení či prodeje našich služeb může KPMG použít odkaz na Vaši společnost a typ poskytnuté Služby jako referenci, tj. uvést jméno Vaší společnosti, obecný charakter či kategorii našich Služeb a informace, které se řádně staly veřejně přístupnými.</w:t>
      </w:r>
    </w:p>
    <w:p>
      <w:pPr>
        <w:pStyle w:val="Style44"/>
        <w:numPr>
          <w:ilvl w:val="0"/>
          <w:numId w:val="13"/>
        </w:numPr>
        <w:tabs>
          <w:tab w:leader="none" w:pos="526" w:val="left"/>
        </w:tabs>
        <w:widowControl w:val="0"/>
        <w:keepNext w:val="0"/>
        <w:keepLines w:val="0"/>
        <w:shd w:val="clear" w:color="auto" w:fill="auto"/>
        <w:bidi w:val="0"/>
        <w:jc w:val="both"/>
        <w:spacing w:before="0" w:after="180" w:line="192" w:lineRule="exact"/>
        <w:ind w:left="500" w:right="0" w:hanging="320"/>
      </w:pPr>
      <w:r>
        <w:rPr>
          <w:lang w:val="cs-CZ" w:eastAsia="cs-CZ" w:bidi="cs-CZ"/>
          <w:w w:val="100"/>
          <w:spacing w:val="0"/>
          <w:color w:val="000000"/>
          <w:position w:val="0"/>
        </w:rPr>
        <w:t>Klientské údaje můžeme zpřístupnit dle potřeby při provádění běžných kontrolních procesů, jako je kontrola druhým Partnerem nebo program prověření kvality prováděný z pověření KPMG International nebo členských společností KPMG, regionálního vedoucího orgánu KPMG, nebo pokud tak vyžadují jiné zákony, profesní předpisy, za podmínky, že tyto osoby budou vázány povinností mlčenlivosti minimálně ve stejném rozsahu jako KPMG.</w:t>
      </w:r>
    </w:p>
    <w:p>
      <w:pPr>
        <w:pStyle w:val="Style44"/>
        <w:numPr>
          <w:ilvl w:val="0"/>
          <w:numId w:val="13"/>
        </w:numPr>
        <w:tabs>
          <w:tab w:leader="none" w:pos="526"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Pokud tak požaduje jiná členská společnost KPMG z důvodů prověření kvality a řízení rizik, můžeme vydat pracovní podklady, ale pouze za předpokladu dodržení povinnosti mlčenlivosti a ochrany minimálně ve stejném rozsahu jako ve vztahu ke Klientovi.</w:t>
      </w:r>
    </w:p>
    <w:p>
      <w:pPr>
        <w:pStyle w:val="Style46"/>
        <w:widowControl w:val="0"/>
        <w:keepNext/>
        <w:keepLines/>
        <w:shd w:val="clear" w:color="auto" w:fill="auto"/>
        <w:bidi w:val="0"/>
        <w:jc w:val="left"/>
        <w:spacing w:before="0" w:after="122" w:line="170" w:lineRule="exact"/>
        <w:ind w:left="0" w:right="0" w:firstLine="0"/>
      </w:pPr>
      <w:bookmarkStart w:id="8" w:name="bookmark8"/>
      <w:r>
        <w:rPr>
          <w:rStyle w:val="CharStyle48"/>
          <w:b/>
          <w:bCs/>
        </w:rPr>
        <w:t>Duševní vlastnictví</w:t>
      </w:r>
      <w:bookmarkEnd w:id="8"/>
    </w:p>
    <w:p>
      <w:pPr>
        <w:pStyle w:val="Style44"/>
        <w:numPr>
          <w:ilvl w:val="0"/>
          <w:numId w:val="13"/>
        </w:numPr>
        <w:tabs>
          <w:tab w:leader="none" w:pos="526"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V našem vlastnictví zůstávají autorská práva a veškerá další práva spojená s duševním vlastnictvím k výstupům námi poskytovaných Služeb, ať již se jedná o ústní či materializované výstupy, naše pracovní podklady. Úplným zaplacením Odměny za naše Služby získáváte vlastnictví k hmotnému výstupu našich Služeb (k CD, DVD, k vytištěným prezentacím apod.). Pro účely poskytování služeb Vám či jiným klientům má společnost KPMG a další Osoby spadající pod KPMG právo využívat, vyvíjet či vzájemně sdílet obecně použitelné znalosti, zkušenosti a odbornost získanou v průběhu vykonávání těchto Služeb.</w:t>
      </w:r>
    </w:p>
    <w:p>
      <w:pPr>
        <w:pStyle w:val="Style46"/>
        <w:widowControl w:val="0"/>
        <w:keepNext/>
        <w:keepLines/>
        <w:shd w:val="clear" w:color="auto" w:fill="auto"/>
        <w:bidi w:val="0"/>
        <w:jc w:val="left"/>
        <w:spacing w:before="0" w:after="126" w:line="170" w:lineRule="exact"/>
        <w:ind w:left="0" w:right="0" w:firstLine="0"/>
      </w:pPr>
      <w:bookmarkStart w:id="9" w:name="bookmark9"/>
      <w:r>
        <w:rPr>
          <w:rStyle w:val="CharStyle48"/>
          <w:b/>
          <w:bCs/>
        </w:rPr>
        <w:t>Ochrana osobních údalů</w:t>
      </w:r>
      <w:bookmarkEnd w:id="9"/>
    </w:p>
    <w:p>
      <w:pPr>
        <w:pStyle w:val="Style44"/>
        <w:numPr>
          <w:ilvl w:val="0"/>
          <w:numId w:val="13"/>
        </w:numPr>
        <w:tabs>
          <w:tab w:leader="none" w:pos="526" w:val="left"/>
        </w:tabs>
        <w:widowControl w:val="0"/>
        <w:keepNext w:val="0"/>
        <w:keepLines w:val="0"/>
        <w:shd w:val="clear" w:color="auto" w:fill="auto"/>
        <w:bidi w:val="0"/>
        <w:jc w:val="both"/>
        <w:spacing w:before="0" w:after="360" w:line="192" w:lineRule="exact"/>
        <w:ind w:left="500" w:right="0" w:hanging="320"/>
      </w:pPr>
      <w:r>
        <w:rPr>
          <w:lang w:val="cs-CZ" w:eastAsia="cs-CZ" w:bidi="cs-CZ"/>
          <w:w w:val="100"/>
          <w:spacing w:val="0"/>
          <w:color w:val="000000"/>
          <w:position w:val="0"/>
        </w:rPr>
        <w:t>Za účelem poskytování našich Služeb, v souvislosti s naší procedurou prověření Klienta a dalšími účely uvedenými níže, dochází ke shromažďování, uchovávaní, sdílení a jinému zpracování informací o Vás, Vašich vedoucích pracovnících či zaměstnancích („Osobní údaje"). Osobní údaje vždy zpracováváme v souladu s právními předpisy o ochraně osobních údajů. Způsob, rozsah, podmínky a další informace o zpracování osobních údajů Klienta jsou uvedeny v Informačním memorandu KPMG (dále jen „Informační memorandum"). Informační memorandum bylo Klientovi předáno a je zároveň dostupné na internetových stránkách KPMG.</w:t>
      </w:r>
    </w:p>
    <w:p>
      <w:pPr>
        <w:pStyle w:val="Style44"/>
        <w:numPr>
          <w:ilvl w:val="0"/>
          <w:numId w:val="13"/>
        </w:numPr>
        <w:tabs>
          <w:tab w:leader="none" w:pos="522" w:val="left"/>
        </w:tabs>
        <w:widowControl w:val="0"/>
        <w:keepNext w:val="0"/>
        <w:keepLines w:val="0"/>
        <w:shd w:val="clear" w:color="auto" w:fill="auto"/>
        <w:bidi w:val="0"/>
        <w:jc w:val="both"/>
        <w:spacing w:before="0" w:after="0" w:line="192" w:lineRule="exact"/>
        <w:ind w:left="500" w:right="0" w:hanging="320"/>
      </w:pPr>
      <w:r>
        <w:rPr>
          <w:lang w:val="cs-CZ" w:eastAsia="cs-CZ" w:bidi="cs-CZ"/>
          <w:w w:val="100"/>
          <w:spacing w:val="0"/>
          <w:color w:val="000000"/>
          <w:position w:val="0"/>
        </w:rPr>
        <w:t>Osobní údaje zpracováváme v nezbytném rozsahu zejména za účelem poskytování našich Služeb, řádného provedení zakázky dle Zakázkového dopisu, rozvíjení obchodních vztahů, vykazování v rámci globální sítě členských společností KPMG, provádění interních procedur řízení rizik, včetně procedury prověření Klienta, a plnění právních a regulatorních povinností. Jsme součástí globální sítě členských společností KPMG a máme tedy oprávněný zájem Osobní údaje předávat též dalším členským společnostem pro účely poskytování Služeb, provádění interních procedur řízení rizik, včetně prověření Klienta, a to i do jiné země, než ve které byly získány, včetně zemí mimo Evropskou unii. Předávání Osobních údajů mimo Evropskou unii provádíme v souladu s čl. 44 a násl. obecného nařízení Evropského parlamentu a Rady (EU) 2016/679 o ochraně osobních údajů.</w:t>
      </w:r>
    </w:p>
    <w:p>
      <w:pPr>
        <w:pStyle w:val="Style44"/>
        <w:widowControl w:val="0"/>
        <w:keepNext w:val="0"/>
        <w:keepLines w:val="0"/>
        <w:shd w:val="clear" w:color="auto" w:fill="auto"/>
        <w:bidi w:val="0"/>
        <w:jc w:val="both"/>
        <w:spacing w:before="0" w:after="180" w:line="192" w:lineRule="exact"/>
        <w:ind w:left="700" w:right="0" w:firstLine="0"/>
      </w:pPr>
      <w:r>
        <w:rPr>
          <w:lang w:val="cs-CZ" w:eastAsia="cs-CZ" w:bidi="cs-CZ"/>
          <w:w w:val="100"/>
          <w:spacing w:val="0"/>
          <w:color w:val="000000"/>
          <w:position w:val="0"/>
        </w:rPr>
        <w:t>KPMG má zavedena technická a organizační opatření, která zajišťují, že zpracování Osobních údajů probíhá v souladu s právními předpisy a umožňuji doložit zákonnost takového zpracování.</w:t>
      </w:r>
    </w:p>
    <w:p>
      <w:pPr>
        <w:pStyle w:val="Style44"/>
        <w:numPr>
          <w:ilvl w:val="0"/>
          <w:numId w:val="13"/>
        </w:numPr>
        <w:tabs>
          <w:tab w:leader="none" w:pos="50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Klient se zavazuje před předáním Osobních údajů KPMG získat veškerá právními předpisy požadovaná oprávnění ke zpracování a přenosu Osobních údajů na naši společnost, k vydání pokynů týkajících se zpracování Osobních údajů dohodnutým způsobem a zavazuje se poskytnout KPMG pouze přesné, úplné a aktuální Osobní údaje.</w:t>
      </w:r>
    </w:p>
    <w:p>
      <w:pPr>
        <w:pStyle w:val="Style44"/>
        <w:widowControl w:val="0"/>
        <w:keepNext w:val="0"/>
        <w:keepLines w:val="0"/>
        <w:shd w:val="clear" w:color="auto" w:fill="auto"/>
        <w:bidi w:val="0"/>
        <w:jc w:val="both"/>
        <w:spacing w:before="0" w:after="378" w:line="192" w:lineRule="exact"/>
        <w:ind w:left="700" w:right="0" w:firstLine="0"/>
      </w:pPr>
      <w:r>
        <w:rPr>
          <w:lang w:val="cs-CZ" w:eastAsia="cs-CZ" w:bidi="cs-CZ"/>
          <w:w w:val="100"/>
          <w:spacing w:val="0"/>
          <w:color w:val="000000"/>
          <w:position w:val="0"/>
        </w:rPr>
        <w:t>Klient bere na vědomí, že v souvislosti se zpracováním Osobních údajů má právo požadovat od KPMG přístup k Osobním údajům, jejich opravu nebo výmaz, popřípadě omezení zpracování, vznést námitku proti zpracování, jakož i právo na přenositelnost údajů. Zároveň má právo podat stížnost u Úřadu pro ochranu osobních údajů, případně u jiného příslušného dozorového úřadu.</w:t>
      </w:r>
    </w:p>
    <w:p>
      <w:pPr>
        <w:pStyle w:val="Style46"/>
        <w:widowControl w:val="0"/>
        <w:keepNext/>
        <w:keepLines/>
        <w:shd w:val="clear" w:color="auto" w:fill="auto"/>
        <w:bidi w:val="0"/>
        <w:jc w:val="left"/>
        <w:spacing w:before="0" w:after="117" w:line="170" w:lineRule="exact"/>
        <w:ind w:left="0" w:right="0" w:firstLine="0"/>
      </w:pPr>
      <w:bookmarkStart w:id="10" w:name="bookmark10"/>
      <w:r>
        <w:rPr>
          <w:rStyle w:val="CharStyle48"/>
          <w:b/>
          <w:bCs/>
        </w:rPr>
        <w:t>Legalizace výnosů z trestné činnosti</w:t>
      </w:r>
      <w:bookmarkEnd w:id="10"/>
    </w:p>
    <w:p>
      <w:pPr>
        <w:pStyle w:val="Style44"/>
        <w:numPr>
          <w:ilvl w:val="0"/>
          <w:numId w:val="13"/>
        </w:numPr>
        <w:tabs>
          <w:tab w:leader="none" w:pos="516" w:val="left"/>
        </w:tabs>
        <w:widowControl w:val="0"/>
        <w:keepNext w:val="0"/>
        <w:keepLines w:val="0"/>
        <w:shd w:val="clear" w:color="auto" w:fill="auto"/>
        <w:bidi w:val="0"/>
        <w:jc w:val="both"/>
        <w:spacing w:before="0" w:after="0" w:line="192" w:lineRule="exact"/>
        <w:ind w:left="500" w:right="0" w:hanging="340"/>
      </w:pPr>
      <w:r>
        <w:rPr>
          <w:lang w:val="cs-CZ" w:eastAsia="cs-CZ" w:bidi="cs-CZ"/>
          <w:w w:val="100"/>
          <w:spacing w:val="0"/>
          <w:color w:val="000000"/>
          <w:position w:val="0"/>
        </w:rPr>
        <w:t>KPMG se řídí zákonem č.253/2008 Sb., o některých opatřeních proti legalizaci výnosů z trestné činnosti a financování terorismu, v platném znění a ostatními příslušnými zákony a předpisy ("Zákon proti praní špinavých peněz’’). Za účelem splnění závazků plynoucích ze Zákona proti praní špinavých peněz Vás můžeme požádat o ověření Vaší identity, identity Vašich společníků a konečného vlastníka (a případně také o ověření identity Vašich vedoucích pracovníků) nebo o další potřebné Informace (včetně prokázání zdrojů financí a konečných příjemců našich Služeb) jak na začátku, tak kdykoli v průběhu našeho vztahu.</w:t>
      </w:r>
    </w:p>
    <w:p>
      <w:pPr>
        <w:pStyle w:val="Style44"/>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Souhlasíte s tím, že uvedené informace nám na požádání bez odkladu poskytnete.</w:t>
      </w:r>
    </w:p>
    <w:p>
      <w:pPr>
        <w:pStyle w:val="Style44"/>
        <w:widowControl w:val="0"/>
        <w:keepNext w:val="0"/>
        <w:keepLines w:val="0"/>
        <w:shd w:val="clear" w:color="auto" w:fill="auto"/>
        <w:bidi w:val="0"/>
        <w:jc w:val="both"/>
        <w:spacing w:before="0" w:after="180" w:line="192" w:lineRule="exact"/>
        <w:ind w:left="720" w:right="0" w:firstLine="0"/>
      </w:pPr>
      <w:r>
        <w:rPr>
          <w:lang w:val="cs-CZ" w:eastAsia="cs-CZ" w:bidi="cs-CZ"/>
          <w:w w:val="100"/>
          <w:spacing w:val="0"/>
          <w:color w:val="000000"/>
          <w:position w:val="0"/>
        </w:rPr>
        <w:t>KPMG je oprávněna pořídit si v určitých případech na základě Zákona proti praní špinavých peněz, pro účely splnění povinností podle tohoto zákona, fotokopie dokladů, na jejichž základě je prováděna identifikace Klienta.</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Dle Zákona proti praní špinavých peněz a našich interních předpisů jsme povinni ohlásit příslušným orgánům jakoukoli činnost, o níž víme nebo se domníváme, nebo u níž máme dostatečný důvod se domnívat, že zahrnuje nebo zahrnovala trestný čin, který vedl k jakémukoli přímému nebo nepřímému prospěchu z trestného chování, bez ohledu na to, zda byl čin spáchán Vámi či třetí stranou v České republice nebo mimo její území, pokud se jednalo o trestný čin podle příslušného trestního zákona. Ve většině případů nesmíme sdělit skutečnost, že bylo takovéto ohlášení (upozornění) učiněno, a to komukoli, u nějž je pravděpodobné, že by ovlivňoval vyšetřování s tímto činem spojené. Pokud by v průběhu naší práce nastaly uvedené okolnosti, můžeme být povinni ukončit práci na zakázce, aniž bychom Vám sdělili důvod (v souladu s ustanoveními Zákona proti praní špinavých peněz, která se týkají zásad profesního tajemství, a za určitých okolností bez Vašeho vědomí či souhlasu) a bez předchozího souhlasu příslušných orgánů.</w:t>
      </w:r>
    </w:p>
    <w:p>
      <w:pPr>
        <w:pStyle w:val="Style44"/>
        <w:numPr>
          <w:ilvl w:val="0"/>
          <w:numId w:val="13"/>
        </w:numPr>
        <w:tabs>
          <w:tab w:leader="none" w:pos="516"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Nejsme povinni nahradit Vám škody případně vzniklé v souvislosti plněním našich zákonných povinností, za předpokladu, že jsme jednali v dobré víře.</w:t>
      </w:r>
    </w:p>
    <w:p>
      <w:pPr>
        <w:pStyle w:val="Style46"/>
        <w:widowControl w:val="0"/>
        <w:keepNext/>
        <w:keepLines/>
        <w:shd w:val="clear" w:color="auto" w:fill="auto"/>
        <w:bidi w:val="0"/>
        <w:jc w:val="left"/>
        <w:spacing w:before="0" w:after="117" w:line="170" w:lineRule="exact"/>
        <w:ind w:left="0" w:right="0" w:firstLine="0"/>
      </w:pPr>
      <w:bookmarkStart w:id="11" w:name="bookmark11"/>
      <w:r>
        <w:rPr>
          <w:rStyle w:val="CharStyle48"/>
          <w:b/>
          <w:bCs/>
        </w:rPr>
        <w:t>Odměny</w:t>
      </w:r>
      <w:bookmarkEnd w:id="11"/>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Pro-forma faktury a faktury vydávané v souvislosti s poskytovanými Službami zahrnují naši odměnu v její celkové výši, a to bez srážek či zápočtů, jakýchkoli současných či budoucích daní, odvodů a ostatních poplatků či srážek jakéhokoli charakteru a splatných v kterékoli zemi, vedlejší výlohy a daň z přidané hodnoty z těchto částek (pokud se na ně vztahuje povinnost platit DPH) a dále veškeré daně, jimž mohou dané platby podléhat nebo které z nich mohou být odváděny (dále jen „Odměny”). Podrobné údaje o našich cenových ujednáních a veškerých dalších zvláštních platebních podmínkách jsou stanoveny v Zakázkovém dopise.</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Na základě předložení naší faktury či v jiný okamžik stanovený Zakázkovým dopisem zaplatí Vaše společnost (Vy) Odměnu za poskytnutí Služeb z naší strany (bez práva započtení jakýchkoli pohledávek vůči nám).</w:t>
      </w:r>
    </w:p>
    <w:p>
      <w:pPr>
        <w:pStyle w:val="Style44"/>
        <w:numPr>
          <w:ilvl w:val="0"/>
          <w:numId w:val="15"/>
        </w:numPr>
        <w:tabs>
          <w:tab w:leader="none" w:pos="1204" w:val="left"/>
        </w:tabs>
        <w:widowControl w:val="0"/>
        <w:keepNext w:val="0"/>
        <w:keepLines w:val="0"/>
        <w:shd w:val="clear" w:color="auto" w:fill="auto"/>
        <w:bidi w:val="0"/>
        <w:jc w:val="both"/>
        <w:spacing w:before="0" w:after="180" w:line="192" w:lineRule="exact"/>
        <w:ind w:left="1200" w:right="0"/>
      </w:pPr>
      <w:r>
        <w:rPr>
          <w:lang w:val="cs-CZ" w:eastAsia="cs-CZ" w:bidi="cs-CZ"/>
          <w:w w:val="100"/>
          <w:spacing w:val="0"/>
          <w:color w:val="000000"/>
          <w:position w:val="0"/>
        </w:rPr>
        <w:t>V případě ukončení Zakázkového dopisu má společnost KPMG nárok na proplacení výdajů a nákladů, které jí do tohoto okamžiku nastaly, a na platbu odměny za poskytnuté Služby nebo část Služeb, včetně příslušné DPH (pokud se na ně vztahuje povinnost platit DPH).</w:t>
      </w:r>
    </w:p>
    <w:p>
      <w:pPr>
        <w:pStyle w:val="Style44"/>
        <w:numPr>
          <w:ilvl w:val="0"/>
          <w:numId w:val="15"/>
        </w:numPr>
        <w:tabs>
          <w:tab w:leader="none" w:pos="1204" w:val="left"/>
        </w:tabs>
        <w:widowControl w:val="0"/>
        <w:keepNext w:val="0"/>
        <w:keepLines w:val="0"/>
        <w:shd w:val="clear" w:color="auto" w:fill="auto"/>
        <w:bidi w:val="0"/>
        <w:jc w:val="both"/>
        <w:spacing w:before="0" w:after="198" w:line="192" w:lineRule="exact"/>
        <w:ind w:left="1200" w:right="0"/>
      </w:pPr>
      <w:r>
        <w:rPr>
          <w:lang w:val="cs-CZ" w:eastAsia="cs-CZ" w:bidi="cs-CZ"/>
          <w:w w:val="100"/>
          <w:spacing w:val="0"/>
          <w:color w:val="000000"/>
          <w:position w:val="0"/>
        </w:rPr>
        <w:t>Pokud je Zakázkový dopis uzavřen s více Klienty na straně příjemců našich Služeb, s výjimkou případu, kdy je v Zakázkovém dopise uvedeno ustanovení o tom, že platby našich Odměn bude hradit jeden z Klientů či třetí strana, jsou všichni Klienti zavázáni plnit společně a nerozdílně, tedy zaplatit celou Odměnu společnosti KPMG a naše společnost má nárok vyzvat kteréhokoliv z Klientů, jakož i všechny, k úhradě plné výše Odměny.</w:t>
      </w:r>
    </w:p>
    <w:p>
      <w:pPr>
        <w:pStyle w:val="Style46"/>
        <w:widowControl w:val="0"/>
        <w:keepNext/>
        <w:keepLines/>
        <w:shd w:val="clear" w:color="auto" w:fill="auto"/>
        <w:bidi w:val="0"/>
        <w:jc w:val="left"/>
        <w:spacing w:before="0" w:after="117" w:line="170" w:lineRule="exact"/>
        <w:ind w:left="0" w:right="0" w:firstLine="0"/>
      </w:pPr>
      <w:bookmarkStart w:id="12" w:name="bookmark12"/>
      <w:r>
        <w:rPr>
          <w:rStyle w:val="CharStyle48"/>
          <w:b/>
          <w:bCs/>
        </w:rPr>
        <w:t>Vaše odpovědnost</w:t>
      </w:r>
      <w:bookmarkEnd w:id="12"/>
    </w:p>
    <w:p>
      <w:pPr>
        <w:pStyle w:val="Style44"/>
        <w:numPr>
          <w:ilvl w:val="0"/>
          <w:numId w:val="13"/>
        </w:numPr>
        <w:tabs>
          <w:tab w:leader="none" w:pos="511" w:val="left"/>
        </w:tabs>
        <w:widowControl w:val="0"/>
        <w:keepNext w:val="0"/>
        <w:keepLines w:val="0"/>
        <w:shd w:val="clear" w:color="auto" w:fill="auto"/>
        <w:bidi w:val="0"/>
        <w:jc w:val="both"/>
        <w:spacing w:before="0" w:after="180" w:line="192" w:lineRule="exact"/>
        <w:ind w:left="480" w:right="0" w:hanging="320"/>
      </w:pPr>
      <w:r>
        <w:rPr>
          <w:lang w:val="cs-CZ" w:eastAsia="cs-CZ" w:bidi="cs-CZ"/>
          <w:w w:val="100"/>
          <w:spacing w:val="0"/>
          <w:color w:val="000000"/>
          <w:position w:val="0"/>
        </w:rPr>
        <w:t>Nehledě na naše povinnosti a odpovědnost související se Službami, Vaše společnost (Vy) zůstává odpovědna za:</w:t>
      </w:r>
    </w:p>
    <w:p>
      <w:pPr>
        <w:pStyle w:val="Style44"/>
        <w:numPr>
          <w:ilvl w:val="0"/>
          <w:numId w:val="15"/>
        </w:numPr>
        <w:tabs>
          <w:tab w:leader="none" w:pos="1204" w:val="left"/>
        </w:tabs>
        <w:widowControl w:val="0"/>
        <w:keepNext w:val="0"/>
        <w:keepLines w:val="0"/>
        <w:shd w:val="clear" w:color="auto" w:fill="auto"/>
        <w:bidi w:val="0"/>
        <w:jc w:val="both"/>
        <w:spacing w:before="0" w:after="0" w:line="192" w:lineRule="exact"/>
        <w:ind w:left="1200" w:right="0"/>
      </w:pPr>
      <w:r>
        <w:rPr>
          <w:lang w:val="cs-CZ" w:eastAsia="cs-CZ" w:bidi="cs-CZ"/>
          <w:w w:val="100"/>
          <w:spacing w:val="0"/>
          <w:color w:val="000000"/>
          <w:position w:val="0"/>
        </w:rPr>
        <w:t>vedení, řízení a provozování Vašeho podnikání a Vašich záležitostí;</w:t>
      </w:r>
    </w:p>
    <w:p>
      <w:pPr>
        <w:pStyle w:val="Style44"/>
        <w:numPr>
          <w:ilvl w:val="0"/>
          <w:numId w:val="15"/>
        </w:numPr>
        <w:tabs>
          <w:tab w:leader="none" w:pos="1204" w:val="left"/>
        </w:tabs>
        <w:widowControl w:val="0"/>
        <w:keepNext w:val="0"/>
        <w:keepLines w:val="0"/>
        <w:shd w:val="clear" w:color="auto" w:fill="auto"/>
        <w:bidi w:val="0"/>
        <w:jc w:val="both"/>
        <w:spacing w:before="0" w:after="0" w:line="192" w:lineRule="exact"/>
        <w:ind w:left="1200" w:right="0"/>
      </w:pPr>
      <w:r>
        <w:rPr>
          <w:lang w:val="cs-CZ" w:eastAsia="cs-CZ" w:bidi="cs-CZ"/>
          <w:w w:val="100"/>
          <w:spacing w:val="0"/>
          <w:color w:val="000000"/>
          <w:position w:val="0"/>
        </w:rPr>
        <w:t>rozhodnutí o způsobu využití nebo implementaci rad či doporučení nebo dalších výstupů Služeb, které Vám poskytneme, a za stanovení míry, do jaké se na ně budete spoléhat;</w:t>
      </w:r>
    </w:p>
    <w:p>
      <w:pPr>
        <w:pStyle w:val="Style44"/>
        <w:numPr>
          <w:ilvl w:val="0"/>
          <w:numId w:val="15"/>
        </w:numPr>
        <w:tabs>
          <w:tab w:leader="none" w:pos="1204" w:val="left"/>
        </w:tabs>
        <w:widowControl w:val="0"/>
        <w:keepNext w:val="0"/>
        <w:keepLines w:val="0"/>
        <w:shd w:val="clear" w:color="auto" w:fill="auto"/>
        <w:bidi w:val="0"/>
        <w:jc w:val="both"/>
        <w:spacing w:before="0" w:after="0" w:line="192" w:lineRule="exact"/>
        <w:ind w:left="1200" w:right="0"/>
      </w:pPr>
      <w:r>
        <w:rPr>
          <w:lang w:val="cs-CZ" w:eastAsia="cs-CZ" w:bidi="cs-CZ"/>
          <w:w w:val="100"/>
          <w:spacing w:val="0"/>
          <w:color w:val="000000"/>
          <w:position w:val="0"/>
        </w:rPr>
        <w:t>učiněná rozhodnutí ovlivňující Služby, jejich výstupy, Vaše zájmy a záležitosti;</w:t>
      </w:r>
    </w:p>
    <w:p>
      <w:pPr>
        <w:pStyle w:val="Style44"/>
        <w:numPr>
          <w:ilvl w:val="0"/>
          <w:numId w:val="15"/>
        </w:numPr>
        <w:tabs>
          <w:tab w:leader="none" w:pos="1204" w:val="left"/>
        </w:tabs>
        <w:widowControl w:val="0"/>
        <w:keepNext w:val="0"/>
        <w:keepLines w:val="0"/>
        <w:shd w:val="clear" w:color="auto" w:fill="auto"/>
        <w:bidi w:val="0"/>
        <w:jc w:val="both"/>
        <w:spacing w:before="0" w:after="180" w:line="192" w:lineRule="exact"/>
        <w:ind w:left="1200" w:right="0"/>
      </w:pPr>
      <w:r>
        <w:rPr>
          <w:lang w:val="cs-CZ" w:eastAsia="cs-CZ" w:bidi="cs-CZ"/>
          <w:w w:val="100"/>
          <w:spacing w:val="0"/>
          <w:color w:val="000000"/>
          <w:position w:val="0"/>
        </w:rPr>
        <w:t>poskytnutí, dosažení a realizaci jakýchkoliv výhod přímo či nepřímo souvisejících se Službami, které vyžadují implementaci z Vaší strany.</w:t>
      </w:r>
    </w:p>
    <w:p>
      <w:pPr>
        <w:pStyle w:val="Style44"/>
        <w:numPr>
          <w:ilvl w:val="0"/>
          <w:numId w:val="13"/>
        </w:numPr>
        <w:tabs>
          <w:tab w:leader="none" w:pos="511" w:val="left"/>
        </w:tabs>
        <w:widowControl w:val="0"/>
        <w:keepNext w:val="0"/>
        <w:keepLines w:val="0"/>
        <w:shd w:val="clear" w:color="auto" w:fill="auto"/>
        <w:bidi w:val="0"/>
        <w:jc w:val="both"/>
        <w:spacing w:before="0" w:after="180" w:line="192" w:lineRule="exact"/>
        <w:ind w:left="480" w:right="0" w:hanging="320"/>
      </w:pPr>
      <w:r>
        <w:rPr>
          <w:lang w:val="cs-CZ" w:eastAsia="cs-CZ" w:bidi="cs-CZ"/>
          <w:w w:val="100"/>
          <w:spacing w:val="0"/>
          <w:color w:val="000000"/>
          <w:position w:val="0"/>
        </w:rPr>
        <w:t>Pokud budete žádat nebo pokud bude pro charakter Služeb s velkou pravděpodobností výhodnější, abychom vykonávali činnosti v prostorách Vaší společnosti nebo abychom využívali počítačové systémy či telefonní sítě Vaší společnosti, zajistíte vše potřebné pro přístup do sítí, bezpečnostní postupy, testování na přítomnost virů, příslušenství, oprávnění a souhlasy, které mohou být vyžadovány (na Vaše náklady).</w:t>
      </w:r>
    </w:p>
    <w:p>
      <w:pPr>
        <w:pStyle w:val="Style44"/>
        <w:numPr>
          <w:ilvl w:val="0"/>
          <w:numId w:val="13"/>
        </w:numPr>
        <w:tabs>
          <w:tab w:leader="none" w:pos="511" w:val="left"/>
        </w:tabs>
        <w:widowControl w:val="0"/>
        <w:keepNext w:val="0"/>
        <w:keepLines w:val="0"/>
        <w:shd w:val="clear" w:color="auto" w:fill="auto"/>
        <w:bidi w:val="0"/>
        <w:jc w:val="both"/>
        <w:spacing w:before="0" w:after="198" w:line="192" w:lineRule="exact"/>
        <w:ind w:left="480" w:right="0" w:hanging="320"/>
        <w:sectPr>
          <w:headerReference w:type="even" r:id="rId33"/>
          <w:headerReference w:type="default" r:id="rId34"/>
          <w:footerReference w:type="even" r:id="rId35"/>
          <w:footerReference w:type="default" r:id="rId36"/>
          <w:headerReference w:type="first" r:id="rId37"/>
          <w:footerReference w:type="first" r:id="rId38"/>
          <w:titlePg/>
          <w:pgSz w:w="11900" w:h="16840"/>
          <w:pgMar w:top="3008" w:left="1464" w:right="1633" w:bottom="2341" w:header="0" w:footer="3" w:gutter="0"/>
          <w:rtlGutter w:val="0"/>
          <w:cols w:num="2" w:space="619"/>
          <w:noEndnote/>
          <w:docGrid w:linePitch="360"/>
        </w:sectPr>
      </w:pPr>
      <w:r>
        <w:rPr>
          <w:lang w:val="cs-CZ" w:eastAsia="cs-CZ" w:bidi="cs-CZ"/>
          <w:w w:val="100"/>
          <w:spacing w:val="0"/>
          <w:color w:val="000000"/>
          <w:position w:val="0"/>
        </w:rPr>
        <w:t xml:space="preserve">Nebudete bez předchozího písemného souhlasu vydaného Řídícím partnerem KPMG oslovovat </w:t>
      </w:r>
    </w:p>
    <w:p>
      <w:pPr>
        <w:pStyle w:val="Style44"/>
        <w:tabs>
          <w:tab w:leader="none" w:pos="511" w:val="left"/>
        </w:tabs>
        <w:widowControl w:val="0"/>
        <w:keepNext w:val="0"/>
        <w:keepLines w:val="0"/>
        <w:shd w:val="clear" w:color="auto" w:fill="auto"/>
        <w:bidi w:val="0"/>
        <w:jc w:val="both"/>
        <w:spacing w:before="0" w:after="198" w:line="192" w:lineRule="exact"/>
        <w:ind w:left="480" w:right="0" w:hanging="320"/>
      </w:pPr>
      <w:r>
        <w:rPr>
          <w:lang w:val="cs-CZ" w:eastAsia="cs-CZ" w:bidi="cs-CZ"/>
          <w:w w:val="100"/>
          <w:spacing w:val="0"/>
          <w:color w:val="000000"/>
          <w:position w:val="0"/>
        </w:rPr>
        <w:t>přímo či nepřímo s nabídkou zaměstnání naše partnery, společníky, ředitele či zaměstnance (podle konkrétního případu), kteří jsou zapojeni do realizace Služeb, v době, kdy jsou Služby vykonávány, a po dobu 12 měsíců po dokončení těchto Služeb nebo po ukončení Zakázkového dopisu. V případě porušení tohoto závazku uhradíte KPMG částku ve výši desetiměsíčního hrubého platu včetně odměn, kterou nabízíte dané osobě.</w:t>
      </w:r>
    </w:p>
    <w:p>
      <w:pPr>
        <w:pStyle w:val="Style46"/>
        <w:widowControl w:val="0"/>
        <w:keepNext/>
        <w:keepLines/>
        <w:shd w:val="clear" w:color="auto" w:fill="auto"/>
        <w:bidi w:val="0"/>
        <w:jc w:val="left"/>
        <w:spacing w:before="0" w:after="122" w:line="170" w:lineRule="exact"/>
        <w:ind w:left="0" w:right="0" w:firstLine="0"/>
      </w:pPr>
      <w:bookmarkStart w:id="13" w:name="bookmark13"/>
      <w:r>
        <w:rPr>
          <w:rStyle w:val="CharStyle48"/>
          <w:b/>
          <w:bCs/>
        </w:rPr>
        <w:t>Odškodnění</w:t>
      </w:r>
      <w:bookmarkEnd w:id="13"/>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Uznáváte a souhlasíte s tím, že veškeré rady, doporučení, informace či výstupy Služeb, které Vám byly poskytnuty v jakékoli formě, jsou pouze pro Vaše interní využití v souladu se stanoveným předmětem plnění a nelze je bez našeho předchozího písemného souhlasu kopírovat, používat jako odkaz, zveřejňovat či jinak citovat, dále distribuovat, ať již v celku (kromě Vašich interních účelů) nebo z části, s výjimkou případů, kdy je toto vyžadováno zákonem nebo jejich sdílení či zveřejnění přímo souvisí s předmětem plnění. V případě porušení výše uvedených podmínek nás nebo Osoby spadající pod KPMG, které se podílely na poskytování Služeb, odškodníte, budete hájit a zajistíte krytí proti jakýmkoli nárokům kladeným na nás třetí stranou do té míry, do jaké tato třetí strana užívala, vlastnila či spoléhala na naše rady, doporučení, informace a jakýkoli další výstup Služeb v přímém nebo nepřímém důsledku Vašeho použití či zveřejnění těchto rad, doporučení, informací a jakéhokoli výstupu Služeb.</w:t>
      </w:r>
    </w:p>
    <w:p>
      <w:pPr>
        <w:pStyle w:val="Style44"/>
        <w:numPr>
          <w:ilvl w:val="0"/>
          <w:numId w:val="13"/>
        </w:numPr>
        <w:tabs>
          <w:tab w:leader="none" w:pos="516"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Služby budou poskytovány za předpokladu, že nebudete citovat jméno naší společnosti či reprodukovat naše logo jakoukoliv formou bez našeho předchozího písemného souhlasu.</w:t>
      </w:r>
    </w:p>
    <w:p>
      <w:pPr>
        <w:pStyle w:val="Style46"/>
        <w:widowControl w:val="0"/>
        <w:keepNext/>
        <w:keepLines/>
        <w:shd w:val="clear" w:color="auto" w:fill="auto"/>
        <w:bidi w:val="0"/>
        <w:jc w:val="left"/>
        <w:spacing w:before="0" w:after="117" w:line="170" w:lineRule="exact"/>
        <w:ind w:left="0" w:right="0" w:firstLine="0"/>
      </w:pPr>
      <w:bookmarkStart w:id="14" w:name="bookmark14"/>
      <w:r>
        <w:rPr>
          <w:rStyle w:val="CharStyle48"/>
          <w:b/>
          <w:bCs/>
        </w:rPr>
        <w:t>Informace</w:t>
      </w:r>
      <w:bookmarkEnd w:id="14"/>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Abyste nám umožnili vykonávat tyto Služby, poskytnete nám bez prodlení všechny informace, potřebnou součinnost a umožníte přístup k dokumentaci, která je ve Vašem vlastnictví, správě či podléhá Vaší kontrole, a též k personálu, který Vaše společnost řídí, pokud to budeme požadovat. Vynaložíte nejlepší úsilí opatřit nám tyto požadované informace, pokud se nenacházejí ve Vašem vlastnictví, správě či nepodléhají kontrole ze strany Vaší společnosti. Budete nás informovat o vývoji a veškerých údajích, které získáte a které se mohou vztahovat k poskytovaným Službám.</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Zakázkový dopis může v souvislosti se zakázkou obsahovat další závazky Vaší strany. Berete na vědomí, že nesplnění těchto závazků z Vaší strany může ovlivnit schopnost KPMG poskytnout Služby dle Zakázkového dopisu.</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Jsme oprávněni spoléhat se na veškeré pokyny nebo požadavky učiněné, oznámení poskytnutá či údaje dodané ústně nebo písemně ze strany jakýchkoliv osob, o nichž víme nebo u kterých se opodstatněně domníváme, že jsou pověřeny Vaší společností ke komunikaci se společností KPMG pro tyto účely („Pověřená osoba“).</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V průběhu poskytování Služeb můžeme dostávat informace od Vás či z jiných zdrojů (např. potvrzení ze strany Vašich dodavatelů, potvrzení zaslaná Vaší bankou a/nebo, úvěrující bankou atd.). V největším možném, zákonem povoleném rozsahu neneseme odpovědnost za žádné ztráty či škody, které utrpíte Vy nebo Vaše společnost v důsledku zpronevěry, zkreslení či zadržení informací významných pro poskytování Služeb či jiného nedostatku v souvislosti s těmito informacemi, ať už na straně Vaší či jiných informačních zdrojů.</w:t>
      </w:r>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500" w:right="0" w:hanging="340"/>
      </w:pPr>
      <w:r>
        <w:rPr>
          <w:lang w:val="cs-CZ" w:eastAsia="cs-CZ" w:bidi="cs-CZ"/>
          <w:w w:val="100"/>
          <w:spacing w:val="0"/>
          <w:color w:val="000000"/>
          <w:position w:val="0"/>
        </w:rPr>
        <w:t>Berete na vědomí a souhlasíte s tím, že v průběhu poskytování Služeb na základě Zakázkového dopisu bude společnost KPMG zakládat své závěry na faktech a předpokladech Vámi dodaných a může využít údaje, materiály a informace poskytnuté Vámi nebo na Vaši žádost či příkaz bez nezávislého zkoumání či ověřování a může se spolehnout na přesnost, správnost a úplnost těchto údajů, materiálů či jiných poskytnutých informací, které by mohly mít významný vliv na prováděné Služby.</w:t>
      </w:r>
    </w:p>
    <w:p>
      <w:pPr>
        <w:pStyle w:val="Style44"/>
        <w:numPr>
          <w:ilvl w:val="0"/>
          <w:numId w:val="13"/>
        </w:numPr>
        <w:tabs>
          <w:tab w:leader="none" w:pos="516"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Pracovní podklady pro zakázku jsou majetkem KPMG, nicméně můžeme být vyzváni ke zpřístupnění určitých podkladů regulatorním orgánům na základě zákona či regulatorních předpisů. V případě takového požadavku budou pracovní podklady zpřístupněny pod dohledem zaměstnanců KPMG.</w:t>
      </w:r>
    </w:p>
    <w:p>
      <w:pPr>
        <w:pStyle w:val="Style46"/>
        <w:widowControl w:val="0"/>
        <w:keepNext/>
        <w:keepLines/>
        <w:shd w:val="clear" w:color="auto" w:fill="auto"/>
        <w:bidi w:val="0"/>
        <w:jc w:val="left"/>
        <w:spacing w:before="0" w:after="122" w:line="170" w:lineRule="exact"/>
        <w:ind w:left="0" w:right="0" w:firstLine="0"/>
      </w:pPr>
      <w:bookmarkStart w:id="15" w:name="bookmark15"/>
      <w:r>
        <w:rPr>
          <w:rStyle w:val="CharStyle48"/>
          <w:b/>
          <w:bCs/>
        </w:rPr>
        <w:t>Obchodní sdělení</w:t>
      </w:r>
      <w:bookmarkEnd w:id="15"/>
    </w:p>
    <w:p>
      <w:pPr>
        <w:pStyle w:val="Style44"/>
        <w:numPr>
          <w:ilvl w:val="0"/>
          <w:numId w:val="13"/>
        </w:numPr>
        <w:tabs>
          <w:tab w:leader="none" w:pos="516" w:val="left"/>
        </w:tabs>
        <w:widowControl w:val="0"/>
        <w:keepNext w:val="0"/>
        <w:keepLines w:val="0"/>
        <w:shd w:val="clear" w:color="auto" w:fill="auto"/>
        <w:bidi w:val="0"/>
        <w:jc w:val="both"/>
        <w:spacing w:before="0" w:after="138" w:line="192" w:lineRule="exact"/>
        <w:ind w:left="500" w:right="0" w:hanging="340"/>
      </w:pPr>
      <w:r>
        <w:rPr>
          <w:lang w:val="cs-CZ" w:eastAsia="cs-CZ" w:bidi="cs-CZ"/>
          <w:w w:val="100"/>
          <w:spacing w:val="0"/>
          <w:color w:val="000000"/>
          <w:position w:val="0"/>
        </w:rPr>
        <w:t>Uzavřením Zakázkového dopisu se dostáváme do smluvního vztahu, kdy KPMG vzniká oprávněný zájem na Vámi poskytnuté elektronické kontakty zasílat informace o vývoji legislativy, nabídky našich služeb, nebo jiná sdělení. Každé obchodní sdělení zaslané prostředky elektronické komunikace bude obsahovat možnost další zasílání odmítnout. Proti zasílání výše uvedených sdělení máte rovněž právo vznést námitku. Vyjádřit nesouhlas se zasíláním sdělení můžete jak při podpisu Zakázkového dopisu, tak kdykoliv poté. KPMG ani Vám z poskytnutí výše uvedených informací, nabídek nebo jiných sdělení nevznikají žádné povinnosti ani odpovědnost a informace obsažené v těchto dokumentech se nepovažují za službu poskytnutou na základě Zakázkového dopisu.</w:t>
      </w:r>
    </w:p>
    <w:p>
      <w:pPr>
        <w:pStyle w:val="Style46"/>
        <w:widowControl w:val="0"/>
        <w:keepNext/>
        <w:keepLines/>
        <w:shd w:val="clear" w:color="auto" w:fill="auto"/>
        <w:bidi w:val="0"/>
        <w:jc w:val="left"/>
        <w:spacing w:before="0" w:after="177" w:line="170" w:lineRule="exact"/>
        <w:ind w:left="0" w:right="0" w:firstLine="0"/>
      </w:pPr>
      <w:bookmarkStart w:id="16" w:name="bookmark16"/>
      <w:r>
        <w:rPr>
          <w:rStyle w:val="CharStyle48"/>
          <w:b/>
          <w:bCs/>
        </w:rPr>
        <w:t>Znalosti a konflikty</w:t>
      </w:r>
      <w:bookmarkEnd w:id="16"/>
    </w:p>
    <w:p>
      <w:pPr>
        <w:pStyle w:val="Style44"/>
        <w:numPr>
          <w:ilvl w:val="0"/>
          <w:numId w:val="13"/>
        </w:numPr>
        <w:tabs>
          <w:tab w:leader="none" w:pos="516"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Na tento článek a články 38-43 se vztahují následující definice:</w:t>
      </w:r>
    </w:p>
    <w:p>
      <w:pPr>
        <w:pStyle w:val="Style44"/>
        <w:numPr>
          <w:ilvl w:val="0"/>
          <w:numId w:val="15"/>
        </w:numPr>
        <w:tabs>
          <w:tab w:leader="none" w:pos="1193" w:val="left"/>
        </w:tabs>
        <w:widowControl w:val="0"/>
        <w:keepNext w:val="0"/>
        <w:keepLines w:val="0"/>
        <w:shd w:val="clear" w:color="auto" w:fill="auto"/>
        <w:bidi w:val="0"/>
        <w:jc w:val="both"/>
        <w:spacing w:before="0" w:after="120" w:line="192" w:lineRule="exact"/>
        <w:ind w:left="1200" w:right="0"/>
      </w:pPr>
      <w:r>
        <w:rPr>
          <w:lang w:val="cs-CZ" w:eastAsia="cs-CZ" w:bidi="cs-CZ"/>
          <w:w w:val="100"/>
          <w:spacing w:val="0"/>
          <w:color w:val="000000"/>
          <w:position w:val="0"/>
        </w:rPr>
        <w:t>„Zakázkový tým” jsou Osoby spadající pod KPMG, kolektivně či individuálně, které se podílejí na poskytování Služeb.</w:t>
      </w:r>
    </w:p>
    <w:p>
      <w:pPr>
        <w:pStyle w:val="Style44"/>
        <w:numPr>
          <w:ilvl w:val="0"/>
          <w:numId w:val="15"/>
        </w:numPr>
        <w:tabs>
          <w:tab w:leader="none" w:pos="1193" w:val="left"/>
        </w:tabs>
        <w:widowControl w:val="0"/>
        <w:keepNext w:val="0"/>
        <w:keepLines w:val="0"/>
        <w:shd w:val="clear" w:color="auto" w:fill="auto"/>
        <w:bidi w:val="0"/>
        <w:jc w:val="both"/>
        <w:spacing w:before="0" w:after="120" w:line="192" w:lineRule="exact"/>
        <w:ind w:left="1200" w:right="0"/>
      </w:pPr>
      <w:r>
        <w:rPr>
          <w:lang w:val="cs-CZ" w:eastAsia="cs-CZ" w:bidi="cs-CZ"/>
          <w:w w:val="100"/>
          <w:spacing w:val="0"/>
          <w:color w:val="000000"/>
          <w:position w:val="0"/>
        </w:rPr>
        <w:t>„Ostatní osoba/osoby spadající pod KPMG” jsou Osoby spadající pod KPMG, kolektivně či individuálně, které nejsou členy Zakázkového týmu.</w:t>
      </w:r>
    </w:p>
    <w:p>
      <w:pPr>
        <w:pStyle w:val="Style44"/>
        <w:numPr>
          <w:ilvl w:val="0"/>
          <w:numId w:val="15"/>
        </w:numPr>
        <w:tabs>
          <w:tab w:leader="none" w:pos="1193" w:val="left"/>
        </w:tabs>
        <w:widowControl w:val="0"/>
        <w:keepNext w:val="0"/>
        <w:keepLines w:val="0"/>
        <w:shd w:val="clear" w:color="auto" w:fill="auto"/>
        <w:bidi w:val="0"/>
        <w:jc w:val="both"/>
        <w:spacing w:before="0" w:after="120" w:line="192" w:lineRule="exact"/>
        <w:ind w:left="1200" w:right="0"/>
      </w:pPr>
      <w:r>
        <w:rPr>
          <w:lang w:val="cs-CZ" w:eastAsia="cs-CZ" w:bidi="cs-CZ"/>
          <w:w w:val="100"/>
          <w:spacing w:val="0"/>
          <w:color w:val="000000"/>
          <w:position w:val="0"/>
        </w:rPr>
        <w:t>„Zábrany" jsou bezpečnostní opatření navržená tak, aby usnadnila ochranu zájmů každého klienta, a mohou zahrnovat například oddělení jednotlivých týmů, jejich geografické a provozní rozdělení nebo kontrolu přístupu k datům, počítačovým serverům a systémům elektronické pošty.</w:t>
      </w:r>
    </w:p>
    <w:p>
      <w:pPr>
        <w:pStyle w:val="Style44"/>
        <w:numPr>
          <w:ilvl w:val="0"/>
          <w:numId w:val="13"/>
        </w:numPr>
        <w:tabs>
          <w:tab w:leader="none" w:pos="516"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Od Zakázkového týmu není možné požadovat, očekávat nebo se domnívat, že má povědomí o Informacích, které jsou známy Ostatním osobám spadajícím pod KPMG a nejsou známy Zakázkovému týmu.</w:t>
      </w:r>
    </w:p>
    <w:p>
      <w:pPr>
        <w:pStyle w:val="Style44"/>
        <w:numPr>
          <w:ilvl w:val="0"/>
          <w:numId w:val="13"/>
        </w:numPr>
        <w:tabs>
          <w:tab w:leader="none" w:pos="516"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Od Zakázkového týmu není možné požadovat, aby využíval či sdělil Vaší společnosti (Vám) jakékoliv informace, ať už známé jim osobně či Ostatním osobám spadajícím pod KPMG, které tvoří Obchodní tajemství a vztahují se k jinému klientovi.</w:t>
      </w:r>
    </w:p>
    <w:p>
      <w:pPr>
        <w:pStyle w:val="Style44"/>
        <w:numPr>
          <w:ilvl w:val="0"/>
          <w:numId w:val="13"/>
        </w:numPr>
        <w:tabs>
          <w:tab w:leader="none" w:pos="521"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Osoby spadající pod KPMG mohou poskytovat čl mohou být požádány o poskytování služeb jiné straně čl stranám, jejíž nebo jejichž zájmy konkurují nebo jsou v konfliktu se zájmy Vašimi („Konfliktní strana“ či „Konfliktní strany”).</w:t>
      </w:r>
    </w:p>
    <w:p>
      <w:pPr>
        <w:pStyle w:val="Style44"/>
        <w:widowControl w:val="0"/>
        <w:keepNext w:val="0"/>
        <w:keepLines w:val="0"/>
        <w:shd w:val="clear" w:color="auto" w:fill="auto"/>
        <w:bidi w:val="0"/>
        <w:jc w:val="both"/>
        <w:spacing w:before="0" w:after="116" w:line="192" w:lineRule="exact"/>
        <w:ind w:left="500" w:right="0" w:firstLine="0"/>
      </w:pPr>
      <w:r>
        <w:rPr>
          <w:lang w:val="cs-CZ" w:eastAsia="cs-CZ" w:bidi="cs-CZ"/>
          <w:w w:val="100"/>
          <w:spacing w:val="0"/>
          <w:color w:val="000000"/>
          <w:position w:val="0"/>
        </w:rPr>
        <w:t>V případě aktivit nebo partnerství, které jsou svou povahou přímo spojeny s poskytovanými Službami, Vás na Vaši žádost budeme informovat o opatřeních provedených za účelem zamezení případným střetům zájmů.</w:t>
      </w:r>
    </w:p>
    <w:p>
      <w:pPr>
        <w:pStyle w:val="Style44"/>
        <w:numPr>
          <w:ilvl w:val="0"/>
          <w:numId w:val="13"/>
        </w:numPr>
        <w:tabs>
          <w:tab w:leader="none" w:pos="521" w:val="left"/>
        </w:tabs>
        <w:widowControl w:val="0"/>
        <w:keepNext w:val="0"/>
        <w:keepLines w:val="0"/>
        <w:shd w:val="clear" w:color="auto" w:fill="auto"/>
        <w:bidi w:val="0"/>
        <w:jc w:val="both"/>
        <w:spacing w:before="0" w:after="0" w:line="197" w:lineRule="exact"/>
        <w:ind w:left="500" w:right="0" w:hanging="340"/>
      </w:pPr>
      <w:r>
        <w:rPr>
          <w:lang w:val="cs-CZ" w:eastAsia="cs-CZ" w:bidi="cs-CZ"/>
          <w:w w:val="100"/>
          <w:spacing w:val="0"/>
          <w:color w:val="000000"/>
          <w:position w:val="0"/>
        </w:rPr>
        <w:t>Osoby spadající pod KPMG mohou poskytovat služby Konfliktním stranám, kromě případu, kdy</w:t>
      </w:r>
    </w:p>
    <w:p>
      <w:pPr>
        <w:pStyle w:val="Style44"/>
        <w:widowControl w:val="0"/>
        <w:keepNext w:val="0"/>
        <w:keepLines w:val="0"/>
        <w:shd w:val="clear" w:color="auto" w:fill="auto"/>
        <w:bidi w:val="0"/>
        <w:jc w:val="both"/>
        <w:spacing w:before="0" w:after="180" w:line="192" w:lineRule="exact"/>
        <w:ind w:left="380" w:right="0" w:firstLine="0"/>
      </w:pPr>
      <w:r>
        <w:rPr>
          <w:lang w:val="cs-CZ" w:eastAsia="cs-CZ" w:bidi="cs-CZ"/>
          <w:w w:val="100"/>
          <w:spacing w:val="0"/>
          <w:color w:val="000000"/>
          <w:position w:val="0"/>
        </w:rPr>
        <w:t>se zájmy Konfliktní strany střetávají se zájmy Vašimi konkrétně a přímo v souvislosti s předmětem Služeb:</w:t>
      </w:r>
    </w:p>
    <w:p>
      <w:pPr>
        <w:pStyle w:val="Style44"/>
        <w:numPr>
          <w:ilvl w:val="0"/>
          <w:numId w:val="15"/>
        </w:numPr>
        <w:tabs>
          <w:tab w:leader="none" w:pos="1087" w:val="left"/>
        </w:tabs>
        <w:widowControl w:val="0"/>
        <w:keepNext w:val="0"/>
        <w:keepLines w:val="0"/>
        <w:shd w:val="clear" w:color="auto" w:fill="auto"/>
        <w:bidi w:val="0"/>
        <w:jc w:val="both"/>
        <w:spacing w:before="0" w:after="180" w:line="192" w:lineRule="exact"/>
        <w:ind w:left="1080" w:right="0"/>
      </w:pPr>
      <w:r>
        <w:rPr>
          <w:lang w:val="cs-CZ" w:eastAsia="cs-CZ" w:bidi="cs-CZ"/>
          <w:w w:val="100"/>
          <w:spacing w:val="0"/>
          <w:color w:val="000000"/>
          <w:position w:val="0"/>
        </w:rPr>
        <w:t>Zakázkový tým nebude poskytovat služby Konfliktní straně a</w:t>
      </w:r>
    </w:p>
    <w:p>
      <w:pPr>
        <w:pStyle w:val="Style44"/>
        <w:numPr>
          <w:ilvl w:val="0"/>
          <w:numId w:val="15"/>
        </w:numPr>
        <w:tabs>
          <w:tab w:leader="none" w:pos="1087" w:val="left"/>
        </w:tabs>
        <w:widowControl w:val="0"/>
        <w:keepNext w:val="0"/>
        <w:keepLines w:val="0"/>
        <w:shd w:val="clear" w:color="auto" w:fill="auto"/>
        <w:bidi w:val="0"/>
        <w:jc w:val="both"/>
        <w:spacing w:before="0" w:after="180" w:line="192" w:lineRule="exact"/>
        <w:ind w:left="1080" w:right="0"/>
      </w:pPr>
      <w:r>
        <w:rPr>
          <w:lang w:val="cs-CZ" w:eastAsia="cs-CZ" w:bidi="cs-CZ"/>
          <w:w w:val="100"/>
          <w:spacing w:val="0"/>
          <w:color w:val="000000"/>
          <w:position w:val="0"/>
        </w:rPr>
        <w:t>Ostatní osoby spadající pod KPMG mohou poskytovat služby Konfliktní straně pouze za předpokladu, že jsou zavedeny příslušné Zábrany. Efektivní fungování těchto Zábran bude zahrnovat dostatečné kroky nutné k zamezení rizika porušení povinnosti zachovat mlčenlivost, kterou máme vůči Vám. Konfliktní strany identifikujeme za okolností popsaných v článku 42. Pokud víte nebo zjistíte, že Osoba spadající pod KPMG poskytuje poradenství nebo tyto služby nabízí Konfliktní straně, neprodleně nás o tom informujete.</w:t>
      </w:r>
    </w:p>
    <w:p>
      <w:pPr>
        <w:pStyle w:val="Style44"/>
        <w:numPr>
          <w:ilvl w:val="0"/>
          <w:numId w:val="13"/>
        </w:numPr>
        <w:tabs>
          <w:tab w:leader="none" w:pos="361" w:val="left"/>
        </w:tabs>
        <w:widowControl w:val="0"/>
        <w:keepNext w:val="0"/>
        <w:keepLines w:val="0"/>
        <w:shd w:val="clear" w:color="auto" w:fill="auto"/>
        <w:bidi w:val="0"/>
        <w:jc w:val="both"/>
        <w:spacing w:before="0" w:after="180" w:line="192" w:lineRule="exact"/>
        <w:ind w:left="380" w:right="0" w:hanging="380"/>
      </w:pPr>
      <w:r>
        <w:rPr>
          <w:lang w:val="cs-CZ" w:eastAsia="cs-CZ" w:bidi="cs-CZ"/>
          <w:w w:val="100"/>
          <w:spacing w:val="0"/>
          <w:color w:val="000000"/>
          <w:position w:val="0"/>
        </w:rPr>
        <w:t>Bez omezení obecné platnosti článku 41 uvádíme příklady specifických okolností, za nichž mohou Ostatní osoby spadající pod KPMG poskytovat Služby Konfliktní straně či stranám:</w:t>
      </w:r>
    </w:p>
    <w:p>
      <w:pPr>
        <w:pStyle w:val="Style44"/>
        <w:numPr>
          <w:ilvl w:val="0"/>
          <w:numId w:val="15"/>
        </w:numPr>
        <w:tabs>
          <w:tab w:leader="none" w:pos="1087" w:val="left"/>
        </w:tabs>
        <w:widowControl w:val="0"/>
        <w:keepNext w:val="0"/>
        <w:keepLines w:val="0"/>
        <w:shd w:val="clear" w:color="auto" w:fill="auto"/>
        <w:bidi w:val="0"/>
        <w:jc w:val="both"/>
        <w:spacing w:before="0" w:after="0" w:line="192" w:lineRule="exact"/>
        <w:ind w:left="1080" w:right="0"/>
      </w:pPr>
      <w:r>
        <w:rPr>
          <w:lang w:val="cs-CZ" w:eastAsia="cs-CZ" w:bidi="cs-CZ"/>
          <w:w w:val="100"/>
          <w:spacing w:val="0"/>
          <w:color w:val="000000"/>
          <w:position w:val="0"/>
        </w:rPr>
        <w:t>Pokud jste kdykoli v průběhu poskytování Služeb zaměstnancem (včetně funkce ředitele) a osoba spadající pod KPMG poskytuje služby Vašemu zaměstnavateli, jsou Ostatní osoby spadající pod KPMG oprávněny poskytovat služby Vašemu zaměstnavateli, nebo</w:t>
      </w:r>
    </w:p>
    <w:p>
      <w:pPr>
        <w:pStyle w:val="Style44"/>
        <w:numPr>
          <w:ilvl w:val="0"/>
          <w:numId w:val="15"/>
        </w:numPr>
        <w:tabs>
          <w:tab w:leader="none" w:pos="1087" w:val="left"/>
        </w:tabs>
        <w:widowControl w:val="0"/>
        <w:keepNext w:val="0"/>
        <w:keepLines w:val="0"/>
        <w:shd w:val="clear" w:color="auto" w:fill="auto"/>
        <w:bidi w:val="0"/>
        <w:jc w:val="both"/>
        <w:spacing w:before="0" w:after="0" w:line="192" w:lineRule="exact"/>
        <w:ind w:left="1080" w:right="0"/>
      </w:pPr>
      <w:r>
        <w:rPr>
          <w:lang w:val="cs-CZ" w:eastAsia="cs-CZ" w:bidi="cs-CZ"/>
          <w:w w:val="100"/>
          <w:spacing w:val="0"/>
          <w:color w:val="000000"/>
          <w:position w:val="0"/>
        </w:rPr>
        <w:t>Pokud je někdo z Ostatních osob spadajících pod KPMG jmenován insolvenčním správcem (na základě insolvenčního zákona či jiným způsobem) osoby či organizace, která je nebo se následně stane Vaší Konfliktní stranou, bude tato Ostatní osoba spadající pod KPMG oprávněna vykonávat příslušnou činnost v této funkci, nebo</w:t>
      </w:r>
    </w:p>
    <w:p>
      <w:pPr>
        <w:pStyle w:val="Style44"/>
        <w:numPr>
          <w:ilvl w:val="0"/>
          <w:numId w:val="15"/>
        </w:numPr>
        <w:tabs>
          <w:tab w:leader="none" w:pos="1087" w:val="left"/>
        </w:tabs>
        <w:widowControl w:val="0"/>
        <w:keepNext w:val="0"/>
        <w:keepLines w:val="0"/>
        <w:shd w:val="clear" w:color="auto" w:fill="auto"/>
        <w:bidi w:val="0"/>
        <w:jc w:val="both"/>
        <w:spacing w:before="0" w:after="0" w:line="192" w:lineRule="exact"/>
        <w:ind w:left="1080" w:right="0"/>
        <w:sectPr>
          <w:headerReference w:type="even" r:id="rId39"/>
          <w:headerReference w:type="default" r:id="rId40"/>
          <w:footerReference w:type="even" r:id="rId41"/>
          <w:footerReference w:type="default" r:id="rId42"/>
          <w:headerReference w:type="first" r:id="rId43"/>
          <w:footerReference w:type="first" r:id="rId44"/>
          <w:pgSz w:w="11900" w:h="16840"/>
          <w:pgMar w:top="3008" w:left="1464" w:right="1633" w:bottom="2341" w:header="0" w:footer="3" w:gutter="0"/>
          <w:rtlGutter w:val="0"/>
          <w:cols w:num="2" w:space="619"/>
          <w:noEndnote/>
          <w:docGrid w:linePitch="360"/>
        </w:sectPr>
      </w:pPr>
      <w:r>
        <w:rPr>
          <w:lang w:val="cs-CZ" w:eastAsia="cs-CZ" w:bidi="cs-CZ"/>
          <w:w w:val="100"/>
          <w:spacing w:val="0"/>
          <w:color w:val="000000"/>
          <w:position w:val="0"/>
        </w:rPr>
        <w:t>Pokud jsou Ostatní osoby spadající pod KPMG požádány o poskytování služeb („Ostatní služby”) Konfliktní straně (jejíž existence Vám může či nemusí být známa), která má aktuální či potenciální zájem shodný nebo podobný zájmu Vašemu ve věci transakce, k níž se vztahují Ostatní služby a Služby (např. v situaci, kdy Vy i Konfliktní strana máte zájem o koupi společnosti, majetku či podniku, které jsou na prodej), budou Ostatní osoby</w:t>
      </w:r>
    </w:p>
    <w:p>
      <w:pPr>
        <w:pStyle w:val="Style53"/>
        <w:widowControl w:val="0"/>
        <w:keepNext/>
        <w:keepLines/>
        <w:shd w:val="clear" w:color="auto" w:fill="000000"/>
        <w:bidi w:val="0"/>
        <w:jc w:val="left"/>
        <w:spacing w:before="0" w:after="0" w:line="780" w:lineRule="exact"/>
        <w:ind w:left="0" w:right="0" w:firstLine="0"/>
        <w:sectPr>
          <w:headerReference w:type="even" r:id="rId45"/>
          <w:headerReference w:type="default" r:id="rId46"/>
          <w:footerReference w:type="even" r:id="rId47"/>
          <w:footerReference w:type="default" r:id="rId48"/>
          <w:headerReference w:type="first" r:id="rId49"/>
          <w:footerReference w:type="first" r:id="rId50"/>
          <w:titlePg/>
          <w:pgSz w:w="11900" w:h="16840"/>
          <w:pgMar w:top="1575" w:left="1438" w:right="1654" w:bottom="2794" w:header="0" w:footer="3" w:gutter="0"/>
          <w:rtlGutter w:val="0"/>
          <w:cols w:space="720"/>
          <w:noEndnote/>
          <w:docGrid w:linePitch="360"/>
        </w:sectPr>
      </w:pPr>
      <w:bookmarkStart w:id="17" w:name="bookmark17"/>
      <w:r>
        <w:rPr>
          <w:rStyle w:val="CharStyle55"/>
          <w:b/>
          <w:bCs/>
          <w:i/>
          <w:iCs/>
        </w:rPr>
        <w:t>mm</w:t>
      </w:r>
      <w:bookmarkEnd w:id="17"/>
    </w:p>
    <w:p>
      <w:pPr>
        <w:widowControl w:val="0"/>
        <w:spacing w:line="240" w:lineRule="exact"/>
        <w:rPr>
          <w:sz w:val="19"/>
          <w:szCs w:val="19"/>
        </w:rPr>
      </w:pPr>
    </w:p>
    <w:p>
      <w:pPr>
        <w:widowControl w:val="0"/>
        <w:spacing w:before="74" w:after="74" w:line="240" w:lineRule="exact"/>
        <w:rPr>
          <w:sz w:val="19"/>
          <w:szCs w:val="19"/>
        </w:rPr>
      </w:pPr>
    </w:p>
    <w:p>
      <w:pPr>
        <w:widowControl w:val="0"/>
        <w:rPr>
          <w:sz w:val="2"/>
          <w:szCs w:val="2"/>
        </w:rPr>
        <w:sectPr>
          <w:type w:val="continuous"/>
          <w:pgSz w:w="11900" w:h="16840"/>
          <w:pgMar w:top="1575" w:left="0" w:right="0" w:bottom="1575" w:header="0" w:footer="3" w:gutter="0"/>
          <w:rtlGutter w:val="0"/>
          <w:cols w:space="720"/>
          <w:noEndnote/>
          <w:docGrid w:linePitch="360"/>
        </w:sectPr>
      </w:pPr>
    </w:p>
    <w:p>
      <w:pPr>
        <w:pStyle w:val="Style44"/>
        <w:widowControl w:val="0"/>
        <w:keepNext w:val="0"/>
        <w:keepLines w:val="0"/>
        <w:shd w:val="clear" w:color="auto" w:fill="auto"/>
        <w:bidi w:val="0"/>
        <w:jc w:val="both"/>
        <w:spacing w:before="0" w:after="180" w:line="192" w:lineRule="exact"/>
        <w:ind w:left="1220" w:right="0" w:firstLine="0"/>
      </w:pPr>
      <w:r>
        <w:rPr>
          <w:lang w:val="cs-CZ" w:eastAsia="cs-CZ" w:bidi="cs-CZ"/>
          <w:w w:val="100"/>
          <w:spacing w:val="0"/>
          <w:color w:val="000000"/>
          <w:position w:val="0"/>
        </w:rPr>
        <w:t>spadající pod KPMG oprávněny poskytovat Konfliktní straně Ostatní služby.</w:t>
      </w:r>
    </w:p>
    <w:p>
      <w:pPr>
        <w:pStyle w:val="Style44"/>
        <w:numPr>
          <w:ilvl w:val="0"/>
          <w:numId w:val="13"/>
        </w:numPr>
        <w:tabs>
          <w:tab w:leader="none" w:pos="516"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Pokud nás nějaká strana požádá o poskytnutí služeb ještě před tím, než tak učiníte Vy, a následně dojde ke změně okolností, stejně jako v případě, kdy začneme poskytovat Služby Vám a následně identifikujeme okolnosti, které mohou ohrozit naši nezávislost ve vztahu k této nebo jiné práci prováděné pro Vás, Vaši mateřskou společnost či jakoukoli přidruženou společnost ve Vaší skupině, můžeme dojít k názoru, že i přes aplikaci Zábran mohou být Vaše zájmy ohroženy a že danou situaci nelze uspokojivě vyřešit. V takovémto případě Vás o této situaci budeme bezodkladně informovat a po předchozí konzultaci s Vámi můžeme ukončit poskytování Služeb odstoupením od Zakázkového dopisu, které vstupuje v platnost okamžitě doručením odstoupení Vaší společnosti.</w:t>
      </w:r>
    </w:p>
    <w:p>
      <w:pPr>
        <w:pStyle w:val="Style46"/>
        <w:widowControl w:val="0"/>
        <w:keepNext/>
        <w:keepLines/>
        <w:shd w:val="clear" w:color="auto" w:fill="auto"/>
        <w:bidi w:val="0"/>
        <w:jc w:val="left"/>
        <w:spacing w:before="0" w:after="126" w:line="170" w:lineRule="exact"/>
        <w:ind w:left="0" w:right="0" w:firstLine="0"/>
      </w:pPr>
      <w:bookmarkStart w:id="18" w:name="bookmark18"/>
      <w:r>
        <w:rPr>
          <w:rStyle w:val="CharStyle48"/>
          <w:b/>
          <w:bCs/>
        </w:rPr>
        <w:t>Odstoupení</w:t>
      </w:r>
      <w:bookmarkEnd w:id="18"/>
    </w:p>
    <w:p>
      <w:pPr>
        <w:pStyle w:val="Style44"/>
        <w:numPr>
          <w:ilvl w:val="0"/>
          <w:numId w:val="13"/>
        </w:numPr>
        <w:tabs>
          <w:tab w:leader="none" w:pos="521" w:val="left"/>
        </w:tabs>
        <w:widowControl w:val="0"/>
        <w:keepNext w:val="0"/>
        <w:keepLines w:val="0"/>
        <w:shd w:val="clear" w:color="auto" w:fill="auto"/>
        <w:bidi w:val="0"/>
        <w:jc w:val="both"/>
        <w:spacing w:before="0" w:after="198" w:line="192" w:lineRule="exact"/>
        <w:ind w:left="500" w:right="0" w:hanging="340"/>
      </w:pPr>
      <w:r>
        <w:rPr>
          <w:lang w:val="cs-CZ" w:eastAsia="cs-CZ" w:bidi="cs-CZ"/>
          <w:w w:val="100"/>
          <w:spacing w:val="0"/>
          <w:color w:val="000000"/>
          <w:position w:val="0"/>
        </w:rPr>
        <w:t>Společnost KPMG je rovněž oprávněna ukončit poskytování Služeb odstoupením od Zakázkového dopisu, pokud nebude provedena platba za tyto Služby za sjednaných podmínek nebo pokud budou požadované informace zadrženy či neposkytnuty společnosti KPMG nebo pokud by byla pověst KPMG poškozena dalším poskytováním daných Služeb, případně pokud by plnění jakékoliv části Zakázkového dopisu ze strany KPMG bylo nezákonné, či jinak protiprávní nebo bylo v rozporu s profesními předpisy či ohrožovalo naši nezávislost.</w:t>
      </w:r>
    </w:p>
    <w:p>
      <w:pPr>
        <w:pStyle w:val="Style46"/>
        <w:widowControl w:val="0"/>
        <w:keepNext/>
        <w:keepLines/>
        <w:shd w:val="clear" w:color="auto" w:fill="auto"/>
        <w:bidi w:val="0"/>
        <w:jc w:val="left"/>
        <w:spacing w:before="0" w:after="122" w:line="170" w:lineRule="exact"/>
        <w:ind w:left="0" w:right="0" w:firstLine="0"/>
      </w:pPr>
      <w:bookmarkStart w:id="19" w:name="bookmark19"/>
      <w:r>
        <w:rPr>
          <w:rStyle w:val="CharStyle48"/>
          <w:b/>
          <w:bCs/>
        </w:rPr>
        <w:t>Elektronická komunikace</w:t>
      </w:r>
      <w:bookmarkEnd w:id="19"/>
    </w:p>
    <w:p>
      <w:pPr>
        <w:pStyle w:val="Style44"/>
        <w:numPr>
          <w:ilvl w:val="0"/>
          <w:numId w:val="13"/>
        </w:numPr>
        <w:tabs>
          <w:tab w:leader="none" w:pos="521" w:val="left"/>
        </w:tabs>
        <w:widowControl w:val="0"/>
        <w:keepNext w:val="0"/>
        <w:keepLines w:val="0"/>
        <w:shd w:val="clear" w:color="auto" w:fill="auto"/>
        <w:bidi w:val="0"/>
        <w:jc w:val="both"/>
        <w:spacing w:before="0" w:after="0" w:line="192" w:lineRule="exact"/>
        <w:ind w:left="500" w:right="0" w:hanging="340"/>
      </w:pPr>
      <w:r>
        <w:rPr>
          <w:lang w:val="cs-CZ" w:eastAsia="cs-CZ" w:bidi="cs-CZ"/>
          <w:w w:val="100"/>
          <w:spacing w:val="0"/>
          <w:color w:val="000000"/>
          <w:position w:val="0"/>
        </w:rPr>
        <w:t>Pokud není společnosti KPMG písemně</w:t>
      </w:r>
    </w:p>
    <w:p>
      <w:pPr>
        <w:pStyle w:val="Style44"/>
        <w:tabs>
          <w:tab w:leader="none" w:pos="2831" w:val="right"/>
          <w:tab w:leader="none" w:pos="4059" w:val="right"/>
        </w:tabs>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oznámeno jinak, dáváte tímto souhlas ke komunikaci pomocí elektronické pošty s tím, že zároveň přijímáte rizika spojená s touto formou komunikace (včetně bezpečnostního rizika či rizika neoprávněného přístupu do této komunikace, rizika narušení či přerušení této komunikace a rizika virů či jiných poškození). Zavazujete se</w:t>
        <w:tab/>
        <w:t>vykonávat</w:t>
        <w:tab/>
        <w:t>testování na</w:t>
      </w:r>
    </w:p>
    <w:p>
      <w:pPr>
        <w:pStyle w:val="Style44"/>
        <w:tabs>
          <w:tab w:leader="none" w:pos="4059" w:val="right"/>
        </w:tabs>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přítomnost virů. Tento souhlas</w:t>
        <w:tab/>
        <w:t>platí i pro zasílání</w:t>
      </w:r>
    </w:p>
    <w:p>
      <w:pPr>
        <w:pStyle w:val="Style44"/>
        <w:widowControl w:val="0"/>
        <w:keepNext w:val="0"/>
        <w:keepLines w:val="0"/>
        <w:shd w:val="clear" w:color="auto" w:fill="auto"/>
        <w:bidi w:val="0"/>
        <w:jc w:val="both"/>
        <w:spacing w:before="0" w:after="180" w:line="192" w:lineRule="exact"/>
        <w:ind w:left="500" w:right="0" w:firstLine="0"/>
      </w:pPr>
      <w:r>
        <w:rPr>
          <w:lang w:val="cs-CZ" w:eastAsia="cs-CZ" w:bidi="cs-CZ"/>
          <w:w w:val="100"/>
          <w:spacing w:val="0"/>
          <w:color w:val="000000"/>
          <w:position w:val="0"/>
        </w:rPr>
        <w:t>faktur/daňových dokladů v elektronické podobě ve formátu pdf na Vámi určené emailové adresy.</w:t>
      </w:r>
    </w:p>
    <w:p>
      <w:pPr>
        <w:pStyle w:val="Style44"/>
        <w:numPr>
          <w:ilvl w:val="0"/>
          <w:numId w:val="13"/>
        </w:numPr>
        <w:tabs>
          <w:tab w:leader="none" w:pos="521" w:val="left"/>
        </w:tabs>
        <w:widowControl w:val="0"/>
        <w:keepNext w:val="0"/>
        <w:keepLines w:val="0"/>
        <w:shd w:val="clear" w:color="auto" w:fill="auto"/>
        <w:bidi w:val="0"/>
        <w:jc w:val="both"/>
        <w:spacing w:before="0" w:after="0" w:line="192" w:lineRule="exact"/>
        <w:ind w:left="500" w:right="0" w:hanging="340"/>
      </w:pPr>
      <w:r>
        <w:rPr>
          <w:lang w:val="cs-CZ" w:eastAsia="cs-CZ" w:bidi="cs-CZ"/>
          <w:w w:val="100"/>
          <w:spacing w:val="0"/>
          <w:color w:val="000000"/>
          <w:position w:val="0"/>
        </w:rPr>
        <w:t>Tímto dáváte souhlas ktomu, že můžeme</w:t>
      </w:r>
    </w:p>
    <w:p>
      <w:pPr>
        <w:pStyle w:val="Style44"/>
        <w:tabs>
          <w:tab w:leader="none" w:pos="2831" w:val="right"/>
          <w:tab w:leader="none" w:pos="4059" w:val="right"/>
        </w:tabs>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považovat za</w:t>
        <w:tab/>
        <w:t>závaznou</w:t>
        <w:tab/>
        <w:t>finální verzi</w:t>
      </w:r>
    </w:p>
    <w:p>
      <w:pPr>
        <w:pStyle w:val="Style44"/>
        <w:tabs>
          <w:tab w:leader="none" w:pos="2831" w:val="right"/>
          <w:tab w:leader="none" w:pos="4059" w:val="right"/>
        </w:tabs>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elektronického</w:t>
        <w:tab/>
        <w:t>dokumentu</w:t>
        <w:tab/>
        <w:t>poskytnutého</w:t>
      </w:r>
    </w:p>
    <w:p>
      <w:pPr>
        <w:pStyle w:val="Style44"/>
        <w:widowControl w:val="0"/>
        <w:keepNext w:val="0"/>
        <w:keepLines w:val="0"/>
        <w:shd w:val="clear" w:color="auto" w:fill="auto"/>
        <w:bidi w:val="0"/>
        <w:jc w:val="both"/>
        <w:spacing w:before="0" w:after="0" w:line="192" w:lineRule="exact"/>
        <w:ind w:left="500" w:right="0" w:firstLine="0"/>
      </w:pPr>
      <w:r>
        <w:rPr>
          <w:lang w:val="cs-CZ" w:eastAsia="cs-CZ" w:bidi="cs-CZ"/>
          <w:w w:val="100"/>
          <w:spacing w:val="0"/>
          <w:color w:val="000000"/>
          <w:position w:val="0"/>
        </w:rPr>
        <w:t>společnosti KPMG nebo dokumentu, který KPMG poskytla Vám.</w:t>
      </w:r>
    </w:p>
    <w:p>
      <w:pPr>
        <w:pStyle w:val="Style46"/>
        <w:widowControl w:val="0"/>
        <w:keepNext/>
        <w:keepLines/>
        <w:shd w:val="clear" w:color="auto" w:fill="auto"/>
        <w:bidi w:val="0"/>
        <w:jc w:val="left"/>
        <w:spacing w:before="0" w:after="122" w:line="170" w:lineRule="exact"/>
        <w:ind w:left="0" w:right="0" w:firstLine="0"/>
      </w:pPr>
      <w:bookmarkStart w:id="20" w:name="bookmark20"/>
      <w:r>
        <w:rPr>
          <w:rStyle w:val="CharStyle48"/>
          <w:b/>
          <w:bCs/>
        </w:rPr>
        <w:t>Práva třetích stran</w:t>
      </w:r>
      <w:bookmarkEnd w:id="20"/>
    </w:p>
    <w:p>
      <w:pPr>
        <w:pStyle w:val="Style44"/>
        <w:numPr>
          <w:ilvl w:val="0"/>
          <w:numId w:val="13"/>
        </w:numPr>
        <w:tabs>
          <w:tab w:leader="none" w:pos="536" w:val="left"/>
        </w:tabs>
        <w:widowControl w:val="0"/>
        <w:keepNext w:val="0"/>
        <w:keepLines w:val="0"/>
        <w:shd w:val="clear" w:color="auto" w:fill="auto"/>
        <w:bidi w:val="0"/>
        <w:jc w:val="both"/>
        <w:spacing w:before="0" w:after="918" w:line="192" w:lineRule="exact"/>
        <w:ind w:left="500" w:right="0" w:hanging="320"/>
      </w:pPr>
      <w:r>
        <w:rPr>
          <w:lang w:val="cs-CZ" w:eastAsia="cs-CZ" w:bidi="cs-CZ"/>
          <w:w w:val="100"/>
          <w:spacing w:val="0"/>
          <w:color w:val="000000"/>
          <w:position w:val="0"/>
        </w:rPr>
        <w:t>Zakázkový dopis nevytváří či nedává podnět k vytvoření ani není zamýšlen k tomu, aby vytvořil či dal podnět ke vzniku práv třetích stran. Žádná třetí strana nemá právo vynutit si nebo se opírat o některé ustanovení tohoto Zakázkového dopisu, které zakládá nebo může zakládat práva či výhody jakékoliv třetí straně, ať již přímo či nepřímo, výslovně či implicitně. Aplikace jakékoli legislativy, která dává či propůjčuje smluvní nebo jiná práva třetím stranám v souvislosti se Zakázkovým dopisem, je vyloučena. Žádná Osoba spadající pod KPMG není pro účely tohoto článku považována za třetí stranu.</w:t>
      </w:r>
    </w:p>
    <w:p>
      <w:pPr>
        <w:pStyle w:val="Style46"/>
        <w:widowControl w:val="0"/>
        <w:keepNext/>
        <w:keepLines/>
        <w:shd w:val="clear" w:color="auto" w:fill="auto"/>
        <w:bidi w:val="0"/>
        <w:jc w:val="left"/>
        <w:spacing w:before="0" w:after="155" w:line="170" w:lineRule="exact"/>
        <w:ind w:left="0" w:right="0" w:firstLine="0"/>
      </w:pPr>
      <w:bookmarkStart w:id="21" w:name="bookmark21"/>
      <w:r>
        <w:rPr>
          <w:rStyle w:val="CharStyle48"/>
          <w:b/>
          <w:bCs/>
        </w:rPr>
        <w:t>Vyšší moc</w:t>
      </w:r>
      <w:bookmarkEnd w:id="21"/>
    </w:p>
    <w:p>
      <w:pPr>
        <w:pStyle w:val="Style44"/>
        <w:numPr>
          <w:ilvl w:val="0"/>
          <w:numId w:val="13"/>
        </w:numPr>
        <w:tabs>
          <w:tab w:leader="none" w:pos="541"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Žádná ze Smluvních stran neporuší své smluvní povinnosti stejně tak jako žádná ze Smluvních stran nebude druhé straně odpovědná, pokud KPMG nebo Vaše společnost (Vy) nebude schopna dostát povinnostem tohoto Zakázkového dopisu v důsledku jakékoliv příčiny stojící mimo přiměřenou míru jejich kontroly, včetně požáru či jiné přírodní katastrofy, skutku vyšší moci, stávky, válečného stavu, jiných násilných nepokojů, nebo jakéhokoli zákona, nařízení a požadavku kteréhokoli vládního úřadu či orgánu. V případě, že k takovéto situaci dojde a tato ovlivní jednu ze Smluvních stran, příslušná strana je povinna upozornit druhou Smluvní stranu, jakmile to bude možné, a tato druhá strana má možnost pozastavit plnění dle Zakázkového dopisu nebo jej ukončit odstoupením, jehož účinky nastanou okamžikem doručení.</w:t>
      </w:r>
    </w:p>
    <w:p>
      <w:pPr>
        <w:pStyle w:val="Style46"/>
        <w:widowControl w:val="0"/>
        <w:keepNext/>
        <w:keepLines/>
        <w:shd w:val="clear" w:color="auto" w:fill="auto"/>
        <w:bidi w:val="0"/>
        <w:jc w:val="left"/>
        <w:spacing w:before="0" w:after="122" w:line="170" w:lineRule="exact"/>
        <w:ind w:left="0" w:right="0" w:firstLine="0"/>
      </w:pPr>
      <w:bookmarkStart w:id="22" w:name="bookmark22"/>
      <w:r>
        <w:rPr>
          <w:rStyle w:val="CharStyle48"/>
          <w:b/>
          <w:bCs/>
        </w:rPr>
        <w:t>Vzdání se nároku, postoupení a subdodavatelé</w:t>
      </w:r>
      <w:bookmarkEnd w:id="22"/>
    </w:p>
    <w:p>
      <w:pPr>
        <w:pStyle w:val="Style44"/>
        <w:numPr>
          <w:ilvl w:val="0"/>
          <w:numId w:val="13"/>
        </w:numPr>
        <w:tabs>
          <w:tab w:leader="none" w:pos="541" w:val="left"/>
        </w:tabs>
        <w:widowControl w:val="0"/>
        <w:keepNext w:val="0"/>
        <w:keepLines w:val="0"/>
        <w:shd w:val="clear" w:color="auto" w:fill="auto"/>
        <w:bidi w:val="0"/>
        <w:jc w:val="both"/>
        <w:spacing w:before="0" w:after="180" w:line="192" w:lineRule="exact"/>
        <w:ind w:left="500" w:right="0" w:hanging="320"/>
      </w:pPr>
      <w:r>
        <w:rPr>
          <w:lang w:val="cs-CZ" w:eastAsia="cs-CZ" w:bidi="cs-CZ"/>
          <w:w w:val="100"/>
          <w:spacing w:val="0"/>
          <w:color w:val="000000"/>
          <w:position w:val="0"/>
        </w:rPr>
        <w:t>Opomenutí některé ze Smluvních stran při využití nebo vymáhání práv, která jí příslušejí, není vzdáním se nároku na práva, která jim příslušejí.</w:t>
      </w:r>
    </w:p>
    <w:p>
      <w:pPr>
        <w:pStyle w:val="Style44"/>
        <w:numPr>
          <w:ilvl w:val="0"/>
          <w:numId w:val="13"/>
        </w:numPr>
        <w:tabs>
          <w:tab w:leader="none" w:pos="541" w:val="left"/>
        </w:tabs>
        <w:widowControl w:val="0"/>
        <w:keepNext w:val="0"/>
        <w:keepLines w:val="0"/>
        <w:shd w:val="clear" w:color="auto" w:fill="auto"/>
        <w:bidi w:val="0"/>
        <w:jc w:val="both"/>
        <w:spacing w:before="0" w:after="0" w:line="192" w:lineRule="exact"/>
        <w:ind w:left="500" w:right="0" w:hanging="320"/>
        <w:sectPr>
          <w:type w:val="continuous"/>
          <w:pgSz w:w="11900" w:h="16840"/>
          <w:pgMar w:top="1575" w:left="1438" w:right="1654" w:bottom="1575" w:header="0" w:footer="3" w:gutter="0"/>
          <w:rtlGutter w:val="0"/>
          <w:cols w:num="2" w:space="571"/>
          <w:noEndnote/>
          <w:docGrid w:linePitch="360"/>
        </w:sectPr>
      </w:pPr>
      <w:r>
        <w:rPr>
          <w:lang w:val="cs-CZ" w:eastAsia="cs-CZ" w:bidi="cs-CZ"/>
          <w:w w:val="100"/>
          <w:spacing w:val="0"/>
          <w:color w:val="000000"/>
          <w:position w:val="0"/>
        </w:rPr>
        <w:t>Žádná ze Smluvních stran nemá právo postupovat práva nebo závazky vyplývající ze Zakázkového dopisu na jinou stranu bez písemného souhlasu druhé strany vyjma toho, že KPMG smí postoupit jakékoliv práva nebo závazky jinému členu KPMG. Jakékoliv postoupení v rozporu s výše uvedenými podmínkami bude neplatné a neúčinné.</w:t>
      </w:r>
    </w:p>
    <w:p>
      <w:pPr>
        <w:pStyle w:val="Style57"/>
        <w:widowControl w:val="0"/>
        <w:keepNext/>
        <w:keepLines/>
        <w:shd w:val="clear" w:color="auto" w:fill="auto"/>
        <w:bidi w:val="0"/>
        <w:jc w:val="left"/>
        <w:spacing w:before="0" w:after="0" w:line="440" w:lineRule="exact"/>
        <w:ind w:left="0" w:right="0" w:firstLine="0"/>
        <w:sectPr>
          <w:pgSz w:w="11900" w:h="16840"/>
          <w:pgMar w:top="1666" w:left="1520" w:right="1592" w:bottom="2324" w:header="0" w:footer="3" w:gutter="0"/>
          <w:rtlGutter w:val="0"/>
          <w:cols w:space="720"/>
          <w:noEndnote/>
          <w:docGrid w:linePitch="360"/>
        </w:sectPr>
      </w:pPr>
      <w:bookmarkStart w:id="23" w:name="bookmark23"/>
      <w:r>
        <w:rPr>
          <w:lang w:val="cs-CZ" w:eastAsia="cs-CZ" w:bidi="cs-CZ"/>
          <w:w w:val="100"/>
          <w:color w:val="000000"/>
          <w:position w:val="0"/>
        </w:rPr>
        <w:t>KPMG</w:t>
      </w:r>
      <w:bookmarkEnd w:id="23"/>
    </w:p>
    <w:p>
      <w:pPr>
        <w:widowControl w:val="0"/>
        <w:spacing w:line="240" w:lineRule="exact"/>
        <w:rPr>
          <w:sz w:val="19"/>
          <w:szCs w:val="19"/>
        </w:rPr>
      </w:pPr>
    </w:p>
    <w:p>
      <w:pPr>
        <w:widowControl w:val="0"/>
        <w:spacing w:before="98" w:after="98" w:line="240" w:lineRule="exact"/>
        <w:rPr>
          <w:sz w:val="19"/>
          <w:szCs w:val="19"/>
        </w:rPr>
      </w:pPr>
    </w:p>
    <w:p>
      <w:pPr>
        <w:widowControl w:val="0"/>
        <w:rPr>
          <w:sz w:val="2"/>
          <w:szCs w:val="2"/>
        </w:rPr>
        <w:sectPr>
          <w:type w:val="continuous"/>
          <w:pgSz w:w="11900" w:h="16840"/>
          <w:pgMar w:top="2063" w:left="0" w:right="0" w:bottom="1926" w:header="0" w:footer="3" w:gutter="0"/>
          <w:rtlGutter w:val="0"/>
          <w:cols w:space="720"/>
          <w:noEndnote/>
          <w:docGrid w:linePitch="360"/>
        </w:sectPr>
      </w:pPr>
    </w:p>
    <w:p>
      <w:pPr>
        <w:pStyle w:val="Style44"/>
        <w:numPr>
          <w:ilvl w:val="0"/>
          <w:numId w:val="13"/>
        </w:numPr>
        <w:tabs>
          <w:tab w:leader="none" w:pos="516" w:val="left"/>
        </w:tabs>
        <w:widowControl w:val="0"/>
        <w:keepNext w:val="0"/>
        <w:keepLines w:val="0"/>
        <w:shd w:val="clear" w:color="auto" w:fill="auto"/>
        <w:bidi w:val="0"/>
        <w:jc w:val="both"/>
        <w:spacing w:before="0" w:after="198" w:line="192" w:lineRule="exact"/>
        <w:ind w:left="480" w:right="0" w:hanging="320"/>
      </w:pPr>
      <w:r>
        <w:rPr>
          <w:lang w:val="cs-CZ" w:eastAsia="cs-CZ" w:bidi="cs-CZ"/>
          <w:w w:val="100"/>
          <w:spacing w:val="0"/>
          <w:color w:val="000000"/>
          <w:position w:val="0"/>
        </w:rPr>
        <w:t>Společnost KPMG má právo najímat subdodavatele, kteří jí budou podporovat při poskytování Služeb, avšak v případě těch subdodavatelů, kteří nejsou Osobami spadajícími pod KPMG, budeme toto s Vámi předem konzultovat. Pokud budeme najímat subdodavatele podle tohoto článku a v souvislosti se Zakázkovým dopisem, bude jejich práce považována za součást Služeb.</w:t>
      </w:r>
    </w:p>
    <w:p>
      <w:pPr>
        <w:pStyle w:val="Style46"/>
        <w:widowControl w:val="0"/>
        <w:keepNext/>
        <w:keepLines/>
        <w:shd w:val="clear" w:color="auto" w:fill="auto"/>
        <w:bidi w:val="0"/>
        <w:jc w:val="left"/>
        <w:spacing w:before="0" w:after="122" w:line="170" w:lineRule="exact"/>
        <w:ind w:left="0" w:right="0" w:firstLine="0"/>
      </w:pPr>
      <w:bookmarkStart w:id="24" w:name="bookmark24"/>
      <w:r>
        <w:rPr>
          <w:rStyle w:val="CharStyle48"/>
          <w:b/>
          <w:bCs/>
        </w:rPr>
        <w:t>Omezení odpovědnosti KPMG</w:t>
      </w:r>
      <w:bookmarkEnd w:id="24"/>
    </w:p>
    <w:p>
      <w:pPr>
        <w:pStyle w:val="Style44"/>
        <w:numPr>
          <w:ilvl w:val="0"/>
          <w:numId w:val="13"/>
        </w:numPr>
        <w:tabs>
          <w:tab w:leader="none" w:pos="516" w:val="left"/>
        </w:tabs>
        <w:widowControl w:val="0"/>
        <w:keepNext w:val="0"/>
        <w:keepLines w:val="0"/>
        <w:shd w:val="clear" w:color="auto" w:fill="auto"/>
        <w:bidi w:val="0"/>
        <w:jc w:val="both"/>
        <w:spacing w:before="0" w:after="180" w:line="192" w:lineRule="exact"/>
        <w:ind w:left="480" w:right="0" w:hanging="320"/>
      </w:pPr>
      <w:r>
        <w:rPr>
          <w:lang w:val="cs-CZ" w:eastAsia="cs-CZ" w:bidi="cs-CZ"/>
          <w:w w:val="100"/>
          <w:spacing w:val="0"/>
          <w:color w:val="000000"/>
          <w:position w:val="0"/>
        </w:rPr>
        <w:t>Odpovědnost společnosti KPMG v souvislosti se Službami je omezena v souladu s ustanoveními tohoto článku.</w:t>
      </w:r>
    </w:p>
    <w:p>
      <w:pPr>
        <w:pStyle w:val="Style44"/>
        <w:tabs>
          <w:tab w:leader="none" w:pos="1981" w:val="left"/>
        </w:tabs>
        <w:widowControl w:val="0"/>
        <w:keepNext w:val="0"/>
        <w:keepLines w:val="0"/>
        <w:shd w:val="clear" w:color="auto" w:fill="auto"/>
        <w:bidi w:val="0"/>
        <w:jc w:val="both"/>
        <w:spacing w:before="0" w:after="0" w:line="192" w:lineRule="exact"/>
        <w:ind w:left="680" w:right="0" w:firstLine="0"/>
      </w:pPr>
      <w:r>
        <w:rPr>
          <w:lang w:val="cs-CZ" w:eastAsia="cs-CZ" w:bidi="cs-CZ"/>
          <w:w w:val="100"/>
          <w:spacing w:val="0"/>
          <w:color w:val="000000"/>
          <w:position w:val="0"/>
        </w:rPr>
        <w:t>V případě</w:t>
        <w:tab/>
        <w:t>Služeb definovaných</w:t>
      </w:r>
    </w:p>
    <w:p>
      <w:pPr>
        <w:pStyle w:val="Style44"/>
        <w:widowControl w:val="0"/>
        <w:keepNext w:val="0"/>
        <w:keepLines w:val="0"/>
        <w:shd w:val="clear" w:color="auto" w:fill="auto"/>
        <w:bidi w:val="0"/>
        <w:jc w:val="both"/>
        <w:spacing w:before="0" w:after="180" w:line="192" w:lineRule="exact"/>
        <w:ind w:left="680" w:right="0" w:firstLine="0"/>
      </w:pPr>
      <w:r>
        <w:rPr>
          <w:lang w:val="cs-CZ" w:eastAsia="cs-CZ" w:bidi="cs-CZ"/>
          <w:w w:val="100"/>
          <w:spacing w:val="0"/>
          <w:color w:val="000000"/>
          <w:position w:val="0"/>
        </w:rPr>
        <w:t>v Zakázkovém dopise a za podmínek uvedených v odstavcích 53 a 54 níže je celková odpovědnost Osob spadajících pod KPMG jednotlivě i společně vůči Vám a Ostatním příjemcům za škodu způsobenou Vám a/nebo Ostatním příjemcům, která vznikla v souvislosti se Zakázkovým dopisem omezena do výše dvojnásobku Odměny zaplacené společnosti KPMG v souladu s podmínkami Zakázkového dopisu na základě tohoto článku, s výjimkou škody způsobené úmyslně nebo hrubou nedbalostí.</w:t>
      </w:r>
    </w:p>
    <w:p>
      <w:pPr>
        <w:pStyle w:val="Style44"/>
        <w:numPr>
          <w:ilvl w:val="0"/>
          <w:numId w:val="13"/>
        </w:numPr>
        <w:tabs>
          <w:tab w:leader="none" w:pos="516" w:val="left"/>
        </w:tabs>
        <w:widowControl w:val="0"/>
        <w:keepNext w:val="0"/>
        <w:keepLines w:val="0"/>
        <w:shd w:val="clear" w:color="auto" w:fill="auto"/>
        <w:bidi w:val="0"/>
        <w:jc w:val="both"/>
        <w:spacing w:before="0" w:after="0" w:line="192" w:lineRule="exact"/>
        <w:ind w:left="480" w:right="0" w:hanging="320"/>
      </w:pPr>
      <w:r>
        <w:rPr>
          <w:lang w:val="cs-CZ" w:eastAsia="cs-CZ" w:bidi="cs-CZ"/>
          <w:w w:val="100"/>
          <w:spacing w:val="0"/>
          <w:color w:val="000000"/>
          <w:position w:val="0"/>
        </w:rPr>
        <w:t>Pokud je více příjemců Služeb než jeden (dále</w:t>
      </w:r>
    </w:p>
    <w:p>
      <w:pPr>
        <w:pStyle w:val="Style44"/>
        <w:tabs>
          <w:tab w:leader="none" w:pos="1699" w:val="left"/>
          <w:tab w:leader="none" w:pos="4042" w:val="right"/>
        </w:tabs>
        <w:widowControl w:val="0"/>
        <w:keepNext w:val="0"/>
        <w:keepLines w:val="0"/>
        <w:shd w:val="clear" w:color="auto" w:fill="auto"/>
        <w:bidi w:val="0"/>
        <w:jc w:val="both"/>
        <w:spacing w:before="0" w:after="180" w:line="192" w:lineRule="exact"/>
        <w:ind w:left="480" w:right="0" w:firstLine="0"/>
      </w:pPr>
      <w:r>
        <w:rPr>
          <w:lang w:val="cs-CZ" w:eastAsia="cs-CZ" w:bidi="cs-CZ"/>
          <w:w w:val="100"/>
          <w:spacing w:val="0"/>
          <w:color w:val="000000"/>
          <w:position w:val="0"/>
        </w:rPr>
        <w:t>jen „Příjemce”), pak celkovou výši naší odpovědnosti omezenou podle článku 52 pro každého Příjemce si tito Příjemci rozdělí mezi sebou. Žádný z Příjemců nebude vést spor, zpochybňovat platnost, vymahatelnost čl fungování tohoto článku na základě skutečnosti, že žádné takové rozdělení nebylo dohodnuté nebo že dohodnutý podíl výše omezení přidělený každému Příjemci je neodůvodněně nízký. V tomto odstavci zahrnuje termín „Příjemce” Vás a</w:t>
        <w:tab/>
        <w:t>Ostatní</w:t>
        <w:tab/>
        <w:t>příjemce.</w:t>
      </w:r>
    </w:p>
    <w:p>
      <w:pPr>
        <w:pStyle w:val="Style44"/>
        <w:numPr>
          <w:ilvl w:val="0"/>
          <w:numId w:val="13"/>
        </w:numPr>
        <w:tabs>
          <w:tab w:leader="none" w:pos="516" w:val="left"/>
        </w:tabs>
        <w:widowControl w:val="0"/>
        <w:keepNext w:val="0"/>
        <w:keepLines w:val="0"/>
        <w:shd w:val="clear" w:color="auto" w:fill="auto"/>
        <w:bidi w:val="0"/>
        <w:jc w:val="both"/>
        <w:spacing w:before="0" w:after="0" w:line="192" w:lineRule="exact"/>
        <w:ind w:left="480" w:right="0" w:hanging="320"/>
      </w:pPr>
      <w:r>
        <w:rPr>
          <w:lang w:val="cs-CZ" w:eastAsia="cs-CZ" w:bidi="cs-CZ"/>
          <w:w w:val="100"/>
          <w:spacing w:val="0"/>
          <w:color w:val="000000"/>
          <w:position w:val="0"/>
        </w:rPr>
        <w:t>S ohledem na celkové omezení naší odpovědnosti uvedené v článku 52 a v rozsahu povoleném zákonem je odpovědnost Osob spadajících pod KPMG stanovena takto: Odpovědnost Osob spadajících pod KPMG je omezena výší jejich podílu na celkové škodě po zohlednění Vašeho podílu na zavinění v daném případě (pokud k němu došlo) či podílu na zavinění Ostatních příjemců (pokud k němu došlo). Výše podílu Osob spadajících pod KPMG na celkové škodě musí být přiměřená a oprávněná s ohledem na rozsah odpovědnosti těchto osob za příslušnou škodu (dále jen „Podíl KPMG”) a s ohledem na rozsah odpovědnosti dalších stran, které jsou také plně nebo částečně odpovědné (dále jen „Jiná odpovědná osoba”).</w:t>
      </w:r>
    </w:p>
    <w:p>
      <w:pPr>
        <w:pStyle w:val="Style44"/>
        <w:numPr>
          <w:ilvl w:val="0"/>
          <w:numId w:val="13"/>
        </w:numPr>
        <w:tabs>
          <w:tab w:leader="none" w:pos="511"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Omezení stanovená v čl. 52, 53, 54 se vztahují též na Osoby spadající pod KPMG, které se podílejí nebo mohou podílet na poskytování Služeb.</w:t>
      </w:r>
    </w:p>
    <w:p>
      <w:pPr>
        <w:pStyle w:val="Style44"/>
        <w:numPr>
          <w:ilvl w:val="0"/>
          <w:numId w:val="13"/>
        </w:numPr>
        <w:tabs>
          <w:tab w:leader="none" w:pos="511"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Jakákoliv ustanovení těchto Všeobecných obchodních podmínek, která omezují nebo mohou omezovat odpovědnost naší společnosti, neplatí v případě, pokud danou odpovědnost podle zákona není možné omezit.</w:t>
      </w:r>
    </w:p>
    <w:p>
      <w:pPr>
        <w:pStyle w:val="Style44"/>
        <w:numPr>
          <w:ilvl w:val="0"/>
          <w:numId w:val="13"/>
        </w:numPr>
        <w:tabs>
          <w:tab w:leader="none" w:pos="511"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Vaše společnost a Ostatní příjemci mohou vznést nárok na náhradu škody pouze vůči KPMG, která je Smluvní stranou Zakázkového dopisu v případě, že utrpí škodu vzniklou v souvislosti se Zakázkovým dopisem.</w:t>
      </w:r>
    </w:p>
    <w:p>
      <w:pPr>
        <w:pStyle w:val="Style44"/>
        <w:numPr>
          <w:ilvl w:val="0"/>
          <w:numId w:val="13"/>
        </w:numPr>
        <w:tabs>
          <w:tab w:leader="none" w:pos="516" w:val="left"/>
        </w:tabs>
        <w:widowControl w:val="0"/>
        <w:keepNext w:val="0"/>
        <w:keepLines w:val="0"/>
        <w:shd w:val="clear" w:color="auto" w:fill="auto"/>
        <w:bidi w:val="0"/>
        <w:jc w:val="both"/>
        <w:spacing w:before="0" w:after="120" w:line="192" w:lineRule="exact"/>
        <w:ind w:left="500" w:right="0" w:hanging="340"/>
      </w:pPr>
      <w:r>
        <w:rPr>
          <w:lang w:val="cs-CZ" w:eastAsia="cs-CZ" w:bidi="cs-CZ"/>
          <w:w w:val="100"/>
          <w:spacing w:val="0"/>
          <w:color w:val="000000"/>
          <w:position w:val="0"/>
        </w:rPr>
        <w:t>Jakákoli žádost o vystupování v roli znaleckého svědka proti jiné členské společnosti KPMG se zamítá. KPMG nevystupuje jako znalecký svědek v žádném sporu vedeném proti Klientovi či přidružené společnosti Klienta jiné členské společnosti KPMG. Pokud je však taková záležitost zvažována, KPMG může v této funkci vystupovat po interním schválení.</w:t>
      </w:r>
    </w:p>
    <w:p>
      <w:pPr>
        <w:pStyle w:val="Style44"/>
        <w:numPr>
          <w:ilvl w:val="0"/>
          <w:numId w:val="13"/>
        </w:numPr>
        <w:tabs>
          <w:tab w:leader="none" w:pos="516" w:val="left"/>
        </w:tabs>
        <w:widowControl w:val="0"/>
        <w:keepNext w:val="0"/>
        <w:keepLines w:val="0"/>
        <w:shd w:val="clear" w:color="auto" w:fill="auto"/>
        <w:bidi w:val="0"/>
        <w:jc w:val="both"/>
        <w:spacing w:before="0" w:after="360" w:line="192" w:lineRule="exact"/>
        <w:ind w:left="500" w:right="0" w:hanging="340"/>
      </w:pPr>
      <w:r>
        <w:rPr>
          <w:lang w:val="cs-CZ" w:eastAsia="cs-CZ" w:bidi="cs-CZ"/>
          <w:w w:val="100"/>
          <w:spacing w:val="0"/>
          <w:color w:val="000000"/>
          <w:position w:val="0"/>
        </w:rPr>
        <w:t>Veškeré nároky vznesené proti nám Vaší společností či Ostatními příjemci v souvislosti se Zakázkovým dopisem včetně škody, která vznikla v důsledku či v souvislosti se Zakázkovým dopisem, musí být učiněny do 3 let od data, kdy jste Vy nebo Ostatní příjemci zjistili nebo měli zjistit škodu a osobu za ni odpovědnou, případně kdy jste vy nebo Ostatní příjemci zjistili nebo měli zjistit okolnost vedoucí k možnosti vznést jakýkoliv nárok proti nám včetně žaloby.</w:t>
      </w:r>
    </w:p>
    <w:p>
      <w:pPr>
        <w:pStyle w:val="Style44"/>
        <w:numPr>
          <w:ilvl w:val="0"/>
          <w:numId w:val="13"/>
        </w:numPr>
        <w:tabs>
          <w:tab w:leader="none" w:pos="516" w:val="left"/>
        </w:tabs>
        <w:widowControl w:val="0"/>
        <w:keepNext w:val="0"/>
        <w:keepLines w:val="0"/>
        <w:shd w:val="clear" w:color="auto" w:fill="auto"/>
        <w:bidi w:val="0"/>
        <w:jc w:val="both"/>
        <w:spacing w:before="0" w:after="138" w:line="192" w:lineRule="exact"/>
        <w:ind w:left="500" w:right="0" w:hanging="340"/>
      </w:pPr>
      <w:r>
        <w:rPr>
          <w:lang w:val="cs-CZ" w:eastAsia="cs-CZ" w:bidi="cs-CZ"/>
          <w:w w:val="100"/>
          <w:spacing w:val="0"/>
          <w:color w:val="000000"/>
          <w:position w:val="0"/>
        </w:rPr>
        <w:t>Pokud Vaše společnost poruší některou z povinností stanovených v Zakázkovém dopise a třetí strana vznese nárok či pohrozí vznesením nároku vůči naší společnosti, poskytnete nám náhradu, nahradíte nám škodu, případně poskytnete ochranu proti ztrátě, škodě, výdajům či odpovědnosti, které nám vznikly v důsledku či v souvislosti s tímto porušením a veškerými takovýmito nároky. Pokud provedete Vy nebo Vaše společnost platbu podle tohoto článku, nebudete žádat její kompenzaci ze strany naší společnosti. Termín „naše společnost” použitý v tomto odstavci zahrnuje všechny Osoby spadající pod KPMG a termín „Vy nebo Vaše společnost” také Ostatní příjemce.</w:t>
      </w:r>
    </w:p>
    <w:p>
      <w:pPr>
        <w:pStyle w:val="Style46"/>
        <w:widowControl w:val="0"/>
        <w:keepNext/>
        <w:keepLines/>
        <w:shd w:val="clear" w:color="auto" w:fill="auto"/>
        <w:bidi w:val="0"/>
        <w:jc w:val="left"/>
        <w:spacing w:before="0" w:after="0" w:line="170" w:lineRule="exact"/>
        <w:ind w:left="0" w:right="0" w:firstLine="0"/>
      </w:pPr>
      <w:bookmarkStart w:id="25" w:name="bookmark25"/>
      <w:r>
        <w:rPr>
          <w:rStyle w:val="CharStyle48"/>
          <w:b/>
          <w:bCs/>
        </w:rPr>
        <w:t>Oddělitelnost jednotlivých ustanovení</w:t>
      </w:r>
      <w:bookmarkEnd w:id="25"/>
    </w:p>
    <w:p>
      <w:pPr>
        <w:pStyle w:val="Style44"/>
        <w:numPr>
          <w:ilvl w:val="0"/>
          <w:numId w:val="13"/>
        </w:numPr>
        <w:tabs>
          <w:tab w:leader="none" w:pos="531" w:val="left"/>
        </w:tabs>
        <w:widowControl w:val="0"/>
        <w:keepNext w:val="0"/>
        <w:keepLines w:val="0"/>
        <w:shd w:val="clear" w:color="auto" w:fill="auto"/>
        <w:bidi w:val="0"/>
        <w:jc w:val="both"/>
        <w:spacing w:before="0" w:after="378" w:line="192" w:lineRule="exact"/>
        <w:ind w:left="500" w:right="0" w:hanging="320"/>
      </w:pPr>
      <w:r>
        <w:rPr>
          <w:lang w:val="cs-CZ" w:eastAsia="cs-CZ" w:bidi="cs-CZ"/>
          <w:w w:val="100"/>
          <w:spacing w:val="0"/>
          <w:color w:val="000000"/>
          <w:position w:val="0"/>
        </w:rPr>
        <w:t>Každý článek či termín Zakázkového dopisu, Všeobecných obchodních podmínek a Dalších podmínek (pokud existují) tvoří samostatné a nezávislé ustanovení. Pokud by soud nebo jiný rozhodčí orgán s příslušnou pravomocí rozhodl o neplatnosti či nevynutitelnosti některého z ustanovení Zakázkového dopisu, Všeobecných obchodních podmínek a Dalších podmínek (pokud existují), ostatní ustanovení zůstávají i nadále plně v platnosti a účinnosti.</w:t>
      </w:r>
    </w:p>
    <w:p>
      <w:pPr>
        <w:pStyle w:val="Style46"/>
        <w:widowControl w:val="0"/>
        <w:keepNext/>
        <w:keepLines/>
        <w:shd w:val="clear" w:color="auto" w:fill="auto"/>
        <w:bidi w:val="0"/>
        <w:jc w:val="left"/>
        <w:spacing w:before="0" w:after="117" w:line="170" w:lineRule="exact"/>
        <w:ind w:left="0" w:right="0" w:firstLine="0"/>
      </w:pPr>
      <w:bookmarkStart w:id="26" w:name="bookmark26"/>
      <w:r>
        <w:rPr>
          <w:rStyle w:val="CharStyle48"/>
          <w:b/>
          <w:bCs/>
        </w:rPr>
        <w:t>Postavení</w:t>
      </w:r>
      <w:bookmarkEnd w:id="26"/>
    </w:p>
    <w:p>
      <w:pPr>
        <w:pStyle w:val="Style44"/>
        <w:numPr>
          <w:ilvl w:val="0"/>
          <w:numId w:val="13"/>
        </w:numPr>
        <w:tabs>
          <w:tab w:leader="none" w:pos="531"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Vaše společnost souhlasí a přijímá ustanovení Zakázkového dopisu svým jménem. Za úhradu Odměn pro naši společnost je zodpovědná pouze Vaše společnost, pokud ze Zakázkového dopisu nevyplývá jinak.</w:t>
      </w:r>
    </w:p>
    <w:p>
      <w:pPr>
        <w:pStyle w:val="Style46"/>
        <w:widowControl w:val="0"/>
        <w:keepNext/>
        <w:keepLines/>
        <w:shd w:val="clear" w:color="auto" w:fill="auto"/>
        <w:bidi w:val="0"/>
        <w:jc w:val="left"/>
        <w:spacing w:before="0" w:after="122" w:line="170" w:lineRule="exact"/>
        <w:ind w:left="0" w:right="0" w:firstLine="0"/>
      </w:pPr>
      <w:bookmarkStart w:id="27" w:name="bookmark27"/>
      <w:r>
        <w:rPr>
          <w:rStyle w:val="CharStyle48"/>
          <w:b/>
          <w:bCs/>
        </w:rPr>
        <w:t>Právo a příslušnost soudů</w:t>
      </w:r>
      <w:bookmarkEnd w:id="27"/>
    </w:p>
    <w:p>
      <w:pPr>
        <w:pStyle w:val="Style44"/>
        <w:numPr>
          <w:ilvl w:val="0"/>
          <w:numId w:val="13"/>
        </w:numPr>
        <w:tabs>
          <w:tab w:leader="none" w:pos="531"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Zakázkový dopis bude ukončen v okamžiku, kdy budou uzavřeny všechny zakázkové a závěrečné procedury a budou uhrazeny všechny Odměny. Tento Zakázkový dopis se řídí právem České republiky. Smluvní strany se dohodly na tom, že jakékoli spory spojené s tímto Zakázkovým dopisem se budou snažit řešit smírnou cestou. Pokud by se Smluvní strany navzdory snaze nedohodly na smírném vyrovnání během 45 dnů, bude jakýkoli spor spojený s tímto Zakázkovým dopisem včetně otázky týkající se jeho existence, platnosti a ukončení vyřešen soudem příslušným v místě sídla společnosti KPMG.</w:t>
      </w:r>
    </w:p>
    <w:p>
      <w:pPr>
        <w:pStyle w:val="Style46"/>
        <w:widowControl w:val="0"/>
        <w:keepNext/>
        <w:keepLines/>
        <w:shd w:val="clear" w:color="auto" w:fill="auto"/>
        <w:bidi w:val="0"/>
        <w:jc w:val="left"/>
        <w:spacing w:before="0" w:after="122" w:line="170" w:lineRule="exact"/>
        <w:ind w:left="0" w:right="0" w:firstLine="0"/>
      </w:pPr>
      <w:bookmarkStart w:id="28" w:name="bookmark28"/>
      <w:r>
        <w:rPr>
          <w:rStyle w:val="CharStyle48"/>
          <w:b/>
          <w:bCs/>
        </w:rPr>
        <w:t>Stížnosti</w:t>
      </w:r>
      <w:bookmarkEnd w:id="28"/>
    </w:p>
    <w:p>
      <w:pPr>
        <w:pStyle w:val="Style44"/>
        <w:numPr>
          <w:ilvl w:val="0"/>
          <w:numId w:val="13"/>
        </w:numPr>
        <w:tabs>
          <w:tab w:leader="none" w:pos="536"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Naším cílem je, abyste s našimi Službami byli vždy spokojeni. Pokud tomu tak není a Vy nemůžete dané záležitosti vyřešit s partnerem zakázky, kontaktujte Řídícího partnera, abychom mohli vaše záležitosti řešit co nejdříve.</w:t>
      </w:r>
    </w:p>
    <w:p>
      <w:pPr>
        <w:pStyle w:val="Style46"/>
        <w:widowControl w:val="0"/>
        <w:keepNext/>
        <w:keepLines/>
        <w:shd w:val="clear" w:color="auto" w:fill="auto"/>
        <w:bidi w:val="0"/>
        <w:jc w:val="left"/>
        <w:spacing w:before="0" w:after="122" w:line="170" w:lineRule="exact"/>
        <w:ind w:left="0" w:right="0" w:firstLine="0"/>
      </w:pPr>
      <w:bookmarkStart w:id="29" w:name="bookmark29"/>
      <w:r>
        <w:rPr>
          <w:rStyle w:val="CharStyle48"/>
          <w:b/>
          <w:bCs/>
        </w:rPr>
        <w:t>Oznámení</w:t>
      </w:r>
      <w:bookmarkEnd w:id="29"/>
    </w:p>
    <w:p>
      <w:pPr>
        <w:pStyle w:val="Style44"/>
        <w:numPr>
          <w:ilvl w:val="0"/>
          <w:numId w:val="13"/>
        </w:numPr>
        <w:tabs>
          <w:tab w:leader="none" w:pos="536" w:val="left"/>
        </w:tabs>
        <w:widowControl w:val="0"/>
        <w:keepNext w:val="0"/>
        <w:keepLines w:val="0"/>
        <w:shd w:val="clear" w:color="auto" w:fill="auto"/>
        <w:bidi w:val="0"/>
        <w:jc w:val="both"/>
        <w:spacing w:before="0" w:after="198" w:line="192" w:lineRule="exact"/>
        <w:ind w:left="500" w:right="0" w:hanging="320"/>
      </w:pPr>
      <w:r>
        <w:rPr>
          <w:lang w:val="cs-CZ" w:eastAsia="cs-CZ" w:bidi="cs-CZ"/>
          <w:w w:val="100"/>
          <w:spacing w:val="0"/>
          <w:color w:val="000000"/>
          <w:position w:val="0"/>
        </w:rPr>
        <w:t>Jakékoli oznámení doručené Klientovi nebo KPMG týkající se ustanovení Zakázkového dopisu musí být učiněno písemně a odesláno jako doporučená poštovní zásilka (nebo její ekvivalent) nebo doručeno na příslušné adresy uvedené v Zakázkovém dopisu (nebo na jinou adresu, která byla písemně oznámena druhé straně).</w:t>
      </w:r>
    </w:p>
    <w:p>
      <w:pPr>
        <w:pStyle w:val="Style46"/>
        <w:widowControl w:val="0"/>
        <w:keepNext/>
        <w:keepLines/>
        <w:shd w:val="clear" w:color="auto" w:fill="auto"/>
        <w:bidi w:val="0"/>
        <w:jc w:val="left"/>
        <w:spacing w:before="0" w:after="0" w:line="170" w:lineRule="exact"/>
        <w:ind w:left="0" w:right="0" w:firstLine="0"/>
      </w:pPr>
      <w:bookmarkStart w:id="30" w:name="bookmark30"/>
      <w:r>
        <w:rPr>
          <w:rStyle w:val="CharStyle48"/>
          <w:b/>
          <w:bCs/>
        </w:rPr>
        <w:t>Ukončení</w:t>
      </w:r>
      <w:bookmarkEnd w:id="30"/>
    </w:p>
    <w:p>
      <w:pPr>
        <w:pStyle w:val="Style44"/>
        <w:numPr>
          <w:ilvl w:val="0"/>
          <w:numId w:val="13"/>
        </w:numPr>
        <w:tabs>
          <w:tab w:leader="none" w:pos="356" w:val="left"/>
        </w:tabs>
        <w:widowControl w:val="0"/>
        <w:keepNext w:val="0"/>
        <w:keepLines w:val="0"/>
        <w:shd w:val="clear" w:color="auto" w:fill="auto"/>
        <w:bidi w:val="0"/>
        <w:jc w:val="both"/>
        <w:spacing w:before="0" w:after="116" w:line="192" w:lineRule="exact"/>
        <w:ind w:left="360" w:right="0" w:hanging="360"/>
      </w:pPr>
      <w:r>
        <w:rPr>
          <w:lang w:val="cs-CZ" w:eastAsia="cs-CZ" w:bidi="cs-CZ"/>
          <w:w w:val="100"/>
          <w:spacing w:val="0"/>
          <w:color w:val="000000"/>
          <w:position w:val="0"/>
        </w:rPr>
        <w:t>Tento Zakázkový dopis může být ukončen výpovědí z naší strany s výpovědní dobou 30 dnů ode dne, kdy vám bude výpověď doručena, nebo písemnou dohodou Smluvních stran, která bude obsahovat vypořádání práv a závazků vzniklých z tohoto Zakázkového dopisu ke dni jeho ukončení.</w:t>
      </w:r>
    </w:p>
    <w:p>
      <w:pPr>
        <w:pStyle w:val="Style44"/>
        <w:numPr>
          <w:ilvl w:val="0"/>
          <w:numId w:val="13"/>
        </w:numPr>
        <w:tabs>
          <w:tab w:leader="none" w:pos="356" w:val="left"/>
        </w:tabs>
        <w:widowControl w:val="0"/>
        <w:keepNext w:val="0"/>
        <w:keepLines w:val="0"/>
        <w:shd w:val="clear" w:color="auto" w:fill="auto"/>
        <w:bidi w:val="0"/>
        <w:jc w:val="both"/>
        <w:spacing w:before="0" w:after="124" w:line="197" w:lineRule="exact"/>
        <w:ind w:left="360" w:right="0" w:hanging="360"/>
      </w:pPr>
      <w:r>
        <w:rPr>
          <w:lang w:val="cs-CZ" w:eastAsia="cs-CZ" w:bidi="cs-CZ"/>
          <w:w w:val="100"/>
          <w:spacing w:val="0"/>
          <w:color w:val="000000"/>
          <w:position w:val="0"/>
        </w:rPr>
        <w:t>Kterákoliv ze Smluvních stran může odstoupit od Zakázkového dopisu také pokud:</w:t>
      </w:r>
    </w:p>
    <w:p>
      <w:pPr>
        <w:pStyle w:val="Style44"/>
        <w:numPr>
          <w:ilvl w:val="0"/>
          <w:numId w:val="17"/>
        </w:numPr>
        <w:tabs>
          <w:tab w:leader="none" w:pos="564" w:val="left"/>
        </w:tabs>
        <w:widowControl w:val="0"/>
        <w:keepNext w:val="0"/>
        <w:keepLines w:val="0"/>
        <w:shd w:val="clear" w:color="auto" w:fill="auto"/>
        <w:bidi w:val="0"/>
        <w:jc w:val="both"/>
        <w:spacing w:before="0" w:after="138" w:line="192" w:lineRule="exact"/>
        <w:ind w:left="560" w:right="0" w:hanging="260"/>
      </w:pPr>
      <w:r>
        <w:rPr>
          <w:lang w:val="cs-CZ" w:eastAsia="cs-CZ" w:bidi="cs-CZ"/>
          <w:w w:val="100"/>
          <w:spacing w:val="0"/>
          <w:color w:val="000000"/>
          <w:position w:val="0"/>
        </w:rPr>
        <w:t>na majetek druhé Smluvní strany je vedeno insolvenční řízení (ve znění zákona č. 182/2006 Sb., o úpadku a způsobech jeho řešení, v platném znění) nebo druhá Smluvní strana podala návrh na zahájení insolvenčního řízení;</w:t>
      </w:r>
    </w:p>
    <w:p>
      <w:pPr>
        <w:pStyle w:val="Style44"/>
        <w:numPr>
          <w:ilvl w:val="0"/>
          <w:numId w:val="17"/>
        </w:numPr>
        <w:tabs>
          <w:tab w:leader="none" w:pos="570" w:val="left"/>
        </w:tabs>
        <w:widowControl w:val="0"/>
        <w:keepNext w:val="0"/>
        <w:keepLines w:val="0"/>
        <w:shd w:val="clear" w:color="auto" w:fill="auto"/>
        <w:bidi w:val="0"/>
        <w:jc w:val="both"/>
        <w:spacing w:before="0" w:after="357" w:line="170" w:lineRule="exact"/>
        <w:ind w:left="560" w:right="0" w:hanging="260"/>
      </w:pPr>
      <w:r>
        <w:rPr>
          <w:lang w:val="cs-CZ" w:eastAsia="cs-CZ" w:bidi="cs-CZ"/>
          <w:w w:val="100"/>
          <w:spacing w:val="0"/>
          <w:color w:val="000000"/>
          <w:position w:val="0"/>
        </w:rPr>
        <w:t>vstoupí druhá Smluvní strana do likvidace;</w:t>
      </w:r>
    </w:p>
    <w:p>
      <w:pPr>
        <w:pStyle w:val="Style44"/>
        <w:numPr>
          <w:ilvl w:val="0"/>
          <w:numId w:val="17"/>
        </w:numPr>
        <w:tabs>
          <w:tab w:leader="none" w:pos="564" w:val="left"/>
        </w:tabs>
        <w:widowControl w:val="0"/>
        <w:keepNext w:val="0"/>
        <w:keepLines w:val="0"/>
        <w:shd w:val="clear" w:color="auto" w:fill="auto"/>
        <w:bidi w:val="0"/>
        <w:jc w:val="both"/>
        <w:spacing w:before="0" w:after="120" w:line="192" w:lineRule="exact"/>
        <w:ind w:left="560" w:right="0" w:hanging="260"/>
      </w:pPr>
      <w:r>
        <w:rPr>
          <w:lang w:val="cs-CZ" w:eastAsia="cs-CZ" w:bidi="cs-CZ"/>
          <w:w w:val="100"/>
          <w:spacing w:val="0"/>
          <w:color w:val="000000"/>
          <w:position w:val="0"/>
        </w:rPr>
        <w:t>vůči druhé Smluvní straně je zahájeno trestní stíhání pro podezření ze spáchání trestného činu dle zákona č. 418/2011 Sb., o trestní odpovědnosti právnických osob a řízení proti nim.</w:t>
      </w:r>
    </w:p>
    <w:p>
      <w:pPr>
        <w:pStyle w:val="Style44"/>
        <w:numPr>
          <w:ilvl w:val="0"/>
          <w:numId w:val="13"/>
        </w:numPr>
        <w:tabs>
          <w:tab w:leader="none" w:pos="356" w:val="left"/>
        </w:tabs>
        <w:widowControl w:val="0"/>
        <w:keepNext w:val="0"/>
        <w:keepLines w:val="0"/>
        <w:shd w:val="clear" w:color="auto" w:fill="auto"/>
        <w:bidi w:val="0"/>
        <w:jc w:val="both"/>
        <w:spacing w:before="0" w:after="120" w:line="192" w:lineRule="exact"/>
        <w:ind w:left="360" w:right="0" w:hanging="360"/>
      </w:pPr>
      <w:r>
        <w:rPr>
          <w:lang w:val="cs-CZ" w:eastAsia="cs-CZ" w:bidi="cs-CZ"/>
          <w:w w:val="100"/>
          <w:spacing w:val="0"/>
          <w:color w:val="000000"/>
          <w:position w:val="0"/>
        </w:rPr>
        <w:t>V případě ukončení nebo odstoupení od Zakázkového dopisu z jakýchkoli důvodů máme nárok na úhradu nákladů, které nám do ukončení Zakázkového dopisu vznikly, včetně vedlejších výdajů.</w:t>
      </w:r>
    </w:p>
    <w:p>
      <w:pPr>
        <w:pStyle w:val="Style44"/>
        <w:numPr>
          <w:ilvl w:val="0"/>
          <w:numId w:val="13"/>
        </w:numPr>
        <w:tabs>
          <w:tab w:leader="none" w:pos="356" w:val="left"/>
        </w:tabs>
        <w:widowControl w:val="0"/>
        <w:keepNext w:val="0"/>
        <w:keepLines w:val="0"/>
        <w:shd w:val="clear" w:color="auto" w:fill="auto"/>
        <w:bidi w:val="0"/>
        <w:jc w:val="both"/>
        <w:spacing w:before="0" w:after="0" w:line="192" w:lineRule="exact"/>
        <w:ind w:left="360" w:right="0" w:hanging="360"/>
      </w:pPr>
      <w:r>
        <w:rPr>
          <w:lang w:val="cs-CZ" w:eastAsia="cs-CZ" w:bidi="cs-CZ"/>
          <w:w w:val="100"/>
          <w:spacing w:val="0"/>
          <w:color w:val="000000"/>
          <w:position w:val="0"/>
        </w:rPr>
        <w:t>V případě ukončení Zakázkového dopisu</w:t>
      </w:r>
    </w:p>
    <w:p>
      <w:pPr>
        <w:pStyle w:val="Style44"/>
        <w:tabs>
          <w:tab w:leader="none" w:pos="1667" w:val="left"/>
          <w:tab w:leader="none" w:pos="3408" w:val="left"/>
        </w:tabs>
        <w:widowControl w:val="0"/>
        <w:keepNext w:val="0"/>
        <w:keepLines w:val="0"/>
        <w:shd w:val="clear" w:color="auto" w:fill="auto"/>
        <w:bidi w:val="0"/>
        <w:jc w:val="both"/>
        <w:spacing w:before="0" w:after="0" w:line="192" w:lineRule="exact"/>
        <w:ind w:left="360" w:right="0" w:firstLine="0"/>
      </w:pPr>
      <w:r>
        <w:rPr>
          <w:lang w:val="cs-CZ" w:eastAsia="cs-CZ" w:bidi="cs-CZ"/>
          <w:w w:val="100"/>
          <w:spacing w:val="0"/>
          <w:color w:val="000000"/>
          <w:position w:val="0"/>
        </w:rPr>
        <w:t>odstoupením</w:t>
        <w:tab/>
        <w:t>kterékoliv Smluvní</w:t>
        <w:tab/>
        <w:t>stany</w:t>
      </w:r>
    </w:p>
    <w:p>
      <w:pPr>
        <w:pStyle w:val="Style44"/>
        <w:tabs>
          <w:tab w:leader="none" w:pos="1667" w:val="left"/>
          <w:tab w:leader="none" w:pos="2477" w:val="left"/>
          <w:tab w:leader="none" w:pos="3408" w:val="left"/>
        </w:tabs>
        <w:widowControl w:val="0"/>
        <w:keepNext w:val="0"/>
        <w:keepLines w:val="0"/>
        <w:shd w:val="clear" w:color="auto" w:fill="auto"/>
        <w:bidi w:val="0"/>
        <w:jc w:val="both"/>
        <w:spacing w:before="0" w:after="0" w:line="192" w:lineRule="exact"/>
        <w:ind w:left="360" w:right="0" w:firstLine="0"/>
      </w:pPr>
      <w:r>
        <w:rPr>
          <w:lang w:val="cs-CZ" w:eastAsia="cs-CZ" w:bidi="cs-CZ"/>
          <w:w w:val="100"/>
          <w:spacing w:val="0"/>
          <w:color w:val="000000"/>
          <w:position w:val="0"/>
        </w:rPr>
        <w:t>z jakéhokoliv</w:t>
        <w:tab/>
        <w:t>důvodu,</w:t>
        <w:tab/>
        <w:t>nastávají</w:t>
        <w:tab/>
        <w:t>účinky</w:t>
      </w:r>
    </w:p>
    <w:p>
      <w:pPr>
        <w:pStyle w:val="Style44"/>
        <w:widowControl w:val="0"/>
        <w:keepNext w:val="0"/>
        <w:keepLines w:val="0"/>
        <w:shd w:val="clear" w:color="auto" w:fill="auto"/>
        <w:bidi w:val="0"/>
        <w:jc w:val="both"/>
        <w:spacing w:before="0" w:after="120" w:line="192" w:lineRule="exact"/>
        <w:ind w:left="360" w:right="0" w:firstLine="0"/>
      </w:pPr>
      <w:r>
        <w:rPr>
          <w:lang w:val="cs-CZ" w:eastAsia="cs-CZ" w:bidi="cs-CZ"/>
          <w:w w:val="100"/>
          <w:spacing w:val="0"/>
          <w:color w:val="000000"/>
          <w:position w:val="0"/>
        </w:rPr>
        <w:t>odstoupení dnem doručení oznámení o odstoupení druhé Smluvní straně.</w:t>
      </w:r>
    </w:p>
    <w:p>
      <w:pPr>
        <w:pStyle w:val="Style44"/>
        <w:numPr>
          <w:ilvl w:val="0"/>
          <w:numId w:val="13"/>
        </w:numPr>
        <w:tabs>
          <w:tab w:leader="none" w:pos="356" w:val="left"/>
        </w:tabs>
        <w:widowControl w:val="0"/>
        <w:keepNext w:val="0"/>
        <w:keepLines w:val="0"/>
        <w:shd w:val="clear" w:color="auto" w:fill="auto"/>
        <w:bidi w:val="0"/>
        <w:jc w:val="both"/>
        <w:spacing w:before="0" w:after="0" w:line="192" w:lineRule="exact"/>
        <w:ind w:left="360" w:right="0" w:hanging="360"/>
      </w:pPr>
      <w:r>
        <w:rPr>
          <w:lang w:val="cs-CZ" w:eastAsia="cs-CZ" w:bidi="cs-CZ"/>
          <w:w w:val="100"/>
          <w:spacing w:val="0"/>
          <w:color w:val="000000"/>
          <w:position w:val="0"/>
        </w:rPr>
        <w:t>V případě ukončení Zakázkového dopisu</w:t>
      </w:r>
    </w:p>
    <w:p>
      <w:pPr>
        <w:pStyle w:val="Style44"/>
        <w:tabs>
          <w:tab w:leader="none" w:pos="3109" w:val="right"/>
          <w:tab w:leader="none" w:pos="3260" w:val="left"/>
        </w:tabs>
        <w:widowControl w:val="0"/>
        <w:keepNext w:val="0"/>
        <w:keepLines w:val="0"/>
        <w:shd w:val="clear" w:color="auto" w:fill="auto"/>
        <w:bidi w:val="0"/>
        <w:jc w:val="both"/>
        <w:spacing w:before="0" w:after="0" w:line="192" w:lineRule="exact"/>
        <w:ind w:left="360" w:right="0" w:firstLine="0"/>
      </w:pPr>
      <w:r>
        <w:rPr>
          <w:lang w:val="cs-CZ" w:eastAsia="cs-CZ" w:bidi="cs-CZ"/>
          <w:w w:val="100"/>
          <w:spacing w:val="0"/>
          <w:color w:val="000000"/>
          <w:position w:val="0"/>
        </w:rPr>
        <w:t>z jakýchkoli důvodů zůstávají v platnosti následující články těchto Všeobecných obchodních podmínek: článek</w:t>
        <w:tab/>
        <w:t>1, 5, 6,</w:t>
        <w:tab/>
        <w:t>7, 8, 9,10,</w:t>
      </w:r>
    </w:p>
    <w:p>
      <w:pPr>
        <w:pStyle w:val="Style44"/>
        <w:tabs>
          <w:tab w:leader="none" w:pos="1273" w:val="left"/>
          <w:tab w:leader="none" w:pos="1806" w:val="left"/>
          <w:tab w:leader="none" w:pos="3109" w:val="right"/>
          <w:tab w:leader="none" w:pos="3246" w:val="left"/>
          <w:tab w:leader="none" w:pos="3902" w:val="right"/>
        </w:tabs>
        <w:widowControl w:val="0"/>
        <w:keepNext w:val="0"/>
        <w:keepLines w:val="0"/>
        <w:shd w:val="clear" w:color="auto" w:fill="auto"/>
        <w:bidi w:val="0"/>
        <w:jc w:val="both"/>
        <w:spacing w:before="0" w:after="0" w:line="192" w:lineRule="exact"/>
        <w:ind w:left="360" w:right="0" w:firstLine="0"/>
      </w:pPr>
      <w:r>
        <w:rPr>
          <w:lang w:val="cs-CZ" w:eastAsia="cs-CZ" w:bidi="cs-CZ"/>
          <w:w w:val="100"/>
          <w:spacing w:val="0"/>
          <w:color w:val="000000"/>
          <w:position w:val="0"/>
        </w:rPr>
        <w:t>11, 12, 13,</w:t>
        <w:tab/>
        <w:t>14, 15,</w:t>
        <w:tab/>
        <w:t>16, 17, 20,</w:t>
        <w:tab/>
        <w:t>21, 22,</w:t>
        <w:tab/>
        <w:t>25, 27,</w:t>
        <w:tab/>
        <w:t>28,</w:t>
      </w:r>
    </w:p>
    <w:p>
      <w:pPr>
        <w:pStyle w:val="Style44"/>
        <w:tabs>
          <w:tab w:leader="none" w:pos="1278" w:val="left"/>
          <w:tab w:leader="none" w:pos="1815" w:val="left"/>
          <w:tab w:leader="none" w:pos="3226" w:val="left"/>
          <w:tab w:leader="none" w:pos="3902" w:val="right"/>
        </w:tabs>
        <w:widowControl w:val="0"/>
        <w:keepNext w:val="0"/>
        <w:keepLines w:val="0"/>
        <w:shd w:val="clear" w:color="auto" w:fill="auto"/>
        <w:bidi w:val="0"/>
        <w:jc w:val="both"/>
        <w:spacing w:before="0" w:after="0" w:line="192" w:lineRule="exact"/>
        <w:ind w:left="360" w:right="0" w:firstLine="0"/>
      </w:pPr>
      <w:r>
        <w:rPr>
          <w:lang w:val="cs-CZ" w:eastAsia="cs-CZ" w:bidi="cs-CZ"/>
          <w:w w:val="100"/>
          <w:spacing w:val="0"/>
          <w:color w:val="000000"/>
          <w:position w:val="0"/>
        </w:rPr>
        <w:t>29, 33, 34,</w:t>
        <w:tab/>
        <w:t>35, 38,</w:t>
        <w:tab/>
        <w:t>39, 40, 41,42, 43,</w:t>
        <w:tab/>
        <w:t>44, 47,</w:t>
        <w:tab/>
        <w:t>49,</w:t>
      </w:r>
    </w:p>
    <w:p>
      <w:pPr>
        <w:pStyle w:val="Style44"/>
        <w:tabs>
          <w:tab w:leader="none" w:pos="1282" w:val="left"/>
          <w:tab w:leader="none" w:pos="1815" w:val="left"/>
          <w:tab w:leader="none" w:pos="3109" w:val="right"/>
          <w:tab w:leader="none" w:pos="3255" w:val="left"/>
        </w:tabs>
        <w:widowControl w:val="0"/>
        <w:keepNext w:val="0"/>
        <w:keepLines w:val="0"/>
        <w:shd w:val="clear" w:color="auto" w:fill="auto"/>
        <w:bidi w:val="0"/>
        <w:jc w:val="both"/>
        <w:spacing w:before="0" w:after="0" w:line="192" w:lineRule="exact"/>
        <w:ind w:left="360" w:right="0" w:firstLine="0"/>
        <w:sectPr>
          <w:type w:val="continuous"/>
          <w:pgSz w:w="11900" w:h="16840"/>
          <w:pgMar w:top="2063" w:left="1478" w:right="1629" w:bottom="1926" w:header="0" w:footer="3" w:gutter="0"/>
          <w:rtlGutter w:val="0"/>
          <w:cols w:num="2" w:space="659"/>
          <w:noEndnote/>
          <w:docGrid w:linePitch="360"/>
        </w:sectPr>
      </w:pPr>
      <w:r>
        <w:rPr>
          <w:lang w:val="cs-CZ" w:eastAsia="cs-CZ" w:bidi="cs-CZ"/>
          <w:w w:val="100"/>
          <w:spacing w:val="0"/>
          <w:color w:val="000000"/>
          <w:position w:val="0"/>
        </w:rPr>
        <w:t>50, 52, 53,</w:t>
        <w:tab/>
        <w:t>54, 55,</w:t>
        <w:tab/>
        <w:t>56, 57, 58,</w:t>
        <w:tab/>
        <w:t>59, 60,</w:t>
        <w:tab/>
        <w:t>63, 64,65.</w:t>
      </w:r>
    </w:p>
    <w:p>
      <w:pPr>
        <w:pStyle w:val="Style10"/>
        <w:widowControl w:val="0"/>
        <w:keepNext w:val="0"/>
        <w:keepLines w:val="0"/>
        <w:shd w:val="clear" w:color="auto" w:fill="auto"/>
        <w:bidi w:val="0"/>
        <w:jc w:val="center"/>
        <w:spacing w:before="0" w:after="0" w:line="200" w:lineRule="exact"/>
        <w:ind w:left="0" w:right="20" w:firstLine="0"/>
        <w:sectPr>
          <w:headerReference w:type="even" r:id="rId51"/>
          <w:headerReference w:type="default" r:id="rId52"/>
          <w:footerReference w:type="even" r:id="rId53"/>
          <w:footerReference w:type="default" r:id="rId54"/>
          <w:headerReference w:type="first" r:id="rId55"/>
          <w:footerReference w:type="first" r:id="rId56"/>
          <w:pgSz w:w="11900" w:h="16840"/>
          <w:pgMar w:top="2955" w:left="1610" w:right="1895" w:bottom="1155" w:header="0" w:footer="3" w:gutter="0"/>
          <w:rtlGutter w:val="0"/>
          <w:cols w:space="720"/>
          <w:pgNumType w:start="21"/>
          <w:noEndnote/>
          <w:docGrid w:linePitch="360"/>
        </w:sectPr>
      </w:pPr>
      <w:r>
        <w:rPr>
          <w:lang w:val="cs-CZ" w:eastAsia="cs-CZ" w:bidi="cs-CZ"/>
          <w:w w:val="100"/>
          <w:spacing w:val="0"/>
          <w:color w:val="000000"/>
          <w:position w:val="0"/>
        </w:rPr>
        <w:t>Příloha č. 2: Dodatečné podmínky - služby v oblasti forenzního šetření</w:t>
      </w:r>
    </w:p>
    <w:p>
      <w:pPr>
        <w:widowControl w:val="0"/>
        <w:spacing w:before="55" w:after="55" w:line="240" w:lineRule="exact"/>
        <w:rPr>
          <w:sz w:val="19"/>
          <w:szCs w:val="19"/>
        </w:rPr>
      </w:pPr>
    </w:p>
    <w:p>
      <w:pPr>
        <w:widowControl w:val="0"/>
        <w:rPr>
          <w:sz w:val="2"/>
          <w:szCs w:val="2"/>
        </w:rPr>
        <w:sectPr>
          <w:type w:val="continuous"/>
          <w:pgSz w:w="11900" w:h="16840"/>
          <w:pgMar w:top="2955" w:left="0" w:right="0" w:bottom="1155" w:header="0" w:footer="3" w:gutter="0"/>
          <w:rtlGutter w:val="0"/>
          <w:cols w:space="720"/>
          <w:noEndnote/>
          <w:docGrid w:linePitch="360"/>
        </w:sectPr>
      </w:pPr>
    </w:p>
    <w:p>
      <w:pPr>
        <w:pStyle w:val="Style44"/>
        <w:widowControl w:val="0"/>
        <w:keepNext w:val="0"/>
        <w:keepLines w:val="0"/>
        <w:shd w:val="clear" w:color="auto" w:fill="auto"/>
        <w:bidi w:val="0"/>
        <w:jc w:val="both"/>
        <w:spacing w:before="0" w:after="180" w:line="197" w:lineRule="exact"/>
        <w:ind w:left="0" w:right="0" w:firstLine="0"/>
      </w:pPr>
      <w:r>
        <w:rPr>
          <w:lang w:val="cs-CZ" w:eastAsia="cs-CZ" w:bidi="cs-CZ"/>
          <w:w w:val="100"/>
          <w:spacing w:val="0"/>
          <w:color w:val="000000"/>
          <w:position w:val="0"/>
        </w:rPr>
        <w:t>Tyto Dodatečné podmínky doplňují naše Všeobecné obchodní podmínky a platí tehdy, pokud jsou výslovně součástí Zakázkového dopisu.</w:t>
      </w:r>
    </w:p>
    <w:p>
      <w:pPr>
        <w:pStyle w:val="Style44"/>
        <w:widowControl w:val="0"/>
        <w:keepNext w:val="0"/>
        <w:keepLines w:val="0"/>
        <w:shd w:val="clear" w:color="auto" w:fill="auto"/>
        <w:bidi w:val="0"/>
        <w:jc w:val="both"/>
        <w:spacing w:before="0" w:after="176" w:line="197" w:lineRule="exact"/>
        <w:ind w:left="0" w:right="0" w:firstLine="0"/>
      </w:pPr>
      <w:r>
        <w:rPr>
          <w:lang w:val="cs-CZ" w:eastAsia="cs-CZ" w:bidi="cs-CZ"/>
          <w:w w:val="100"/>
          <w:spacing w:val="0"/>
          <w:color w:val="000000"/>
          <w:position w:val="0"/>
        </w:rPr>
        <w:t>Pokud je předmětem Služeb forenzní šetření, platí následující podmínky:</w:t>
      </w:r>
    </w:p>
    <w:p>
      <w:pPr>
        <w:pStyle w:val="Style46"/>
        <w:widowControl w:val="0"/>
        <w:keepNext/>
        <w:keepLines/>
        <w:shd w:val="clear" w:color="auto" w:fill="auto"/>
        <w:bidi w:val="0"/>
        <w:jc w:val="left"/>
        <w:spacing w:before="0" w:after="184" w:line="202" w:lineRule="exact"/>
        <w:ind w:left="0" w:right="540" w:firstLine="0"/>
      </w:pPr>
      <w:bookmarkStart w:id="31" w:name="bookmark31"/>
      <w:r>
        <w:rPr>
          <w:rStyle w:val="CharStyle48"/>
          <w:b/>
          <w:bCs/>
        </w:rPr>
        <w:t>Vedení pohovorů a angažování zástupců k provádění šetření</w:t>
      </w:r>
      <w:bookmarkEnd w:id="31"/>
    </w:p>
    <w:p>
      <w:pPr>
        <w:pStyle w:val="Style44"/>
        <w:numPr>
          <w:ilvl w:val="0"/>
          <w:numId w:val="19"/>
        </w:numPr>
        <w:tabs>
          <w:tab w:leader="none" w:pos="343" w:val="left"/>
        </w:tabs>
        <w:widowControl w:val="0"/>
        <w:keepNext w:val="0"/>
        <w:keepLines w:val="0"/>
        <w:shd w:val="clear" w:color="auto" w:fill="auto"/>
        <w:bidi w:val="0"/>
        <w:jc w:val="both"/>
        <w:spacing w:before="0" w:after="180" w:line="197" w:lineRule="exact"/>
        <w:ind w:left="380" w:right="0" w:hanging="380"/>
      </w:pPr>
      <w:r>
        <w:rPr>
          <w:lang w:val="cs-CZ" w:eastAsia="cs-CZ" w:bidi="cs-CZ"/>
          <w:w w:val="100"/>
          <w:spacing w:val="0"/>
          <w:color w:val="000000"/>
          <w:position w:val="0"/>
        </w:rPr>
        <w:t>Při provádění Služeb můžeme dle svého uvážení prověřovat dokumenty v držení osob uvnitř i vně Vaší organizace včetně bývalých zaměstnanců a dodavatelů a vést s těmito osobami pohovory. Tyto prověrky či pohovory nebudou v rozporu s disciplinárními předpisy uplatňovanými ve Vaší organizaci.</w:t>
      </w:r>
    </w:p>
    <w:p>
      <w:pPr>
        <w:pStyle w:val="Style44"/>
        <w:numPr>
          <w:ilvl w:val="0"/>
          <w:numId w:val="19"/>
        </w:numPr>
        <w:tabs>
          <w:tab w:leader="none" w:pos="343" w:val="left"/>
        </w:tabs>
        <w:widowControl w:val="0"/>
        <w:keepNext w:val="0"/>
        <w:keepLines w:val="0"/>
        <w:shd w:val="clear" w:color="auto" w:fill="auto"/>
        <w:bidi w:val="0"/>
        <w:jc w:val="both"/>
        <w:spacing w:before="0" w:after="202" w:line="197" w:lineRule="exact"/>
        <w:ind w:left="380" w:right="0" w:hanging="380"/>
      </w:pPr>
      <w:r>
        <w:rPr>
          <w:lang w:val="cs-CZ" w:eastAsia="cs-CZ" w:bidi="cs-CZ"/>
          <w:w w:val="100"/>
          <w:spacing w:val="0"/>
          <w:color w:val="000000"/>
          <w:position w:val="0"/>
        </w:rPr>
        <w:t>Při provádění Služeb můžeme dle svého uvážení a na Vaše náklady angažovat soukromé zástupce k provádění odůvodněných šetření.</w:t>
      </w:r>
    </w:p>
    <w:p>
      <w:pPr>
        <w:pStyle w:val="Style46"/>
        <w:widowControl w:val="0"/>
        <w:keepNext/>
        <w:keepLines/>
        <w:shd w:val="clear" w:color="auto" w:fill="auto"/>
        <w:bidi w:val="0"/>
        <w:spacing w:before="0" w:after="119" w:line="170" w:lineRule="exact"/>
        <w:ind w:left="380" w:right="0"/>
      </w:pPr>
      <w:bookmarkStart w:id="32" w:name="bookmark32"/>
      <w:r>
        <w:rPr>
          <w:rStyle w:val="CharStyle48"/>
          <w:b/>
          <w:bCs/>
        </w:rPr>
        <w:t>Rizika a možnost odstoupení</w:t>
      </w:r>
      <w:bookmarkEnd w:id="32"/>
    </w:p>
    <w:p>
      <w:pPr>
        <w:pStyle w:val="Style44"/>
        <w:numPr>
          <w:ilvl w:val="0"/>
          <w:numId w:val="19"/>
        </w:numPr>
        <w:tabs>
          <w:tab w:leader="none" w:pos="343" w:val="left"/>
        </w:tabs>
        <w:widowControl w:val="0"/>
        <w:keepNext w:val="0"/>
        <w:keepLines w:val="0"/>
        <w:shd w:val="clear" w:color="auto" w:fill="auto"/>
        <w:bidi w:val="0"/>
        <w:jc w:val="both"/>
        <w:spacing w:before="0" w:after="180" w:line="197" w:lineRule="exact"/>
        <w:ind w:left="380" w:right="0" w:hanging="380"/>
      </w:pPr>
      <w:r>
        <w:rPr>
          <w:lang w:val="cs-CZ" w:eastAsia="cs-CZ" w:bidi="cs-CZ"/>
          <w:w w:val="100"/>
          <w:spacing w:val="0"/>
          <w:color w:val="000000"/>
          <w:position w:val="0"/>
        </w:rPr>
        <w:t>My i Vy vynaložíme veškeré přiměřené úsilí k utajení totožnosti osob, které se podílejí na provádění Služeb.</w:t>
      </w:r>
    </w:p>
    <w:p>
      <w:pPr>
        <w:pStyle w:val="Style44"/>
        <w:numPr>
          <w:ilvl w:val="0"/>
          <w:numId w:val="19"/>
        </w:numPr>
        <w:tabs>
          <w:tab w:leader="none" w:pos="343" w:val="left"/>
        </w:tabs>
        <w:widowControl w:val="0"/>
        <w:keepNext w:val="0"/>
        <w:keepLines w:val="0"/>
        <w:shd w:val="clear" w:color="auto" w:fill="auto"/>
        <w:bidi w:val="0"/>
        <w:jc w:val="both"/>
        <w:spacing w:before="0" w:after="202" w:line="197" w:lineRule="exact"/>
        <w:ind w:left="380" w:right="0" w:hanging="380"/>
      </w:pPr>
      <w:r>
        <w:rPr>
          <w:lang w:val="cs-CZ" w:eastAsia="cs-CZ" w:bidi="cs-CZ"/>
          <w:w w:val="100"/>
          <w:spacing w:val="0"/>
          <w:color w:val="000000"/>
          <w:position w:val="0"/>
        </w:rPr>
        <w:t>Berete na vědomí, že pokud Služby zahrnují šetření podezření z nekalého jednání, jsou osoby provádějící Služby vystaveny výjimečnému a osobnímu riziku. Bude-li zřejmé, že v případě pokračování v poskytování Služeb by příslušné osoby byly vystaveny neúměrnému riziku, je možné, že budeme chtít od poskytování Služeb nebo jejich částí odstoupit. Souhlasíte s tím, že v takovém případě neneseme odpovědnost za důsledky tohoto odstoupení.</w:t>
      </w:r>
    </w:p>
    <w:p>
      <w:pPr>
        <w:pStyle w:val="Style46"/>
        <w:widowControl w:val="0"/>
        <w:keepNext/>
        <w:keepLines/>
        <w:shd w:val="clear" w:color="auto" w:fill="auto"/>
        <w:bidi w:val="0"/>
        <w:spacing w:before="0" w:after="119" w:line="170" w:lineRule="exact"/>
        <w:ind w:left="380" w:right="0"/>
      </w:pPr>
      <w:bookmarkStart w:id="33" w:name="bookmark33"/>
      <w:r>
        <w:rPr>
          <w:rStyle w:val="CharStyle48"/>
          <w:b/>
          <w:bCs/>
        </w:rPr>
        <w:t>Odškodnění v souvislosti s podáním zprávy</w:t>
      </w:r>
      <w:bookmarkEnd w:id="33"/>
    </w:p>
    <w:p>
      <w:pPr>
        <w:pStyle w:val="Style44"/>
        <w:numPr>
          <w:ilvl w:val="0"/>
          <w:numId w:val="19"/>
        </w:numPr>
        <w:tabs>
          <w:tab w:leader="none" w:pos="343" w:val="left"/>
        </w:tabs>
        <w:widowControl w:val="0"/>
        <w:keepNext w:val="0"/>
        <w:keepLines w:val="0"/>
        <w:shd w:val="clear" w:color="auto" w:fill="auto"/>
        <w:bidi w:val="0"/>
        <w:jc w:val="both"/>
        <w:spacing w:before="0" w:after="202" w:line="197" w:lineRule="exact"/>
        <w:ind w:left="380" w:right="0" w:hanging="380"/>
      </w:pPr>
      <w:r>
        <w:rPr>
          <w:lang w:val="cs-CZ" w:eastAsia="cs-CZ" w:bidi="cs-CZ"/>
          <w:w w:val="100"/>
          <w:spacing w:val="0"/>
          <w:color w:val="000000"/>
          <w:position w:val="0"/>
        </w:rPr>
        <w:t>Odškodníte nás, naše partnery, společníky, ředitele, zaměstnance a zástupce, budete nás a je hájit a zajistíte nám a jim krytí ve věci jakékoliv ztráty, újmy, nárokům či závazku, které nám nebo jim vzniknou v důsledku jakýchkoliv zpráv, které Vám podáme v souvislosti s případnými obviněními vznesenými proti jednotlivcům či organizacím nebo vznesenými těmito osobami, ať už se jedná o zprávy poškozující jejich dobré jméno či nikoliv. Toto ustanovení o odškodnění se neuplatní v případě, kdy tato ztráta, újma, nárok či závazek vzniknou v důsledku naší nedbalosti, podvodného jednání nebo jiného úmyslného porušení povinností z naší strany nebo v souvislosti s nimi.</w:t>
      </w:r>
    </w:p>
    <w:p>
      <w:pPr>
        <w:pStyle w:val="Style46"/>
        <w:widowControl w:val="0"/>
        <w:keepNext/>
        <w:keepLines/>
        <w:shd w:val="clear" w:color="auto" w:fill="auto"/>
        <w:bidi w:val="0"/>
        <w:spacing w:before="0" w:after="0" w:line="170" w:lineRule="exact"/>
        <w:ind w:left="360" w:right="0" w:hanging="360"/>
      </w:pPr>
      <w:bookmarkStart w:id="34" w:name="bookmark34"/>
      <w:r>
        <w:rPr>
          <w:rStyle w:val="CharStyle48"/>
          <w:b/>
          <w:bCs/>
        </w:rPr>
        <w:t>Odškodnění v případě porušení důvěrnosti</w:t>
      </w:r>
      <w:bookmarkEnd w:id="34"/>
    </w:p>
    <w:p>
      <w:pPr>
        <w:pStyle w:val="Style59"/>
        <w:widowControl w:val="0"/>
        <w:keepNext w:val="0"/>
        <w:keepLines w:val="0"/>
        <w:shd w:val="clear" w:color="auto" w:fill="auto"/>
        <w:bidi w:val="0"/>
        <w:spacing w:before="0" w:after="123" w:line="170" w:lineRule="exact"/>
        <w:ind w:left="360" w:right="0"/>
      </w:pPr>
      <w:r>
        <w:rPr>
          <w:rStyle w:val="CharStyle61"/>
          <w:b/>
          <w:bCs/>
        </w:rPr>
        <w:t>informací</w:t>
      </w:r>
    </w:p>
    <w:p>
      <w:pPr>
        <w:pStyle w:val="Style44"/>
        <w:numPr>
          <w:ilvl w:val="0"/>
          <w:numId w:val="19"/>
        </w:numPr>
        <w:tabs>
          <w:tab w:leader="none" w:pos="346" w:val="left"/>
        </w:tabs>
        <w:widowControl w:val="0"/>
        <w:keepNext w:val="0"/>
        <w:keepLines w:val="0"/>
        <w:shd w:val="clear" w:color="auto" w:fill="auto"/>
        <w:bidi w:val="0"/>
        <w:jc w:val="both"/>
        <w:spacing w:before="0" w:after="202" w:line="197" w:lineRule="exact"/>
        <w:ind w:left="360" w:right="0" w:hanging="360"/>
      </w:pPr>
      <w:r>
        <w:rPr>
          <w:lang w:val="cs-CZ" w:eastAsia="cs-CZ" w:bidi="cs-CZ"/>
          <w:w w:val="100"/>
          <w:spacing w:val="0"/>
          <w:color w:val="000000"/>
          <w:position w:val="0"/>
        </w:rPr>
        <w:t>Odškodníte nás, naše partnery, společníky, ředitele, zaměstnance a zástupce, budete nás a je hájit a zajistíte nám a jim krytí ve věci jakékoliv ztráty, újmy, nárokům či závazku, které nám nebo jim vzniknou v důsledku nároků z titulu porušení důvěrnosti informací uplatněných proti nám v souvislosti s dokumenty, údaji (ať už v elektronické či jiné podobě) nebo zařízeními, které jste nám poskytli a které jsme prověřovali. Toto ustanovení o odškodnění se neuplatní v případě jakékoliv ztráty, újmy, nárok či závazku, které vzniknou v důsledku podvodného jednání nebo jiného úmyslného porušení povinností z naší strany nebo v souvislosti s nimi.</w:t>
      </w:r>
    </w:p>
    <w:p>
      <w:pPr>
        <w:pStyle w:val="Style46"/>
        <w:widowControl w:val="0"/>
        <w:keepNext/>
        <w:keepLines/>
        <w:shd w:val="clear" w:color="auto" w:fill="auto"/>
        <w:bidi w:val="0"/>
        <w:spacing w:before="0" w:after="119" w:line="170" w:lineRule="exact"/>
        <w:ind w:left="360" w:right="0" w:hanging="360"/>
      </w:pPr>
      <w:bookmarkStart w:id="35" w:name="bookmark35"/>
      <w:r>
        <w:rPr>
          <w:rStyle w:val="CharStyle48"/>
          <w:b/>
          <w:bCs/>
        </w:rPr>
        <w:t>Platnost i po ukončení smlouvy</w:t>
      </w:r>
      <w:bookmarkEnd w:id="35"/>
    </w:p>
    <w:p>
      <w:pPr>
        <w:pStyle w:val="Style44"/>
        <w:numPr>
          <w:ilvl w:val="0"/>
          <w:numId w:val="19"/>
        </w:numPr>
        <w:tabs>
          <w:tab w:leader="none" w:pos="346" w:val="left"/>
        </w:tabs>
        <w:widowControl w:val="0"/>
        <w:keepNext w:val="0"/>
        <w:keepLines w:val="0"/>
        <w:shd w:val="clear" w:color="auto" w:fill="auto"/>
        <w:bidi w:val="0"/>
        <w:jc w:val="both"/>
        <w:spacing w:before="0" w:after="0" w:line="197" w:lineRule="exact"/>
        <w:ind w:left="360" w:right="0" w:hanging="360"/>
        <w:sectPr>
          <w:type w:val="continuous"/>
          <w:pgSz w:w="11900" w:h="16840"/>
          <w:pgMar w:top="2955" w:left="1610" w:right="1895" w:bottom="1155" w:header="0" w:footer="3" w:gutter="0"/>
          <w:rtlGutter w:val="0"/>
          <w:cols w:num="2" w:space="619"/>
          <w:noEndnote/>
          <w:docGrid w:linePitch="360"/>
        </w:sectPr>
      </w:pPr>
      <w:r>
        <w:rPr>
          <w:lang w:val="cs-CZ" w:eastAsia="cs-CZ" w:bidi="cs-CZ"/>
          <w:w w:val="100"/>
          <w:spacing w:val="0"/>
          <w:color w:val="000000"/>
          <w:position w:val="0"/>
        </w:rPr>
        <w:t>Ustanovení těchto Dalších podmínek 3, 4, 5 a 6 zůstávají v platnosti i po ukončení platnosti či účinnosti Zakázkového dopisu.</w:t>
      </w:r>
    </w:p>
    <w:p>
      <w:pPr>
        <w:widowControl w:val="0"/>
        <w:spacing w:line="240" w:lineRule="exact"/>
        <w:rPr>
          <w:sz w:val="19"/>
          <w:szCs w:val="19"/>
        </w:rPr>
      </w:pPr>
    </w:p>
    <w:p>
      <w:pPr>
        <w:widowControl w:val="0"/>
        <w:spacing w:before="64" w:after="64" w:line="240" w:lineRule="exact"/>
        <w:rPr>
          <w:sz w:val="19"/>
          <w:szCs w:val="19"/>
        </w:rPr>
      </w:pPr>
    </w:p>
    <w:p>
      <w:pPr>
        <w:widowControl w:val="0"/>
        <w:rPr>
          <w:sz w:val="2"/>
          <w:szCs w:val="2"/>
        </w:rPr>
        <w:sectPr>
          <w:type w:val="continuous"/>
          <w:pgSz w:w="11900" w:h="16840"/>
          <w:pgMar w:top="2955" w:left="0" w:right="0" w:bottom="1155" w:header="0" w:footer="3" w:gutter="0"/>
          <w:rtlGutter w:val="0"/>
          <w:cols w:space="720"/>
          <w:noEndnote/>
          <w:docGrid w:linePitch="360"/>
        </w:sectPr>
      </w:pPr>
    </w:p>
    <w:p>
      <w:pPr>
        <w:pStyle w:val="Style32"/>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Strana 1</w:t>
      </w:r>
    </w:p>
    <w:sectPr>
      <w:type w:val="continuous"/>
      <w:pgSz w:w="11900" w:h="16840"/>
      <w:pgMar w:top="2955" w:left="1610" w:right="1895" w:bottom="115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63.75pt;margin-top:749.8pt;width:27.1pt;height:6.7pt;z-index:-18874406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Strana Z</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72.4pt;margin-top:752.05pt;width:435.6pt;height:7.2pt;z-index:-188744045;mso-wrap-distance-left:5.pt;mso-wrap-distance-right:5.pt;mso-position-horizontal-relative:page;mso-position-vertical-relative:page" wrapcoords="0 0" filled="f" stroked="f">
          <v:textbox style="mso-fit-shape-to-text:t" inset="0,0,0,0">
            <w:txbxContent>
              <w:p>
                <w:pPr>
                  <w:pStyle w:val="Style18"/>
                  <w:tabs>
                    <w:tab w:leader="none" w:pos="8712"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2.4pt;margin-top:752.05pt;width:435.6pt;height:7.2pt;z-index:-188744042;mso-wrap-distance-left:5.pt;mso-wrap-distance-right:5.pt;mso-position-horizontal-relative:page;mso-position-vertical-relative:page" wrapcoords="0 0" filled="f" stroked="f">
          <v:textbox style="mso-fit-shape-to-text:t" inset="0,0,0,0">
            <w:txbxContent>
              <w:p>
                <w:pPr>
                  <w:pStyle w:val="Style18"/>
                  <w:tabs>
                    <w:tab w:leader="none" w:pos="8712"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2.4pt;margin-top:752.05pt;width:435.6pt;height:7.2pt;z-index:-188744041;mso-wrap-distance-left:5.pt;mso-wrap-distance-right:5.pt;mso-position-horizontal-relative:page;mso-position-vertical-relative:page" wrapcoords="0 0" filled="f" stroked="f">
          <v:textbox style="mso-fit-shape-to-text:t" inset="0,0,0,0">
            <w:txbxContent>
              <w:p>
                <w:pPr>
                  <w:pStyle w:val="Style18"/>
                  <w:tabs>
                    <w:tab w:leader="none" w:pos="8712"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3.5pt;margin-top:749.9pt;width:436.8pt;height:7.45pt;z-index:-188744039;mso-wrap-distance-left:5.pt;mso-wrap-distance-right:5.pt;mso-position-horizontal-relative:page;mso-position-vertical-relative:page" wrapcoords="0 0" filled="f" stroked="f">
          <v:textbox style="mso-fit-shape-to-text:t" inset="0,0,0,0">
            <w:txbxContent>
              <w:p>
                <w:pPr>
                  <w:pStyle w:val="Style18"/>
                  <w:tabs>
                    <w:tab w:leader="none" w:pos="8736"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podmínky-červen 2019</w:t>
                  <w:tab/>
                  <w:t xml:space="preserve">Strana </w:t>
                </w:r>
                <w:fldSimple w:instr=" PAGE \* MERGEFORMAT ">
                  <w:r>
                    <w:rPr>
                      <w:rStyle w:val="CharStyle43"/>
                      <w:b/>
                      <w:bCs/>
                      <w:i w:val="0"/>
                      <w:iCs w:val="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3.5pt;margin-top:749.9pt;width:436.8pt;height:7.45pt;z-index:-188744036;mso-wrap-distance-left:5.pt;mso-wrap-distance-right:5.pt;mso-position-horizontal-relative:page;mso-position-vertical-relative:page" wrapcoords="0 0" filled="f" stroked="f">
          <v:textbox style="mso-fit-shape-to-text:t" inset="0,0,0,0">
            <w:txbxContent>
              <w:p>
                <w:pPr>
                  <w:pStyle w:val="Style18"/>
                  <w:tabs>
                    <w:tab w:leader="none" w:pos="8736"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podmínky-červen 2019</w:t>
                  <w:tab/>
                  <w:t xml:space="preserve">Strana </w:t>
                </w:r>
                <w:fldSimple w:instr=" PAGE \* MERGEFORMAT ">
                  <w:r>
                    <w:rPr>
                      <w:rStyle w:val="CharStyle43"/>
                      <w:b/>
                      <w:bCs/>
                      <w:i w:val="0"/>
                      <w:iCs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73.5pt;margin-top:749.9pt;width:436.8pt;height:7.45pt;z-index:-188744035;mso-wrap-distance-left:5.pt;mso-wrap-distance-right:5.pt;mso-position-horizontal-relative:page;mso-position-vertical-relative:page" wrapcoords="0 0" filled="f" stroked="f">
          <v:textbox style="mso-fit-shape-to-text:t" inset="0,0,0,0">
            <w:txbxContent>
              <w:p>
                <w:pPr>
                  <w:pStyle w:val="Style18"/>
                  <w:tabs>
                    <w:tab w:leader="none" w:pos="8736"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podmínky-červen 2019</w:t>
                  <w:tab/>
                  <w:t xml:space="preserve">Strana </w:t>
                </w:r>
                <w:fldSimple w:instr=" PAGE \* MERGEFORMAT ">
                  <w:r>
                    <w:rPr>
                      <w:rStyle w:val="CharStyle43"/>
                      <w:b/>
                      <w:bCs/>
                      <w:i w:val="0"/>
                      <w:iCs w:val="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72.4pt;margin-top:752.05pt;width:435.6pt;height:7.2pt;z-index:-188744032;mso-wrap-distance-left:5.pt;mso-wrap-distance-right:5.pt;mso-position-horizontal-relative:page;mso-position-vertical-relative:page" wrapcoords="0 0" filled="f" stroked="f">
          <v:textbox style="mso-fit-shape-to-text:t" inset="0,0,0,0">
            <w:txbxContent>
              <w:p>
                <w:pPr>
                  <w:pStyle w:val="Style18"/>
                  <w:tabs>
                    <w:tab w:leader="none" w:pos="8712"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3.5pt;margin-top:749.9pt;width:436.8pt;height:7.45pt;z-index:-188744031;mso-wrap-distance-left:5.pt;mso-wrap-distance-right:5.pt;mso-position-horizontal-relative:page;mso-position-vertical-relative:page" wrapcoords="0 0" filled="f" stroked="f">
          <v:textbox style="mso-fit-shape-to-text:t" inset="0,0,0,0">
            <w:txbxContent>
              <w:p>
                <w:pPr>
                  <w:pStyle w:val="Style18"/>
                  <w:tabs>
                    <w:tab w:leader="none" w:pos="8736"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podmínky-červen 2019</w:t>
                  <w:tab/>
                  <w:t xml:space="preserve">Strana </w:t>
                </w:r>
                <w:fldSimple w:instr=" PAGE \* MERGEFORMAT ">
                  <w:r>
                    <w:rPr>
                      <w:rStyle w:val="CharStyle43"/>
                      <w:b/>
                      <w:bCs/>
                      <w:i w:val="0"/>
                      <w:i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61.25pt;margin-top:745.6pt;width:27.6pt;height:6.5pt;z-index:-18874406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71.65pt;margin-top:747.15pt;width:437.05pt;height:7.45pt;z-index:-188744028;mso-wrap-distance-left:5.pt;mso-wrap-distance-right:5.pt;mso-position-horizontal-relative:page;mso-position-vertical-relative:page" wrapcoords="0 0" filled="f" stroked="f">
          <v:textbox style="mso-fit-shape-to-text:t" inset="0,0,0,0">
            <w:txbxContent>
              <w:p>
                <w:pPr>
                  <w:pStyle w:val="Style18"/>
                  <w:tabs>
                    <w:tab w:leader="none" w:pos="8741"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64.15pt;margin-top:746.25pt;width:26.4pt;height:6.5pt;z-index:-1887440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64.15pt;margin-top:746.25pt;width:26.4pt;height:6.5pt;z-index:-1887440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4.5pt;margin-top:751.1pt;width:27.1pt;height:6.5pt;z-index:-18874405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4.9pt;margin-top:747.8pt;width:27.1pt;height:6.5pt;z-index:-18874405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62.45pt;margin-top:744.85pt;width:27.1pt;height:6.pt;z-index:-18874405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9"/>
                    <w:b/>
                    <w:bCs/>
                    <w:i w:val="0"/>
                    <w:iCs w:val="0"/>
                  </w:rPr>
                  <w:t xml:space="preserve">Strana </w:t>
                </w:r>
                <w:fldSimple w:instr=" PAGE \* MERGEFORMAT ">
                  <w:r>
                    <w:rPr>
                      <w:rStyle w:val="CharStyle29"/>
                      <w:b/>
                      <w:bCs/>
                      <w:i w:val="0"/>
                      <w:i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63.2pt;margin-top:745.75pt;width:27.85pt;height:6.pt;z-index:-18874405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1"/>
                    <w:b/>
                    <w:bCs/>
                    <w:i w:val="0"/>
                    <w:iCs w:val="0"/>
                  </w:rPr>
                  <w:t xml:space="preserve">Strana </w:t>
                </w:r>
                <w:fldSimple w:instr=" PAGE \* MERGEFORMAT ">
                  <w:r>
                    <w:rPr>
                      <w:rStyle w:val="CharStyle21"/>
                      <w:b/>
                      <w:bCs/>
                      <w:i w:val="0"/>
                      <w:iCs w:val="0"/>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2.4pt;margin-top:752.05pt;width:435.6pt;height:7.2pt;z-index:-188744046;mso-wrap-distance-left:5.pt;mso-wrap-distance-right:5.pt;mso-position-horizontal-relative:page;mso-position-vertical-relative:page" wrapcoords="0 0" filled="f" stroked="f">
          <v:textbox style="mso-fit-shape-to-text:t" inset="0,0,0,0">
            <w:txbxContent>
              <w:p>
                <w:pPr>
                  <w:pStyle w:val="Style18"/>
                  <w:tabs>
                    <w:tab w:leader="none" w:pos="8712" w:val="right"/>
                  </w:tabs>
                  <w:widowControl w:val="0"/>
                  <w:keepNext w:val="0"/>
                  <w:keepLines w:val="0"/>
                  <w:shd w:val="clear" w:color="auto" w:fill="auto"/>
                  <w:bidi w:val="0"/>
                  <w:jc w:val="left"/>
                  <w:spacing w:before="0" w:after="0" w:line="240" w:lineRule="auto"/>
                  <w:ind w:left="0" w:right="0" w:firstLine="0"/>
                </w:pPr>
                <w:r>
                  <w:rPr>
                    <w:rStyle w:val="CharStyle43"/>
                    <w:b/>
                    <w:bCs/>
                    <w:i w:val="0"/>
                    <w:iCs w:val="0"/>
                  </w:rPr>
                  <w:t>Všeobecné obchodní podmínky - červen 2019</w:t>
                  <w:tab/>
                  <w:t xml:space="preserve">Strana </w:t>
                </w:r>
                <w:fldSimple w:instr=" PAGE \* MERGEFORMAT ">
                  <w:r>
                    <w:rPr>
                      <w:rStyle w:val="CharStyle43"/>
                      <w:b/>
                      <w:bCs/>
                      <w:i w:val="0"/>
                      <w:i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17.6pt;margin-top:182.65pt;width:176.4pt;height:31.7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 a 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provedeni forenznf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76.3pt;margin-top:124.85pt;width:233.05pt;height:11.05pt;z-index:-18874404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76.3pt;margin-top:124.85pt;width:233.05pt;height:11.05pt;z-index:-18874404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76.3pt;margin-top:124.85pt;width:233.05pt;height:11.05pt;z-index:-18874404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77.2pt;margin-top:108.1pt;width:233.3pt;height:10.8pt;z-index:-18874404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177.2pt;margin-top:108.1pt;width:233.3pt;height:10.8pt;z-index:-18874403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77.2pt;margin-top:108.1pt;width:233.3pt;height:10.8pt;z-index:-18874403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76.3pt;margin-top:124.85pt;width:233.05pt;height:11.05pt;z-index:-18874403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77.2pt;margin-top:108.1pt;width:233.3pt;height:10.8pt;z-index:-18874403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13.9pt;margin-top:178.45pt;width:177.1pt;height:31.2pt;z-index:-18874406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 a 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provedení forenzní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4.3pt;margin-top:99.65pt;width:5.3pt;height:9.85pt;z-index:-18874403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56"/>
                    <w:b/>
                    <w:bCs/>
                    <w:i/>
                    <w:iCs/>
                  </w:rPr>
                  <w:t>I</w:t>
                </w:r>
              </w:p>
            </w:txbxContent>
          </v:textbox>
          <w10:wrap anchorx="page" anchory="page"/>
        </v:shape>
      </w:pict>
    </w:r>
    <w:r>
      <w:pict>
        <v:shape id="_x0000_s1071" type="#_x0000_t202" style="position:absolute;margin-left:175.85pt;margin-top:124.85pt;width:233.5pt;height:11.05pt;z-index:-18874402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6.05pt;margin-top:179.1pt;width:177.1pt;height:30.95pt;z-index:-1887440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w:t>
                </w:r>
                <w:r>
                  <w:rPr>
                    <w:rStyle w:val="CharStyle27"/>
                    <w:b/>
                    <w:bCs/>
                    <w:i w:val="0"/>
                    <w:iCs w:val="0"/>
                  </w:rPr>
                  <w:t xml:space="preserve"> a </w:t>
                </w:r>
                <w:r>
                  <w:rPr>
                    <w:rStyle w:val="CharStyle20"/>
                    <w:b/>
                    <w:bCs/>
                    <w:i/>
                    <w:iCs/>
                  </w:rPr>
                  <w:t>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provedeni forenznl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16.05pt;margin-top:179.1pt;width:177.1pt;height:30.95pt;z-index:-1887440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w:t>
                </w:r>
                <w:r>
                  <w:rPr>
                    <w:rStyle w:val="CharStyle27"/>
                    <w:b/>
                    <w:bCs/>
                    <w:i w:val="0"/>
                    <w:iCs w:val="0"/>
                  </w:rPr>
                  <w:t xml:space="preserve"> a </w:t>
                </w:r>
                <w:r>
                  <w:rPr>
                    <w:rStyle w:val="CharStyle20"/>
                    <w:b/>
                    <w:bCs/>
                    <w:i/>
                    <w:iCs/>
                  </w:rPr>
                  <w:t>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provedeni forenznl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17.85pt;margin-top:184.2pt;width:176.9pt;height:30.95pt;z-index:-18874405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 a 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provedeni forenznf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17.3pt;margin-top:180.95pt;width:177.1pt;height:30.95pt;z-index:-18874405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 a 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provedeni forenzniprověrky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16.8pt;margin-top:178.85pt;width:177.1pt;height:31.2pt;z-index:-1887440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Krajská správa</w:t>
                </w:r>
                <w:r>
                  <w:rPr>
                    <w:rStyle w:val="CharStyle27"/>
                    <w:b/>
                    <w:bCs/>
                    <w:i w:val="0"/>
                    <w:iCs w:val="0"/>
                  </w:rPr>
                  <w:t xml:space="preserve"> a </w:t>
                </w:r>
                <w:r>
                  <w:rPr>
                    <w:rStyle w:val="CharStyle20"/>
                    <w:b/>
                    <w:bCs/>
                    <w:i/>
                    <w:iCs/>
                  </w:rPr>
                  <w:t>údržba silnic Vysočiny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Zakázkový dopis na provedení forenznt prověrky</w:t>
                </w:r>
              </w:p>
              <w:p>
                <w:pPr>
                  <w:pStyle w:val="Style18"/>
                  <w:widowControl w:val="0"/>
                  <w:keepNext w:val="0"/>
                  <w:keepLines w:val="0"/>
                  <w:shd w:val="clear" w:color="auto" w:fill="auto"/>
                  <w:bidi w:val="0"/>
                  <w:jc w:val="left"/>
                  <w:spacing w:before="0" w:after="0" w:line="240" w:lineRule="auto"/>
                  <w:ind w:left="0" w:right="0" w:firstLine="0"/>
                </w:pPr>
                <w:r>
                  <w:rPr>
                    <w:rStyle w:val="CharStyle20"/>
                    <w:b/>
                    <w:bCs/>
                    <w:i/>
                    <w:iCs/>
                  </w:rPr>
                  <w:t>18. března 2020</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76.3pt;margin-top:124.85pt;width:233.05pt;height:11.05pt;z-index:-18874404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42"/>
                    <w:b/>
                    <w:bCs/>
                    <w:i w:val="0"/>
                    <w:iCs w:val="0"/>
                  </w:rPr>
                  <w:t>Příloha č. 1: Všeobecné obchodní podmínky</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2">
    <w:multiLevelType w:val="multilevel"/>
    <w:lvl w:ilvl="0">
      <w:start w:val="1"/>
      <w:numFmt w:val="bullet"/>
      <w:lvlText w:val="-"/>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4">
    <w:multiLevelType w:val="multilevel"/>
    <w:lvl w:ilvl="0">
      <w:start w:val="1"/>
      <w:numFmt w:val="decimal"/>
      <w:lvlText w:val="%1"/>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6">
    <w:multiLevelType w:val="multilevel"/>
    <w:lvl w:ilvl="0">
      <w:start w:val="1"/>
      <w:numFmt w:val="bullet"/>
      <w:lvlText w:val="V"/>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8">
    <w:multiLevelType w:val="multilevel"/>
    <w:lvl w:ilvl="0">
      <w:start w:val="1"/>
      <w:numFmt w:val="bullet"/>
      <w:lvlText w:val="—"/>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10">
    <w:multiLevelType w:val="multilevel"/>
    <w:lvl w:ilvl="0">
      <w:start w:val="5"/>
      <w:numFmt w:val="decimal"/>
      <w:lvlText w:val="%1"/>
      <w:rPr>
        <w:lang w:val="cs-CZ" w:eastAsia="cs-CZ" w:bidi="cs-CZ"/>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17"/>
        <w:szCs w:val="17"/>
        <w:rFonts w:ascii="Arial Narrow" w:eastAsia="Arial Narrow" w:hAnsi="Arial Narrow" w:cs="Arial Narrow"/>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17"/>
        <w:szCs w:val="17"/>
        <w:rFonts w:ascii="Arial Narrow" w:eastAsia="Arial Narrow" w:hAnsi="Arial Narrow" w:cs="Arial Narrow"/>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17"/>
        <w:szCs w:val="17"/>
        <w:rFonts w:ascii="Arial Narrow" w:eastAsia="Arial Narrow" w:hAnsi="Arial Narrow" w:cs="Arial Narrow"/>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17"/>
        <w:szCs w:val="17"/>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6) Exact"/>
    <w:basedOn w:val="DefaultParagraphFont"/>
    <w:link w:val="Style3"/>
    <w:rPr>
      <w:b w:val="0"/>
      <w:bCs w:val="0"/>
      <w:i w:val="0"/>
      <w:iCs w:val="0"/>
      <w:u w:val="none"/>
      <w:strike w:val="0"/>
      <w:smallCaps w:val="0"/>
      <w:sz w:val="12"/>
      <w:szCs w:val="12"/>
      <w:rFonts w:ascii="Arial Narrow" w:eastAsia="Arial Narrow" w:hAnsi="Arial Narrow" w:cs="Arial Narrow"/>
    </w:rPr>
  </w:style>
  <w:style w:type="character" w:customStyle="1" w:styleId="CharStyle6">
    <w:name w:val="Základní text (15) Exact"/>
    <w:basedOn w:val="DefaultParagraphFont"/>
    <w:link w:val="Style5"/>
    <w:rPr>
      <w:b w:val="0"/>
      <w:bCs w:val="0"/>
      <w:i w:val="0"/>
      <w:iCs w:val="0"/>
      <w:u w:val="none"/>
      <w:strike w:val="0"/>
      <w:smallCaps w:val="0"/>
      <w:sz w:val="11"/>
      <w:szCs w:val="11"/>
      <w:rFonts w:ascii="Arial Narrow" w:eastAsia="Arial Narrow" w:hAnsi="Arial Narrow" w:cs="Arial Narrow"/>
    </w:rPr>
  </w:style>
  <w:style w:type="character" w:customStyle="1" w:styleId="CharStyle8">
    <w:name w:val="Nadpis #1_"/>
    <w:basedOn w:val="DefaultParagraphFont"/>
    <w:link w:val="Style7"/>
    <w:rPr>
      <w:lang w:val="es-ES" w:eastAsia="es-ES" w:bidi="es-ES"/>
      <w:b w:val="0"/>
      <w:bCs w:val="0"/>
      <w:i w:val="0"/>
      <w:iCs w:val="0"/>
      <w:u w:val="none"/>
      <w:strike w:val="0"/>
      <w:smallCaps w:val="0"/>
      <w:sz w:val="86"/>
      <w:szCs w:val="86"/>
      <w:rFonts w:ascii="Calibri" w:eastAsia="Calibri" w:hAnsi="Calibri" w:cs="Calibri"/>
      <w:spacing w:val="-110"/>
    </w:rPr>
  </w:style>
  <w:style w:type="character" w:customStyle="1" w:styleId="CharStyle9">
    <w:name w:val="Nadpis #1"/>
    <w:basedOn w:val="CharStyle8"/>
    <w:rPr>
      <w:b/>
      <w:bCs/>
      <w:sz w:val="86"/>
      <w:szCs w:val="86"/>
      <w:w w:val="100"/>
      <w:spacing w:val="-110"/>
      <w:color w:val="000000"/>
      <w:position w:val="0"/>
    </w:rPr>
  </w:style>
  <w:style w:type="character" w:customStyle="1" w:styleId="CharStyle11">
    <w:name w:val="Základní text (3)_"/>
    <w:basedOn w:val="DefaultParagraphFont"/>
    <w:link w:val="Style10"/>
    <w:rPr>
      <w:b/>
      <w:bCs/>
      <w:i w:val="0"/>
      <w:iCs w:val="0"/>
      <w:u w:val="none"/>
      <w:strike w:val="0"/>
      <w:smallCaps w:val="0"/>
      <w:sz w:val="20"/>
      <w:szCs w:val="20"/>
      <w:rFonts w:ascii="Arial Narrow" w:eastAsia="Arial Narrow" w:hAnsi="Arial Narrow" w:cs="Arial Narrow"/>
    </w:rPr>
  </w:style>
  <w:style w:type="character" w:customStyle="1" w:styleId="CharStyle13">
    <w:name w:val="Základní text (4)_"/>
    <w:basedOn w:val="DefaultParagraphFont"/>
    <w:link w:val="Style12"/>
    <w:rPr>
      <w:b/>
      <w:bCs/>
      <w:i w:val="0"/>
      <w:iCs w:val="0"/>
      <w:u w:val="none"/>
      <w:strike w:val="0"/>
      <w:smallCaps w:val="0"/>
      <w:sz w:val="20"/>
      <w:szCs w:val="20"/>
      <w:rFonts w:ascii="Arial Narrow" w:eastAsia="Arial Narrow" w:hAnsi="Arial Narrow" w:cs="Arial Narrow"/>
    </w:rPr>
  </w:style>
  <w:style w:type="character" w:customStyle="1" w:styleId="CharStyle15">
    <w:name w:val="Základní text (14)_"/>
    <w:basedOn w:val="DefaultParagraphFont"/>
    <w:link w:val="Style14"/>
    <w:rPr>
      <w:b w:val="0"/>
      <w:bCs w:val="0"/>
      <w:i w:val="0"/>
      <w:iCs w:val="0"/>
      <w:u w:val="none"/>
      <w:strike w:val="0"/>
      <w:smallCaps w:val="0"/>
      <w:sz w:val="9"/>
      <w:szCs w:val="9"/>
      <w:rFonts w:ascii="Courier New" w:eastAsia="Courier New" w:hAnsi="Courier New" w:cs="Courier New"/>
    </w:rPr>
  </w:style>
  <w:style w:type="character" w:customStyle="1" w:styleId="CharStyle17">
    <w:name w:val="Základní text (5)_"/>
    <w:basedOn w:val="DefaultParagraphFont"/>
    <w:link w:val="Style16"/>
    <w:rPr>
      <w:lang w:val="en-US" w:eastAsia="en-US" w:bidi="en-US"/>
      <w:b/>
      <w:bCs/>
      <w:i w:val="0"/>
      <w:iCs w:val="0"/>
      <w:u w:val="none"/>
      <w:strike w:val="0"/>
      <w:smallCaps w:val="0"/>
      <w:sz w:val="12"/>
      <w:szCs w:val="12"/>
      <w:rFonts w:ascii="Arial Narrow" w:eastAsia="Arial Narrow" w:hAnsi="Arial Narrow" w:cs="Arial Narrow"/>
    </w:rPr>
  </w:style>
  <w:style w:type="character" w:customStyle="1" w:styleId="CharStyle19">
    <w:name w:val="Záhlaví nebo Zápatí_"/>
    <w:basedOn w:val="DefaultParagraphFont"/>
    <w:link w:val="Style18"/>
    <w:rPr>
      <w:b/>
      <w:bCs/>
      <w:i/>
      <w:iCs/>
      <w:u w:val="none"/>
      <w:strike w:val="0"/>
      <w:smallCaps w:val="0"/>
      <w:sz w:val="18"/>
      <w:szCs w:val="18"/>
      <w:rFonts w:ascii="Arial Narrow" w:eastAsia="Arial Narrow" w:hAnsi="Arial Narrow" w:cs="Arial Narrow"/>
    </w:rPr>
  </w:style>
  <w:style w:type="character" w:customStyle="1" w:styleId="CharStyle20">
    <w:name w:val="Záhlaví nebo Zápatí"/>
    <w:basedOn w:val="CharStyle19"/>
    <w:rPr>
      <w:lang w:val="cs-CZ" w:eastAsia="cs-CZ" w:bidi="cs-CZ"/>
      <w:w w:val="100"/>
      <w:spacing w:val="0"/>
      <w:color w:val="000000"/>
      <w:position w:val="0"/>
    </w:rPr>
  </w:style>
  <w:style w:type="character" w:customStyle="1" w:styleId="CharStyle21">
    <w:name w:val="Záhlaví nebo Zápatí + 8 pt,Ne kurzíva"/>
    <w:basedOn w:val="CharStyle19"/>
    <w:rPr>
      <w:lang w:val="cs-CZ" w:eastAsia="cs-CZ" w:bidi="cs-CZ"/>
      <w:i/>
      <w:iCs/>
      <w:sz w:val="16"/>
      <w:szCs w:val="16"/>
      <w:w w:val="100"/>
      <w:spacing w:val="0"/>
      <w:color w:val="000000"/>
      <w:position w:val="0"/>
    </w:rPr>
  </w:style>
  <w:style w:type="character" w:customStyle="1" w:styleId="CharStyle23">
    <w:name w:val="Základní text (8)_"/>
    <w:basedOn w:val="DefaultParagraphFont"/>
    <w:link w:val="Style22"/>
    <w:rPr>
      <w:b w:val="0"/>
      <w:bCs w:val="0"/>
      <w:i/>
      <w:iCs/>
      <w:u w:val="none"/>
      <w:strike w:val="0"/>
      <w:smallCaps w:val="0"/>
      <w:sz w:val="20"/>
      <w:szCs w:val="20"/>
      <w:rFonts w:ascii="Arial Narrow" w:eastAsia="Arial Narrow" w:hAnsi="Arial Narrow" w:cs="Arial Narrow"/>
    </w:rPr>
  </w:style>
  <w:style w:type="character" w:customStyle="1" w:styleId="CharStyle24">
    <w:name w:val="Základní text (8)"/>
    <w:basedOn w:val="CharStyle23"/>
    <w:rPr>
      <w:lang w:val="cs-CZ" w:eastAsia="cs-CZ" w:bidi="cs-CZ"/>
      <w:u w:val="single"/>
      <w:w w:val="100"/>
      <w:spacing w:val="0"/>
      <w:color w:val="000000"/>
      <w:position w:val="0"/>
    </w:rPr>
  </w:style>
  <w:style w:type="character" w:customStyle="1" w:styleId="CharStyle25">
    <w:name w:val="Základní text (8) + Tučné,Ne kurzíva"/>
    <w:basedOn w:val="CharStyle23"/>
    <w:rPr>
      <w:lang w:val="cs-CZ" w:eastAsia="cs-CZ" w:bidi="cs-CZ"/>
      <w:b/>
      <w:bCs/>
      <w:i/>
      <w:iCs/>
      <w:u w:val="single"/>
      <w:w w:val="100"/>
      <w:spacing w:val="0"/>
      <w:color w:val="000000"/>
      <w:position w:val="0"/>
    </w:rPr>
  </w:style>
  <w:style w:type="character" w:customStyle="1" w:styleId="CharStyle26">
    <w:name w:val="Základní text (4)"/>
    <w:basedOn w:val="CharStyle13"/>
    <w:rPr>
      <w:lang w:val="cs-CZ" w:eastAsia="cs-CZ" w:bidi="cs-CZ"/>
      <w:sz w:val="20"/>
      <w:szCs w:val="20"/>
      <w:w w:val="100"/>
      <w:spacing w:val="0"/>
      <w:color w:val="000000"/>
      <w:position w:val="0"/>
    </w:rPr>
  </w:style>
  <w:style w:type="character" w:customStyle="1" w:styleId="CharStyle27">
    <w:name w:val="Záhlaví nebo Zápatí + Arial,9,5 pt,Ne kurzíva"/>
    <w:basedOn w:val="CharStyle19"/>
    <w:rPr>
      <w:lang w:val="cs-CZ" w:eastAsia="cs-CZ" w:bidi="cs-CZ"/>
      <w:i/>
      <w:iCs/>
      <w:sz w:val="19"/>
      <w:szCs w:val="19"/>
      <w:rFonts w:ascii="Arial" w:eastAsia="Arial" w:hAnsi="Arial" w:cs="Arial"/>
      <w:w w:val="100"/>
      <w:spacing w:val="0"/>
      <w:color w:val="000000"/>
      <w:position w:val="0"/>
    </w:rPr>
  </w:style>
  <w:style w:type="character" w:customStyle="1" w:styleId="CharStyle28">
    <w:name w:val="Základní text (4) + Ne tučné,Kurzíva"/>
    <w:basedOn w:val="CharStyle13"/>
    <w:rPr>
      <w:lang w:val="cs-CZ" w:eastAsia="cs-CZ" w:bidi="cs-CZ"/>
      <w:b/>
      <w:bCs/>
      <w:i/>
      <w:iCs/>
      <w:w w:val="100"/>
      <w:spacing w:val="0"/>
      <w:color w:val="000000"/>
      <w:position w:val="0"/>
    </w:rPr>
  </w:style>
  <w:style w:type="character" w:customStyle="1" w:styleId="CharStyle29">
    <w:name w:val="Záhlaví nebo Zápatí + 8 pt,Ne kurzíva"/>
    <w:basedOn w:val="CharStyle19"/>
    <w:rPr>
      <w:lang w:val="cs-CZ" w:eastAsia="cs-CZ" w:bidi="cs-CZ"/>
      <w:i/>
      <w:iCs/>
      <w:sz w:val="16"/>
      <w:szCs w:val="16"/>
      <w:w w:val="100"/>
      <w:spacing w:val="0"/>
      <w:color w:val="000000"/>
      <w:position w:val="0"/>
    </w:rPr>
  </w:style>
  <w:style w:type="character" w:customStyle="1" w:styleId="CharStyle31">
    <w:name w:val="Základní text (16)_"/>
    <w:basedOn w:val="DefaultParagraphFont"/>
    <w:link w:val="Style30"/>
    <w:rPr>
      <w:b w:val="0"/>
      <w:bCs w:val="0"/>
      <w:i/>
      <w:iCs/>
      <w:u w:val="none"/>
      <w:strike w:val="0"/>
      <w:smallCaps w:val="0"/>
      <w:sz w:val="20"/>
      <w:szCs w:val="20"/>
      <w:rFonts w:ascii="Arial Narrow" w:eastAsia="Arial Narrow" w:hAnsi="Arial Narrow" w:cs="Arial Narrow"/>
    </w:rPr>
  </w:style>
  <w:style w:type="character" w:customStyle="1" w:styleId="CharStyle33">
    <w:name w:val="Základní text (13) Exact"/>
    <w:basedOn w:val="DefaultParagraphFont"/>
    <w:rPr>
      <w:b/>
      <w:bCs/>
      <w:i w:val="0"/>
      <w:iCs w:val="0"/>
      <w:u w:val="none"/>
      <w:strike w:val="0"/>
      <w:smallCaps w:val="0"/>
      <w:sz w:val="17"/>
      <w:szCs w:val="17"/>
      <w:rFonts w:ascii="Arial Narrow" w:eastAsia="Arial Narrow" w:hAnsi="Arial Narrow" w:cs="Arial Narrow"/>
    </w:rPr>
  </w:style>
  <w:style w:type="character" w:customStyle="1" w:styleId="CharStyle35">
    <w:name w:val="Základní text (10) Exact"/>
    <w:basedOn w:val="DefaultParagraphFont"/>
    <w:link w:val="Style34"/>
    <w:rPr>
      <w:b w:val="0"/>
      <w:bCs w:val="0"/>
      <w:i w:val="0"/>
      <w:iCs w:val="0"/>
      <w:u w:val="none"/>
      <w:strike w:val="0"/>
      <w:smallCaps w:val="0"/>
      <w:sz w:val="30"/>
      <w:szCs w:val="30"/>
      <w:rFonts w:ascii="Calibri" w:eastAsia="Calibri" w:hAnsi="Calibri" w:cs="Calibri"/>
    </w:rPr>
  </w:style>
  <w:style w:type="character" w:customStyle="1" w:styleId="CharStyle36">
    <w:name w:val="Základní text (4) Exact"/>
    <w:basedOn w:val="DefaultParagraphFont"/>
    <w:rPr>
      <w:b/>
      <w:bCs/>
      <w:i w:val="0"/>
      <w:iCs w:val="0"/>
      <w:u w:val="none"/>
      <w:strike w:val="0"/>
      <w:smallCaps w:val="0"/>
      <w:sz w:val="20"/>
      <w:szCs w:val="20"/>
      <w:rFonts w:ascii="Arial Narrow" w:eastAsia="Arial Narrow" w:hAnsi="Arial Narrow" w:cs="Arial Narrow"/>
    </w:rPr>
  </w:style>
  <w:style w:type="character" w:customStyle="1" w:styleId="CharStyle38">
    <w:name w:val="Nadpis #4 (2) Exact"/>
    <w:basedOn w:val="DefaultParagraphFont"/>
    <w:link w:val="Style37"/>
    <w:rPr>
      <w:b w:val="0"/>
      <w:bCs w:val="0"/>
      <w:i w:val="0"/>
      <w:iCs w:val="0"/>
      <w:u w:val="none"/>
      <w:strike w:val="0"/>
      <w:smallCaps w:val="0"/>
      <w:sz w:val="30"/>
      <w:szCs w:val="30"/>
      <w:rFonts w:ascii="Calibri" w:eastAsia="Calibri" w:hAnsi="Calibri" w:cs="Calibri"/>
    </w:rPr>
  </w:style>
  <w:style w:type="character" w:customStyle="1" w:styleId="CharStyle40">
    <w:name w:val="Nadpis #4_"/>
    <w:basedOn w:val="DefaultParagraphFont"/>
    <w:link w:val="Style39"/>
    <w:rPr>
      <w:b/>
      <w:bCs/>
      <w:i w:val="0"/>
      <w:iCs w:val="0"/>
      <w:u w:val="none"/>
      <w:strike w:val="0"/>
      <w:smallCaps w:val="0"/>
      <w:sz w:val="26"/>
      <w:szCs w:val="26"/>
      <w:rFonts w:ascii="Arial Narrow" w:eastAsia="Arial Narrow" w:hAnsi="Arial Narrow" w:cs="Arial Narrow"/>
      <w:w w:val="75"/>
    </w:rPr>
  </w:style>
  <w:style w:type="character" w:customStyle="1" w:styleId="CharStyle41">
    <w:name w:val="Nadpis #4 + Malá písmena"/>
    <w:basedOn w:val="CharStyle40"/>
    <w:rPr>
      <w:lang w:val="cs-CZ" w:eastAsia="cs-CZ" w:bidi="cs-CZ"/>
      <w:smallCaps/>
      <w:spacing w:val="0"/>
      <w:color w:val="000000"/>
      <w:position w:val="0"/>
    </w:rPr>
  </w:style>
  <w:style w:type="character" w:customStyle="1" w:styleId="CharStyle42">
    <w:name w:val="Záhlaví nebo Zápatí + Arial,11 pt,Ne kurzíva"/>
    <w:basedOn w:val="CharStyle19"/>
    <w:rPr>
      <w:lang w:val="cs-CZ" w:eastAsia="cs-CZ" w:bidi="cs-CZ"/>
      <w:i/>
      <w:iCs/>
      <w:sz w:val="22"/>
      <w:szCs w:val="22"/>
      <w:rFonts w:ascii="Arial" w:eastAsia="Arial" w:hAnsi="Arial" w:cs="Arial"/>
      <w:w w:val="100"/>
      <w:spacing w:val="0"/>
      <w:color w:val="000000"/>
      <w:position w:val="0"/>
    </w:rPr>
  </w:style>
  <w:style w:type="character" w:customStyle="1" w:styleId="CharStyle43">
    <w:name w:val="Záhlaví nebo Zápatí + 8 pt,Ne kurzíva"/>
    <w:basedOn w:val="CharStyle19"/>
    <w:rPr>
      <w:lang w:val="cs-CZ" w:eastAsia="cs-CZ" w:bidi="cs-CZ"/>
      <w:b/>
      <w:bCs/>
      <w:i/>
      <w:iCs/>
      <w:sz w:val="16"/>
      <w:szCs w:val="16"/>
      <w:w w:val="100"/>
      <w:spacing w:val="0"/>
      <w:color w:val="000000"/>
      <w:position w:val="0"/>
    </w:rPr>
  </w:style>
  <w:style w:type="character" w:customStyle="1" w:styleId="CharStyle45">
    <w:name w:val="Základní text (2)_"/>
    <w:basedOn w:val="DefaultParagraphFont"/>
    <w:link w:val="Style44"/>
    <w:rPr>
      <w:b w:val="0"/>
      <w:bCs w:val="0"/>
      <w:i w:val="0"/>
      <w:iCs w:val="0"/>
      <w:u w:val="none"/>
      <w:strike w:val="0"/>
      <w:smallCaps w:val="0"/>
      <w:sz w:val="17"/>
      <w:szCs w:val="17"/>
      <w:rFonts w:ascii="Arial Narrow" w:eastAsia="Arial Narrow" w:hAnsi="Arial Narrow" w:cs="Arial Narrow"/>
    </w:rPr>
  </w:style>
  <w:style w:type="character" w:customStyle="1" w:styleId="CharStyle47">
    <w:name w:val="Nadpis #5_"/>
    <w:basedOn w:val="DefaultParagraphFont"/>
    <w:link w:val="Style46"/>
    <w:rPr>
      <w:b/>
      <w:bCs/>
      <w:i w:val="0"/>
      <w:iCs w:val="0"/>
      <w:u w:val="none"/>
      <w:strike w:val="0"/>
      <w:smallCaps w:val="0"/>
      <w:sz w:val="17"/>
      <w:szCs w:val="17"/>
      <w:rFonts w:ascii="Arial" w:eastAsia="Arial" w:hAnsi="Arial" w:cs="Arial"/>
    </w:rPr>
  </w:style>
  <w:style w:type="character" w:customStyle="1" w:styleId="CharStyle48">
    <w:name w:val="Nadpis #5"/>
    <w:basedOn w:val="CharStyle47"/>
    <w:rPr>
      <w:lang w:val="cs-CZ" w:eastAsia="cs-CZ" w:bidi="cs-CZ"/>
      <w:u w:val="single"/>
      <w:w w:val="100"/>
      <w:spacing w:val="0"/>
      <w:color w:val="000000"/>
      <w:position w:val="0"/>
    </w:rPr>
  </w:style>
  <w:style w:type="character" w:customStyle="1" w:styleId="CharStyle49">
    <w:name w:val="Základní text (2) + Arial,Tučné"/>
    <w:basedOn w:val="CharStyle45"/>
    <w:rPr>
      <w:lang w:val="cs-CZ" w:eastAsia="cs-CZ" w:bidi="cs-CZ"/>
      <w:b/>
      <w:bCs/>
      <w:rFonts w:ascii="Arial" w:eastAsia="Arial" w:hAnsi="Arial" w:cs="Arial"/>
      <w:w w:val="100"/>
      <w:spacing w:val="0"/>
      <w:color w:val="000000"/>
      <w:position w:val="0"/>
    </w:rPr>
  </w:style>
  <w:style w:type="character" w:customStyle="1" w:styleId="CharStyle51">
    <w:name w:val="Nadpis #5 (2)_"/>
    <w:basedOn w:val="DefaultParagraphFont"/>
    <w:link w:val="Style50"/>
    <w:rPr>
      <w:b w:val="0"/>
      <w:bCs w:val="0"/>
      <w:i w:val="0"/>
      <w:iCs w:val="0"/>
      <w:u w:val="none"/>
      <w:strike w:val="0"/>
      <w:smallCaps w:val="0"/>
      <w:sz w:val="17"/>
      <w:szCs w:val="17"/>
      <w:rFonts w:ascii="Arial Narrow" w:eastAsia="Arial Narrow" w:hAnsi="Arial Narrow" w:cs="Arial Narrow"/>
    </w:rPr>
  </w:style>
  <w:style w:type="character" w:customStyle="1" w:styleId="CharStyle52">
    <w:name w:val="Nadpis #5 (2)"/>
    <w:basedOn w:val="CharStyle51"/>
    <w:rPr>
      <w:lang w:val="cs-CZ" w:eastAsia="cs-CZ" w:bidi="cs-CZ"/>
      <w:u w:val="single"/>
      <w:w w:val="100"/>
      <w:spacing w:val="0"/>
      <w:color w:val="000000"/>
      <w:position w:val="0"/>
    </w:rPr>
  </w:style>
  <w:style w:type="character" w:customStyle="1" w:styleId="CharStyle54">
    <w:name w:val="Nadpis #2_"/>
    <w:basedOn w:val="DefaultParagraphFont"/>
    <w:link w:val="Style53"/>
    <w:rPr>
      <w:b/>
      <w:bCs/>
      <w:i/>
      <w:iCs/>
      <w:u w:val="none"/>
      <w:strike w:val="0"/>
      <w:smallCaps w:val="0"/>
      <w:sz w:val="78"/>
      <w:szCs w:val="78"/>
      <w:rFonts w:ascii="Arial" w:eastAsia="Arial" w:hAnsi="Arial" w:cs="Arial"/>
      <w:spacing w:val="-100"/>
    </w:rPr>
  </w:style>
  <w:style w:type="character" w:customStyle="1" w:styleId="CharStyle55">
    <w:name w:val="Nadpis #2"/>
    <w:basedOn w:val="CharStyle54"/>
    <w:rPr>
      <w:lang w:val="cs-CZ" w:eastAsia="cs-CZ" w:bidi="cs-CZ"/>
      <w:w w:val="100"/>
      <w:color w:val="FFFFFF"/>
      <w:position w:val="0"/>
    </w:rPr>
  </w:style>
  <w:style w:type="character" w:customStyle="1" w:styleId="CharStyle56">
    <w:name w:val="Záhlaví nebo Zápatí + Tahoma,13 pt"/>
    <w:basedOn w:val="CharStyle19"/>
    <w:rPr>
      <w:lang w:val="cs-CZ" w:eastAsia="cs-CZ" w:bidi="cs-CZ"/>
      <w:sz w:val="26"/>
      <w:szCs w:val="26"/>
      <w:rFonts w:ascii="Tahoma" w:eastAsia="Tahoma" w:hAnsi="Tahoma" w:cs="Tahoma"/>
      <w:w w:val="100"/>
      <w:spacing w:val="0"/>
      <w:color w:val="000000"/>
      <w:position w:val="0"/>
    </w:rPr>
  </w:style>
  <w:style w:type="character" w:customStyle="1" w:styleId="CharStyle58">
    <w:name w:val="Nadpis #3_"/>
    <w:basedOn w:val="DefaultParagraphFont"/>
    <w:link w:val="Style57"/>
    <w:rPr>
      <w:b/>
      <w:bCs/>
      <w:i/>
      <w:iCs/>
      <w:u w:val="none"/>
      <w:strike w:val="0"/>
      <w:smallCaps w:val="0"/>
      <w:sz w:val="44"/>
      <w:szCs w:val="44"/>
      <w:rFonts w:ascii="Arial" w:eastAsia="Arial" w:hAnsi="Arial" w:cs="Arial"/>
      <w:spacing w:val="-10"/>
    </w:rPr>
  </w:style>
  <w:style w:type="character" w:customStyle="1" w:styleId="CharStyle60">
    <w:name w:val="Základní text (12)_"/>
    <w:basedOn w:val="DefaultParagraphFont"/>
    <w:link w:val="Style59"/>
    <w:rPr>
      <w:b/>
      <w:bCs/>
      <w:i w:val="0"/>
      <w:iCs w:val="0"/>
      <w:u w:val="none"/>
      <w:strike w:val="0"/>
      <w:smallCaps w:val="0"/>
      <w:sz w:val="17"/>
      <w:szCs w:val="17"/>
      <w:rFonts w:ascii="Arial" w:eastAsia="Arial" w:hAnsi="Arial" w:cs="Arial"/>
    </w:rPr>
  </w:style>
  <w:style w:type="character" w:customStyle="1" w:styleId="CharStyle61">
    <w:name w:val="Základní text (12)"/>
    <w:basedOn w:val="CharStyle60"/>
    <w:rPr>
      <w:lang w:val="cs-CZ" w:eastAsia="cs-CZ" w:bidi="cs-CZ"/>
      <w:u w:val="single"/>
      <w:w w:val="100"/>
      <w:spacing w:val="0"/>
      <w:color w:val="000000"/>
      <w:position w:val="0"/>
    </w:rPr>
  </w:style>
  <w:style w:type="character" w:customStyle="1" w:styleId="CharStyle62">
    <w:name w:val="Základní text (13)_"/>
    <w:basedOn w:val="DefaultParagraphFont"/>
    <w:link w:val="Style32"/>
    <w:rPr>
      <w:b/>
      <w:bCs/>
      <w:i w:val="0"/>
      <w:iCs w:val="0"/>
      <w:u w:val="none"/>
      <w:strike w:val="0"/>
      <w:smallCaps w:val="0"/>
      <w:sz w:val="17"/>
      <w:szCs w:val="17"/>
      <w:rFonts w:ascii="Arial Narrow" w:eastAsia="Arial Narrow" w:hAnsi="Arial Narrow" w:cs="Arial Narrow"/>
    </w:rPr>
  </w:style>
  <w:style w:type="paragraph" w:customStyle="1" w:styleId="Style3">
    <w:name w:val="Základní text (6)"/>
    <w:basedOn w:val="Normal"/>
    <w:link w:val="CharStyle4"/>
    <w:pPr>
      <w:widowControl w:val="0"/>
      <w:shd w:val="clear" w:color="auto" w:fill="FFFFFF"/>
      <w:spacing w:line="115" w:lineRule="exact"/>
    </w:pPr>
    <w:rPr>
      <w:b w:val="0"/>
      <w:bCs w:val="0"/>
      <w:i w:val="0"/>
      <w:iCs w:val="0"/>
      <w:u w:val="none"/>
      <w:strike w:val="0"/>
      <w:smallCaps w:val="0"/>
      <w:sz w:val="12"/>
      <w:szCs w:val="12"/>
      <w:rFonts w:ascii="Arial Narrow" w:eastAsia="Arial Narrow" w:hAnsi="Arial Narrow" w:cs="Arial Narrow"/>
    </w:rPr>
  </w:style>
  <w:style w:type="paragraph" w:customStyle="1" w:styleId="Style5">
    <w:name w:val="Základní text (15)"/>
    <w:basedOn w:val="Normal"/>
    <w:link w:val="CharStyle6"/>
    <w:pPr>
      <w:widowControl w:val="0"/>
      <w:shd w:val="clear" w:color="auto" w:fill="FFFFFF"/>
      <w:spacing w:line="115" w:lineRule="exact"/>
    </w:pPr>
    <w:rPr>
      <w:b w:val="0"/>
      <w:bCs w:val="0"/>
      <w:i w:val="0"/>
      <w:iCs w:val="0"/>
      <w:u w:val="none"/>
      <w:strike w:val="0"/>
      <w:smallCaps w:val="0"/>
      <w:sz w:val="11"/>
      <w:szCs w:val="11"/>
      <w:rFonts w:ascii="Arial Narrow" w:eastAsia="Arial Narrow" w:hAnsi="Arial Narrow" w:cs="Arial Narrow"/>
    </w:rPr>
  </w:style>
  <w:style w:type="paragraph" w:customStyle="1" w:styleId="Style7">
    <w:name w:val="Nadpis #1"/>
    <w:basedOn w:val="Normal"/>
    <w:link w:val="CharStyle8"/>
    <w:pPr>
      <w:widowControl w:val="0"/>
      <w:shd w:val="clear" w:color="auto" w:fill="FFFFFF"/>
      <w:outlineLvl w:val="0"/>
      <w:spacing w:after="1200" w:line="0" w:lineRule="exact"/>
    </w:pPr>
    <w:rPr>
      <w:lang w:val="es-ES" w:eastAsia="es-ES" w:bidi="es-ES"/>
      <w:b w:val="0"/>
      <w:bCs w:val="0"/>
      <w:i w:val="0"/>
      <w:iCs w:val="0"/>
      <w:u w:val="none"/>
      <w:strike w:val="0"/>
      <w:smallCaps w:val="0"/>
      <w:sz w:val="86"/>
      <w:szCs w:val="86"/>
      <w:rFonts w:ascii="Calibri" w:eastAsia="Calibri" w:hAnsi="Calibri" w:cs="Calibri"/>
      <w:spacing w:val="-110"/>
    </w:rPr>
  </w:style>
  <w:style w:type="paragraph" w:customStyle="1" w:styleId="Style10">
    <w:name w:val="Základní text (3)"/>
    <w:basedOn w:val="Normal"/>
    <w:link w:val="CharStyle11"/>
    <w:pPr>
      <w:widowControl w:val="0"/>
      <w:shd w:val="clear" w:color="auto" w:fill="FFFFFF"/>
      <w:spacing w:before="1200" w:line="221" w:lineRule="exact"/>
    </w:pPr>
    <w:rPr>
      <w:b/>
      <w:bCs/>
      <w:i w:val="0"/>
      <w:iCs w:val="0"/>
      <w:u w:val="none"/>
      <w:strike w:val="0"/>
      <w:smallCaps w:val="0"/>
      <w:sz w:val="20"/>
      <w:szCs w:val="20"/>
      <w:rFonts w:ascii="Arial Narrow" w:eastAsia="Arial Narrow" w:hAnsi="Arial Narrow" w:cs="Arial Narrow"/>
    </w:rPr>
  </w:style>
  <w:style w:type="paragraph" w:customStyle="1" w:styleId="Style12">
    <w:name w:val="Základní text (4)"/>
    <w:basedOn w:val="Normal"/>
    <w:link w:val="CharStyle13"/>
    <w:pPr>
      <w:widowControl w:val="0"/>
      <w:shd w:val="clear" w:color="auto" w:fill="FFFFFF"/>
      <w:spacing w:after="180" w:line="221" w:lineRule="exact"/>
      <w:ind w:hanging="360"/>
    </w:pPr>
    <w:rPr>
      <w:b/>
      <w:bCs/>
      <w:i w:val="0"/>
      <w:iCs w:val="0"/>
      <w:u w:val="none"/>
      <w:strike w:val="0"/>
      <w:smallCaps w:val="0"/>
      <w:sz w:val="20"/>
      <w:szCs w:val="20"/>
      <w:rFonts w:ascii="Arial Narrow" w:eastAsia="Arial Narrow" w:hAnsi="Arial Narrow" w:cs="Arial Narrow"/>
    </w:rPr>
  </w:style>
  <w:style w:type="paragraph" w:customStyle="1" w:styleId="Style14">
    <w:name w:val="Základní text (14)"/>
    <w:basedOn w:val="Normal"/>
    <w:link w:val="CharStyle15"/>
    <w:pPr>
      <w:widowControl w:val="0"/>
      <w:shd w:val="clear" w:color="auto" w:fill="FFFFFF"/>
      <w:jc w:val="both"/>
      <w:spacing w:after="60" w:line="0" w:lineRule="exact"/>
    </w:pPr>
    <w:rPr>
      <w:b w:val="0"/>
      <w:bCs w:val="0"/>
      <w:i w:val="0"/>
      <w:iCs w:val="0"/>
      <w:u w:val="none"/>
      <w:strike w:val="0"/>
      <w:smallCaps w:val="0"/>
      <w:sz w:val="9"/>
      <w:szCs w:val="9"/>
      <w:rFonts w:ascii="Courier New" w:eastAsia="Courier New" w:hAnsi="Courier New" w:cs="Courier New"/>
    </w:rPr>
  </w:style>
  <w:style w:type="paragraph" w:customStyle="1" w:styleId="Style16">
    <w:name w:val="Základní text (5)"/>
    <w:basedOn w:val="Normal"/>
    <w:link w:val="CharStyle17"/>
    <w:pPr>
      <w:widowControl w:val="0"/>
      <w:shd w:val="clear" w:color="auto" w:fill="FFFFFF"/>
      <w:jc w:val="both"/>
      <w:spacing w:before="300" w:line="125" w:lineRule="exact"/>
    </w:pPr>
    <w:rPr>
      <w:lang w:val="en-US" w:eastAsia="en-US" w:bidi="en-US"/>
      <w:b/>
      <w:bCs/>
      <w:i w:val="0"/>
      <w:iCs w:val="0"/>
      <w:u w:val="none"/>
      <w:strike w:val="0"/>
      <w:smallCaps w:val="0"/>
      <w:sz w:val="12"/>
      <w:szCs w:val="12"/>
      <w:rFonts w:ascii="Arial Narrow" w:eastAsia="Arial Narrow" w:hAnsi="Arial Narrow" w:cs="Arial Narrow"/>
    </w:rPr>
  </w:style>
  <w:style w:type="paragraph" w:customStyle="1" w:styleId="Style18">
    <w:name w:val="Záhlaví nebo Zápatí"/>
    <w:basedOn w:val="Normal"/>
    <w:link w:val="CharStyle19"/>
    <w:pPr>
      <w:widowControl w:val="0"/>
      <w:shd w:val="clear" w:color="auto" w:fill="FFFFFF"/>
      <w:jc w:val="right"/>
      <w:spacing w:line="240" w:lineRule="exact"/>
    </w:pPr>
    <w:rPr>
      <w:b/>
      <w:bCs/>
      <w:i/>
      <w:iCs/>
      <w:u w:val="none"/>
      <w:strike w:val="0"/>
      <w:smallCaps w:val="0"/>
      <w:sz w:val="18"/>
      <w:szCs w:val="18"/>
      <w:rFonts w:ascii="Arial Narrow" w:eastAsia="Arial Narrow" w:hAnsi="Arial Narrow" w:cs="Arial Narrow"/>
    </w:rPr>
  </w:style>
  <w:style w:type="paragraph" w:customStyle="1" w:styleId="Style22">
    <w:name w:val="Základní text (8)"/>
    <w:basedOn w:val="Normal"/>
    <w:link w:val="CharStyle23"/>
    <w:pPr>
      <w:widowControl w:val="0"/>
      <w:shd w:val="clear" w:color="auto" w:fill="FFFFFF"/>
      <w:jc w:val="both"/>
      <w:spacing w:before="180" w:after="180" w:line="0" w:lineRule="exact"/>
    </w:pPr>
    <w:rPr>
      <w:b w:val="0"/>
      <w:bCs w:val="0"/>
      <w:i/>
      <w:iCs/>
      <w:u w:val="none"/>
      <w:strike w:val="0"/>
      <w:smallCaps w:val="0"/>
      <w:sz w:val="20"/>
      <w:szCs w:val="20"/>
      <w:rFonts w:ascii="Arial Narrow" w:eastAsia="Arial Narrow" w:hAnsi="Arial Narrow" w:cs="Arial Narrow"/>
    </w:rPr>
  </w:style>
  <w:style w:type="paragraph" w:customStyle="1" w:styleId="Style30">
    <w:name w:val="Základní text (16)"/>
    <w:basedOn w:val="Normal"/>
    <w:link w:val="CharStyle31"/>
    <w:pPr>
      <w:widowControl w:val="0"/>
      <w:shd w:val="clear" w:color="auto" w:fill="FFFFFF"/>
      <w:jc w:val="right"/>
      <w:spacing w:line="240" w:lineRule="exact"/>
    </w:pPr>
    <w:rPr>
      <w:b w:val="0"/>
      <w:bCs w:val="0"/>
      <w:i/>
      <w:iCs/>
      <w:u w:val="none"/>
      <w:strike w:val="0"/>
      <w:smallCaps w:val="0"/>
      <w:sz w:val="20"/>
      <w:szCs w:val="20"/>
      <w:rFonts w:ascii="Arial Narrow" w:eastAsia="Arial Narrow" w:hAnsi="Arial Narrow" w:cs="Arial Narrow"/>
    </w:rPr>
  </w:style>
  <w:style w:type="paragraph" w:customStyle="1" w:styleId="Style32">
    <w:name w:val="Základní text (13)"/>
    <w:basedOn w:val="Normal"/>
    <w:link w:val="CharStyle62"/>
    <w:pPr>
      <w:widowControl w:val="0"/>
      <w:shd w:val="clear" w:color="auto" w:fill="FFFFFF"/>
      <w:jc w:val="right"/>
      <w:spacing w:line="0" w:lineRule="exact"/>
    </w:pPr>
    <w:rPr>
      <w:b/>
      <w:bCs/>
      <w:i w:val="0"/>
      <w:iCs w:val="0"/>
      <w:u w:val="none"/>
      <w:strike w:val="0"/>
      <w:smallCaps w:val="0"/>
      <w:sz w:val="17"/>
      <w:szCs w:val="17"/>
      <w:rFonts w:ascii="Arial Narrow" w:eastAsia="Arial Narrow" w:hAnsi="Arial Narrow" w:cs="Arial Narrow"/>
    </w:rPr>
  </w:style>
  <w:style w:type="paragraph" w:customStyle="1" w:styleId="Style34">
    <w:name w:val="Základní text (10)"/>
    <w:basedOn w:val="Normal"/>
    <w:link w:val="CharStyle35"/>
    <w:pPr>
      <w:widowControl w:val="0"/>
      <w:shd w:val="clear" w:color="auto" w:fill="FFFFFF"/>
      <w:spacing w:line="0" w:lineRule="exact"/>
    </w:pPr>
    <w:rPr>
      <w:b w:val="0"/>
      <w:bCs w:val="0"/>
      <w:i w:val="0"/>
      <w:iCs w:val="0"/>
      <w:u w:val="none"/>
      <w:strike w:val="0"/>
      <w:smallCaps w:val="0"/>
      <w:sz w:val="30"/>
      <w:szCs w:val="30"/>
      <w:rFonts w:ascii="Calibri" w:eastAsia="Calibri" w:hAnsi="Calibri" w:cs="Calibri"/>
    </w:rPr>
  </w:style>
  <w:style w:type="paragraph" w:customStyle="1" w:styleId="Style37">
    <w:name w:val="Nadpis #4 (2)"/>
    <w:basedOn w:val="Normal"/>
    <w:link w:val="CharStyle38"/>
    <w:pPr>
      <w:widowControl w:val="0"/>
      <w:shd w:val="clear" w:color="auto" w:fill="FFFFFF"/>
      <w:outlineLvl w:val="3"/>
      <w:spacing w:after="120" w:line="0" w:lineRule="exact"/>
    </w:pPr>
    <w:rPr>
      <w:b w:val="0"/>
      <w:bCs w:val="0"/>
      <w:i w:val="0"/>
      <w:iCs w:val="0"/>
      <w:u w:val="none"/>
      <w:strike w:val="0"/>
      <w:smallCaps w:val="0"/>
      <w:sz w:val="30"/>
      <w:szCs w:val="30"/>
      <w:rFonts w:ascii="Calibri" w:eastAsia="Calibri" w:hAnsi="Calibri" w:cs="Calibri"/>
    </w:rPr>
  </w:style>
  <w:style w:type="paragraph" w:customStyle="1" w:styleId="Style39">
    <w:name w:val="Nadpis #4"/>
    <w:basedOn w:val="Normal"/>
    <w:link w:val="CharStyle40"/>
    <w:pPr>
      <w:widowControl w:val="0"/>
      <w:shd w:val="clear" w:color="auto" w:fill="FFFFFF"/>
      <w:outlineLvl w:val="3"/>
      <w:spacing w:after="240" w:line="0" w:lineRule="exact"/>
    </w:pPr>
    <w:rPr>
      <w:b/>
      <w:bCs/>
      <w:i w:val="0"/>
      <w:iCs w:val="0"/>
      <w:u w:val="none"/>
      <w:strike w:val="0"/>
      <w:smallCaps w:val="0"/>
      <w:sz w:val="26"/>
      <w:szCs w:val="26"/>
      <w:rFonts w:ascii="Arial Narrow" w:eastAsia="Arial Narrow" w:hAnsi="Arial Narrow" w:cs="Arial Narrow"/>
      <w:w w:val="75"/>
    </w:rPr>
  </w:style>
  <w:style w:type="paragraph" w:customStyle="1" w:styleId="Style44">
    <w:name w:val="Základní text (2)"/>
    <w:basedOn w:val="Normal"/>
    <w:link w:val="CharStyle45"/>
    <w:pPr>
      <w:widowControl w:val="0"/>
      <w:shd w:val="clear" w:color="auto" w:fill="FFFFFF"/>
      <w:spacing w:after="60" w:line="0" w:lineRule="exact"/>
      <w:ind w:hanging="500"/>
    </w:pPr>
    <w:rPr>
      <w:b w:val="0"/>
      <w:bCs w:val="0"/>
      <w:i w:val="0"/>
      <w:iCs w:val="0"/>
      <w:u w:val="none"/>
      <w:strike w:val="0"/>
      <w:smallCaps w:val="0"/>
      <w:sz w:val="17"/>
      <w:szCs w:val="17"/>
      <w:rFonts w:ascii="Arial Narrow" w:eastAsia="Arial Narrow" w:hAnsi="Arial Narrow" w:cs="Arial Narrow"/>
    </w:rPr>
  </w:style>
  <w:style w:type="paragraph" w:customStyle="1" w:styleId="Style46">
    <w:name w:val="Nadpis #5"/>
    <w:basedOn w:val="Normal"/>
    <w:link w:val="CharStyle47"/>
    <w:pPr>
      <w:widowControl w:val="0"/>
      <w:shd w:val="clear" w:color="auto" w:fill="FFFFFF"/>
      <w:jc w:val="both"/>
      <w:outlineLvl w:val="4"/>
      <w:spacing w:before="120" w:line="221" w:lineRule="exact"/>
      <w:ind w:hanging="380"/>
    </w:pPr>
    <w:rPr>
      <w:b/>
      <w:bCs/>
      <w:i w:val="0"/>
      <w:iCs w:val="0"/>
      <w:u w:val="none"/>
      <w:strike w:val="0"/>
      <w:smallCaps w:val="0"/>
      <w:sz w:val="17"/>
      <w:szCs w:val="17"/>
      <w:rFonts w:ascii="Arial" w:eastAsia="Arial" w:hAnsi="Arial" w:cs="Arial"/>
    </w:rPr>
  </w:style>
  <w:style w:type="paragraph" w:customStyle="1" w:styleId="Style50">
    <w:name w:val="Nadpis #5 (2)"/>
    <w:basedOn w:val="Normal"/>
    <w:link w:val="CharStyle51"/>
    <w:pPr>
      <w:widowControl w:val="0"/>
      <w:shd w:val="clear" w:color="auto" w:fill="FFFFFF"/>
      <w:jc w:val="both"/>
      <w:outlineLvl w:val="4"/>
      <w:spacing w:before="180" w:after="180" w:line="0" w:lineRule="exact"/>
    </w:pPr>
    <w:rPr>
      <w:b w:val="0"/>
      <w:bCs w:val="0"/>
      <w:i w:val="0"/>
      <w:iCs w:val="0"/>
      <w:u w:val="none"/>
      <w:strike w:val="0"/>
      <w:smallCaps w:val="0"/>
      <w:sz w:val="17"/>
      <w:szCs w:val="17"/>
      <w:rFonts w:ascii="Arial Narrow" w:eastAsia="Arial Narrow" w:hAnsi="Arial Narrow" w:cs="Arial Narrow"/>
    </w:rPr>
  </w:style>
  <w:style w:type="paragraph" w:customStyle="1" w:styleId="Style53">
    <w:name w:val="Nadpis #2"/>
    <w:basedOn w:val="Normal"/>
    <w:link w:val="CharStyle54"/>
    <w:pPr>
      <w:widowControl w:val="0"/>
      <w:shd w:val="clear" w:color="auto" w:fill="FFFFFF"/>
      <w:outlineLvl w:val="1"/>
      <w:spacing w:line="0" w:lineRule="exact"/>
    </w:pPr>
    <w:rPr>
      <w:b/>
      <w:bCs/>
      <w:i/>
      <w:iCs/>
      <w:u w:val="none"/>
      <w:strike w:val="0"/>
      <w:smallCaps w:val="0"/>
      <w:sz w:val="78"/>
      <w:szCs w:val="78"/>
      <w:rFonts w:ascii="Arial" w:eastAsia="Arial" w:hAnsi="Arial" w:cs="Arial"/>
      <w:spacing w:val="-100"/>
    </w:rPr>
  </w:style>
  <w:style w:type="paragraph" w:customStyle="1" w:styleId="Style57">
    <w:name w:val="Nadpis #3"/>
    <w:basedOn w:val="Normal"/>
    <w:link w:val="CharStyle58"/>
    <w:pPr>
      <w:widowControl w:val="0"/>
      <w:shd w:val="clear" w:color="auto" w:fill="FFFFFF"/>
      <w:outlineLvl w:val="2"/>
      <w:spacing w:line="0" w:lineRule="exact"/>
    </w:pPr>
    <w:rPr>
      <w:b/>
      <w:bCs/>
      <w:i/>
      <w:iCs/>
      <w:u w:val="none"/>
      <w:strike w:val="0"/>
      <w:smallCaps w:val="0"/>
      <w:sz w:val="44"/>
      <w:szCs w:val="44"/>
      <w:rFonts w:ascii="Arial" w:eastAsia="Arial" w:hAnsi="Arial" w:cs="Arial"/>
      <w:spacing w:val="-10"/>
    </w:rPr>
  </w:style>
  <w:style w:type="paragraph" w:customStyle="1" w:styleId="Style59">
    <w:name w:val="Základní text (12)"/>
    <w:basedOn w:val="Normal"/>
    <w:link w:val="CharStyle60"/>
    <w:pPr>
      <w:widowControl w:val="0"/>
      <w:shd w:val="clear" w:color="auto" w:fill="FFFFFF"/>
      <w:jc w:val="both"/>
      <w:spacing w:after="180" w:line="0" w:lineRule="exact"/>
      <w:ind w:hanging="360"/>
    </w:pPr>
    <w:rPr>
      <w:b/>
      <w:bCs/>
      <w:i w:val="0"/>
      <w:iCs w:val="0"/>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image" Target="media/image1.png"/><Relationship Id="rId22" Type="http://schemas.openxmlformats.org/officeDocument/2006/relationships/image" Target="media/image1.png" TargetMode="External"/><Relationship Id="rId23" Type="http://schemas.openxmlformats.org/officeDocument/2006/relationships/image" Target="media/image2.png"/><Relationship Id="rId24" Type="http://schemas.openxmlformats.org/officeDocument/2006/relationships/image" Target="media/image2.png" TargetMode="Externa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image" Target="media/image3.png"/><Relationship Id="rId32" Type="http://schemas.openxmlformats.org/officeDocument/2006/relationships/image" Target="media/image3.png" TargetMode="External"/><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footer" Target="footer12.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footer" Target="footer17.xml"/><Relationship Id="rId45" Type="http://schemas.openxmlformats.org/officeDocument/2006/relationships/header" Target="header18.xml"/><Relationship Id="rId46" Type="http://schemas.openxmlformats.org/officeDocument/2006/relationships/header" Target="header19.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header" Target="header20.xml"/><Relationship Id="rId50" Type="http://schemas.openxmlformats.org/officeDocument/2006/relationships/footer" Target="footer20.xml"/><Relationship Id="rId51" Type="http://schemas.openxmlformats.org/officeDocument/2006/relationships/header" Target="header21.xml"/><Relationship Id="rId52" Type="http://schemas.openxmlformats.org/officeDocument/2006/relationships/header" Target="header22.xml"/><Relationship Id="rId53" Type="http://schemas.openxmlformats.org/officeDocument/2006/relationships/footer" Target="footer21.xml"/><Relationship Id="rId54" Type="http://schemas.openxmlformats.org/officeDocument/2006/relationships/footer" Target="footer22.xml"/><Relationship Id="rId55" Type="http://schemas.openxmlformats.org/officeDocument/2006/relationships/header" Target="header23.xml"/><Relationship Id="rId56" Type="http://schemas.openxmlformats.org/officeDocument/2006/relationships/footer" Target="footer23.xml"/></Relationships>
</file>