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E617BD">
        <w:trPr>
          <w:cantSplit/>
        </w:trPr>
        <w:tc>
          <w:tcPr>
            <w:tcW w:w="187" w:type="dxa"/>
          </w:tcPr>
          <w:p w:rsidR="00E617BD" w:rsidRDefault="00E617BD">
            <w:pPr>
              <w:spacing w:after="0" w:line="240" w:lineRule="auto"/>
              <w:rPr>
                <w:rFonts w:ascii="Calibri" w:hAnsi="Calibri"/>
                <w:sz w:val="18"/>
              </w:rPr>
            </w:pPr>
          </w:p>
        </w:tc>
        <w:tc>
          <w:tcPr>
            <w:tcW w:w="1963" w:type="dxa"/>
            <w:gridSpan w:val="3"/>
          </w:tcPr>
          <w:p w:rsidR="00E617BD" w:rsidRDefault="00604EFC">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E617BD" w:rsidRDefault="00E617BD">
            <w:pPr>
              <w:spacing w:after="0" w:line="240" w:lineRule="auto"/>
              <w:rPr>
                <w:rFonts w:ascii="Times New Roman" w:hAnsi="Times New Roman"/>
                <w:sz w:val="18"/>
              </w:rPr>
            </w:pPr>
          </w:p>
        </w:tc>
        <w:tc>
          <w:tcPr>
            <w:tcW w:w="3554" w:type="dxa"/>
          </w:tcPr>
          <w:p w:rsidR="00E617BD" w:rsidRDefault="00604EFC">
            <w:pPr>
              <w:spacing w:after="0" w:line="240" w:lineRule="auto"/>
              <w:jc w:val="right"/>
              <w:rPr>
                <w:rFonts w:ascii="CKGinis" w:hAnsi="CKGinis"/>
                <w:sz w:val="65"/>
              </w:rPr>
            </w:pPr>
            <w:r>
              <w:rPr>
                <w:rFonts w:ascii="CKGinis" w:hAnsi="CKGinis"/>
                <w:sz w:val="65"/>
              </w:rPr>
              <w:t>*S00BX01K1JGR*</w:t>
            </w:r>
          </w:p>
        </w:tc>
      </w:tr>
      <w:tr w:rsidR="00E617BD">
        <w:trPr>
          <w:cantSplit/>
        </w:trPr>
        <w:tc>
          <w:tcPr>
            <w:tcW w:w="187" w:type="dxa"/>
          </w:tcPr>
          <w:p w:rsidR="00E617BD" w:rsidRDefault="00E617BD">
            <w:pPr>
              <w:spacing w:after="0" w:line="240" w:lineRule="auto"/>
              <w:rPr>
                <w:rFonts w:ascii="Calibri" w:hAnsi="Calibri"/>
                <w:sz w:val="18"/>
              </w:rPr>
            </w:pPr>
          </w:p>
        </w:tc>
        <w:tc>
          <w:tcPr>
            <w:tcW w:w="1963" w:type="dxa"/>
            <w:gridSpan w:val="3"/>
          </w:tcPr>
          <w:p w:rsidR="00E617BD" w:rsidRDefault="00E617BD">
            <w:pPr>
              <w:spacing w:after="0" w:line="240" w:lineRule="auto"/>
              <w:rPr>
                <w:rFonts w:ascii="Times New Roman" w:hAnsi="Times New Roman"/>
                <w:sz w:val="18"/>
              </w:rPr>
            </w:pPr>
          </w:p>
        </w:tc>
        <w:tc>
          <w:tcPr>
            <w:tcW w:w="7202" w:type="dxa"/>
            <w:gridSpan w:val="4"/>
            <w:vAlign w:val="center"/>
          </w:tcPr>
          <w:p w:rsidR="00E617BD" w:rsidRDefault="00604EFC">
            <w:pPr>
              <w:spacing w:after="0" w:line="240" w:lineRule="auto"/>
              <w:rPr>
                <w:rFonts w:ascii="Calibri" w:hAnsi="Calibri"/>
                <w:sz w:val="21"/>
              </w:rPr>
            </w:pPr>
            <w:r>
              <w:rPr>
                <w:rFonts w:ascii="Calibri" w:hAnsi="Calibri"/>
                <w:sz w:val="21"/>
              </w:rPr>
              <w:t>Statutární město Pardubice</w:t>
            </w:r>
          </w:p>
        </w:tc>
      </w:tr>
      <w:tr w:rsidR="00E617BD">
        <w:trPr>
          <w:cantSplit/>
        </w:trPr>
        <w:tc>
          <w:tcPr>
            <w:tcW w:w="2150" w:type="dxa"/>
            <w:gridSpan w:val="4"/>
          </w:tcPr>
          <w:p w:rsidR="00E617BD" w:rsidRDefault="00E617BD">
            <w:pPr>
              <w:spacing w:after="0" w:line="240" w:lineRule="auto"/>
              <w:rPr>
                <w:rFonts w:ascii="Calibri" w:hAnsi="Calibri"/>
                <w:sz w:val="21"/>
              </w:rPr>
            </w:pPr>
          </w:p>
        </w:tc>
        <w:tc>
          <w:tcPr>
            <w:tcW w:w="7202" w:type="dxa"/>
            <w:gridSpan w:val="4"/>
            <w:vAlign w:val="center"/>
          </w:tcPr>
          <w:p w:rsidR="00E617BD" w:rsidRDefault="00604EFC">
            <w:pPr>
              <w:spacing w:after="0" w:line="240" w:lineRule="auto"/>
              <w:rPr>
                <w:rFonts w:ascii="Calibri" w:hAnsi="Calibri"/>
                <w:sz w:val="21"/>
              </w:rPr>
            </w:pPr>
            <w:r>
              <w:rPr>
                <w:rFonts w:ascii="Calibri" w:hAnsi="Calibri"/>
                <w:sz w:val="21"/>
              </w:rPr>
              <w:t>Magistrát města Pardubic</w:t>
            </w:r>
          </w:p>
        </w:tc>
      </w:tr>
      <w:tr w:rsidR="00E617BD">
        <w:trPr>
          <w:cantSplit/>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5237" w:type="dxa"/>
            <w:gridSpan w:val="6"/>
            <w:vAlign w:val="center"/>
          </w:tcPr>
          <w:p w:rsidR="00E617BD" w:rsidRDefault="00604EFC">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E617BD" w:rsidRDefault="00604EFC">
            <w:pPr>
              <w:spacing w:after="0" w:line="240" w:lineRule="auto"/>
              <w:rPr>
                <w:rFonts w:ascii="Calibri" w:hAnsi="Calibri"/>
                <w:b/>
                <w:sz w:val="21"/>
              </w:rPr>
            </w:pPr>
            <w:r>
              <w:rPr>
                <w:rFonts w:ascii="Calibri" w:hAnsi="Calibri"/>
                <w:b/>
                <w:sz w:val="21"/>
              </w:rPr>
              <w:t>Dodavatel:</w:t>
            </w:r>
          </w:p>
        </w:tc>
      </w:tr>
      <w:tr w:rsidR="00E617BD">
        <w:trPr>
          <w:cantSplit/>
        </w:trPr>
        <w:tc>
          <w:tcPr>
            <w:tcW w:w="5237" w:type="dxa"/>
            <w:gridSpan w:val="6"/>
            <w:vAlign w:val="center"/>
          </w:tcPr>
          <w:p w:rsidR="00E617BD" w:rsidRDefault="00604EFC">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E617BD" w:rsidRDefault="00604EFC">
            <w:pPr>
              <w:spacing w:after="0" w:line="240" w:lineRule="auto"/>
              <w:rPr>
                <w:rFonts w:ascii="Calibri" w:hAnsi="Calibri"/>
                <w:sz w:val="21"/>
              </w:rPr>
            </w:pPr>
            <w:r>
              <w:rPr>
                <w:rFonts w:ascii="Calibri" w:hAnsi="Calibri"/>
                <w:sz w:val="21"/>
              </w:rPr>
              <w:t>IDEA nábytek s.r.o.</w:t>
            </w:r>
          </w:p>
        </w:tc>
      </w:tr>
      <w:tr w:rsidR="00E617BD">
        <w:trPr>
          <w:cantSplit/>
        </w:trPr>
        <w:tc>
          <w:tcPr>
            <w:tcW w:w="5237" w:type="dxa"/>
            <w:gridSpan w:val="6"/>
            <w:vAlign w:val="center"/>
          </w:tcPr>
          <w:p w:rsidR="00E617BD" w:rsidRDefault="00604EFC">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E617BD" w:rsidRDefault="00604EFC">
            <w:pPr>
              <w:spacing w:after="0" w:line="240" w:lineRule="auto"/>
              <w:rPr>
                <w:rFonts w:ascii="Calibri" w:hAnsi="Calibri"/>
                <w:sz w:val="21"/>
              </w:rPr>
            </w:pPr>
            <w:r>
              <w:rPr>
                <w:rFonts w:ascii="Calibri" w:hAnsi="Calibri"/>
                <w:sz w:val="21"/>
              </w:rPr>
              <w:t>Čeperka 306</w:t>
            </w:r>
          </w:p>
        </w:tc>
      </w:tr>
      <w:tr w:rsidR="00E617BD">
        <w:trPr>
          <w:cantSplit/>
        </w:trPr>
        <w:tc>
          <w:tcPr>
            <w:tcW w:w="5237" w:type="dxa"/>
            <w:gridSpan w:val="6"/>
            <w:vAlign w:val="center"/>
          </w:tcPr>
          <w:p w:rsidR="00E617BD" w:rsidRDefault="00604EFC">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E617BD" w:rsidRDefault="00604EFC">
            <w:pPr>
              <w:spacing w:after="0" w:line="240" w:lineRule="auto"/>
              <w:rPr>
                <w:rFonts w:ascii="Calibri" w:hAnsi="Calibri"/>
                <w:sz w:val="21"/>
              </w:rPr>
            </w:pPr>
            <w:r>
              <w:rPr>
                <w:rFonts w:ascii="Calibri" w:hAnsi="Calibri"/>
                <w:sz w:val="21"/>
              </w:rPr>
              <w:t>53002 Pardubice</w:t>
            </w:r>
          </w:p>
        </w:tc>
      </w:tr>
      <w:tr w:rsidR="00E617BD">
        <w:trPr>
          <w:cantSplit/>
        </w:trPr>
        <w:tc>
          <w:tcPr>
            <w:tcW w:w="5237" w:type="dxa"/>
            <w:gridSpan w:val="6"/>
            <w:vAlign w:val="center"/>
          </w:tcPr>
          <w:p w:rsidR="00E617BD" w:rsidRDefault="00604EFC">
            <w:pPr>
              <w:spacing w:after="0" w:line="240" w:lineRule="auto"/>
              <w:rPr>
                <w:rFonts w:ascii="Calibri" w:hAnsi="Calibri"/>
                <w:sz w:val="21"/>
              </w:rPr>
            </w:pPr>
            <w:r>
              <w:rPr>
                <w:rFonts w:ascii="Calibri" w:hAnsi="Calibri"/>
                <w:sz w:val="21"/>
              </w:rPr>
              <w:t xml:space="preserve">53021 </w:t>
            </w:r>
            <w:r>
              <w:rPr>
                <w:rFonts w:ascii="Calibri" w:hAnsi="Calibri"/>
                <w:sz w:val="21"/>
              </w:rPr>
              <w:t>Pardubice I</w:t>
            </w:r>
          </w:p>
        </w:tc>
        <w:tc>
          <w:tcPr>
            <w:tcW w:w="4115" w:type="dxa"/>
            <w:gridSpan w:val="2"/>
            <w:vAlign w:val="center"/>
          </w:tcPr>
          <w:p w:rsidR="00E617BD" w:rsidRDefault="00604EFC">
            <w:pPr>
              <w:spacing w:after="0" w:line="240" w:lineRule="auto"/>
              <w:rPr>
                <w:rFonts w:ascii="Calibri" w:hAnsi="Calibri"/>
                <w:sz w:val="21"/>
              </w:rPr>
            </w:pPr>
            <w:r>
              <w:rPr>
                <w:rFonts w:ascii="Calibri" w:hAnsi="Calibri"/>
                <w:sz w:val="21"/>
              </w:rPr>
              <w:t>IČO: 48907847</w:t>
            </w:r>
          </w:p>
        </w:tc>
      </w:tr>
      <w:tr w:rsidR="00E617BD">
        <w:trPr>
          <w:cantSplit/>
        </w:trPr>
        <w:tc>
          <w:tcPr>
            <w:tcW w:w="5237" w:type="dxa"/>
            <w:gridSpan w:val="6"/>
            <w:vAlign w:val="center"/>
          </w:tcPr>
          <w:p w:rsidR="00E617BD" w:rsidRDefault="00604EFC">
            <w:pPr>
              <w:spacing w:after="0" w:line="240" w:lineRule="auto"/>
              <w:rPr>
                <w:rFonts w:ascii="Calibri" w:hAnsi="Calibri"/>
                <w:sz w:val="21"/>
              </w:rPr>
            </w:pPr>
            <w:r>
              <w:rPr>
                <w:rFonts w:ascii="Calibri" w:hAnsi="Calibri"/>
                <w:sz w:val="21"/>
              </w:rPr>
              <w:t>IČO: 00274046</w:t>
            </w:r>
          </w:p>
        </w:tc>
        <w:tc>
          <w:tcPr>
            <w:tcW w:w="4115" w:type="dxa"/>
            <w:gridSpan w:val="2"/>
            <w:vAlign w:val="center"/>
          </w:tcPr>
          <w:p w:rsidR="00E617BD" w:rsidRDefault="00604EFC">
            <w:pPr>
              <w:spacing w:after="0" w:line="240" w:lineRule="auto"/>
              <w:rPr>
                <w:rFonts w:ascii="Calibri" w:hAnsi="Calibri"/>
                <w:sz w:val="21"/>
              </w:rPr>
            </w:pPr>
            <w:r>
              <w:rPr>
                <w:rFonts w:ascii="Calibri" w:hAnsi="Calibri"/>
                <w:sz w:val="21"/>
              </w:rPr>
              <w:t>DIČ: CZ48907847</w:t>
            </w:r>
          </w:p>
        </w:tc>
      </w:tr>
      <w:tr w:rsidR="00E617BD">
        <w:trPr>
          <w:cantSplit/>
          <w:trHeight w:val="332"/>
        </w:trPr>
        <w:tc>
          <w:tcPr>
            <w:tcW w:w="5237" w:type="dxa"/>
            <w:gridSpan w:val="6"/>
            <w:vAlign w:val="center"/>
          </w:tcPr>
          <w:p w:rsidR="00E617BD" w:rsidRDefault="00604EFC">
            <w:pPr>
              <w:spacing w:after="0" w:line="240" w:lineRule="auto"/>
              <w:rPr>
                <w:rFonts w:ascii="Calibri" w:hAnsi="Calibri"/>
                <w:sz w:val="21"/>
              </w:rPr>
            </w:pPr>
            <w:r>
              <w:rPr>
                <w:rFonts w:ascii="Calibri" w:hAnsi="Calibri"/>
                <w:sz w:val="21"/>
              </w:rPr>
              <w:t>DIČ: CZ00274046</w:t>
            </w:r>
          </w:p>
        </w:tc>
        <w:tc>
          <w:tcPr>
            <w:tcW w:w="4115" w:type="dxa"/>
            <w:gridSpan w:val="2"/>
          </w:tcPr>
          <w:p w:rsidR="00E617BD" w:rsidRDefault="00E617BD">
            <w:pPr>
              <w:spacing w:after="0" w:line="240" w:lineRule="auto"/>
              <w:rPr>
                <w:rFonts w:ascii="Times New Roman" w:hAnsi="Times New Roman"/>
                <w:sz w:val="18"/>
              </w:rPr>
            </w:pPr>
          </w:p>
        </w:tc>
      </w:tr>
      <w:tr w:rsidR="00E617BD">
        <w:trPr>
          <w:cantSplit/>
        </w:trPr>
        <w:tc>
          <w:tcPr>
            <w:tcW w:w="5237" w:type="dxa"/>
            <w:gridSpan w:val="6"/>
          </w:tcPr>
          <w:p w:rsidR="00E617BD" w:rsidRDefault="00604EFC">
            <w:pPr>
              <w:spacing w:after="0" w:line="240" w:lineRule="auto"/>
              <w:rPr>
                <w:rFonts w:ascii="Calibri" w:hAnsi="Calibri"/>
                <w:sz w:val="21"/>
              </w:rPr>
            </w:pPr>
            <w:r>
              <w:rPr>
                <w:rFonts w:ascii="Calibri" w:hAnsi="Calibri"/>
                <w:sz w:val="21"/>
              </w:rPr>
              <w:t>Číslo účtu: 326 561/0100</w:t>
            </w:r>
          </w:p>
        </w:tc>
        <w:tc>
          <w:tcPr>
            <w:tcW w:w="4115" w:type="dxa"/>
            <w:gridSpan w:val="2"/>
          </w:tcPr>
          <w:p w:rsidR="00E617BD" w:rsidRDefault="00E617BD">
            <w:pPr>
              <w:spacing w:after="0" w:line="240" w:lineRule="auto"/>
              <w:rPr>
                <w:rFonts w:ascii="Arial" w:hAnsi="Arial"/>
                <w:sz w:val="18"/>
              </w:rPr>
            </w:pPr>
          </w:p>
        </w:tc>
      </w:tr>
      <w:tr w:rsidR="00E617BD">
        <w:trPr>
          <w:cantSplit/>
          <w:trHeight w:hRule="exact" w:val="249"/>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9352" w:type="dxa"/>
            <w:gridSpan w:val="8"/>
          </w:tcPr>
          <w:p w:rsidR="00E617BD" w:rsidRDefault="00604EFC">
            <w:pPr>
              <w:spacing w:after="0" w:line="240" w:lineRule="auto"/>
              <w:jc w:val="center"/>
              <w:rPr>
                <w:rFonts w:ascii="Calibri" w:hAnsi="Calibri"/>
                <w:b/>
                <w:sz w:val="32"/>
              </w:rPr>
            </w:pPr>
            <w:r>
              <w:rPr>
                <w:rFonts w:ascii="Calibri" w:hAnsi="Calibri"/>
                <w:b/>
                <w:sz w:val="32"/>
              </w:rPr>
              <w:t>OBJEDNÁVKA č: OBJ914/00117/20</w:t>
            </w:r>
          </w:p>
        </w:tc>
      </w:tr>
      <w:tr w:rsidR="00E617BD" w:rsidTr="00604EFC">
        <w:trPr>
          <w:cantSplit/>
          <w:trHeight w:hRule="exact" w:val="114"/>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9352" w:type="dxa"/>
            <w:gridSpan w:val="8"/>
            <w:vAlign w:val="center"/>
          </w:tcPr>
          <w:p w:rsidR="00E617BD" w:rsidRDefault="00604EFC">
            <w:pPr>
              <w:spacing w:after="0" w:line="240" w:lineRule="auto"/>
              <w:rPr>
                <w:rFonts w:ascii="Calibri" w:hAnsi="Calibri"/>
                <w:b/>
                <w:sz w:val="21"/>
              </w:rPr>
            </w:pPr>
            <w:r>
              <w:rPr>
                <w:rFonts w:ascii="Calibri" w:hAnsi="Calibri"/>
                <w:b/>
                <w:sz w:val="21"/>
              </w:rPr>
              <w:t>Objednáváme u vás:</w:t>
            </w:r>
          </w:p>
        </w:tc>
      </w:tr>
      <w:tr w:rsidR="00E617BD" w:rsidTr="00604EFC">
        <w:trPr>
          <w:cantSplit/>
          <w:trHeight w:hRule="exact" w:val="114"/>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9352" w:type="dxa"/>
            <w:gridSpan w:val="8"/>
          </w:tcPr>
          <w:p w:rsidR="00E617BD" w:rsidRDefault="00604EFC">
            <w:pPr>
              <w:spacing w:after="0" w:line="240" w:lineRule="auto"/>
              <w:rPr>
                <w:rFonts w:ascii="Calibri" w:hAnsi="Calibri"/>
                <w:sz w:val="21"/>
              </w:rPr>
            </w:pPr>
            <w:r>
              <w:rPr>
                <w:rFonts w:ascii="Calibri" w:hAnsi="Calibri"/>
                <w:sz w:val="21"/>
              </w:rPr>
              <w:t>22 ks - jednolůžko 800 masiv lak, cena: 990,91 Kč bez DPH /ks,</w:t>
            </w:r>
            <w:r>
              <w:rPr>
                <w:rFonts w:ascii="Calibri" w:hAnsi="Calibri"/>
                <w:sz w:val="21"/>
              </w:rPr>
              <w:br/>
              <w:t xml:space="preserve">22 ks - rošt 90x200 </w:t>
            </w:r>
            <w:proofErr w:type="spellStart"/>
            <w:r>
              <w:rPr>
                <w:rFonts w:ascii="Calibri" w:hAnsi="Calibri"/>
                <w:sz w:val="21"/>
              </w:rPr>
              <w:t>xm</w:t>
            </w:r>
            <w:proofErr w:type="spellEnd"/>
            <w:r>
              <w:rPr>
                <w:rFonts w:ascii="Calibri" w:hAnsi="Calibri"/>
                <w:sz w:val="21"/>
              </w:rPr>
              <w:t xml:space="preserve">, </w:t>
            </w:r>
            <w:r>
              <w:rPr>
                <w:rFonts w:ascii="Calibri" w:hAnsi="Calibri"/>
                <w:sz w:val="21"/>
              </w:rPr>
              <w:t>cena: 329,75 Kč bez DPH/ks,</w:t>
            </w:r>
            <w:r>
              <w:rPr>
                <w:rFonts w:ascii="Calibri" w:hAnsi="Calibri"/>
                <w:sz w:val="21"/>
              </w:rPr>
              <w:br/>
              <w:t>22 ks - matrace 900x200x11 cm, cena: 1.566,12 Kč bez DPH/ks.</w:t>
            </w:r>
            <w:r>
              <w:rPr>
                <w:rFonts w:ascii="Calibri" w:hAnsi="Calibri"/>
                <w:sz w:val="21"/>
              </w:rPr>
              <w:br/>
              <w:t xml:space="preserve">Celková cena: 63.509,09 Kč bez DPH (tj. </w:t>
            </w:r>
            <w:proofErr w:type="gramStart"/>
            <w:r>
              <w:rPr>
                <w:rFonts w:ascii="Calibri" w:hAnsi="Calibri"/>
                <w:sz w:val="21"/>
              </w:rPr>
              <w:t>76.846,-</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Platba kartou online.</w:t>
            </w:r>
          </w:p>
        </w:tc>
      </w:tr>
      <w:tr w:rsidR="00E617BD">
        <w:trPr>
          <w:cantSplit/>
        </w:trPr>
        <w:tc>
          <w:tcPr>
            <w:tcW w:w="9352" w:type="dxa"/>
            <w:gridSpan w:val="8"/>
          </w:tcPr>
          <w:p w:rsidR="00E617BD" w:rsidRDefault="00E617BD">
            <w:pPr>
              <w:spacing w:after="0" w:line="240" w:lineRule="auto"/>
              <w:rPr>
                <w:rFonts w:ascii="Calibri" w:hAnsi="Calibri"/>
                <w:sz w:val="18"/>
              </w:rPr>
            </w:pPr>
          </w:p>
        </w:tc>
      </w:tr>
      <w:tr w:rsidR="00E617BD">
        <w:trPr>
          <w:cantSplit/>
        </w:trPr>
        <w:tc>
          <w:tcPr>
            <w:tcW w:w="1122" w:type="dxa"/>
            <w:gridSpan w:val="2"/>
            <w:vAlign w:val="center"/>
          </w:tcPr>
          <w:p w:rsidR="00E617BD" w:rsidRDefault="00604EFC">
            <w:pPr>
              <w:spacing w:after="0" w:line="240" w:lineRule="auto"/>
              <w:rPr>
                <w:rFonts w:ascii="Calibri" w:hAnsi="Calibri"/>
                <w:sz w:val="21"/>
              </w:rPr>
            </w:pPr>
            <w:r>
              <w:rPr>
                <w:rFonts w:ascii="Calibri" w:hAnsi="Calibri"/>
                <w:sz w:val="21"/>
              </w:rPr>
              <w:t>Dodání:</w:t>
            </w:r>
          </w:p>
        </w:tc>
        <w:tc>
          <w:tcPr>
            <w:tcW w:w="8230" w:type="dxa"/>
            <w:gridSpan w:val="6"/>
            <w:vAlign w:val="center"/>
          </w:tcPr>
          <w:p w:rsidR="00E617BD" w:rsidRDefault="00604EFC">
            <w:pPr>
              <w:spacing w:after="0" w:line="240" w:lineRule="auto"/>
              <w:rPr>
                <w:rFonts w:ascii="Calibri" w:hAnsi="Calibri"/>
                <w:sz w:val="21"/>
              </w:rPr>
            </w:pPr>
            <w:r>
              <w:rPr>
                <w:rFonts w:ascii="Calibri" w:hAnsi="Calibri"/>
                <w:sz w:val="21"/>
              </w:rPr>
              <w:t>14.04.2020</w:t>
            </w:r>
          </w:p>
        </w:tc>
      </w:tr>
      <w:tr w:rsidR="00E617BD">
        <w:trPr>
          <w:cantSplit/>
        </w:trPr>
        <w:tc>
          <w:tcPr>
            <w:tcW w:w="1122" w:type="dxa"/>
            <w:gridSpan w:val="2"/>
          </w:tcPr>
          <w:p w:rsidR="00E617BD" w:rsidRDefault="00604EFC">
            <w:pPr>
              <w:spacing w:after="0" w:line="240" w:lineRule="auto"/>
              <w:rPr>
                <w:rFonts w:ascii="Calibri" w:hAnsi="Calibri"/>
                <w:sz w:val="21"/>
              </w:rPr>
            </w:pPr>
            <w:r>
              <w:rPr>
                <w:rFonts w:ascii="Calibri" w:hAnsi="Calibri"/>
                <w:sz w:val="21"/>
              </w:rPr>
              <w:t>Poznámka:</w:t>
            </w:r>
          </w:p>
        </w:tc>
        <w:tc>
          <w:tcPr>
            <w:tcW w:w="8230" w:type="dxa"/>
            <w:gridSpan w:val="6"/>
            <w:vAlign w:val="center"/>
          </w:tcPr>
          <w:p w:rsidR="00604EFC" w:rsidRPr="00604EFC" w:rsidRDefault="00604EFC">
            <w:pPr>
              <w:spacing w:after="0" w:line="240" w:lineRule="auto"/>
              <w:rPr>
                <w:rFonts w:ascii="Calibri" w:hAnsi="Calibri"/>
                <w:sz w:val="18"/>
                <w:szCs w:val="18"/>
              </w:rPr>
            </w:pPr>
            <w:r w:rsidRPr="00604EFC">
              <w:rPr>
                <w:rFonts w:ascii="Calibri" w:hAnsi="Calibri"/>
                <w:sz w:val="18"/>
                <w:szCs w:val="18"/>
              </w:rPr>
              <w:t xml:space="preserve">Odběratel provede úhradu ve splatnosti na </w:t>
            </w:r>
            <w:r w:rsidRPr="00604EFC">
              <w:rPr>
                <w:rFonts w:ascii="Calibri" w:hAnsi="Calibri"/>
                <w:sz w:val="18"/>
                <w:szCs w:val="18"/>
              </w:rPr>
              <w:t>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w:t>
            </w:r>
            <w:r w:rsidRPr="00604EFC">
              <w:rPr>
                <w:rFonts w:ascii="Calibri" w:hAnsi="Calibri"/>
                <w:sz w:val="18"/>
                <w:szCs w:val="18"/>
              </w:rPr>
              <w:t>dí dodavateli pouze částku bez DPH, a DPH bude uhrazeno místně příslušnému správci daně dodavatele.</w:t>
            </w:r>
            <w:r w:rsidRPr="00604EFC">
              <w:rPr>
                <w:rFonts w:ascii="Calibri" w:hAnsi="Calibri"/>
                <w:sz w:val="18"/>
                <w:szCs w:val="18"/>
              </w:rPr>
              <w:br/>
              <w:t xml:space="preserve">Na faktuře uvádějte vždy číslo objednávky. </w:t>
            </w:r>
          </w:p>
          <w:p w:rsidR="00E617BD" w:rsidRPr="00604EFC" w:rsidRDefault="00604EFC">
            <w:pPr>
              <w:spacing w:after="0" w:line="240" w:lineRule="auto"/>
              <w:rPr>
                <w:rFonts w:ascii="Calibri" w:hAnsi="Calibri"/>
                <w:sz w:val="18"/>
                <w:szCs w:val="18"/>
              </w:rPr>
            </w:pPr>
            <w:r w:rsidRPr="00604EFC">
              <w:rPr>
                <w:rFonts w:ascii="Calibri" w:hAnsi="Calibri"/>
                <w:sz w:val="18"/>
                <w:szCs w:val="18"/>
              </w:rPr>
              <w:t>Faktury je možné zasílat i na email faktury@mmp.cz.</w:t>
            </w:r>
            <w:r w:rsidRPr="00604EFC">
              <w:rPr>
                <w:rFonts w:ascii="Calibri" w:hAnsi="Calibri"/>
                <w:sz w:val="18"/>
                <w:szCs w:val="18"/>
              </w:rPr>
              <w:br/>
              <w:t>Tato objednávka, písemně akceptovaná dodavatelem, je smlouvou</w:t>
            </w:r>
            <w:r w:rsidRPr="00604EFC">
              <w:rPr>
                <w:rFonts w:ascii="Calibri" w:hAnsi="Calibri"/>
                <w:sz w:val="18"/>
                <w:szCs w:val="18"/>
              </w:rPr>
              <w:t>.</w:t>
            </w:r>
            <w:r w:rsidRPr="00604EFC">
              <w:rPr>
                <w:rFonts w:ascii="Calibri" w:hAnsi="Calibri"/>
                <w:sz w:val="18"/>
                <w:szCs w:val="18"/>
              </w:rPr>
              <w:br/>
              <w:t>Smluvní strany se dohodly, že město bezodkladně po uzavření této smlouvy odešle smlouvu k řádnému uveřejnění do registru smluv vedeného Ministerstvem vnitra ČR.</w:t>
            </w:r>
            <w:r w:rsidRPr="00604EFC">
              <w:rPr>
                <w:rFonts w:ascii="Calibri" w:hAnsi="Calibri"/>
                <w:sz w:val="18"/>
                <w:szCs w:val="18"/>
              </w:rPr>
              <w:br/>
              <w:t>Pro případ, kdy je v uzavřené smlouvě uvedeno rodné číslo, e-mailová adresa, telefonní číslo,</w:t>
            </w:r>
            <w:r w:rsidRPr="00604EFC">
              <w:rPr>
                <w:rFonts w:ascii="Calibri" w:hAnsi="Calibri"/>
                <w:sz w:val="18"/>
                <w:szCs w:val="18"/>
              </w:rPr>
              <w:t xml:space="preserve"> číslo účtu fyzické osoby, bydliště/sídlo fyzické osoby, se smluvní strany se dohodly, že smlouva bude uveřejněna bez těchto údajů. Dále se smluvní strany dohodly, že smlouva bude uveřejněna bez podpisů.</w:t>
            </w:r>
            <w:r w:rsidRPr="00604EFC">
              <w:rPr>
                <w:rFonts w:ascii="Calibri" w:hAnsi="Calibri"/>
                <w:sz w:val="18"/>
                <w:szCs w:val="18"/>
              </w:rPr>
              <w:br/>
              <w:t>Smluvní strany prohlašují, že žádná část smlouvy nen</w:t>
            </w:r>
            <w:r w:rsidRPr="00604EFC">
              <w:rPr>
                <w:rFonts w:ascii="Calibri" w:hAnsi="Calibri"/>
                <w:sz w:val="18"/>
                <w:szCs w:val="18"/>
              </w:rPr>
              <w:t>aplňuje znaky obchodního tajemství.</w:t>
            </w:r>
            <w:r w:rsidRPr="00604EFC">
              <w:rPr>
                <w:rFonts w:ascii="Calibri" w:hAnsi="Calibri"/>
                <w:sz w:val="18"/>
                <w:szCs w:val="18"/>
              </w:rPr>
              <w:br/>
              <w:t>Daňový doklad zasílejte do 10 dnů od data uskutečnění zdanitelného plnění.</w:t>
            </w:r>
          </w:p>
        </w:tc>
      </w:tr>
      <w:tr w:rsidR="00E617BD">
        <w:trPr>
          <w:cantSplit/>
          <w:trHeight w:hRule="exact" w:val="249"/>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1870" w:type="dxa"/>
            <w:gridSpan w:val="3"/>
            <w:vAlign w:val="center"/>
          </w:tcPr>
          <w:p w:rsidR="00E617BD" w:rsidRDefault="00604EFC">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E617BD" w:rsidRDefault="00604EFC">
            <w:pPr>
              <w:spacing w:after="0" w:line="240" w:lineRule="auto"/>
              <w:rPr>
                <w:rFonts w:ascii="Calibri" w:hAnsi="Calibri"/>
                <w:sz w:val="21"/>
              </w:rPr>
            </w:pPr>
            <w:r>
              <w:rPr>
                <w:rFonts w:ascii="Calibri" w:hAnsi="Calibri"/>
                <w:sz w:val="21"/>
              </w:rPr>
              <w:t>03</w:t>
            </w:r>
            <w:r>
              <w:rPr>
                <w:rFonts w:ascii="Calibri" w:hAnsi="Calibri"/>
                <w:sz w:val="21"/>
              </w:rPr>
              <w:t>.04.2020</w:t>
            </w:r>
          </w:p>
        </w:tc>
      </w:tr>
      <w:tr w:rsidR="00E617BD">
        <w:trPr>
          <w:cantSplit/>
          <w:trHeight w:hRule="exact" w:val="249"/>
        </w:trPr>
        <w:tc>
          <w:tcPr>
            <w:tcW w:w="9352" w:type="dxa"/>
            <w:gridSpan w:val="8"/>
          </w:tcPr>
          <w:p w:rsidR="00E617BD" w:rsidRDefault="00E617BD">
            <w:pPr>
              <w:spacing w:after="0" w:line="240" w:lineRule="auto"/>
              <w:rPr>
                <w:rFonts w:ascii="Times New Roman" w:hAnsi="Times New Roman"/>
                <w:sz w:val="18"/>
              </w:rPr>
            </w:pPr>
          </w:p>
        </w:tc>
      </w:tr>
      <w:tr w:rsidR="00E617BD">
        <w:trPr>
          <w:cantSplit/>
        </w:trPr>
        <w:tc>
          <w:tcPr>
            <w:tcW w:w="9352" w:type="dxa"/>
            <w:gridSpan w:val="8"/>
          </w:tcPr>
          <w:p w:rsidR="00E617BD" w:rsidRDefault="00E617BD">
            <w:pPr>
              <w:spacing w:after="0" w:line="240" w:lineRule="auto"/>
              <w:rPr>
                <w:rFonts w:ascii="Calibri" w:hAnsi="Calibri"/>
                <w:sz w:val="18"/>
              </w:rPr>
            </w:pPr>
          </w:p>
        </w:tc>
      </w:tr>
      <w:tr w:rsidR="00E617BD">
        <w:trPr>
          <w:cantSplit/>
        </w:trPr>
        <w:tc>
          <w:tcPr>
            <w:tcW w:w="4676" w:type="dxa"/>
            <w:gridSpan w:val="5"/>
            <w:vAlign w:val="center"/>
          </w:tcPr>
          <w:p w:rsidR="00E617BD" w:rsidRDefault="00604EFC">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E617BD" w:rsidRDefault="00604EFC">
            <w:pPr>
              <w:spacing w:after="0" w:line="240" w:lineRule="auto"/>
              <w:rPr>
                <w:rFonts w:ascii="Calibri" w:hAnsi="Calibri"/>
                <w:sz w:val="21"/>
              </w:rPr>
            </w:pPr>
            <w:r>
              <w:rPr>
                <w:rFonts w:ascii="Calibri" w:hAnsi="Calibri"/>
                <w:sz w:val="21"/>
              </w:rPr>
              <w:t>Příkazce operace</w:t>
            </w:r>
          </w:p>
        </w:tc>
      </w:tr>
      <w:tr w:rsidR="00E617BD">
        <w:trPr>
          <w:cantSplit/>
        </w:trPr>
        <w:tc>
          <w:tcPr>
            <w:tcW w:w="9352" w:type="dxa"/>
            <w:gridSpan w:val="8"/>
          </w:tcPr>
          <w:p w:rsidR="00E617BD" w:rsidRDefault="00E617BD">
            <w:pPr>
              <w:spacing w:after="0" w:line="240" w:lineRule="auto"/>
              <w:rPr>
                <w:rFonts w:ascii="Calibri" w:hAnsi="Calibri"/>
                <w:sz w:val="18"/>
              </w:rPr>
            </w:pPr>
          </w:p>
        </w:tc>
      </w:tr>
      <w:tr w:rsidR="00E617BD">
        <w:trPr>
          <w:cantSplit/>
        </w:trPr>
        <w:tc>
          <w:tcPr>
            <w:tcW w:w="9352" w:type="dxa"/>
            <w:gridSpan w:val="8"/>
          </w:tcPr>
          <w:p w:rsidR="00E617BD" w:rsidRDefault="00E617BD">
            <w:pPr>
              <w:spacing w:after="0" w:line="240" w:lineRule="auto"/>
              <w:rPr>
                <w:rFonts w:ascii="Calibri" w:hAnsi="Calibri"/>
                <w:sz w:val="18"/>
              </w:rPr>
            </w:pPr>
          </w:p>
          <w:p w:rsidR="00604EFC" w:rsidRDefault="00604EFC">
            <w:pPr>
              <w:spacing w:after="0" w:line="240" w:lineRule="auto"/>
              <w:rPr>
                <w:rFonts w:ascii="Calibri" w:hAnsi="Calibri"/>
                <w:sz w:val="18"/>
              </w:rPr>
            </w:pPr>
          </w:p>
          <w:p w:rsidR="00604EFC" w:rsidRDefault="00604EFC">
            <w:pPr>
              <w:spacing w:after="0" w:line="240" w:lineRule="auto"/>
              <w:rPr>
                <w:rFonts w:ascii="Calibri" w:hAnsi="Calibri"/>
                <w:sz w:val="18"/>
              </w:rPr>
            </w:pPr>
          </w:p>
        </w:tc>
      </w:tr>
      <w:tr w:rsidR="00E617BD">
        <w:trPr>
          <w:cantSplit/>
        </w:trPr>
        <w:tc>
          <w:tcPr>
            <w:tcW w:w="9352" w:type="dxa"/>
            <w:gridSpan w:val="8"/>
            <w:vAlign w:val="center"/>
          </w:tcPr>
          <w:p w:rsidR="00E617BD" w:rsidRDefault="00604EFC">
            <w:pPr>
              <w:spacing w:after="0" w:line="240" w:lineRule="auto"/>
              <w:rPr>
                <w:rFonts w:ascii="Calibri" w:hAnsi="Calibri"/>
                <w:sz w:val="21"/>
              </w:rPr>
            </w:pPr>
            <w:r>
              <w:rPr>
                <w:rFonts w:ascii="Calibri" w:hAnsi="Calibri"/>
                <w:sz w:val="21"/>
              </w:rPr>
              <w:t>Vyřizuje:</w:t>
            </w:r>
          </w:p>
        </w:tc>
      </w:tr>
      <w:tr w:rsidR="00E617BD">
        <w:trPr>
          <w:cantSplit/>
        </w:trPr>
        <w:tc>
          <w:tcPr>
            <w:tcW w:w="9352" w:type="dxa"/>
            <w:gridSpan w:val="8"/>
            <w:vAlign w:val="center"/>
          </w:tcPr>
          <w:p w:rsidR="00E617BD" w:rsidRDefault="00604EFC">
            <w:pPr>
              <w:spacing w:after="0" w:line="240" w:lineRule="auto"/>
              <w:rPr>
                <w:rFonts w:ascii="Calibri" w:hAnsi="Calibri"/>
                <w:sz w:val="21"/>
              </w:rPr>
            </w:pPr>
            <w:r>
              <w:rPr>
                <w:rFonts w:ascii="Calibri" w:hAnsi="Calibri"/>
                <w:sz w:val="21"/>
              </w:rPr>
              <w:t>Hájková Monika</w:t>
            </w:r>
          </w:p>
        </w:tc>
      </w:tr>
      <w:tr w:rsidR="00E617BD">
        <w:trPr>
          <w:cantSplit/>
        </w:trPr>
        <w:tc>
          <w:tcPr>
            <w:tcW w:w="9352" w:type="dxa"/>
            <w:gridSpan w:val="8"/>
            <w:vAlign w:val="center"/>
          </w:tcPr>
          <w:p w:rsidR="00E617BD" w:rsidRDefault="00604EFC">
            <w:pPr>
              <w:spacing w:after="0" w:line="240" w:lineRule="auto"/>
              <w:rPr>
                <w:rFonts w:ascii="Calibri" w:hAnsi="Calibri"/>
                <w:sz w:val="21"/>
              </w:rPr>
            </w:pPr>
            <w:r>
              <w:rPr>
                <w:rFonts w:ascii="Calibri" w:hAnsi="Calibri"/>
                <w:sz w:val="21"/>
              </w:rPr>
              <w:t xml:space="preserve">Telefon: 466 859 406 | Email: </w:t>
            </w:r>
            <w:r>
              <w:rPr>
                <w:rFonts w:ascii="Calibri" w:hAnsi="Calibri"/>
                <w:sz w:val="21"/>
              </w:rPr>
              <w:t>monika.hajkova@mmp.cz</w:t>
            </w:r>
          </w:p>
        </w:tc>
      </w:tr>
      <w:tr w:rsidR="00E617BD">
        <w:trPr>
          <w:cantSplit/>
        </w:trPr>
        <w:tc>
          <w:tcPr>
            <w:tcW w:w="9352" w:type="dxa"/>
            <w:gridSpan w:val="8"/>
          </w:tcPr>
          <w:p w:rsidR="00E617BD" w:rsidRDefault="00E617BD">
            <w:pPr>
              <w:spacing w:after="0" w:line="240" w:lineRule="auto"/>
              <w:rPr>
                <w:rFonts w:ascii="Calibri" w:hAnsi="Calibri"/>
                <w:sz w:val="18"/>
              </w:rPr>
            </w:pPr>
          </w:p>
        </w:tc>
      </w:tr>
      <w:tr w:rsidR="00E617BD">
        <w:trPr>
          <w:cantSplit/>
        </w:trPr>
        <w:tc>
          <w:tcPr>
            <w:tcW w:w="9352" w:type="dxa"/>
            <w:gridSpan w:val="8"/>
          </w:tcPr>
          <w:p w:rsidR="00E617BD" w:rsidRDefault="00E617BD">
            <w:pPr>
              <w:spacing w:after="0" w:line="240" w:lineRule="auto"/>
              <w:rPr>
                <w:rFonts w:ascii="Calibri" w:hAnsi="Calibri"/>
                <w:sz w:val="18"/>
              </w:rPr>
            </w:pPr>
          </w:p>
          <w:p w:rsidR="00604EFC" w:rsidRDefault="00604EFC">
            <w:pPr>
              <w:spacing w:after="0" w:line="240" w:lineRule="auto"/>
              <w:rPr>
                <w:rFonts w:ascii="Calibri" w:hAnsi="Calibri"/>
                <w:sz w:val="18"/>
              </w:rPr>
            </w:pPr>
          </w:p>
        </w:tc>
      </w:tr>
      <w:tr w:rsidR="00E617BD">
        <w:trPr>
          <w:cantSplit/>
        </w:trPr>
        <w:tc>
          <w:tcPr>
            <w:tcW w:w="9352" w:type="dxa"/>
            <w:gridSpan w:val="8"/>
            <w:vAlign w:val="center"/>
          </w:tcPr>
          <w:p w:rsidR="00E617BD" w:rsidRDefault="00604EFC">
            <w:pPr>
              <w:spacing w:after="0" w:line="240" w:lineRule="auto"/>
              <w:rPr>
                <w:rFonts w:ascii="Calibri" w:hAnsi="Calibri"/>
                <w:sz w:val="21"/>
              </w:rPr>
            </w:pPr>
            <w:r>
              <w:rPr>
                <w:rFonts w:ascii="Calibri" w:hAnsi="Calibri"/>
                <w:sz w:val="21"/>
              </w:rPr>
              <w:lastRenderedPageBreak/>
              <w:t>Dodavatel svým podpisem stvrzuje akceptaci objednávky, včetně výše uvedených podmínek.</w:t>
            </w:r>
          </w:p>
          <w:p w:rsidR="00604EFC" w:rsidRDefault="00604EFC">
            <w:pPr>
              <w:spacing w:after="0" w:line="240" w:lineRule="auto"/>
              <w:rPr>
                <w:rFonts w:ascii="Calibri" w:hAnsi="Calibri"/>
                <w:sz w:val="21"/>
              </w:rPr>
            </w:pPr>
          </w:p>
        </w:tc>
      </w:tr>
    </w:tbl>
    <w:p w:rsidR="00604EFC" w:rsidRDefault="00604EFC" w:rsidP="00604EFC">
      <w:pPr>
        <w:rPr>
          <w:rFonts w:eastAsia="Times New Roman"/>
        </w:rPr>
      </w:pPr>
      <w:proofErr w:type="spellStart"/>
      <w:r>
        <w:rPr>
          <w:rFonts w:eastAsia="Times New Roman"/>
          <w:b/>
          <w:bCs/>
        </w:rPr>
        <w:t>From</w:t>
      </w:r>
      <w:proofErr w:type="spellEnd"/>
      <w:r>
        <w:rPr>
          <w:rFonts w:eastAsia="Times New Roman"/>
          <w:b/>
          <w:bCs/>
        </w:rPr>
        <w:t>:</w:t>
      </w:r>
      <w:r>
        <w:rPr>
          <w:rFonts w:eastAsia="Times New Roman"/>
        </w:rPr>
        <w:t xml:space="preserve"> pardubice@idea-nabytek.cz &lt;pardubice@idea-nabytek.cz&gt; </w:t>
      </w:r>
      <w:r>
        <w:rPr>
          <w:rFonts w:eastAsia="Times New Roman"/>
        </w:rPr>
        <w:br/>
      </w:r>
      <w:r>
        <w:rPr>
          <w:rFonts w:eastAsia="Times New Roman"/>
          <w:b/>
          <w:bCs/>
        </w:rPr>
        <w:t>Sent:</w:t>
      </w:r>
      <w:r>
        <w:rPr>
          <w:rFonts w:eastAsia="Times New Roman"/>
        </w:rPr>
        <w:t xml:space="preserve"> </w:t>
      </w:r>
      <w:proofErr w:type="spellStart"/>
      <w:r>
        <w:rPr>
          <w:rFonts w:eastAsia="Times New Roman"/>
        </w:rPr>
        <w:t>Friday</w:t>
      </w:r>
      <w:proofErr w:type="spellEnd"/>
      <w:r>
        <w:rPr>
          <w:rFonts w:eastAsia="Times New Roman"/>
        </w:rPr>
        <w:t xml:space="preserve">, </w:t>
      </w:r>
      <w:proofErr w:type="spellStart"/>
      <w:r>
        <w:rPr>
          <w:rFonts w:eastAsia="Times New Roman"/>
        </w:rPr>
        <w:t>April</w:t>
      </w:r>
      <w:proofErr w:type="spellEnd"/>
      <w:r>
        <w:rPr>
          <w:rFonts w:eastAsia="Times New Roman"/>
        </w:rPr>
        <w:t xml:space="preserve"> 3, 2020 2:26 PM</w:t>
      </w:r>
      <w:r>
        <w:rPr>
          <w:rFonts w:eastAsia="Times New Roman"/>
        </w:rPr>
        <w:br/>
      </w:r>
      <w:r>
        <w:rPr>
          <w:rFonts w:eastAsia="Times New Roman"/>
          <w:b/>
          <w:bCs/>
        </w:rPr>
        <w:t>To:</w:t>
      </w:r>
      <w:r>
        <w:rPr>
          <w:rFonts w:eastAsia="Times New Roman"/>
        </w:rPr>
        <w:t xml:space="preserve"> Hájková Monika &lt;Monika.Hajkova@mmp.cz&gt;</w:t>
      </w:r>
      <w:r>
        <w:rPr>
          <w:rFonts w:eastAsia="Times New Roman"/>
        </w:rPr>
        <w:br/>
      </w:r>
      <w:proofErr w:type="spellStart"/>
      <w:r>
        <w:rPr>
          <w:rFonts w:eastAsia="Times New Roman"/>
          <w:b/>
          <w:bCs/>
        </w:rPr>
        <w:t>Subject</w:t>
      </w:r>
      <w:proofErr w:type="spellEnd"/>
      <w:r>
        <w:rPr>
          <w:rFonts w:eastAsia="Times New Roman"/>
          <w:b/>
          <w:bCs/>
        </w:rPr>
        <w:t>:</w:t>
      </w:r>
      <w:r>
        <w:rPr>
          <w:rFonts w:eastAsia="Times New Roman"/>
        </w:rPr>
        <w:t xml:space="preserve"> www.idea-nabytek.cz - potvrzení objednávky č. 160457</w:t>
      </w:r>
    </w:p>
    <w:p w:rsidR="00604EFC" w:rsidRDefault="00604EFC" w:rsidP="00604EFC">
      <w:pPr>
        <w:rPr>
          <w:rFonts w:eastAsiaTheme="minorHAnsi"/>
        </w:rPr>
      </w:pPr>
    </w:p>
    <w:p w:rsidR="00604EFC" w:rsidRDefault="00604EFC" w:rsidP="00604EFC">
      <w:pPr>
        <w:spacing w:after="240"/>
        <w:rPr>
          <w:rFonts w:ascii="Arial CE" w:eastAsia="Times New Roman" w:hAnsi="Arial CE" w:cs="Arial CE"/>
          <w:sz w:val="20"/>
          <w:szCs w:val="20"/>
        </w:rPr>
      </w:pPr>
      <w:r>
        <w:rPr>
          <w:rFonts w:ascii="Arial CE" w:eastAsia="Times New Roman" w:hAnsi="Arial CE" w:cs="Arial CE"/>
          <w:sz w:val="20"/>
          <w:szCs w:val="20"/>
        </w:rPr>
        <w:br/>
        <w:t xml:space="preserve">Vážená zákaznice, vážený zákazníku, </w:t>
      </w:r>
      <w:r>
        <w:rPr>
          <w:rFonts w:ascii="Arial CE" w:eastAsia="Times New Roman" w:hAnsi="Arial CE" w:cs="Arial CE"/>
          <w:sz w:val="20"/>
          <w:szCs w:val="20"/>
        </w:rPr>
        <w:br/>
      </w:r>
      <w:r>
        <w:rPr>
          <w:rFonts w:ascii="Arial CE" w:eastAsia="Times New Roman" w:hAnsi="Arial CE" w:cs="Arial CE"/>
          <w:sz w:val="20"/>
          <w:szCs w:val="20"/>
        </w:rPr>
        <w:br/>
        <w:t xml:space="preserve">děkujeme za </w:t>
      </w:r>
      <w:proofErr w:type="gramStart"/>
      <w:r>
        <w:rPr>
          <w:rFonts w:ascii="Arial CE" w:eastAsia="Times New Roman" w:hAnsi="Arial CE" w:cs="Arial CE"/>
          <w:sz w:val="20"/>
          <w:szCs w:val="20"/>
        </w:rPr>
        <w:t>Vaší</w:t>
      </w:r>
      <w:proofErr w:type="gramEnd"/>
      <w:r>
        <w:rPr>
          <w:rFonts w:ascii="Arial CE" w:eastAsia="Times New Roman" w:hAnsi="Arial CE" w:cs="Arial CE"/>
          <w:sz w:val="20"/>
          <w:szCs w:val="20"/>
        </w:rPr>
        <w:t xml:space="preserve"> objednávku na </w:t>
      </w:r>
      <w:hyperlink r:id="rId5" w:history="1">
        <w:r>
          <w:rPr>
            <w:rStyle w:val="Hypertextovodkaz"/>
            <w:rFonts w:ascii="Arial CE" w:eastAsia="Times New Roman" w:hAnsi="Arial CE" w:cs="Arial CE"/>
            <w:sz w:val="20"/>
            <w:szCs w:val="20"/>
          </w:rPr>
          <w:t>https://www.idea-nabytek.cz</w:t>
        </w:r>
      </w:hyperlink>
      <w:r>
        <w:rPr>
          <w:rFonts w:ascii="Arial CE" w:eastAsia="Times New Roman" w:hAnsi="Arial CE" w:cs="Arial CE"/>
          <w:sz w:val="20"/>
          <w:szCs w:val="20"/>
        </w:rPr>
        <w:t xml:space="preserve"> (v naší internetové prodejně). </w:t>
      </w:r>
      <w:r>
        <w:rPr>
          <w:rFonts w:ascii="Arial CE" w:eastAsia="Times New Roman" w:hAnsi="Arial CE" w:cs="Arial CE"/>
          <w:sz w:val="20"/>
          <w:szCs w:val="20"/>
        </w:rPr>
        <w:br/>
        <w:t>Tímto e-mailem potvrzujeme, že jsme přijali Vaši objednávku: Objednávka č. 160457 ze dne 03.04.2020 14:26:19</w:t>
      </w:r>
    </w:p>
    <w:p w:rsidR="00604EFC" w:rsidRDefault="00604EFC" w:rsidP="00604EFC">
      <w:pPr>
        <w:rPr>
          <w:rFonts w:ascii="Arial CE" w:eastAsia="Times New Roman" w:hAnsi="Arial CE" w:cs="Arial CE"/>
          <w:sz w:val="20"/>
          <w:szCs w:val="20"/>
        </w:rPr>
      </w:pP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1"/>
        <w:gridCol w:w="1368"/>
        <w:gridCol w:w="1090"/>
        <w:gridCol w:w="845"/>
        <w:gridCol w:w="578"/>
        <w:gridCol w:w="1501"/>
        <w:gridCol w:w="1223"/>
      </w:tblGrid>
      <w:tr w:rsidR="00604EFC" w:rsidTr="00604EFC">
        <w:tc>
          <w:tcPr>
            <w:tcW w:w="0" w:type="auto"/>
            <w:vMerge w:val="restart"/>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Style w:val="Siln"/>
                <w:rFonts w:ascii="Arial CE" w:eastAsia="Times New Roman" w:hAnsi="Arial CE" w:cs="Arial CE"/>
                <w:sz w:val="20"/>
                <w:szCs w:val="20"/>
              </w:rPr>
              <w:t>Název</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Cena</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Počet</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MJ</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Celkem</w:t>
            </w:r>
          </w:p>
        </w:tc>
      </w:tr>
      <w:tr w:rsidR="00604EFC" w:rsidTr="00604EFC">
        <w:tc>
          <w:tcPr>
            <w:tcW w:w="0" w:type="auto"/>
            <w:vMerge/>
            <w:tcBorders>
              <w:top w:val="outset" w:sz="6" w:space="0" w:color="auto"/>
              <w:left w:val="outset" w:sz="6" w:space="0" w:color="auto"/>
              <w:bottom w:val="outset" w:sz="6" w:space="0" w:color="auto"/>
              <w:right w:val="outset" w:sz="6" w:space="0" w:color="auto"/>
            </w:tcBorders>
            <w:vAlign w:val="center"/>
            <w:hideMark/>
          </w:tcPr>
          <w:p w:rsidR="00604EFC" w:rsidRDefault="00604EFC">
            <w:pPr>
              <w:rPr>
                <w:rFonts w:ascii="Arial CE" w:eastAsia="Times New Roman" w:hAnsi="Arial CE" w:cs="Arial CE"/>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bez DPH</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s DPH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EFC" w:rsidRDefault="00604EFC">
            <w:pPr>
              <w:rPr>
                <w:rFonts w:ascii="Arial CE" w:eastAsia="Times New Roman" w:hAnsi="Arial CE" w:cs="Arial C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EFC" w:rsidRDefault="00604EFC">
            <w:pPr>
              <w:rPr>
                <w:rFonts w:ascii="Arial CE" w:eastAsia="Times New Roman" w:hAnsi="Arial CE" w:cs="Arial CE"/>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bez DPH</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Style w:val="Siln"/>
                <w:rFonts w:ascii="Arial CE" w:eastAsia="Times New Roman" w:hAnsi="Arial CE" w:cs="Arial CE"/>
                <w:sz w:val="20"/>
                <w:szCs w:val="20"/>
              </w:rPr>
              <w:t>s DPH</w:t>
            </w:r>
          </w:p>
        </w:tc>
      </w:tr>
      <w:tr w:rsidR="00604EFC" w:rsidTr="00604EF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 xml:space="preserve">Jednolůžko 800 lakované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990,91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1 199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Fonts w:ascii="Arial CE" w:eastAsia="Times New Roman" w:hAnsi="Arial CE" w:cs="Arial CE"/>
                <w:sz w:val="20"/>
                <w:szCs w:val="20"/>
              </w:rPr>
              <w:t>22</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Fonts w:ascii="Arial CE" w:eastAsia="Times New Roman" w:hAnsi="Arial CE" w:cs="Arial CE"/>
                <w:sz w:val="20"/>
                <w:szCs w:val="20"/>
              </w:rPr>
              <w:t>ks</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21 800 Kč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26 378 Kč </w:t>
            </w:r>
          </w:p>
        </w:tc>
      </w:tr>
      <w:tr w:rsidR="00604EFC" w:rsidTr="00604EF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outset" w:sz="6" w:space="0" w:color="auto"/>
            </w:tcBorders>
            <w:vAlign w:val="center"/>
            <w:hideMark/>
          </w:tcPr>
          <w:p w:rsidR="00604EFC" w:rsidRDefault="00604EFC">
            <w:pPr>
              <w:rPr>
                <w:rFonts w:ascii="Times New Roman" w:eastAsia="Times New Roman" w:hAnsi="Times New Roman" w:cs="Times New Roman"/>
                <w:sz w:val="20"/>
                <w:szCs w:val="20"/>
              </w:rPr>
            </w:pPr>
          </w:p>
        </w:tc>
      </w:tr>
      <w:tr w:rsidR="00604EFC" w:rsidTr="00604EF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 xml:space="preserve">Rošt 90x200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329,76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399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Fonts w:ascii="Arial CE" w:eastAsia="Times New Roman" w:hAnsi="Arial CE" w:cs="Arial CE"/>
                <w:sz w:val="20"/>
                <w:szCs w:val="20"/>
              </w:rPr>
              <w:t>22</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Fonts w:ascii="Arial CE" w:eastAsia="Times New Roman" w:hAnsi="Arial CE" w:cs="Arial CE"/>
                <w:sz w:val="20"/>
                <w:szCs w:val="20"/>
              </w:rPr>
              <w:t>ks</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7 254,55 Kč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8 778 Kč </w:t>
            </w:r>
          </w:p>
        </w:tc>
      </w:tr>
      <w:tr w:rsidR="00604EFC" w:rsidTr="00604EF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outset" w:sz="6" w:space="0" w:color="auto"/>
            </w:tcBorders>
            <w:vAlign w:val="center"/>
            <w:hideMark/>
          </w:tcPr>
          <w:p w:rsidR="00604EFC" w:rsidRDefault="00604EFC">
            <w:pPr>
              <w:rPr>
                <w:rFonts w:ascii="Times New Roman" w:eastAsia="Times New Roman" w:hAnsi="Times New Roman" w:cs="Times New Roman"/>
                <w:sz w:val="20"/>
                <w:szCs w:val="20"/>
              </w:rPr>
            </w:pPr>
          </w:p>
        </w:tc>
      </w:tr>
      <w:tr w:rsidR="00604EFC" w:rsidTr="00604EF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 xml:space="preserve">Matrace CLASSIC PLUS 90x200x11 M5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1 566,12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1 895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Fonts w:ascii="Arial CE" w:eastAsia="Times New Roman" w:hAnsi="Arial CE" w:cs="Arial CE"/>
                <w:sz w:val="20"/>
                <w:szCs w:val="20"/>
              </w:rPr>
              <w:t>22</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center"/>
              <w:rPr>
                <w:rFonts w:ascii="Arial CE" w:eastAsia="Times New Roman" w:hAnsi="Arial CE" w:cs="Arial CE"/>
                <w:sz w:val="20"/>
                <w:szCs w:val="20"/>
              </w:rPr>
            </w:pPr>
            <w:r>
              <w:rPr>
                <w:rFonts w:ascii="Arial CE" w:eastAsia="Times New Roman" w:hAnsi="Arial CE" w:cs="Arial CE"/>
                <w:sz w:val="20"/>
                <w:szCs w:val="20"/>
              </w:rPr>
              <w:t>ks</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34 454,55 Kč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41 690 Kč </w:t>
            </w:r>
          </w:p>
        </w:tc>
      </w:tr>
      <w:tr w:rsidR="00604EFC" w:rsidTr="00604EF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604EFC" w:rsidRDefault="00604EFC">
            <w:pPr>
              <w:rPr>
                <w:rFonts w:ascii="Times New Roman" w:eastAsia="Times New Roman" w:hAnsi="Times New Roman" w:cs="Times New Roman"/>
                <w:sz w:val="20"/>
                <w:szCs w:val="20"/>
              </w:rPr>
            </w:pPr>
          </w:p>
        </w:tc>
        <w:tc>
          <w:tcPr>
            <w:tcW w:w="0" w:type="auto"/>
            <w:tcBorders>
              <w:top w:val="nil"/>
              <w:left w:val="nil"/>
              <w:bottom w:val="nil"/>
              <w:right w:val="outset" w:sz="6" w:space="0" w:color="auto"/>
            </w:tcBorders>
            <w:vAlign w:val="center"/>
            <w:hideMark/>
          </w:tcPr>
          <w:p w:rsidR="00604EFC" w:rsidRDefault="00604EFC">
            <w:pPr>
              <w:rPr>
                <w:rFonts w:ascii="Times New Roman" w:eastAsia="Times New Roman" w:hAnsi="Times New Roman" w:cs="Times New Roman"/>
                <w:sz w:val="20"/>
                <w:szCs w:val="20"/>
              </w:rPr>
            </w:pPr>
          </w:p>
        </w:tc>
      </w:tr>
      <w:tr w:rsidR="00604EFC" w:rsidTr="00604EFC">
        <w:tc>
          <w:tcPr>
            <w:tcW w:w="0" w:type="auto"/>
            <w:gridSpan w:val="5"/>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Style w:val="Siln"/>
                <w:rFonts w:ascii="Arial CE" w:eastAsia="Times New Roman" w:hAnsi="Arial CE" w:cs="Arial CE"/>
                <w:sz w:val="20"/>
                <w:szCs w:val="20"/>
              </w:rPr>
              <w:t>Cena celkem</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Style w:val="Siln"/>
                <w:rFonts w:ascii="Arial CE" w:eastAsia="Times New Roman" w:hAnsi="Arial CE" w:cs="Arial CE"/>
                <w:sz w:val="20"/>
                <w:szCs w:val="20"/>
              </w:rPr>
              <w:t>63 509,10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Style w:val="Siln"/>
                <w:rFonts w:ascii="Arial CE" w:eastAsia="Times New Roman" w:hAnsi="Arial CE" w:cs="Arial CE"/>
                <w:sz w:val="20"/>
                <w:szCs w:val="20"/>
              </w:rPr>
              <w:t xml:space="preserve">76 846 Kč </w:t>
            </w:r>
          </w:p>
        </w:tc>
      </w:tr>
      <w:tr w:rsidR="00604EFC" w:rsidTr="00604EFC">
        <w:tc>
          <w:tcPr>
            <w:tcW w:w="0" w:type="auto"/>
            <w:gridSpan w:val="7"/>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 xml:space="preserve">Způsob doručení: Pardubice </w:t>
            </w:r>
          </w:p>
        </w:tc>
      </w:tr>
      <w:tr w:rsidR="00604EFC" w:rsidTr="00604EFC">
        <w:tc>
          <w:tcPr>
            <w:tcW w:w="0" w:type="auto"/>
            <w:gridSpan w:val="5"/>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Poštovné</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0 Kč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0 Kč</w:t>
            </w:r>
          </w:p>
        </w:tc>
      </w:tr>
      <w:tr w:rsidR="00604EFC" w:rsidTr="00604EFC">
        <w:tc>
          <w:tcPr>
            <w:tcW w:w="0" w:type="auto"/>
            <w:gridSpan w:val="5"/>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Balné</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0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0 Kč</w:t>
            </w:r>
          </w:p>
        </w:tc>
      </w:tr>
      <w:tr w:rsidR="00604EFC" w:rsidTr="00604EFC">
        <w:tc>
          <w:tcPr>
            <w:tcW w:w="0" w:type="auto"/>
            <w:gridSpan w:val="7"/>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 xml:space="preserve">Způsob platby: Platba kartou online </w:t>
            </w:r>
          </w:p>
        </w:tc>
      </w:tr>
      <w:tr w:rsidR="00604EFC" w:rsidTr="00604EFC">
        <w:tc>
          <w:tcPr>
            <w:tcW w:w="0" w:type="auto"/>
            <w:gridSpan w:val="5"/>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Fonts w:ascii="Arial CE" w:eastAsia="Times New Roman" w:hAnsi="Arial CE" w:cs="Arial CE"/>
                <w:sz w:val="20"/>
                <w:szCs w:val="20"/>
              </w:rPr>
              <w:t>Poplatek za platbu</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 xml:space="preserve">0 Kč </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Fonts w:ascii="Arial CE" w:eastAsia="Times New Roman" w:hAnsi="Arial CE" w:cs="Arial CE"/>
                <w:sz w:val="20"/>
                <w:szCs w:val="20"/>
              </w:rPr>
              <w:t>0 Kč</w:t>
            </w:r>
          </w:p>
        </w:tc>
      </w:tr>
      <w:tr w:rsidR="00604EFC" w:rsidTr="00604EFC">
        <w:tc>
          <w:tcPr>
            <w:tcW w:w="0" w:type="auto"/>
            <w:gridSpan w:val="5"/>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rPr>
                <w:rFonts w:ascii="Arial CE" w:eastAsia="Times New Roman" w:hAnsi="Arial CE" w:cs="Arial CE"/>
                <w:sz w:val="20"/>
                <w:szCs w:val="20"/>
              </w:rPr>
            </w:pPr>
            <w:r>
              <w:rPr>
                <w:rStyle w:val="Siln"/>
                <w:rFonts w:ascii="Arial CE" w:eastAsia="Times New Roman" w:hAnsi="Arial CE" w:cs="Arial CE"/>
                <w:sz w:val="20"/>
                <w:szCs w:val="20"/>
              </w:rPr>
              <w:t>Celková cena objednávky</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Style w:val="Siln"/>
                <w:rFonts w:ascii="Arial CE" w:eastAsia="Times New Roman" w:hAnsi="Arial CE" w:cs="Arial CE"/>
                <w:sz w:val="20"/>
                <w:szCs w:val="20"/>
              </w:rPr>
              <w:t>63 509,10 Kč</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rsidR="00604EFC" w:rsidRDefault="00604EFC">
            <w:pPr>
              <w:jc w:val="right"/>
              <w:rPr>
                <w:rFonts w:ascii="Arial CE" w:eastAsia="Times New Roman" w:hAnsi="Arial CE" w:cs="Arial CE"/>
                <w:sz w:val="20"/>
                <w:szCs w:val="20"/>
              </w:rPr>
            </w:pPr>
            <w:r>
              <w:rPr>
                <w:rStyle w:val="Siln"/>
                <w:rFonts w:ascii="Arial CE" w:eastAsia="Times New Roman" w:hAnsi="Arial CE" w:cs="Arial CE"/>
                <w:sz w:val="20"/>
                <w:szCs w:val="20"/>
              </w:rPr>
              <w:t>76 846 Kč</w:t>
            </w:r>
          </w:p>
        </w:tc>
      </w:tr>
    </w:tbl>
    <w:p w:rsidR="00000000" w:rsidRPr="00604EFC" w:rsidRDefault="00604EFC" w:rsidP="00604EFC">
      <w:pPr>
        <w:rPr>
          <w:i/>
          <w:iCs/>
        </w:rPr>
      </w:pPr>
    </w:p>
    <w:sectPr w:rsidR="00000000" w:rsidRPr="00604EF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BD"/>
    <w:rsid w:val="00604EFC"/>
    <w:rsid w:val="00E61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45D1"/>
  <w15:docId w15:val="{A250B9CD-B1AB-4817-8DC9-574AD884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04EFC"/>
    <w:rPr>
      <w:color w:val="0000FF"/>
      <w:u w:val="single"/>
    </w:rPr>
  </w:style>
  <w:style w:type="character" w:styleId="Siln">
    <w:name w:val="Strong"/>
    <w:basedOn w:val="Standardnpsmoodstavce"/>
    <w:uiPriority w:val="22"/>
    <w:qFormat/>
    <w:rsid w:val="00604EFC"/>
    <w:rPr>
      <w:b/>
      <w:bCs/>
    </w:rPr>
  </w:style>
  <w:style w:type="paragraph" w:styleId="Textbubliny">
    <w:name w:val="Balloon Text"/>
    <w:basedOn w:val="Normln"/>
    <w:link w:val="TextbublinyChar"/>
    <w:uiPriority w:val="99"/>
    <w:semiHidden/>
    <w:unhideWhenUsed/>
    <w:rsid w:val="00604E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4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4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dea-nabytek.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2</cp:revision>
  <cp:lastPrinted>2020-04-06T10:14:00Z</cp:lastPrinted>
  <dcterms:created xsi:type="dcterms:W3CDTF">2020-04-06T10:14:00Z</dcterms:created>
  <dcterms:modified xsi:type="dcterms:W3CDTF">2020-04-06T10:14:00Z</dcterms:modified>
</cp:coreProperties>
</file>