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A55" w:rsidRPr="002C4128" w:rsidRDefault="00E10633" w:rsidP="002C4128">
      <w:pPr>
        <w:pStyle w:val="Zkladntext"/>
        <w:keepNext/>
        <w:jc w:val="center"/>
        <w:rPr>
          <w:rFonts w:ascii="Arial" w:hAnsi="Arial" w:cs="Arial"/>
          <w:i/>
          <w:szCs w:val="24"/>
        </w:rPr>
      </w:pPr>
      <w:r>
        <w:rPr>
          <w:rFonts w:ascii="Arial" w:hAnsi="Arial" w:cs="Arial"/>
          <w:b/>
          <w:szCs w:val="24"/>
        </w:rPr>
        <w:t>S</w:t>
      </w:r>
      <w:r w:rsidR="002E1A55" w:rsidRPr="002C4128">
        <w:rPr>
          <w:rFonts w:ascii="Arial" w:hAnsi="Arial" w:cs="Arial"/>
          <w:b/>
          <w:szCs w:val="24"/>
        </w:rPr>
        <w:t>mlouva o prov</w:t>
      </w:r>
      <w:r w:rsidR="004A39FC">
        <w:rPr>
          <w:rFonts w:ascii="Arial" w:hAnsi="Arial" w:cs="Arial"/>
          <w:b/>
          <w:szCs w:val="24"/>
        </w:rPr>
        <w:t>ádění technické správy č.</w:t>
      </w:r>
      <w:r w:rsidR="00943960">
        <w:rPr>
          <w:rFonts w:ascii="Arial" w:hAnsi="Arial" w:cs="Arial"/>
          <w:b/>
          <w:szCs w:val="24"/>
        </w:rPr>
        <w:t xml:space="preserve"> </w:t>
      </w:r>
      <w:r w:rsidR="004A39FC">
        <w:rPr>
          <w:rFonts w:ascii="Arial" w:hAnsi="Arial" w:cs="Arial"/>
          <w:b/>
          <w:szCs w:val="24"/>
        </w:rPr>
        <w:t>004/OPI/2020</w:t>
      </w:r>
    </w:p>
    <w:p w:rsidR="002E1A55" w:rsidRPr="002C4128" w:rsidRDefault="002E1A55">
      <w:pPr>
        <w:pStyle w:val="Zkladntext"/>
        <w:keepNext/>
        <w:jc w:val="center"/>
        <w:rPr>
          <w:rFonts w:ascii="Arial" w:hAnsi="Arial" w:cs="Arial"/>
          <w:b/>
          <w:szCs w:val="24"/>
        </w:rPr>
      </w:pPr>
      <w:r w:rsidRPr="002C4128">
        <w:rPr>
          <w:rFonts w:ascii="Arial" w:hAnsi="Arial" w:cs="Arial"/>
          <w:b/>
          <w:szCs w:val="24"/>
        </w:rPr>
        <w:t>(dále jen „Smlouva“)</w:t>
      </w:r>
    </w:p>
    <w:p w:rsidR="002E1A55" w:rsidRPr="002C4128" w:rsidRDefault="002E1A55" w:rsidP="002C4128">
      <w:pPr>
        <w:pStyle w:val="Zkladntext"/>
        <w:keepNext/>
        <w:jc w:val="center"/>
        <w:rPr>
          <w:rFonts w:ascii="Arial" w:hAnsi="Arial" w:cs="Arial"/>
          <w:b/>
          <w:sz w:val="22"/>
          <w:szCs w:val="22"/>
        </w:rPr>
      </w:pPr>
      <w:r w:rsidRPr="002C4128">
        <w:rPr>
          <w:rFonts w:ascii="Arial" w:hAnsi="Arial" w:cs="Arial"/>
          <w:b/>
          <w:sz w:val="22"/>
          <w:szCs w:val="22"/>
        </w:rPr>
        <w:t xml:space="preserve">(ID VZ: </w:t>
      </w:r>
      <w:r w:rsidR="00C57FF8" w:rsidRPr="002C4128">
        <w:rPr>
          <w:rFonts w:ascii="Arial" w:hAnsi="Arial" w:cs="Arial"/>
          <w:b/>
          <w:sz w:val="22"/>
          <w:szCs w:val="22"/>
        </w:rPr>
        <w:t>1900498</w:t>
      </w:r>
      <w:r w:rsidRPr="002C4128">
        <w:rPr>
          <w:rFonts w:ascii="Arial" w:hAnsi="Arial" w:cs="Arial"/>
          <w:b/>
          <w:sz w:val="22"/>
          <w:szCs w:val="22"/>
        </w:rPr>
        <w:t>)</w:t>
      </w:r>
    </w:p>
    <w:p w:rsidR="002E1A55" w:rsidRDefault="002E1A55" w:rsidP="002C4128">
      <w:pPr>
        <w:pStyle w:val="Zkladntext"/>
        <w:keepNext/>
        <w:spacing w:after="0"/>
        <w:jc w:val="center"/>
        <w:rPr>
          <w:rFonts w:ascii="Arial" w:hAnsi="Arial" w:cs="Arial"/>
          <w:sz w:val="20"/>
        </w:rPr>
      </w:pPr>
      <w:r w:rsidRPr="00A50C13">
        <w:rPr>
          <w:rFonts w:ascii="Arial" w:hAnsi="Arial" w:cs="Arial"/>
          <w:sz w:val="20"/>
        </w:rPr>
        <w:t>uzavřená dle §</w:t>
      </w:r>
      <w:r w:rsidR="00877DBA">
        <w:rPr>
          <w:rFonts w:ascii="Arial" w:hAnsi="Arial" w:cs="Arial"/>
          <w:sz w:val="20"/>
        </w:rPr>
        <w:t xml:space="preserve"> </w:t>
      </w:r>
      <w:r w:rsidRPr="00A50C13">
        <w:rPr>
          <w:rFonts w:ascii="Arial" w:hAnsi="Arial" w:cs="Arial"/>
          <w:sz w:val="20"/>
        </w:rPr>
        <w:t>1746 odst. 2 zákona č. 89/2012 Sb., občanský zákoník</w:t>
      </w:r>
      <w:r w:rsidR="00280289">
        <w:rPr>
          <w:rFonts w:ascii="Arial" w:hAnsi="Arial" w:cs="Arial"/>
          <w:sz w:val="20"/>
        </w:rPr>
        <w:t>, ve znění pozdějších předpisů</w:t>
      </w:r>
      <w:r w:rsidRPr="00A50C13">
        <w:rPr>
          <w:rFonts w:ascii="Arial" w:hAnsi="Arial" w:cs="Arial"/>
          <w:sz w:val="20"/>
        </w:rPr>
        <w:t xml:space="preserve"> (dále jen: „Občanský zákoník“)</w:t>
      </w:r>
    </w:p>
    <w:p w:rsidR="002E1A55" w:rsidRDefault="002E1A55" w:rsidP="002E1A55">
      <w:pPr>
        <w:pStyle w:val="Zkladntext"/>
        <w:keepNext/>
        <w:spacing w:line="276" w:lineRule="auto"/>
        <w:jc w:val="center"/>
        <w:rPr>
          <w:rFonts w:ascii="Arial" w:hAnsi="Arial" w:cs="Arial"/>
          <w:sz w:val="20"/>
        </w:rPr>
      </w:pPr>
    </w:p>
    <w:p w:rsidR="002E1A55" w:rsidRPr="00A50C13" w:rsidRDefault="002E1A55" w:rsidP="002C4128">
      <w:pPr>
        <w:pStyle w:val="Zkladntext"/>
        <w:keepNext/>
        <w:spacing w:after="0"/>
        <w:rPr>
          <w:rFonts w:ascii="Arial" w:hAnsi="Arial" w:cs="Arial"/>
          <w:b/>
          <w:sz w:val="20"/>
        </w:rPr>
      </w:pPr>
      <w:r w:rsidRPr="00A50C13">
        <w:rPr>
          <w:rFonts w:ascii="Arial" w:hAnsi="Arial" w:cs="Arial"/>
          <w:b/>
          <w:sz w:val="20"/>
        </w:rPr>
        <w:t>Smluvní strany:</w:t>
      </w:r>
    </w:p>
    <w:p w:rsidR="002E1A55" w:rsidRPr="00A50C13" w:rsidRDefault="002E1A55" w:rsidP="002E1A55">
      <w:pPr>
        <w:rPr>
          <w:rFonts w:ascii="Arial" w:hAnsi="Arial" w:cs="Arial"/>
          <w:sz w:val="20"/>
        </w:rPr>
      </w:pPr>
    </w:p>
    <w:p w:rsidR="00525445" w:rsidRPr="00525445" w:rsidRDefault="00525445" w:rsidP="00525445">
      <w:pPr>
        <w:widowControl w:val="0"/>
        <w:numPr>
          <w:ilvl w:val="0"/>
          <w:numId w:val="58"/>
        </w:numPr>
        <w:tabs>
          <w:tab w:val="num" w:pos="426"/>
        </w:tabs>
        <w:ind w:left="426"/>
        <w:outlineLvl w:val="1"/>
        <w:rPr>
          <w:rFonts w:ascii="Arial" w:hAnsi="Arial" w:cs="Arial"/>
          <w:b/>
          <w:bCs/>
          <w:snapToGrid/>
          <w:sz w:val="22"/>
          <w:szCs w:val="22"/>
        </w:rPr>
      </w:pPr>
      <w:r w:rsidRPr="00525445">
        <w:rPr>
          <w:rFonts w:ascii="Arial" w:hAnsi="Arial" w:cs="Arial"/>
          <w:b/>
          <w:bCs/>
          <w:snapToGrid/>
          <w:sz w:val="22"/>
          <w:szCs w:val="22"/>
        </w:rPr>
        <w:t>Všeobecná zdravotní pojišťovna České republiky</w:t>
      </w:r>
    </w:p>
    <w:p w:rsidR="002E1A55" w:rsidRPr="00A50C13" w:rsidRDefault="002E1A55" w:rsidP="002E1A55">
      <w:pPr>
        <w:tabs>
          <w:tab w:val="left" w:pos="1701"/>
        </w:tabs>
        <w:ind w:left="425"/>
        <w:rPr>
          <w:rFonts w:ascii="Arial" w:hAnsi="Arial" w:cs="Arial"/>
          <w:sz w:val="20"/>
        </w:rPr>
      </w:pPr>
      <w:r w:rsidRPr="00A50C13">
        <w:rPr>
          <w:rFonts w:ascii="Arial" w:hAnsi="Arial" w:cs="Arial"/>
          <w:sz w:val="20"/>
        </w:rPr>
        <w:t>se sídlem:</w:t>
      </w:r>
      <w:r w:rsidRPr="00A50C13">
        <w:rPr>
          <w:rFonts w:ascii="Arial" w:hAnsi="Arial" w:cs="Arial"/>
          <w:sz w:val="20"/>
        </w:rPr>
        <w:tab/>
      </w:r>
      <w:r w:rsidRPr="00A50C13">
        <w:rPr>
          <w:rFonts w:ascii="Arial" w:hAnsi="Arial" w:cs="Arial"/>
          <w:sz w:val="20"/>
        </w:rPr>
        <w:tab/>
      </w:r>
      <w:r w:rsidRPr="00A50C13">
        <w:rPr>
          <w:rFonts w:ascii="Arial" w:hAnsi="Arial" w:cs="Arial"/>
          <w:sz w:val="20"/>
        </w:rPr>
        <w:tab/>
        <w:t>Orlická 2020/4, 130 000 Praha 3</w:t>
      </w:r>
    </w:p>
    <w:p w:rsidR="002E1A55" w:rsidRPr="00A50C13" w:rsidRDefault="002E1A55" w:rsidP="002E1A55">
      <w:pPr>
        <w:tabs>
          <w:tab w:val="left" w:pos="1701"/>
        </w:tabs>
        <w:ind w:left="425"/>
        <w:rPr>
          <w:rFonts w:ascii="Arial" w:hAnsi="Arial" w:cs="Arial"/>
          <w:sz w:val="20"/>
        </w:rPr>
      </w:pPr>
      <w:r w:rsidRPr="00A50C13">
        <w:rPr>
          <w:rFonts w:ascii="Arial" w:hAnsi="Arial" w:cs="Arial"/>
          <w:sz w:val="20"/>
        </w:rPr>
        <w:t xml:space="preserve">kterou zastupuje: </w:t>
      </w:r>
      <w:r w:rsidRPr="00A50C13">
        <w:rPr>
          <w:rFonts w:ascii="Arial" w:hAnsi="Arial" w:cs="Arial"/>
          <w:sz w:val="20"/>
        </w:rPr>
        <w:tab/>
      </w:r>
      <w:r w:rsidR="00943960">
        <w:rPr>
          <w:rFonts w:ascii="Arial" w:hAnsi="Arial" w:cs="Arial"/>
          <w:sz w:val="20"/>
        </w:rPr>
        <w:tab/>
      </w:r>
      <w:r w:rsidRPr="00A50C13">
        <w:rPr>
          <w:rFonts w:ascii="Arial" w:hAnsi="Arial" w:cs="Arial"/>
          <w:sz w:val="20"/>
        </w:rPr>
        <w:t>Ing. Zdeněk Kabátek, ředitel</w:t>
      </w:r>
    </w:p>
    <w:p w:rsidR="002E1A55" w:rsidRPr="00A50C13" w:rsidRDefault="002E1A55" w:rsidP="002E1A55">
      <w:pPr>
        <w:tabs>
          <w:tab w:val="left" w:pos="1701"/>
        </w:tabs>
        <w:ind w:left="425"/>
        <w:rPr>
          <w:rFonts w:ascii="Arial" w:hAnsi="Arial" w:cs="Arial"/>
          <w:sz w:val="20"/>
        </w:rPr>
      </w:pPr>
      <w:r w:rsidRPr="00A50C13">
        <w:rPr>
          <w:rFonts w:ascii="Arial" w:hAnsi="Arial" w:cs="Arial"/>
          <w:sz w:val="20"/>
        </w:rPr>
        <w:t xml:space="preserve">IČO: </w:t>
      </w:r>
      <w:r w:rsidRPr="00A50C13">
        <w:rPr>
          <w:rFonts w:ascii="Arial" w:hAnsi="Arial" w:cs="Arial"/>
          <w:sz w:val="20"/>
        </w:rPr>
        <w:tab/>
      </w:r>
      <w:r w:rsidRPr="00A50C13">
        <w:rPr>
          <w:rFonts w:ascii="Arial" w:hAnsi="Arial" w:cs="Arial"/>
          <w:sz w:val="20"/>
        </w:rPr>
        <w:tab/>
      </w:r>
      <w:r w:rsidRPr="00A50C13">
        <w:rPr>
          <w:rFonts w:ascii="Arial" w:hAnsi="Arial" w:cs="Arial"/>
          <w:sz w:val="20"/>
        </w:rPr>
        <w:tab/>
        <w:t>41197518</w:t>
      </w:r>
    </w:p>
    <w:p w:rsidR="002E1A55" w:rsidRPr="00A50C13" w:rsidRDefault="002E1A55" w:rsidP="002E1A55">
      <w:pPr>
        <w:tabs>
          <w:tab w:val="left" w:pos="1701"/>
        </w:tabs>
        <w:ind w:left="425"/>
        <w:rPr>
          <w:rFonts w:ascii="Arial" w:hAnsi="Arial" w:cs="Arial"/>
          <w:sz w:val="20"/>
        </w:rPr>
      </w:pPr>
      <w:r w:rsidRPr="00A50C13">
        <w:rPr>
          <w:rFonts w:ascii="Arial" w:hAnsi="Arial" w:cs="Arial"/>
          <w:sz w:val="20"/>
        </w:rPr>
        <w:t>DIČ:</w:t>
      </w:r>
      <w:r w:rsidRPr="00A50C13">
        <w:rPr>
          <w:rFonts w:ascii="Arial" w:hAnsi="Arial" w:cs="Arial"/>
          <w:sz w:val="20"/>
        </w:rPr>
        <w:tab/>
      </w:r>
      <w:r w:rsidRPr="00A50C13">
        <w:rPr>
          <w:rFonts w:ascii="Arial" w:hAnsi="Arial" w:cs="Arial"/>
          <w:sz w:val="20"/>
        </w:rPr>
        <w:tab/>
      </w:r>
      <w:r w:rsidRPr="00A50C13">
        <w:rPr>
          <w:rFonts w:ascii="Arial" w:hAnsi="Arial" w:cs="Arial"/>
          <w:sz w:val="20"/>
        </w:rPr>
        <w:tab/>
      </w:r>
      <w:r w:rsidRPr="00A50C13">
        <w:rPr>
          <w:rFonts w:ascii="Arial" w:hAnsi="Arial" w:cs="Arial"/>
          <w:color w:val="000000"/>
          <w:sz w:val="20"/>
        </w:rPr>
        <w:t>CZ</w:t>
      </w:r>
      <w:r w:rsidRPr="00A50C13">
        <w:rPr>
          <w:rFonts w:ascii="Arial" w:hAnsi="Arial" w:cs="Arial"/>
          <w:sz w:val="20"/>
        </w:rPr>
        <w:t>41197518</w:t>
      </w:r>
    </w:p>
    <w:p w:rsidR="002E1A55" w:rsidRPr="00A50C13" w:rsidRDefault="00C57FF8" w:rsidP="002E1A55">
      <w:pPr>
        <w:tabs>
          <w:tab w:val="left" w:pos="1701"/>
        </w:tabs>
        <w:ind w:left="425"/>
        <w:rPr>
          <w:rFonts w:ascii="Arial" w:hAnsi="Arial" w:cs="Arial"/>
          <w:sz w:val="20"/>
        </w:rPr>
      </w:pPr>
      <w:r>
        <w:rPr>
          <w:rFonts w:ascii="Arial" w:hAnsi="Arial" w:cs="Arial"/>
          <w:sz w:val="20"/>
        </w:rPr>
        <w:t>b</w:t>
      </w:r>
      <w:r w:rsidR="002E1A55" w:rsidRPr="00A50C13">
        <w:rPr>
          <w:rFonts w:ascii="Arial" w:hAnsi="Arial" w:cs="Arial"/>
          <w:sz w:val="20"/>
        </w:rPr>
        <w:t xml:space="preserve">ankovní spojení: </w:t>
      </w:r>
      <w:r w:rsidR="002E1A55" w:rsidRPr="00A50C13">
        <w:rPr>
          <w:rFonts w:ascii="Arial" w:hAnsi="Arial" w:cs="Arial"/>
          <w:sz w:val="20"/>
        </w:rPr>
        <w:tab/>
      </w:r>
      <w:r>
        <w:rPr>
          <w:rFonts w:ascii="Arial" w:hAnsi="Arial" w:cs="Arial"/>
          <w:sz w:val="20"/>
        </w:rPr>
        <w:tab/>
      </w:r>
      <w:r w:rsidR="002E1A55" w:rsidRPr="00A50C13">
        <w:rPr>
          <w:rFonts w:ascii="Arial" w:hAnsi="Arial" w:cs="Arial"/>
          <w:sz w:val="20"/>
        </w:rPr>
        <w:t>Česká národní banka</w:t>
      </w:r>
      <w:r w:rsidR="002E1A55" w:rsidRPr="00A50C13">
        <w:rPr>
          <w:rFonts w:ascii="Arial" w:hAnsi="Arial" w:cs="Arial"/>
          <w:sz w:val="20"/>
        </w:rPr>
        <w:br/>
      </w:r>
      <w:r>
        <w:rPr>
          <w:rFonts w:ascii="Arial" w:hAnsi="Arial" w:cs="Arial"/>
          <w:sz w:val="20"/>
        </w:rPr>
        <w:t>č</w:t>
      </w:r>
      <w:r w:rsidR="002E1A55" w:rsidRPr="00A50C13">
        <w:rPr>
          <w:rFonts w:ascii="Arial" w:hAnsi="Arial" w:cs="Arial"/>
          <w:sz w:val="20"/>
        </w:rPr>
        <w:t>íslo účtu:</w:t>
      </w:r>
      <w:r w:rsidR="002E1A55" w:rsidRPr="00A50C13">
        <w:rPr>
          <w:rFonts w:ascii="Arial" w:hAnsi="Arial" w:cs="Arial"/>
          <w:sz w:val="20"/>
        </w:rPr>
        <w:tab/>
      </w:r>
      <w:r w:rsidR="002E1A55" w:rsidRPr="00A50C13">
        <w:rPr>
          <w:rFonts w:ascii="Arial" w:hAnsi="Arial" w:cs="Arial"/>
          <w:sz w:val="20"/>
        </w:rPr>
        <w:tab/>
      </w:r>
      <w:r w:rsidR="002E1A55" w:rsidRPr="00A50C13">
        <w:rPr>
          <w:rFonts w:ascii="Arial" w:hAnsi="Arial" w:cs="Arial"/>
          <w:sz w:val="20"/>
        </w:rPr>
        <w:tab/>
      </w:r>
      <w:r w:rsidR="006010AF">
        <w:rPr>
          <w:rFonts w:ascii="Arial" w:hAnsi="Arial" w:cs="Arial"/>
          <w:sz w:val="20"/>
        </w:rPr>
        <w:t>XXXXXXXXXX</w:t>
      </w:r>
    </w:p>
    <w:p w:rsidR="002E1A55" w:rsidRPr="00A50C13" w:rsidRDefault="00C57FF8" w:rsidP="002C4128">
      <w:pPr>
        <w:tabs>
          <w:tab w:val="left" w:pos="1701"/>
        </w:tabs>
        <w:spacing w:after="120"/>
        <w:ind w:left="425"/>
        <w:rPr>
          <w:rFonts w:ascii="Arial" w:hAnsi="Arial" w:cs="Arial"/>
          <w:sz w:val="20"/>
        </w:rPr>
      </w:pPr>
      <w:r>
        <w:rPr>
          <w:rFonts w:ascii="Arial" w:hAnsi="Arial" w:cs="Arial"/>
          <w:sz w:val="20"/>
        </w:rPr>
        <w:t>datová schránka:</w:t>
      </w:r>
      <w:r>
        <w:rPr>
          <w:rFonts w:ascii="Arial" w:hAnsi="Arial" w:cs="Arial"/>
          <w:sz w:val="20"/>
        </w:rPr>
        <w:tab/>
      </w:r>
      <w:r>
        <w:rPr>
          <w:rFonts w:ascii="Arial" w:hAnsi="Arial" w:cs="Arial"/>
          <w:sz w:val="20"/>
        </w:rPr>
        <w:tab/>
      </w:r>
      <w:r w:rsidR="006010AF">
        <w:rPr>
          <w:rFonts w:ascii="Arial" w:hAnsi="Arial" w:cs="Arial"/>
          <w:sz w:val="20"/>
        </w:rPr>
        <w:t>XXXXXXXXX</w:t>
      </w:r>
    </w:p>
    <w:p w:rsidR="002E1A55" w:rsidRPr="00A50C13" w:rsidRDefault="002E1A55" w:rsidP="002C4128">
      <w:pPr>
        <w:tabs>
          <w:tab w:val="left" w:pos="1701"/>
        </w:tabs>
        <w:spacing w:after="120"/>
        <w:ind w:left="425"/>
        <w:rPr>
          <w:rFonts w:ascii="Arial" w:hAnsi="Arial" w:cs="Arial"/>
          <w:sz w:val="20"/>
        </w:rPr>
      </w:pPr>
      <w:r w:rsidRPr="00A50C13">
        <w:rPr>
          <w:rFonts w:ascii="Arial" w:hAnsi="Arial" w:cs="Arial"/>
          <w:sz w:val="20"/>
        </w:rPr>
        <w:t>(dále jen „Objednatel“ nebo též „VZP ČR“)</w:t>
      </w:r>
    </w:p>
    <w:p w:rsidR="002E1A55" w:rsidRDefault="002E1A55" w:rsidP="002C4128">
      <w:pPr>
        <w:keepNext/>
        <w:spacing w:after="120"/>
        <w:jc w:val="center"/>
        <w:rPr>
          <w:rFonts w:ascii="Arial" w:hAnsi="Arial" w:cs="Arial"/>
          <w:sz w:val="20"/>
        </w:rPr>
      </w:pPr>
      <w:r>
        <w:rPr>
          <w:rFonts w:ascii="Arial" w:hAnsi="Arial" w:cs="Arial"/>
          <w:sz w:val="20"/>
        </w:rPr>
        <w:t>a</w:t>
      </w:r>
    </w:p>
    <w:p w:rsidR="00E207DA" w:rsidRPr="00863DE1" w:rsidRDefault="00E207DA" w:rsidP="00863DE1">
      <w:pPr>
        <w:pStyle w:val="Nadpis2"/>
        <w:keepNext w:val="0"/>
        <w:widowControl w:val="0"/>
        <w:numPr>
          <w:ilvl w:val="0"/>
          <w:numId w:val="18"/>
        </w:numPr>
        <w:tabs>
          <w:tab w:val="clear" w:pos="720"/>
        </w:tabs>
        <w:spacing w:before="0" w:after="0"/>
        <w:ind w:left="426" w:hanging="426"/>
        <w:rPr>
          <w:rFonts w:ascii="Arial" w:hAnsi="Arial"/>
          <w:sz w:val="20"/>
        </w:rPr>
      </w:pPr>
      <w:r w:rsidRPr="00863DE1">
        <w:rPr>
          <w:rFonts w:ascii="Arial" w:hAnsi="Arial"/>
          <w:b/>
          <w:sz w:val="20"/>
        </w:rPr>
        <w:t>M</w:t>
      </w:r>
      <w:r w:rsidR="00943960" w:rsidRPr="00943960">
        <w:rPr>
          <w:rFonts w:ascii="Arial" w:hAnsi="Arial"/>
          <w:b/>
          <w:caps w:val="0"/>
          <w:sz w:val="20"/>
        </w:rPr>
        <w:t>etrostav</w:t>
      </w:r>
      <w:r w:rsidRPr="00863DE1">
        <w:rPr>
          <w:rFonts w:ascii="Arial" w:hAnsi="Arial"/>
          <w:b/>
          <w:sz w:val="20"/>
        </w:rPr>
        <w:t xml:space="preserve"> </w:t>
      </w:r>
      <w:r w:rsidR="005E46AC">
        <w:rPr>
          <w:rFonts w:ascii="Arial" w:hAnsi="Arial"/>
          <w:b/>
          <w:caps w:val="0"/>
          <w:sz w:val="20"/>
        </w:rPr>
        <w:t>F</w:t>
      </w:r>
      <w:r w:rsidR="005E46AC" w:rsidRPr="00943960">
        <w:rPr>
          <w:rFonts w:ascii="Arial" w:hAnsi="Arial"/>
          <w:b/>
          <w:caps w:val="0"/>
          <w:sz w:val="20"/>
        </w:rPr>
        <w:t xml:space="preserve">acility </w:t>
      </w:r>
      <w:r w:rsidR="00943960" w:rsidRPr="00943960">
        <w:rPr>
          <w:rFonts w:ascii="Arial" w:hAnsi="Arial"/>
          <w:b/>
          <w:caps w:val="0"/>
          <w:sz w:val="20"/>
        </w:rPr>
        <w:t>s.r.o.</w:t>
      </w:r>
      <w:r w:rsidRPr="00863DE1">
        <w:rPr>
          <w:rFonts w:ascii="Arial" w:hAnsi="Arial"/>
          <w:sz w:val="20"/>
        </w:rPr>
        <w:tab/>
      </w:r>
    </w:p>
    <w:p w:rsidR="002E1A55" w:rsidRPr="00A50C13" w:rsidRDefault="002E1A55" w:rsidP="002E1A55">
      <w:pPr>
        <w:tabs>
          <w:tab w:val="left" w:pos="1701"/>
        </w:tabs>
        <w:ind w:left="425"/>
        <w:rPr>
          <w:rFonts w:ascii="Arial" w:hAnsi="Arial" w:cs="Arial"/>
          <w:sz w:val="20"/>
        </w:rPr>
      </w:pPr>
      <w:r w:rsidRPr="00A50C13">
        <w:rPr>
          <w:rFonts w:ascii="Arial" w:hAnsi="Arial" w:cs="Arial"/>
          <w:sz w:val="20"/>
        </w:rPr>
        <w:t>se sídlem:</w:t>
      </w:r>
      <w:r w:rsidRPr="00A50C13">
        <w:rPr>
          <w:rFonts w:ascii="Arial" w:hAnsi="Arial" w:cs="Arial"/>
          <w:sz w:val="20"/>
        </w:rPr>
        <w:tab/>
      </w:r>
      <w:r w:rsidRPr="00A50C13">
        <w:rPr>
          <w:rFonts w:ascii="Arial" w:hAnsi="Arial" w:cs="Arial"/>
          <w:sz w:val="20"/>
        </w:rPr>
        <w:tab/>
      </w:r>
      <w:r w:rsidRPr="00A50C13">
        <w:rPr>
          <w:rFonts w:ascii="Arial" w:hAnsi="Arial" w:cs="Arial"/>
          <w:sz w:val="20"/>
        </w:rPr>
        <w:tab/>
      </w:r>
      <w:r w:rsidR="00E207DA">
        <w:rPr>
          <w:rFonts w:ascii="Arial" w:hAnsi="Arial" w:cs="Arial"/>
          <w:sz w:val="20"/>
        </w:rPr>
        <w:t>Koželužská 2246/5, Libeň, 180 00 Praha 8</w:t>
      </w:r>
    </w:p>
    <w:p w:rsidR="002E1A55" w:rsidRPr="00A50C13" w:rsidRDefault="00E207DA" w:rsidP="002E1A55">
      <w:pPr>
        <w:tabs>
          <w:tab w:val="left" w:pos="1701"/>
        </w:tabs>
        <w:ind w:left="425"/>
        <w:rPr>
          <w:rFonts w:ascii="Arial" w:hAnsi="Arial" w:cs="Arial"/>
          <w:sz w:val="20"/>
        </w:rPr>
      </w:pPr>
      <w:r>
        <w:rPr>
          <w:rFonts w:ascii="Arial" w:hAnsi="Arial" w:cs="Arial"/>
          <w:sz w:val="20"/>
        </w:rPr>
        <w:t>kterou zastupuje:</w:t>
      </w:r>
      <w:r>
        <w:rPr>
          <w:rFonts w:ascii="Arial" w:hAnsi="Arial" w:cs="Arial"/>
          <w:sz w:val="20"/>
        </w:rPr>
        <w:tab/>
      </w:r>
      <w:r>
        <w:rPr>
          <w:rFonts w:ascii="Arial" w:hAnsi="Arial" w:cs="Arial"/>
          <w:sz w:val="20"/>
        </w:rPr>
        <w:tab/>
        <w:t>Petr Dvořák, jednatel</w:t>
      </w:r>
    </w:p>
    <w:p w:rsidR="002E1A55" w:rsidRPr="00E207DA" w:rsidRDefault="002E1A55" w:rsidP="002E1A55">
      <w:pPr>
        <w:tabs>
          <w:tab w:val="left" w:pos="1701"/>
        </w:tabs>
        <w:ind w:left="425"/>
        <w:rPr>
          <w:rFonts w:ascii="Arial" w:hAnsi="Arial" w:cs="Arial"/>
          <w:sz w:val="20"/>
        </w:rPr>
      </w:pPr>
      <w:r w:rsidRPr="00A50C13">
        <w:rPr>
          <w:rFonts w:ascii="Arial" w:hAnsi="Arial" w:cs="Arial"/>
          <w:sz w:val="20"/>
        </w:rPr>
        <w:t>IČO:</w:t>
      </w:r>
      <w:r w:rsidRPr="00A50C13">
        <w:rPr>
          <w:rFonts w:ascii="Arial" w:hAnsi="Arial" w:cs="Arial"/>
          <w:sz w:val="20"/>
        </w:rPr>
        <w:tab/>
      </w:r>
      <w:r w:rsidRPr="00A50C13">
        <w:rPr>
          <w:rFonts w:ascii="Arial" w:hAnsi="Arial" w:cs="Arial"/>
          <w:sz w:val="20"/>
        </w:rPr>
        <w:tab/>
      </w:r>
      <w:r w:rsidRPr="00A50C13">
        <w:rPr>
          <w:rFonts w:ascii="Arial" w:hAnsi="Arial" w:cs="Arial"/>
          <w:sz w:val="20"/>
        </w:rPr>
        <w:tab/>
      </w:r>
      <w:r w:rsidR="00E207DA" w:rsidRPr="00E207DA">
        <w:rPr>
          <w:rFonts w:ascii="Arial" w:hAnsi="Arial" w:cs="Arial"/>
          <w:sz w:val="20"/>
        </w:rPr>
        <w:t>257 31 424</w:t>
      </w:r>
    </w:p>
    <w:p w:rsidR="002E1A55" w:rsidRPr="00E207DA" w:rsidRDefault="00E207DA" w:rsidP="002E1A55">
      <w:pPr>
        <w:tabs>
          <w:tab w:val="left" w:pos="1701"/>
        </w:tabs>
        <w:ind w:left="425"/>
        <w:rPr>
          <w:rFonts w:ascii="Arial" w:hAnsi="Arial" w:cs="Arial"/>
          <w:sz w:val="20"/>
        </w:rPr>
      </w:pPr>
      <w:r>
        <w:rPr>
          <w:rFonts w:ascii="Arial" w:hAnsi="Arial" w:cs="Arial"/>
          <w:sz w:val="20"/>
        </w:rPr>
        <w:t>DIČ:</w:t>
      </w:r>
      <w:r>
        <w:rPr>
          <w:rFonts w:ascii="Arial" w:hAnsi="Arial" w:cs="Arial"/>
          <w:sz w:val="20"/>
        </w:rPr>
        <w:tab/>
      </w:r>
      <w:r>
        <w:rPr>
          <w:rFonts w:ascii="Arial" w:hAnsi="Arial" w:cs="Arial"/>
          <w:sz w:val="20"/>
        </w:rPr>
        <w:tab/>
      </w:r>
      <w:r>
        <w:rPr>
          <w:rFonts w:ascii="Arial" w:hAnsi="Arial" w:cs="Arial"/>
          <w:sz w:val="20"/>
        </w:rPr>
        <w:tab/>
        <w:t>CZ25731424</w:t>
      </w:r>
    </w:p>
    <w:p w:rsidR="002E1A55" w:rsidRPr="00E207DA" w:rsidRDefault="00C57FF8" w:rsidP="002E1A55">
      <w:pPr>
        <w:tabs>
          <w:tab w:val="left" w:pos="1701"/>
        </w:tabs>
        <w:ind w:left="425"/>
        <w:rPr>
          <w:rFonts w:ascii="Arial" w:hAnsi="Arial" w:cs="Arial"/>
          <w:sz w:val="20"/>
        </w:rPr>
      </w:pPr>
      <w:r w:rsidRPr="00E207DA">
        <w:rPr>
          <w:rFonts w:ascii="Arial" w:hAnsi="Arial" w:cs="Arial"/>
          <w:sz w:val="20"/>
        </w:rPr>
        <w:t>b</w:t>
      </w:r>
      <w:r w:rsidR="00E207DA">
        <w:rPr>
          <w:rFonts w:ascii="Arial" w:hAnsi="Arial" w:cs="Arial"/>
          <w:sz w:val="20"/>
        </w:rPr>
        <w:t>ankovní spojení:</w:t>
      </w:r>
      <w:r w:rsidR="00E207DA">
        <w:rPr>
          <w:rFonts w:ascii="Arial" w:hAnsi="Arial" w:cs="Arial"/>
          <w:sz w:val="20"/>
        </w:rPr>
        <w:tab/>
      </w:r>
      <w:r w:rsidR="00E207DA">
        <w:rPr>
          <w:rFonts w:ascii="Arial" w:hAnsi="Arial" w:cs="Arial"/>
          <w:sz w:val="20"/>
        </w:rPr>
        <w:tab/>
        <w:t>Komerční banka, a.s.</w:t>
      </w:r>
    </w:p>
    <w:p w:rsidR="002E1A55" w:rsidRPr="00E207DA" w:rsidRDefault="00C57FF8" w:rsidP="002E1A55">
      <w:pPr>
        <w:tabs>
          <w:tab w:val="left" w:pos="1701"/>
        </w:tabs>
        <w:ind w:left="425"/>
        <w:rPr>
          <w:rFonts w:ascii="Arial" w:hAnsi="Arial" w:cs="Arial"/>
          <w:sz w:val="20"/>
        </w:rPr>
      </w:pPr>
      <w:r w:rsidRPr="00E207DA">
        <w:rPr>
          <w:rFonts w:ascii="Arial" w:hAnsi="Arial" w:cs="Arial"/>
          <w:sz w:val="20"/>
        </w:rPr>
        <w:t>č</w:t>
      </w:r>
      <w:r w:rsidR="00E207DA">
        <w:rPr>
          <w:rFonts w:ascii="Arial" w:hAnsi="Arial" w:cs="Arial"/>
          <w:sz w:val="20"/>
        </w:rPr>
        <w:t>íslo účtu:</w:t>
      </w:r>
      <w:r w:rsidR="00E207DA">
        <w:rPr>
          <w:rFonts w:ascii="Arial" w:hAnsi="Arial" w:cs="Arial"/>
          <w:sz w:val="20"/>
        </w:rPr>
        <w:tab/>
      </w:r>
      <w:r w:rsidR="00E207DA">
        <w:rPr>
          <w:rFonts w:ascii="Arial" w:hAnsi="Arial" w:cs="Arial"/>
          <w:sz w:val="20"/>
        </w:rPr>
        <w:tab/>
      </w:r>
      <w:r w:rsidR="00E207DA">
        <w:rPr>
          <w:rFonts w:ascii="Arial" w:hAnsi="Arial" w:cs="Arial"/>
          <w:sz w:val="20"/>
        </w:rPr>
        <w:tab/>
      </w:r>
      <w:r w:rsidR="006010AF">
        <w:rPr>
          <w:rFonts w:ascii="Arial" w:hAnsi="Arial" w:cs="Arial"/>
          <w:sz w:val="20"/>
        </w:rPr>
        <w:t>XXXXXXXXXXXXXX</w:t>
      </w:r>
    </w:p>
    <w:p w:rsidR="008143AE" w:rsidRPr="00E207DA" w:rsidRDefault="008143AE" w:rsidP="002E1A55">
      <w:pPr>
        <w:tabs>
          <w:tab w:val="left" w:pos="1701"/>
        </w:tabs>
        <w:ind w:left="425"/>
        <w:rPr>
          <w:rFonts w:ascii="Arial" w:hAnsi="Arial" w:cs="Arial"/>
          <w:sz w:val="20"/>
        </w:rPr>
      </w:pPr>
      <w:r w:rsidRPr="00E207DA">
        <w:rPr>
          <w:rFonts w:ascii="Arial" w:hAnsi="Arial" w:cs="Arial"/>
          <w:sz w:val="20"/>
        </w:rPr>
        <w:t xml:space="preserve">datová schránka: </w:t>
      </w:r>
      <w:r w:rsidRPr="00E207DA">
        <w:rPr>
          <w:rFonts w:ascii="Arial" w:hAnsi="Arial" w:cs="Arial"/>
          <w:sz w:val="20"/>
        </w:rPr>
        <w:tab/>
      </w:r>
      <w:r w:rsidRPr="00E207DA">
        <w:rPr>
          <w:rFonts w:ascii="Arial" w:hAnsi="Arial" w:cs="Arial"/>
          <w:sz w:val="20"/>
        </w:rPr>
        <w:tab/>
      </w:r>
      <w:r w:rsidR="006010AF">
        <w:rPr>
          <w:rFonts w:ascii="Arial" w:hAnsi="Arial" w:cs="Arial"/>
          <w:sz w:val="20"/>
        </w:rPr>
        <w:t>XXXXXXXXXXX</w:t>
      </w:r>
    </w:p>
    <w:p w:rsidR="002E1A55" w:rsidRPr="00A50C13" w:rsidRDefault="00C57FF8" w:rsidP="002C4128">
      <w:pPr>
        <w:tabs>
          <w:tab w:val="left" w:pos="1701"/>
        </w:tabs>
        <w:spacing w:after="120"/>
        <w:ind w:left="425"/>
        <w:rPr>
          <w:rFonts w:ascii="Arial" w:hAnsi="Arial" w:cs="Arial"/>
          <w:sz w:val="20"/>
        </w:rPr>
      </w:pPr>
      <w:r w:rsidRPr="00E207DA">
        <w:rPr>
          <w:rFonts w:ascii="Arial" w:hAnsi="Arial" w:cs="Arial"/>
          <w:sz w:val="20"/>
        </w:rPr>
        <w:t>z</w:t>
      </w:r>
      <w:r w:rsidR="002E1A55" w:rsidRPr="00E207DA">
        <w:rPr>
          <w:rFonts w:ascii="Arial" w:hAnsi="Arial" w:cs="Arial"/>
          <w:sz w:val="20"/>
        </w:rPr>
        <w:t xml:space="preserve">apsaná </w:t>
      </w:r>
      <w:r w:rsidR="00E207DA">
        <w:rPr>
          <w:rFonts w:ascii="Arial" w:hAnsi="Arial" w:cs="Arial"/>
          <w:sz w:val="20"/>
        </w:rPr>
        <w:t xml:space="preserve">v obchodním rejstříku vedeném u Městského </w:t>
      </w:r>
      <w:r w:rsidR="002E1A55" w:rsidRPr="00E207DA">
        <w:rPr>
          <w:rFonts w:ascii="Arial" w:hAnsi="Arial" w:cs="Arial"/>
          <w:sz w:val="20"/>
        </w:rPr>
        <w:t>soudu v </w:t>
      </w:r>
      <w:r w:rsidR="00E207DA">
        <w:rPr>
          <w:rFonts w:ascii="Arial" w:hAnsi="Arial" w:cs="Arial"/>
          <w:sz w:val="20"/>
        </w:rPr>
        <w:t>Praze</w:t>
      </w:r>
      <w:r w:rsidR="002E1A55" w:rsidRPr="00E207DA">
        <w:rPr>
          <w:rFonts w:ascii="Arial" w:hAnsi="Arial" w:cs="Arial"/>
          <w:sz w:val="20"/>
        </w:rPr>
        <w:t xml:space="preserve">, oddíl </w:t>
      </w:r>
      <w:r w:rsidR="00E207DA">
        <w:rPr>
          <w:rFonts w:ascii="Arial" w:hAnsi="Arial" w:cs="Arial"/>
          <w:sz w:val="20"/>
        </w:rPr>
        <w:t>C,</w:t>
      </w:r>
      <w:r w:rsidR="002E1A55" w:rsidRPr="00E207DA">
        <w:rPr>
          <w:rFonts w:ascii="Arial" w:hAnsi="Arial" w:cs="Arial"/>
          <w:sz w:val="20"/>
        </w:rPr>
        <w:t xml:space="preserve"> vložka </w:t>
      </w:r>
      <w:r w:rsidR="00E207DA">
        <w:rPr>
          <w:rFonts w:ascii="Arial" w:hAnsi="Arial" w:cs="Arial"/>
          <w:sz w:val="20"/>
        </w:rPr>
        <w:t>65145</w:t>
      </w:r>
    </w:p>
    <w:p w:rsidR="002E1A55" w:rsidRPr="00A50C13" w:rsidRDefault="002E1A55" w:rsidP="002C4128">
      <w:pPr>
        <w:tabs>
          <w:tab w:val="left" w:pos="1701"/>
        </w:tabs>
        <w:spacing w:after="60"/>
        <w:ind w:left="425"/>
        <w:rPr>
          <w:rFonts w:ascii="Arial" w:hAnsi="Arial" w:cs="Arial"/>
          <w:sz w:val="20"/>
        </w:rPr>
      </w:pPr>
      <w:r w:rsidRPr="00A50C13">
        <w:rPr>
          <w:rFonts w:ascii="Arial" w:hAnsi="Arial" w:cs="Arial"/>
          <w:sz w:val="20"/>
        </w:rPr>
        <w:t>(dále jen „Poskytovatel“)</w:t>
      </w:r>
    </w:p>
    <w:p w:rsidR="002E1A55" w:rsidRDefault="002E1A55" w:rsidP="002E1A55">
      <w:pPr>
        <w:tabs>
          <w:tab w:val="left" w:pos="1701"/>
        </w:tabs>
        <w:ind w:left="426"/>
        <w:rPr>
          <w:rFonts w:ascii="Arial" w:hAnsi="Arial" w:cs="Arial"/>
          <w:sz w:val="20"/>
        </w:rPr>
      </w:pPr>
      <w:r w:rsidRPr="00A50C13">
        <w:rPr>
          <w:rFonts w:ascii="Arial" w:hAnsi="Arial" w:cs="Arial"/>
          <w:sz w:val="20"/>
        </w:rPr>
        <w:t xml:space="preserve">(společně též </w:t>
      </w:r>
      <w:r w:rsidRPr="00A50C13">
        <w:rPr>
          <w:rFonts w:ascii="Arial" w:hAnsi="Arial" w:cs="Arial"/>
          <w:i/>
          <w:sz w:val="20"/>
        </w:rPr>
        <w:t>„</w:t>
      </w:r>
      <w:r w:rsidRPr="00A50C13">
        <w:rPr>
          <w:rFonts w:ascii="Arial" w:hAnsi="Arial" w:cs="Arial"/>
          <w:sz w:val="20"/>
        </w:rPr>
        <w:t xml:space="preserve">Smluvní strany“) </w:t>
      </w:r>
    </w:p>
    <w:p w:rsidR="002E1A55" w:rsidRDefault="002E1A55" w:rsidP="002E1A55">
      <w:pPr>
        <w:tabs>
          <w:tab w:val="left" w:pos="1701"/>
        </w:tabs>
        <w:ind w:left="426"/>
        <w:rPr>
          <w:rFonts w:ascii="Arial" w:hAnsi="Arial" w:cs="Arial"/>
          <w:sz w:val="20"/>
        </w:rPr>
      </w:pPr>
    </w:p>
    <w:p w:rsidR="002E1A55" w:rsidRPr="00CE2150" w:rsidRDefault="002E1A55" w:rsidP="002E1A55">
      <w:pPr>
        <w:keepNext/>
        <w:spacing w:before="360" w:after="120"/>
        <w:jc w:val="center"/>
        <w:outlineLvl w:val="0"/>
        <w:rPr>
          <w:rFonts w:ascii="Arial" w:hAnsi="Arial" w:cs="Arial"/>
          <w:b/>
          <w:szCs w:val="24"/>
        </w:rPr>
      </w:pPr>
      <w:r w:rsidRPr="00CE2150">
        <w:rPr>
          <w:rFonts w:ascii="Arial" w:hAnsi="Arial" w:cs="Arial"/>
          <w:b/>
          <w:szCs w:val="24"/>
        </w:rPr>
        <w:t>Preambule</w:t>
      </w:r>
    </w:p>
    <w:p w:rsidR="002E1A55" w:rsidRPr="00A50C13" w:rsidRDefault="002E1A55" w:rsidP="00877DBA">
      <w:pPr>
        <w:pStyle w:val="Odstavecseseznamem"/>
        <w:numPr>
          <w:ilvl w:val="0"/>
          <w:numId w:val="19"/>
        </w:numPr>
        <w:spacing w:before="120" w:after="0" w:line="240" w:lineRule="auto"/>
        <w:ind w:left="709" w:hanging="567"/>
        <w:contextualSpacing w:val="0"/>
        <w:jc w:val="both"/>
        <w:rPr>
          <w:rFonts w:ascii="Arial" w:hAnsi="Arial" w:cs="Arial"/>
          <w:sz w:val="20"/>
          <w:szCs w:val="20"/>
        </w:rPr>
      </w:pPr>
      <w:bookmarkStart w:id="0" w:name="_Ref250832163"/>
      <w:r w:rsidRPr="00A50C13">
        <w:rPr>
          <w:rFonts w:ascii="Arial" w:hAnsi="Arial" w:cs="Arial"/>
          <w:sz w:val="20"/>
          <w:szCs w:val="20"/>
        </w:rPr>
        <w:t xml:space="preserve">Tato Smlouva upravuje vztah mezi Objednatelem a Poskytovatelem, který vzešel z výsledku otevřeného zadávacího řízení na veřejnou zakázku evidovanou ve VZP ČR pod číslem </w:t>
      </w:r>
      <w:r w:rsidR="008143AE">
        <w:rPr>
          <w:rFonts w:ascii="Arial" w:hAnsi="Arial" w:cs="Arial"/>
          <w:bCs/>
          <w:sz w:val="20"/>
          <w:szCs w:val="20"/>
        </w:rPr>
        <w:t xml:space="preserve">1900498 </w:t>
      </w:r>
      <w:r w:rsidRPr="00A50C13">
        <w:rPr>
          <w:rFonts w:ascii="Arial" w:hAnsi="Arial" w:cs="Arial"/>
          <w:sz w:val="20"/>
          <w:szCs w:val="20"/>
        </w:rPr>
        <w:t>a názvem „</w:t>
      </w:r>
      <w:r>
        <w:rPr>
          <w:rFonts w:ascii="Arial" w:hAnsi="Arial" w:cs="Arial"/>
          <w:bCs/>
          <w:sz w:val="20"/>
          <w:lang w:eastAsia="cs-CZ"/>
        </w:rPr>
        <w:t>Technická správa objektu Ústředí, Orlická 2020</w:t>
      </w:r>
      <w:r w:rsidR="00F2073D">
        <w:rPr>
          <w:rFonts w:ascii="Arial" w:hAnsi="Arial" w:cs="Arial"/>
          <w:bCs/>
          <w:sz w:val="20"/>
          <w:lang w:eastAsia="cs-CZ"/>
        </w:rPr>
        <w:t>/4</w:t>
      </w:r>
      <w:r>
        <w:rPr>
          <w:rFonts w:ascii="Arial" w:hAnsi="Arial" w:cs="Arial"/>
          <w:bCs/>
          <w:sz w:val="20"/>
          <w:lang w:eastAsia="cs-CZ"/>
        </w:rPr>
        <w:t>, Praha 3</w:t>
      </w:r>
      <w:r w:rsidRPr="00A50C13">
        <w:rPr>
          <w:rFonts w:ascii="Arial" w:hAnsi="Arial" w:cs="Arial"/>
          <w:sz w:val="20"/>
          <w:szCs w:val="20"/>
        </w:rPr>
        <w:t>“</w:t>
      </w:r>
      <w:r>
        <w:rPr>
          <w:rFonts w:ascii="Arial" w:hAnsi="Arial" w:cs="Arial"/>
          <w:sz w:val="20"/>
          <w:szCs w:val="20"/>
        </w:rPr>
        <w:t>.</w:t>
      </w:r>
      <w:r w:rsidRPr="00A50C13">
        <w:rPr>
          <w:rFonts w:ascii="Arial" w:hAnsi="Arial" w:cs="Arial"/>
          <w:sz w:val="20"/>
          <w:szCs w:val="20"/>
        </w:rPr>
        <w:t xml:space="preserve"> Nabídka Poskytovatele byla VZP ČR vybrána v souladu se zákonem č. 134/2016 Sb., </w:t>
      </w:r>
      <w:r w:rsidR="00877DBA">
        <w:rPr>
          <w:rFonts w:ascii="Arial" w:hAnsi="Arial" w:cs="Arial"/>
          <w:sz w:val="20"/>
          <w:szCs w:val="20"/>
        </w:rPr>
        <w:br/>
      </w:r>
      <w:r w:rsidRPr="00A50C13">
        <w:rPr>
          <w:rFonts w:ascii="Arial" w:hAnsi="Arial" w:cs="Arial"/>
          <w:sz w:val="20"/>
          <w:szCs w:val="20"/>
        </w:rPr>
        <w:t>o zadávání veřejných zakázkách, ve znění pozdějších předpisů (dále jen „ZZVZ“), jako nejvýhodnější.</w:t>
      </w:r>
      <w:bookmarkEnd w:id="0"/>
    </w:p>
    <w:p w:rsidR="002E1A55" w:rsidRPr="00A50C13" w:rsidRDefault="002E1A55" w:rsidP="00877DBA">
      <w:pPr>
        <w:pStyle w:val="Odstavecseseznamem"/>
        <w:numPr>
          <w:ilvl w:val="0"/>
          <w:numId w:val="19"/>
        </w:numPr>
        <w:spacing w:before="120" w:after="0" w:line="240" w:lineRule="auto"/>
        <w:ind w:left="709" w:hanging="567"/>
        <w:contextualSpacing w:val="0"/>
        <w:jc w:val="both"/>
        <w:rPr>
          <w:rFonts w:ascii="Arial" w:hAnsi="Arial" w:cs="Arial"/>
          <w:sz w:val="20"/>
          <w:szCs w:val="20"/>
        </w:rPr>
      </w:pPr>
      <w:r w:rsidRPr="00A50C13">
        <w:rPr>
          <w:rFonts w:ascii="Arial" w:hAnsi="Arial" w:cs="Arial"/>
          <w:sz w:val="20"/>
          <w:szCs w:val="20"/>
        </w:rPr>
        <w:t>Smlouva stanovuje základní obsah právního vztahu na poskytování požadovaného předmětu plnění mezi Smluvními stranami. Ustanovení této Smlouvy je třeba vykládat v souladu se zadávacími podmínkami výše uvedené veřejné zakázky, jakož i v souladu s nabídkou Poskytovatele na plnění předmětné veřejné zakázky.</w:t>
      </w:r>
    </w:p>
    <w:p w:rsidR="002E1A55" w:rsidRPr="00A50C13" w:rsidRDefault="002E1A55" w:rsidP="002E1A55">
      <w:pPr>
        <w:tabs>
          <w:tab w:val="left" w:pos="1701"/>
        </w:tabs>
        <w:ind w:left="426"/>
        <w:rPr>
          <w:rFonts w:ascii="Arial" w:hAnsi="Arial" w:cs="Arial"/>
          <w:i/>
          <w:sz w:val="20"/>
        </w:rPr>
      </w:pPr>
    </w:p>
    <w:p w:rsidR="00D2130E" w:rsidRPr="002E1A55" w:rsidRDefault="00D2130E" w:rsidP="00D2130E">
      <w:pPr>
        <w:pStyle w:val="Smlouvaheading"/>
        <w:outlineLvl w:val="0"/>
        <w:rPr>
          <w:rFonts w:ascii="Arial" w:hAnsi="Arial" w:cs="Arial"/>
          <w:sz w:val="24"/>
          <w:szCs w:val="24"/>
          <w:lang w:val="cs-CZ"/>
        </w:rPr>
      </w:pPr>
    </w:p>
    <w:p w:rsidR="00D2130E" w:rsidRPr="002E1A55" w:rsidRDefault="00976DDC" w:rsidP="00D2130E">
      <w:pPr>
        <w:pStyle w:val="Smlouvaheading"/>
        <w:outlineLvl w:val="0"/>
        <w:rPr>
          <w:rFonts w:ascii="Arial" w:hAnsi="Arial" w:cs="Arial"/>
          <w:sz w:val="24"/>
          <w:szCs w:val="24"/>
          <w:lang w:val="cs-CZ"/>
        </w:rPr>
      </w:pPr>
      <w:r>
        <w:rPr>
          <w:rFonts w:ascii="Arial" w:hAnsi="Arial" w:cs="Arial"/>
          <w:sz w:val="24"/>
          <w:szCs w:val="24"/>
          <w:lang w:val="cs-CZ"/>
        </w:rPr>
        <w:t>Článek I</w:t>
      </w:r>
      <w:r w:rsidR="00280289">
        <w:rPr>
          <w:rFonts w:ascii="Arial" w:hAnsi="Arial" w:cs="Arial"/>
          <w:sz w:val="24"/>
          <w:szCs w:val="24"/>
          <w:lang w:val="cs-CZ"/>
        </w:rPr>
        <w:t>.</w:t>
      </w:r>
    </w:p>
    <w:p w:rsidR="00C01295" w:rsidRPr="002E1A55" w:rsidRDefault="00D2130E">
      <w:pPr>
        <w:pStyle w:val="Smlouvaheading"/>
        <w:spacing w:after="120"/>
        <w:rPr>
          <w:rFonts w:ascii="Arial" w:hAnsi="Arial" w:cs="Arial"/>
          <w:sz w:val="24"/>
          <w:szCs w:val="24"/>
          <w:lang w:val="cs-CZ"/>
        </w:rPr>
      </w:pPr>
      <w:r w:rsidRPr="002E1A55">
        <w:rPr>
          <w:rFonts w:ascii="Arial" w:hAnsi="Arial" w:cs="Arial"/>
          <w:sz w:val="24"/>
          <w:szCs w:val="24"/>
          <w:lang w:val="cs-CZ"/>
        </w:rPr>
        <w:t>Předmět Smlouvy</w:t>
      </w:r>
      <w:r w:rsidR="009F4DBE" w:rsidRPr="002E1A55">
        <w:rPr>
          <w:rFonts w:ascii="Arial" w:hAnsi="Arial" w:cs="Arial"/>
          <w:sz w:val="24"/>
          <w:szCs w:val="24"/>
          <w:lang w:val="cs-CZ"/>
        </w:rPr>
        <w:t>, místo plnění</w:t>
      </w:r>
    </w:p>
    <w:p w:rsidR="00D2130E" w:rsidRPr="00AE0668" w:rsidRDefault="00D2130E" w:rsidP="00EC371F">
      <w:pPr>
        <w:pStyle w:val="Smlouva"/>
        <w:numPr>
          <w:ilvl w:val="1"/>
          <w:numId w:val="1"/>
        </w:numPr>
        <w:spacing w:line="240" w:lineRule="auto"/>
        <w:ind w:left="709" w:hanging="567"/>
        <w:rPr>
          <w:rFonts w:ascii="Arial" w:hAnsi="Arial" w:cs="Arial"/>
          <w:szCs w:val="20"/>
        </w:rPr>
      </w:pPr>
      <w:r w:rsidRPr="00AE0668">
        <w:rPr>
          <w:rFonts w:ascii="Arial" w:hAnsi="Arial" w:cs="Arial"/>
          <w:szCs w:val="20"/>
        </w:rPr>
        <w:t xml:space="preserve">Předmětem Smlouvy je na jedné straně závazek Poskytovatele </w:t>
      </w:r>
      <w:r w:rsidR="00201815" w:rsidRPr="00AE0668">
        <w:rPr>
          <w:rFonts w:ascii="Arial" w:hAnsi="Arial" w:cs="Arial"/>
          <w:szCs w:val="20"/>
        </w:rPr>
        <w:t xml:space="preserve">provádět pro </w:t>
      </w:r>
      <w:r w:rsidRPr="00AE0668">
        <w:rPr>
          <w:rFonts w:ascii="Arial" w:hAnsi="Arial" w:cs="Arial"/>
          <w:szCs w:val="20"/>
        </w:rPr>
        <w:t xml:space="preserve">VZP ČR </w:t>
      </w:r>
      <w:r w:rsidR="001A77C8" w:rsidRPr="00AE0668">
        <w:rPr>
          <w:rFonts w:ascii="Arial" w:hAnsi="Arial" w:cs="Arial"/>
          <w:szCs w:val="20"/>
        </w:rPr>
        <w:t xml:space="preserve">za podmínek dále v této </w:t>
      </w:r>
      <w:r w:rsidR="00280289">
        <w:rPr>
          <w:rFonts w:ascii="Arial" w:hAnsi="Arial" w:cs="Arial"/>
          <w:szCs w:val="20"/>
        </w:rPr>
        <w:t>S</w:t>
      </w:r>
      <w:r w:rsidR="001A77C8" w:rsidRPr="00AE0668">
        <w:rPr>
          <w:rFonts w:ascii="Arial" w:hAnsi="Arial" w:cs="Arial"/>
          <w:szCs w:val="20"/>
        </w:rPr>
        <w:t>mlouvě uvedených</w:t>
      </w:r>
      <w:r w:rsidR="002838EA" w:rsidRPr="00AE0668">
        <w:rPr>
          <w:rFonts w:ascii="Arial" w:hAnsi="Arial" w:cs="Arial"/>
          <w:szCs w:val="20"/>
        </w:rPr>
        <w:t xml:space="preserve"> </w:t>
      </w:r>
      <w:r w:rsidRPr="00AE0668">
        <w:rPr>
          <w:rFonts w:ascii="Arial" w:hAnsi="Arial" w:cs="Arial"/>
          <w:szCs w:val="20"/>
        </w:rPr>
        <w:t xml:space="preserve">služby, spočívající v zajištění </w:t>
      </w:r>
      <w:r w:rsidR="001A77C8" w:rsidRPr="00AE0668">
        <w:rPr>
          <w:rFonts w:ascii="Arial" w:hAnsi="Arial" w:cs="Arial"/>
          <w:szCs w:val="20"/>
        </w:rPr>
        <w:t>komple</w:t>
      </w:r>
      <w:r w:rsidR="00201815" w:rsidRPr="00AE0668">
        <w:rPr>
          <w:rFonts w:ascii="Arial" w:hAnsi="Arial" w:cs="Arial"/>
          <w:szCs w:val="20"/>
        </w:rPr>
        <w:t>xn</w:t>
      </w:r>
      <w:r w:rsidR="001A77C8" w:rsidRPr="00AE0668">
        <w:rPr>
          <w:rFonts w:ascii="Arial" w:hAnsi="Arial" w:cs="Arial"/>
          <w:szCs w:val="20"/>
        </w:rPr>
        <w:t xml:space="preserve">í </w:t>
      </w:r>
      <w:r w:rsidRPr="00AE0668">
        <w:rPr>
          <w:rFonts w:ascii="Arial" w:hAnsi="Arial" w:cs="Arial"/>
          <w:szCs w:val="20"/>
        </w:rPr>
        <w:t xml:space="preserve">technické správy objektu </w:t>
      </w:r>
      <w:r w:rsidR="001A77C8" w:rsidRPr="00AE0668">
        <w:rPr>
          <w:rFonts w:ascii="Arial" w:hAnsi="Arial" w:cs="Arial"/>
          <w:szCs w:val="20"/>
        </w:rPr>
        <w:t xml:space="preserve">objednatele na adrese </w:t>
      </w:r>
      <w:r w:rsidRPr="00AE0668">
        <w:rPr>
          <w:rFonts w:ascii="Arial" w:hAnsi="Arial" w:cs="Arial"/>
          <w:szCs w:val="20"/>
        </w:rPr>
        <w:t>Orlická 2</w:t>
      </w:r>
      <w:r w:rsidR="00F2073D">
        <w:rPr>
          <w:rFonts w:ascii="Arial" w:hAnsi="Arial" w:cs="Arial"/>
          <w:szCs w:val="20"/>
        </w:rPr>
        <w:t>020/2</w:t>
      </w:r>
      <w:r w:rsidRPr="00AE0668">
        <w:rPr>
          <w:rFonts w:ascii="Arial" w:hAnsi="Arial" w:cs="Arial"/>
          <w:szCs w:val="20"/>
        </w:rPr>
        <w:t xml:space="preserve"> a 2020</w:t>
      </w:r>
      <w:r w:rsidR="00F2073D">
        <w:rPr>
          <w:rFonts w:ascii="Arial" w:hAnsi="Arial" w:cs="Arial"/>
          <w:szCs w:val="20"/>
        </w:rPr>
        <w:t>/4</w:t>
      </w:r>
      <w:r w:rsidRPr="00AE0668">
        <w:rPr>
          <w:rFonts w:ascii="Arial" w:hAnsi="Arial" w:cs="Arial"/>
          <w:szCs w:val="20"/>
        </w:rPr>
        <w:t xml:space="preserve"> </w:t>
      </w:r>
      <w:r w:rsidR="00FC6F1C" w:rsidRPr="00AE0668">
        <w:rPr>
          <w:rFonts w:ascii="Arial" w:hAnsi="Arial" w:cs="Arial"/>
          <w:szCs w:val="20"/>
        </w:rPr>
        <w:t xml:space="preserve">(dále jen </w:t>
      </w:r>
      <w:r w:rsidR="00D81893" w:rsidRPr="00AE0668">
        <w:rPr>
          <w:rFonts w:ascii="Arial" w:hAnsi="Arial" w:cs="Arial"/>
          <w:szCs w:val="20"/>
        </w:rPr>
        <w:t>„</w:t>
      </w:r>
      <w:r w:rsidR="00FC6F1C" w:rsidRPr="00AE0668">
        <w:rPr>
          <w:rFonts w:ascii="Arial" w:hAnsi="Arial" w:cs="Arial"/>
          <w:szCs w:val="20"/>
        </w:rPr>
        <w:t>Objekt Flóra“)</w:t>
      </w:r>
      <w:r w:rsidRPr="00AE0668">
        <w:rPr>
          <w:rFonts w:ascii="Arial" w:hAnsi="Arial" w:cs="Arial"/>
          <w:szCs w:val="20"/>
        </w:rPr>
        <w:t>, jej</w:t>
      </w:r>
      <w:r w:rsidR="00201815" w:rsidRPr="00AE0668">
        <w:rPr>
          <w:rFonts w:ascii="Arial" w:hAnsi="Arial" w:cs="Arial"/>
          <w:szCs w:val="20"/>
        </w:rPr>
        <w:t>ich</w:t>
      </w:r>
      <w:r w:rsidRPr="00AE0668">
        <w:rPr>
          <w:rFonts w:ascii="Arial" w:hAnsi="Arial" w:cs="Arial"/>
          <w:szCs w:val="20"/>
        </w:rPr>
        <w:t xml:space="preserve">ž </w:t>
      </w:r>
      <w:r w:rsidR="00EE43AF" w:rsidRPr="00AE0668">
        <w:rPr>
          <w:rFonts w:ascii="Arial" w:hAnsi="Arial" w:cs="Arial"/>
          <w:szCs w:val="20"/>
        </w:rPr>
        <w:t>specifikace je uveden</w:t>
      </w:r>
      <w:r w:rsidR="00201815" w:rsidRPr="00AE0668">
        <w:rPr>
          <w:rFonts w:ascii="Arial" w:hAnsi="Arial" w:cs="Arial"/>
          <w:szCs w:val="20"/>
        </w:rPr>
        <w:t>a</w:t>
      </w:r>
      <w:r w:rsidR="00EE43AF" w:rsidRPr="00AE0668">
        <w:rPr>
          <w:rFonts w:ascii="Arial" w:hAnsi="Arial" w:cs="Arial"/>
          <w:szCs w:val="20"/>
        </w:rPr>
        <w:t xml:space="preserve"> </w:t>
      </w:r>
      <w:r w:rsidR="00201815" w:rsidRPr="00AE0668">
        <w:rPr>
          <w:rFonts w:ascii="Arial" w:hAnsi="Arial" w:cs="Arial"/>
          <w:szCs w:val="20"/>
        </w:rPr>
        <w:t xml:space="preserve">níže </w:t>
      </w:r>
      <w:r w:rsidR="00EE43AF" w:rsidRPr="00AE0668">
        <w:rPr>
          <w:rFonts w:ascii="Arial" w:hAnsi="Arial" w:cs="Arial"/>
          <w:szCs w:val="20"/>
        </w:rPr>
        <w:t xml:space="preserve">v Článku </w:t>
      </w:r>
      <w:r w:rsidR="00280289">
        <w:rPr>
          <w:rFonts w:ascii="Arial" w:hAnsi="Arial" w:cs="Arial"/>
          <w:szCs w:val="20"/>
        </w:rPr>
        <w:t>IV</w:t>
      </w:r>
      <w:r w:rsidR="000354B4" w:rsidRPr="00AE0668">
        <w:rPr>
          <w:rFonts w:ascii="Arial" w:hAnsi="Arial" w:cs="Arial"/>
          <w:szCs w:val="20"/>
        </w:rPr>
        <w:t xml:space="preserve">. </w:t>
      </w:r>
      <w:r w:rsidR="00201815" w:rsidRPr="00AE0668">
        <w:rPr>
          <w:rFonts w:ascii="Arial" w:hAnsi="Arial" w:cs="Arial"/>
          <w:szCs w:val="20"/>
        </w:rPr>
        <w:t xml:space="preserve">této </w:t>
      </w:r>
      <w:r w:rsidR="00280289">
        <w:rPr>
          <w:rFonts w:ascii="Arial" w:hAnsi="Arial" w:cs="Arial"/>
          <w:szCs w:val="20"/>
        </w:rPr>
        <w:t>S</w:t>
      </w:r>
      <w:r w:rsidR="00EE43AF" w:rsidRPr="00AE0668">
        <w:rPr>
          <w:rFonts w:ascii="Arial" w:hAnsi="Arial" w:cs="Arial"/>
          <w:szCs w:val="20"/>
        </w:rPr>
        <w:t>mlouvy</w:t>
      </w:r>
      <w:r w:rsidR="00FC6F1C" w:rsidRPr="00AE0668">
        <w:rPr>
          <w:rFonts w:ascii="Arial" w:hAnsi="Arial" w:cs="Arial"/>
          <w:szCs w:val="20"/>
        </w:rPr>
        <w:t xml:space="preserve"> (dále jen „Služby“)</w:t>
      </w:r>
      <w:r w:rsidR="000354B4" w:rsidRPr="00AE0668">
        <w:rPr>
          <w:rFonts w:ascii="Arial" w:hAnsi="Arial" w:cs="Arial"/>
          <w:szCs w:val="20"/>
        </w:rPr>
        <w:t>.</w:t>
      </w:r>
      <w:r w:rsidRPr="00AE0668">
        <w:rPr>
          <w:rFonts w:ascii="Arial" w:hAnsi="Arial" w:cs="Arial"/>
          <w:szCs w:val="20"/>
        </w:rPr>
        <w:t xml:space="preserve"> </w:t>
      </w:r>
    </w:p>
    <w:p w:rsidR="00D2130E" w:rsidRPr="00AE0668" w:rsidRDefault="00D2130E" w:rsidP="002C4128">
      <w:pPr>
        <w:pStyle w:val="Smlouva"/>
        <w:numPr>
          <w:ilvl w:val="1"/>
          <w:numId w:val="1"/>
        </w:numPr>
        <w:spacing w:after="0" w:line="240" w:lineRule="auto"/>
        <w:ind w:left="709" w:hanging="567"/>
        <w:rPr>
          <w:rFonts w:ascii="Arial" w:hAnsi="Arial" w:cs="Arial"/>
          <w:szCs w:val="20"/>
        </w:rPr>
      </w:pPr>
      <w:r w:rsidRPr="00AE0668">
        <w:rPr>
          <w:rFonts w:ascii="Arial" w:hAnsi="Arial" w:cs="Arial"/>
          <w:szCs w:val="20"/>
        </w:rPr>
        <w:lastRenderedPageBreak/>
        <w:t xml:space="preserve">Předmětem Smlouvy je na straně druhé závazek VZP ČR zaplatit za bezvadně </w:t>
      </w:r>
      <w:r w:rsidR="005A68D8" w:rsidRPr="00AE0668">
        <w:rPr>
          <w:rFonts w:ascii="Arial" w:hAnsi="Arial" w:cs="Arial"/>
          <w:szCs w:val="20"/>
        </w:rPr>
        <w:t xml:space="preserve">provedené </w:t>
      </w:r>
      <w:r w:rsidRPr="00AE0668">
        <w:rPr>
          <w:rFonts w:ascii="Arial" w:hAnsi="Arial" w:cs="Arial"/>
          <w:szCs w:val="20"/>
        </w:rPr>
        <w:t xml:space="preserve">Služby Poskytovateli cenu </w:t>
      </w:r>
      <w:r w:rsidR="002838EA" w:rsidRPr="00AE0668">
        <w:rPr>
          <w:rFonts w:ascii="Arial" w:hAnsi="Arial" w:cs="Arial"/>
          <w:szCs w:val="20"/>
        </w:rPr>
        <w:t>plnění ve výši a za po</w:t>
      </w:r>
      <w:r w:rsidR="005A68D8" w:rsidRPr="00AE0668">
        <w:rPr>
          <w:rFonts w:ascii="Arial" w:hAnsi="Arial" w:cs="Arial"/>
          <w:szCs w:val="20"/>
        </w:rPr>
        <w:t>d</w:t>
      </w:r>
      <w:r w:rsidR="002838EA" w:rsidRPr="00AE0668">
        <w:rPr>
          <w:rFonts w:ascii="Arial" w:hAnsi="Arial" w:cs="Arial"/>
          <w:szCs w:val="20"/>
        </w:rPr>
        <w:t xml:space="preserve">mínek </w:t>
      </w:r>
      <w:r w:rsidRPr="00AE0668">
        <w:rPr>
          <w:rFonts w:ascii="Arial" w:hAnsi="Arial" w:cs="Arial"/>
          <w:szCs w:val="20"/>
        </w:rPr>
        <w:t xml:space="preserve">dle ustanovení </w:t>
      </w:r>
      <w:r w:rsidR="00EE43AF" w:rsidRPr="00AE0668">
        <w:rPr>
          <w:rFonts w:ascii="Arial" w:hAnsi="Arial" w:cs="Arial"/>
          <w:szCs w:val="20"/>
        </w:rPr>
        <w:t xml:space="preserve">Článku </w:t>
      </w:r>
      <w:r w:rsidR="00280289">
        <w:rPr>
          <w:rFonts w:ascii="Arial" w:hAnsi="Arial" w:cs="Arial"/>
          <w:szCs w:val="20"/>
        </w:rPr>
        <w:t>VII.</w:t>
      </w:r>
      <w:r w:rsidRPr="00AE0668">
        <w:rPr>
          <w:rFonts w:ascii="Arial" w:hAnsi="Arial" w:cs="Arial"/>
          <w:szCs w:val="20"/>
        </w:rPr>
        <w:t xml:space="preserve"> </w:t>
      </w:r>
      <w:r w:rsidR="005A68D8" w:rsidRPr="00AE0668">
        <w:rPr>
          <w:rFonts w:ascii="Arial" w:hAnsi="Arial" w:cs="Arial"/>
          <w:szCs w:val="20"/>
        </w:rPr>
        <w:t xml:space="preserve">této </w:t>
      </w:r>
      <w:r w:rsidR="00280289">
        <w:rPr>
          <w:rFonts w:ascii="Arial" w:hAnsi="Arial" w:cs="Arial"/>
          <w:szCs w:val="20"/>
        </w:rPr>
        <w:t>S</w:t>
      </w:r>
      <w:r w:rsidRPr="00AE0668">
        <w:rPr>
          <w:rFonts w:ascii="Arial" w:hAnsi="Arial" w:cs="Arial"/>
          <w:szCs w:val="20"/>
        </w:rPr>
        <w:t xml:space="preserve">mlouvy. </w:t>
      </w:r>
    </w:p>
    <w:p w:rsidR="00C01295" w:rsidRPr="002E1A55" w:rsidRDefault="00C01295" w:rsidP="002C4128">
      <w:pPr>
        <w:pStyle w:val="Smlouva"/>
        <w:tabs>
          <w:tab w:val="left" w:pos="567"/>
        </w:tabs>
        <w:spacing w:after="0" w:line="240" w:lineRule="auto"/>
        <w:ind w:left="709" w:hanging="567"/>
        <w:rPr>
          <w:rFonts w:ascii="Arial" w:hAnsi="Arial" w:cs="Arial"/>
          <w:sz w:val="24"/>
          <w:szCs w:val="24"/>
        </w:rPr>
      </w:pPr>
    </w:p>
    <w:p w:rsidR="00D2130E" w:rsidRPr="002E1A55" w:rsidRDefault="00976DDC" w:rsidP="002C4128">
      <w:pPr>
        <w:pStyle w:val="Smlouvaheading"/>
        <w:spacing w:line="240" w:lineRule="auto"/>
        <w:outlineLvl w:val="0"/>
        <w:rPr>
          <w:rFonts w:ascii="Arial" w:hAnsi="Arial" w:cs="Arial"/>
          <w:sz w:val="24"/>
          <w:szCs w:val="24"/>
          <w:lang w:val="cs-CZ"/>
        </w:rPr>
      </w:pPr>
      <w:bookmarkStart w:id="1" w:name="ZN4"/>
      <w:bookmarkEnd w:id="1"/>
      <w:r>
        <w:rPr>
          <w:rFonts w:ascii="Arial" w:hAnsi="Arial" w:cs="Arial"/>
          <w:sz w:val="24"/>
          <w:szCs w:val="24"/>
          <w:lang w:val="cs-CZ"/>
        </w:rPr>
        <w:t>Článek II</w:t>
      </w:r>
      <w:r w:rsidR="00280289">
        <w:rPr>
          <w:rFonts w:ascii="Arial" w:hAnsi="Arial" w:cs="Arial"/>
          <w:sz w:val="24"/>
          <w:szCs w:val="24"/>
          <w:lang w:val="cs-CZ"/>
        </w:rPr>
        <w:t>.</w:t>
      </w:r>
    </w:p>
    <w:p w:rsidR="00C01295" w:rsidRPr="002E1A55" w:rsidRDefault="00D2130E">
      <w:pPr>
        <w:pStyle w:val="Smlouvaheading"/>
        <w:spacing w:after="120"/>
        <w:rPr>
          <w:rFonts w:ascii="Arial" w:hAnsi="Arial" w:cs="Arial"/>
          <w:sz w:val="24"/>
          <w:szCs w:val="24"/>
          <w:lang w:val="cs-CZ"/>
        </w:rPr>
      </w:pPr>
      <w:r w:rsidRPr="002E1A55">
        <w:rPr>
          <w:rFonts w:ascii="Arial" w:hAnsi="Arial" w:cs="Arial"/>
          <w:sz w:val="24"/>
          <w:szCs w:val="24"/>
          <w:lang w:val="cs-CZ"/>
        </w:rPr>
        <w:t>Účel Smlouvy</w:t>
      </w:r>
    </w:p>
    <w:p w:rsidR="00D2130E" w:rsidRPr="00AE0668" w:rsidRDefault="00D2130E" w:rsidP="002C4128">
      <w:pPr>
        <w:pStyle w:val="Smlouvaheading"/>
        <w:spacing w:line="240" w:lineRule="auto"/>
        <w:ind w:left="709" w:hanging="567"/>
        <w:jc w:val="both"/>
        <w:rPr>
          <w:rFonts w:ascii="Arial" w:hAnsi="Arial" w:cs="Arial"/>
          <w:b w:val="0"/>
          <w:lang w:val="cs-CZ"/>
        </w:rPr>
      </w:pPr>
      <w:r w:rsidRPr="00D94B4F">
        <w:rPr>
          <w:rFonts w:ascii="Arial" w:hAnsi="Arial" w:cs="Arial"/>
          <w:b w:val="0"/>
          <w:lang w:val="cs-CZ"/>
        </w:rPr>
        <w:t>2.1.</w:t>
      </w:r>
      <w:r w:rsidRPr="002E1A55">
        <w:rPr>
          <w:rFonts w:ascii="Arial" w:hAnsi="Arial" w:cs="Arial"/>
          <w:b w:val="0"/>
          <w:sz w:val="24"/>
          <w:szCs w:val="24"/>
          <w:lang w:val="cs-CZ"/>
        </w:rPr>
        <w:tab/>
      </w:r>
      <w:r w:rsidRPr="00AE0668">
        <w:rPr>
          <w:rFonts w:ascii="Arial" w:hAnsi="Arial" w:cs="Arial"/>
          <w:b w:val="0"/>
          <w:lang w:val="cs-CZ"/>
        </w:rPr>
        <w:t>Objekt Flóra</w:t>
      </w:r>
      <w:r w:rsidR="0005096D" w:rsidRPr="00AE0668">
        <w:rPr>
          <w:rFonts w:ascii="Arial" w:hAnsi="Arial" w:cs="Arial"/>
          <w:b w:val="0"/>
          <w:lang w:val="cs-CZ"/>
        </w:rPr>
        <w:t xml:space="preserve"> </w:t>
      </w:r>
      <w:r w:rsidRPr="00AE0668">
        <w:rPr>
          <w:rFonts w:ascii="Arial" w:hAnsi="Arial" w:cs="Arial"/>
          <w:b w:val="0"/>
          <w:lang w:val="cs-CZ"/>
        </w:rPr>
        <w:t xml:space="preserve">je sídlem VZP ČR a je v něm umístěno Ústředí VZP ČR. Účelem </w:t>
      </w:r>
      <w:r w:rsidR="0005096D" w:rsidRPr="00AE0668">
        <w:rPr>
          <w:rFonts w:ascii="Arial" w:hAnsi="Arial" w:cs="Arial"/>
          <w:b w:val="0"/>
          <w:lang w:val="cs-CZ"/>
        </w:rPr>
        <w:t>technické správy (dále jen „TS“)</w:t>
      </w:r>
      <w:r w:rsidRPr="00AE0668">
        <w:rPr>
          <w:rFonts w:ascii="Arial" w:hAnsi="Arial" w:cs="Arial"/>
          <w:b w:val="0"/>
          <w:lang w:val="cs-CZ"/>
        </w:rPr>
        <w:t xml:space="preserve"> Objektu </w:t>
      </w:r>
      <w:r w:rsidR="00FC6F1C" w:rsidRPr="00AE0668">
        <w:rPr>
          <w:rFonts w:ascii="Arial" w:hAnsi="Arial" w:cs="Arial"/>
          <w:b w:val="0"/>
          <w:lang w:val="cs-CZ"/>
        </w:rPr>
        <w:t xml:space="preserve">Flóra </w:t>
      </w:r>
      <w:r w:rsidRPr="00AE0668">
        <w:rPr>
          <w:rFonts w:ascii="Arial" w:hAnsi="Arial" w:cs="Arial"/>
          <w:b w:val="0"/>
          <w:lang w:val="cs-CZ"/>
        </w:rPr>
        <w:t xml:space="preserve">je zejména </w:t>
      </w:r>
      <w:r w:rsidR="00FC6F1C" w:rsidRPr="00AE0668">
        <w:rPr>
          <w:rFonts w:ascii="Arial" w:hAnsi="Arial" w:cs="Arial"/>
          <w:b w:val="0"/>
          <w:lang w:val="cs-CZ"/>
        </w:rPr>
        <w:t xml:space="preserve">zajištění </w:t>
      </w:r>
      <w:r w:rsidRPr="00AE0668">
        <w:rPr>
          <w:rFonts w:ascii="Arial" w:hAnsi="Arial" w:cs="Arial"/>
          <w:b w:val="0"/>
          <w:lang w:val="cs-CZ"/>
        </w:rPr>
        <w:t xml:space="preserve">jeho </w:t>
      </w:r>
      <w:r w:rsidR="00FC6F1C" w:rsidRPr="00AE0668">
        <w:rPr>
          <w:rFonts w:ascii="Arial" w:hAnsi="Arial" w:cs="Arial"/>
          <w:b w:val="0"/>
          <w:lang w:val="cs-CZ"/>
        </w:rPr>
        <w:t>řádnéh</w:t>
      </w:r>
      <w:r w:rsidR="00C01295" w:rsidRPr="00AE0668">
        <w:rPr>
          <w:rFonts w:ascii="Arial" w:hAnsi="Arial" w:cs="Arial"/>
          <w:b w:val="0"/>
          <w:lang w:val="cs-CZ"/>
        </w:rPr>
        <w:t>o</w:t>
      </w:r>
      <w:r w:rsidR="00280289">
        <w:rPr>
          <w:rFonts w:ascii="Arial" w:hAnsi="Arial" w:cs="Arial"/>
          <w:b w:val="0"/>
          <w:lang w:val="cs-CZ"/>
        </w:rPr>
        <w:t xml:space="preserve"> </w:t>
      </w:r>
      <w:r w:rsidR="00FC6F1C" w:rsidRPr="00AE0668">
        <w:rPr>
          <w:rFonts w:ascii="Arial" w:hAnsi="Arial" w:cs="Arial"/>
          <w:b w:val="0"/>
          <w:lang w:val="cs-CZ"/>
        </w:rPr>
        <w:t xml:space="preserve">a bezproblémového chodu, </w:t>
      </w:r>
      <w:r w:rsidRPr="00AE0668">
        <w:rPr>
          <w:rFonts w:ascii="Arial" w:hAnsi="Arial" w:cs="Arial"/>
          <w:b w:val="0"/>
          <w:lang w:val="cs-CZ"/>
        </w:rPr>
        <w:t>předcházení vzniku škod na majetku VZP ČR, tj. na nemovitostech a jejich částech, zařízení</w:t>
      </w:r>
      <w:r w:rsidR="00FC6F1C" w:rsidRPr="00AE0668">
        <w:rPr>
          <w:rFonts w:ascii="Arial" w:hAnsi="Arial" w:cs="Arial"/>
          <w:b w:val="0"/>
          <w:lang w:val="cs-CZ"/>
        </w:rPr>
        <w:t>ch</w:t>
      </w:r>
      <w:r w:rsidRPr="00AE0668">
        <w:rPr>
          <w:rFonts w:ascii="Arial" w:hAnsi="Arial" w:cs="Arial"/>
          <w:b w:val="0"/>
          <w:lang w:val="cs-CZ"/>
        </w:rPr>
        <w:t xml:space="preserve"> a movitých věcech. </w:t>
      </w:r>
    </w:p>
    <w:p w:rsidR="00FC6F1C" w:rsidRPr="002E1A55" w:rsidRDefault="00FC6F1C" w:rsidP="00D2130E">
      <w:pPr>
        <w:pStyle w:val="Smlouvaheading"/>
        <w:outlineLvl w:val="0"/>
        <w:rPr>
          <w:rFonts w:ascii="Arial" w:hAnsi="Arial" w:cs="Arial"/>
          <w:sz w:val="24"/>
          <w:szCs w:val="24"/>
          <w:lang w:val="cs-CZ"/>
        </w:rPr>
      </w:pPr>
    </w:p>
    <w:p w:rsidR="00D2130E" w:rsidRPr="002E1A55" w:rsidRDefault="00976DDC" w:rsidP="00D2130E">
      <w:pPr>
        <w:pStyle w:val="Smlouvaheading"/>
        <w:outlineLvl w:val="0"/>
        <w:rPr>
          <w:rFonts w:ascii="Arial" w:hAnsi="Arial" w:cs="Arial"/>
          <w:sz w:val="24"/>
          <w:szCs w:val="24"/>
          <w:lang w:val="cs-CZ"/>
        </w:rPr>
      </w:pPr>
      <w:r>
        <w:rPr>
          <w:rFonts w:ascii="Arial" w:hAnsi="Arial" w:cs="Arial"/>
          <w:sz w:val="24"/>
          <w:szCs w:val="24"/>
          <w:lang w:val="cs-CZ"/>
        </w:rPr>
        <w:t>Článek III</w:t>
      </w:r>
      <w:r w:rsidR="00280289">
        <w:rPr>
          <w:rFonts w:ascii="Arial" w:hAnsi="Arial" w:cs="Arial"/>
          <w:sz w:val="24"/>
          <w:szCs w:val="24"/>
          <w:lang w:val="cs-CZ"/>
        </w:rPr>
        <w:t>.</w:t>
      </w:r>
    </w:p>
    <w:p w:rsidR="00C01295" w:rsidRPr="002E1A55" w:rsidRDefault="00D2130E">
      <w:pPr>
        <w:pStyle w:val="Smlouvaheading"/>
        <w:spacing w:after="120"/>
        <w:outlineLvl w:val="0"/>
        <w:rPr>
          <w:rFonts w:ascii="Arial" w:hAnsi="Arial" w:cs="Arial"/>
          <w:sz w:val="24"/>
          <w:szCs w:val="24"/>
          <w:lang w:val="cs-CZ"/>
        </w:rPr>
      </w:pPr>
      <w:r w:rsidRPr="002E1A55">
        <w:rPr>
          <w:rFonts w:ascii="Arial" w:hAnsi="Arial" w:cs="Arial"/>
          <w:sz w:val="24"/>
          <w:szCs w:val="24"/>
          <w:lang w:val="cs-CZ"/>
        </w:rPr>
        <w:t>Technický popis Objektu</w:t>
      </w:r>
      <w:r w:rsidR="00FC6F1C" w:rsidRPr="002E1A55">
        <w:rPr>
          <w:rFonts w:ascii="Arial" w:hAnsi="Arial" w:cs="Arial"/>
          <w:sz w:val="24"/>
          <w:szCs w:val="24"/>
          <w:lang w:val="cs-CZ"/>
        </w:rPr>
        <w:t xml:space="preserve"> Flóra</w:t>
      </w:r>
    </w:p>
    <w:p w:rsidR="00C01295" w:rsidRPr="00AE0668" w:rsidRDefault="00D2130E" w:rsidP="002C4128">
      <w:pPr>
        <w:ind w:left="709" w:hanging="567"/>
        <w:jc w:val="both"/>
        <w:rPr>
          <w:rFonts w:ascii="Arial" w:hAnsi="Arial" w:cs="Arial"/>
          <w:sz w:val="20"/>
        </w:rPr>
      </w:pPr>
      <w:proofErr w:type="gramStart"/>
      <w:r w:rsidRPr="00D94B4F">
        <w:rPr>
          <w:rFonts w:ascii="Arial" w:hAnsi="Arial" w:cs="Arial"/>
          <w:sz w:val="20"/>
        </w:rPr>
        <w:t>3.1</w:t>
      </w:r>
      <w:proofErr w:type="gramEnd"/>
      <w:r w:rsidRPr="002E1A55">
        <w:rPr>
          <w:rFonts w:ascii="Arial" w:hAnsi="Arial" w:cs="Arial"/>
          <w:szCs w:val="24"/>
        </w:rPr>
        <w:t>.</w:t>
      </w:r>
      <w:r w:rsidRPr="002E1A55">
        <w:rPr>
          <w:rFonts w:ascii="Arial" w:hAnsi="Arial" w:cs="Arial"/>
          <w:szCs w:val="24"/>
        </w:rPr>
        <w:tab/>
      </w:r>
      <w:r w:rsidRPr="00AE0668">
        <w:rPr>
          <w:rFonts w:ascii="Arial" w:hAnsi="Arial" w:cs="Arial"/>
          <w:sz w:val="20"/>
        </w:rPr>
        <w:t xml:space="preserve">Objekt </w:t>
      </w:r>
      <w:r w:rsidR="00FC6F1C" w:rsidRPr="00AE0668">
        <w:rPr>
          <w:rFonts w:ascii="Arial" w:hAnsi="Arial" w:cs="Arial"/>
          <w:sz w:val="20"/>
        </w:rPr>
        <w:t xml:space="preserve">Flóra je zrekonstruovanou </w:t>
      </w:r>
      <w:r w:rsidR="00C201E2" w:rsidRPr="00AE0668">
        <w:rPr>
          <w:rFonts w:ascii="Arial" w:hAnsi="Arial" w:cs="Arial"/>
          <w:sz w:val="20"/>
        </w:rPr>
        <w:t xml:space="preserve">budovou bývalého hotelu Flóra, </w:t>
      </w:r>
      <w:r w:rsidRPr="00AE0668">
        <w:rPr>
          <w:rFonts w:ascii="Arial" w:hAnsi="Arial" w:cs="Arial"/>
          <w:sz w:val="20"/>
        </w:rPr>
        <w:t>má charakter administrativního objektu</w:t>
      </w:r>
      <w:r w:rsidR="00C201E2" w:rsidRPr="00AE0668">
        <w:rPr>
          <w:rFonts w:ascii="Arial" w:hAnsi="Arial" w:cs="Arial"/>
          <w:sz w:val="20"/>
        </w:rPr>
        <w:t>, rozděleného na čtyři stavební objekty</w:t>
      </w:r>
      <w:r w:rsidRPr="00AE0668">
        <w:rPr>
          <w:rFonts w:ascii="Arial" w:hAnsi="Arial" w:cs="Arial"/>
          <w:sz w:val="20"/>
        </w:rPr>
        <w:t xml:space="preserve"> tvoří</w:t>
      </w:r>
      <w:r w:rsidR="00C201E2" w:rsidRPr="00AE0668">
        <w:rPr>
          <w:rFonts w:ascii="Arial" w:hAnsi="Arial" w:cs="Arial"/>
          <w:sz w:val="20"/>
        </w:rPr>
        <w:t>cí</w:t>
      </w:r>
      <w:r w:rsidRPr="00AE0668">
        <w:rPr>
          <w:rFonts w:ascii="Arial" w:hAnsi="Arial" w:cs="Arial"/>
          <w:sz w:val="20"/>
        </w:rPr>
        <w:t xml:space="preserve"> jeden celek</w:t>
      </w:r>
      <w:r w:rsidR="00C201E2" w:rsidRPr="00AE0668">
        <w:rPr>
          <w:rFonts w:ascii="Arial" w:hAnsi="Arial" w:cs="Arial"/>
          <w:sz w:val="20"/>
        </w:rPr>
        <w:t>, a to budova „A“, „B“, „C“ a „K“.</w:t>
      </w:r>
      <w:r w:rsidRPr="00AE0668">
        <w:rPr>
          <w:rFonts w:ascii="Arial" w:hAnsi="Arial" w:cs="Arial"/>
          <w:sz w:val="20"/>
        </w:rPr>
        <w:t xml:space="preserve"> </w:t>
      </w:r>
      <w:r w:rsidR="00A340E2" w:rsidRPr="00AE0668">
        <w:rPr>
          <w:rFonts w:ascii="Arial" w:hAnsi="Arial" w:cs="Arial"/>
          <w:sz w:val="20"/>
        </w:rPr>
        <w:t>B</w:t>
      </w:r>
      <w:r w:rsidR="00C201E2" w:rsidRPr="00AE0668">
        <w:rPr>
          <w:rFonts w:ascii="Arial" w:hAnsi="Arial" w:cs="Arial"/>
          <w:sz w:val="20"/>
        </w:rPr>
        <w:t xml:space="preserve">udova „A“ má devět nadzemních a dvě podzemní podlaží, budovu „B“ tvoří sedm nadzemních a tři podzemní podlaží, budova „C“ – dvorní objekt má celkem tři nadzemní podlaží a budova „K“ - bývalé kino </w:t>
      </w:r>
      <w:r w:rsidRPr="00AE0668">
        <w:rPr>
          <w:rFonts w:ascii="Arial" w:hAnsi="Arial" w:cs="Arial"/>
          <w:sz w:val="20"/>
        </w:rPr>
        <w:t xml:space="preserve">je </w:t>
      </w:r>
      <w:r w:rsidR="00C201E2" w:rsidRPr="00AE0668">
        <w:rPr>
          <w:rFonts w:ascii="Arial" w:hAnsi="Arial" w:cs="Arial"/>
          <w:sz w:val="20"/>
        </w:rPr>
        <w:t xml:space="preserve">tvořena jedním nadzemním a dvěma podzemními podlažími. </w:t>
      </w:r>
    </w:p>
    <w:p w:rsidR="00DC6671" w:rsidRPr="002E1A55" w:rsidRDefault="00DC6671" w:rsidP="001F34C1">
      <w:pPr>
        <w:ind w:left="567" w:hanging="567"/>
        <w:jc w:val="both"/>
        <w:rPr>
          <w:rFonts w:ascii="Arial" w:hAnsi="Arial" w:cs="Arial"/>
          <w:szCs w:val="24"/>
        </w:rPr>
      </w:pPr>
    </w:p>
    <w:p w:rsidR="00DC6671" w:rsidRPr="002E1A55" w:rsidRDefault="00976DDC">
      <w:pPr>
        <w:jc w:val="center"/>
        <w:rPr>
          <w:rFonts w:ascii="Arial" w:hAnsi="Arial" w:cs="Arial"/>
          <w:b/>
          <w:szCs w:val="24"/>
        </w:rPr>
      </w:pPr>
      <w:r>
        <w:rPr>
          <w:rFonts w:ascii="Arial" w:hAnsi="Arial" w:cs="Arial"/>
          <w:b/>
          <w:szCs w:val="24"/>
        </w:rPr>
        <w:t>Článek IV</w:t>
      </w:r>
      <w:r w:rsidR="00280289">
        <w:rPr>
          <w:rFonts w:ascii="Arial" w:hAnsi="Arial" w:cs="Arial"/>
          <w:b/>
          <w:szCs w:val="24"/>
        </w:rPr>
        <w:t>.</w:t>
      </w:r>
    </w:p>
    <w:p w:rsidR="00DC6671" w:rsidRPr="002E1A55" w:rsidRDefault="00F56EA8">
      <w:pPr>
        <w:spacing w:after="120"/>
        <w:jc w:val="center"/>
        <w:rPr>
          <w:rFonts w:ascii="Arial" w:hAnsi="Arial" w:cs="Arial"/>
          <w:b/>
          <w:szCs w:val="24"/>
        </w:rPr>
      </w:pPr>
      <w:r w:rsidRPr="002E1A55">
        <w:rPr>
          <w:rFonts w:ascii="Arial" w:hAnsi="Arial" w:cs="Arial"/>
          <w:b/>
          <w:szCs w:val="24"/>
        </w:rPr>
        <w:t>Specifikace předmětu plnění</w:t>
      </w:r>
    </w:p>
    <w:p w:rsidR="00DC6671" w:rsidRPr="00AE0668" w:rsidRDefault="00A340E2" w:rsidP="002C4128">
      <w:pPr>
        <w:spacing w:after="120"/>
        <w:ind w:left="709" w:hanging="567"/>
        <w:jc w:val="both"/>
        <w:rPr>
          <w:rFonts w:ascii="Arial" w:hAnsi="Arial" w:cs="Arial"/>
          <w:sz w:val="20"/>
        </w:rPr>
      </w:pPr>
      <w:proofErr w:type="gramStart"/>
      <w:r w:rsidRPr="00D94B4F">
        <w:rPr>
          <w:rFonts w:ascii="Arial" w:hAnsi="Arial" w:cs="Arial"/>
          <w:sz w:val="20"/>
        </w:rPr>
        <w:t>4.1</w:t>
      </w:r>
      <w:proofErr w:type="gramEnd"/>
      <w:r w:rsidRPr="002E1A55">
        <w:rPr>
          <w:rFonts w:ascii="Arial" w:hAnsi="Arial" w:cs="Arial"/>
          <w:szCs w:val="24"/>
        </w:rPr>
        <w:t>.</w:t>
      </w:r>
      <w:r w:rsidRPr="002E1A55">
        <w:rPr>
          <w:rFonts w:ascii="Arial" w:hAnsi="Arial" w:cs="Arial"/>
          <w:szCs w:val="24"/>
        </w:rPr>
        <w:tab/>
      </w:r>
      <w:r w:rsidRPr="00AE0668">
        <w:rPr>
          <w:rFonts w:ascii="Arial" w:hAnsi="Arial" w:cs="Arial"/>
          <w:sz w:val="20"/>
        </w:rPr>
        <w:t>T</w:t>
      </w:r>
      <w:r w:rsidR="0015492B">
        <w:rPr>
          <w:rFonts w:ascii="Arial" w:hAnsi="Arial" w:cs="Arial"/>
          <w:sz w:val="20"/>
        </w:rPr>
        <w:t>echnická správa</w:t>
      </w:r>
      <w:r w:rsidRPr="00AE0668">
        <w:rPr>
          <w:rFonts w:ascii="Arial" w:hAnsi="Arial" w:cs="Arial"/>
          <w:sz w:val="20"/>
        </w:rPr>
        <w:t xml:space="preserve"> </w:t>
      </w:r>
      <w:r w:rsidR="0015492B">
        <w:rPr>
          <w:rFonts w:ascii="Arial" w:hAnsi="Arial" w:cs="Arial"/>
          <w:sz w:val="20"/>
        </w:rPr>
        <w:t xml:space="preserve">(dále také jen: „TS“) </w:t>
      </w:r>
      <w:r w:rsidRPr="00AE0668">
        <w:rPr>
          <w:rFonts w:ascii="Arial" w:hAnsi="Arial" w:cs="Arial"/>
          <w:sz w:val="20"/>
        </w:rPr>
        <w:t xml:space="preserve">bude prováděna </w:t>
      </w:r>
      <w:r w:rsidR="008B7C5A" w:rsidRPr="00AE0668">
        <w:rPr>
          <w:rFonts w:ascii="Arial" w:hAnsi="Arial" w:cs="Arial"/>
          <w:sz w:val="20"/>
        </w:rPr>
        <w:t xml:space="preserve">zejména </w:t>
      </w:r>
      <w:r w:rsidRPr="00AE0668">
        <w:rPr>
          <w:rFonts w:ascii="Arial" w:hAnsi="Arial" w:cs="Arial"/>
          <w:sz w:val="20"/>
        </w:rPr>
        <w:t xml:space="preserve">na následujících zařízeních </w:t>
      </w:r>
      <w:r w:rsidR="00F63FEB" w:rsidRPr="00AE0668">
        <w:rPr>
          <w:rFonts w:ascii="Arial" w:hAnsi="Arial" w:cs="Arial"/>
          <w:sz w:val="20"/>
        </w:rPr>
        <w:t>O</w:t>
      </w:r>
      <w:r w:rsidRPr="00AE0668">
        <w:rPr>
          <w:rFonts w:ascii="Arial" w:hAnsi="Arial" w:cs="Arial"/>
          <w:sz w:val="20"/>
        </w:rPr>
        <w:t>bjednatele:</w:t>
      </w:r>
    </w:p>
    <w:p w:rsidR="00DC6671" w:rsidRPr="00B142E8" w:rsidRDefault="00A340E2">
      <w:pPr>
        <w:ind w:left="567"/>
        <w:jc w:val="both"/>
        <w:rPr>
          <w:rFonts w:ascii="Arial" w:hAnsi="Arial" w:cs="Arial"/>
          <w:sz w:val="20"/>
        </w:rPr>
      </w:pPr>
      <w:r w:rsidRPr="00B142E8">
        <w:rPr>
          <w:rFonts w:ascii="Arial" w:hAnsi="Arial" w:cs="Arial"/>
          <w:sz w:val="20"/>
        </w:rPr>
        <w:t>4.1.1.</w:t>
      </w:r>
      <w:r w:rsidRPr="00B142E8">
        <w:rPr>
          <w:rFonts w:ascii="Arial" w:hAnsi="Arial" w:cs="Arial"/>
          <w:sz w:val="20"/>
        </w:rPr>
        <w:tab/>
      </w:r>
      <w:r w:rsidR="00414AEE" w:rsidRPr="00B142E8">
        <w:rPr>
          <w:rFonts w:ascii="Arial" w:hAnsi="Arial" w:cs="Arial"/>
          <w:sz w:val="20"/>
          <w:u w:val="single"/>
        </w:rPr>
        <w:t>Zařízení techniky prostředí</w:t>
      </w:r>
    </w:p>
    <w:p w:rsidR="00DC6671" w:rsidRPr="00B142E8" w:rsidRDefault="00A340E2" w:rsidP="00D06BD1">
      <w:pPr>
        <w:pStyle w:val="Odstavecseseznamem"/>
        <w:numPr>
          <w:ilvl w:val="0"/>
          <w:numId w:val="3"/>
        </w:numPr>
        <w:spacing w:after="0"/>
        <w:jc w:val="both"/>
        <w:rPr>
          <w:rFonts w:ascii="Arial" w:hAnsi="Arial" w:cs="Arial"/>
          <w:sz w:val="20"/>
          <w:szCs w:val="20"/>
        </w:rPr>
      </w:pPr>
      <w:r w:rsidRPr="00B142E8">
        <w:rPr>
          <w:rFonts w:ascii="Arial" w:hAnsi="Arial" w:cs="Arial"/>
          <w:sz w:val="20"/>
          <w:szCs w:val="20"/>
        </w:rPr>
        <w:t>z</w:t>
      </w:r>
      <w:r w:rsidR="00414AEE" w:rsidRPr="00B142E8">
        <w:rPr>
          <w:rFonts w:ascii="Arial" w:hAnsi="Arial" w:cs="Arial"/>
          <w:sz w:val="20"/>
          <w:szCs w:val="20"/>
        </w:rPr>
        <w:t>droj tepla</w:t>
      </w:r>
      <w:r w:rsidRPr="00B142E8">
        <w:rPr>
          <w:rFonts w:ascii="Arial" w:hAnsi="Arial" w:cs="Arial"/>
          <w:sz w:val="20"/>
          <w:szCs w:val="20"/>
        </w:rPr>
        <w:t>,</w:t>
      </w:r>
    </w:p>
    <w:p w:rsidR="00DC6671" w:rsidRPr="00B142E8" w:rsidRDefault="00A340E2" w:rsidP="00D06BD1">
      <w:pPr>
        <w:pStyle w:val="Odstavecseseznamem"/>
        <w:numPr>
          <w:ilvl w:val="0"/>
          <w:numId w:val="3"/>
        </w:numPr>
        <w:spacing w:after="0"/>
        <w:jc w:val="both"/>
        <w:rPr>
          <w:rFonts w:ascii="Arial" w:hAnsi="Arial" w:cs="Arial"/>
          <w:sz w:val="20"/>
          <w:szCs w:val="20"/>
        </w:rPr>
      </w:pPr>
      <w:r w:rsidRPr="00B142E8">
        <w:rPr>
          <w:rFonts w:ascii="Arial" w:hAnsi="Arial" w:cs="Arial"/>
          <w:sz w:val="20"/>
          <w:szCs w:val="20"/>
        </w:rPr>
        <w:t>zdroj chladu,</w:t>
      </w:r>
    </w:p>
    <w:p w:rsidR="00DC6671" w:rsidRPr="00B142E8" w:rsidRDefault="00A340E2" w:rsidP="00D06BD1">
      <w:pPr>
        <w:pStyle w:val="Odstavecseseznamem"/>
        <w:numPr>
          <w:ilvl w:val="0"/>
          <w:numId w:val="3"/>
        </w:numPr>
        <w:spacing w:after="0"/>
        <w:jc w:val="both"/>
        <w:rPr>
          <w:rFonts w:ascii="Arial" w:hAnsi="Arial" w:cs="Arial"/>
          <w:sz w:val="20"/>
          <w:szCs w:val="20"/>
        </w:rPr>
      </w:pPr>
      <w:r w:rsidRPr="00B142E8">
        <w:rPr>
          <w:rFonts w:ascii="Arial" w:hAnsi="Arial" w:cs="Arial"/>
          <w:sz w:val="20"/>
          <w:szCs w:val="20"/>
        </w:rPr>
        <w:t xml:space="preserve">strojní část klimatizace a ostatní vzduchotechniky včetně vzduchovodů </w:t>
      </w:r>
      <w:r w:rsidRPr="00B142E8">
        <w:rPr>
          <w:rFonts w:ascii="Arial" w:hAnsi="Arial" w:cs="Arial"/>
          <w:sz w:val="20"/>
          <w:szCs w:val="20"/>
        </w:rPr>
        <w:br/>
        <w:t>a koncových elementů,</w:t>
      </w:r>
    </w:p>
    <w:p w:rsidR="00DC6671" w:rsidRPr="00B142E8" w:rsidRDefault="00A340E2" w:rsidP="00D06BD1">
      <w:pPr>
        <w:pStyle w:val="Odstavecseseznamem"/>
        <w:numPr>
          <w:ilvl w:val="0"/>
          <w:numId w:val="3"/>
        </w:numPr>
        <w:spacing w:after="0"/>
        <w:jc w:val="both"/>
        <w:rPr>
          <w:rFonts w:ascii="Arial" w:hAnsi="Arial" w:cs="Arial"/>
          <w:sz w:val="20"/>
          <w:szCs w:val="20"/>
        </w:rPr>
      </w:pPr>
      <w:r w:rsidRPr="00B142E8">
        <w:rPr>
          <w:rFonts w:ascii="Arial" w:hAnsi="Arial" w:cs="Arial"/>
          <w:sz w:val="20"/>
          <w:szCs w:val="20"/>
        </w:rPr>
        <w:t>soustava ústředního vytápění,</w:t>
      </w:r>
    </w:p>
    <w:p w:rsidR="00DC6671" w:rsidRPr="00B142E8" w:rsidRDefault="00A340E2" w:rsidP="00D06BD1">
      <w:pPr>
        <w:pStyle w:val="Odstavecseseznamem"/>
        <w:numPr>
          <w:ilvl w:val="0"/>
          <w:numId w:val="3"/>
        </w:numPr>
        <w:spacing w:after="0"/>
        <w:jc w:val="both"/>
        <w:rPr>
          <w:rFonts w:ascii="Arial" w:hAnsi="Arial" w:cs="Arial"/>
          <w:sz w:val="20"/>
          <w:szCs w:val="20"/>
        </w:rPr>
      </w:pPr>
      <w:r w:rsidRPr="00B142E8">
        <w:rPr>
          <w:rFonts w:ascii="Arial" w:hAnsi="Arial" w:cs="Arial"/>
          <w:sz w:val="20"/>
          <w:szCs w:val="20"/>
        </w:rPr>
        <w:t>potrubní sítě s příslušenstvím a požárními klapkami,</w:t>
      </w:r>
    </w:p>
    <w:p w:rsidR="00DC6671" w:rsidRPr="00B142E8" w:rsidRDefault="00A340E2" w:rsidP="00D06BD1">
      <w:pPr>
        <w:pStyle w:val="Odstavecseseznamem"/>
        <w:numPr>
          <w:ilvl w:val="0"/>
          <w:numId w:val="3"/>
        </w:numPr>
        <w:spacing w:after="0"/>
        <w:jc w:val="both"/>
        <w:rPr>
          <w:rFonts w:ascii="Arial" w:hAnsi="Arial" w:cs="Arial"/>
          <w:sz w:val="20"/>
          <w:szCs w:val="20"/>
        </w:rPr>
      </w:pPr>
      <w:proofErr w:type="gramStart"/>
      <w:r w:rsidRPr="00B142E8">
        <w:rPr>
          <w:rFonts w:ascii="Arial" w:hAnsi="Arial" w:cs="Arial"/>
          <w:sz w:val="20"/>
          <w:szCs w:val="20"/>
        </w:rPr>
        <w:t>řídící</w:t>
      </w:r>
      <w:proofErr w:type="gramEnd"/>
      <w:r w:rsidRPr="00B142E8">
        <w:rPr>
          <w:rFonts w:ascii="Arial" w:hAnsi="Arial" w:cs="Arial"/>
          <w:sz w:val="20"/>
          <w:szCs w:val="20"/>
        </w:rPr>
        <w:t xml:space="preserve"> systém včetně zařízení dispečinku,</w:t>
      </w:r>
    </w:p>
    <w:p w:rsidR="00DC6671" w:rsidRPr="00B142E8" w:rsidRDefault="00A340E2" w:rsidP="00D06BD1">
      <w:pPr>
        <w:pStyle w:val="Odstavecseseznamem"/>
        <w:numPr>
          <w:ilvl w:val="0"/>
          <w:numId w:val="3"/>
        </w:numPr>
        <w:spacing w:after="120"/>
        <w:ind w:left="1712" w:hanging="357"/>
        <w:contextualSpacing w:val="0"/>
        <w:jc w:val="both"/>
        <w:rPr>
          <w:rFonts w:ascii="Arial" w:hAnsi="Arial" w:cs="Arial"/>
          <w:sz w:val="20"/>
          <w:szCs w:val="20"/>
        </w:rPr>
      </w:pPr>
      <w:r w:rsidRPr="00B142E8">
        <w:rPr>
          <w:rFonts w:ascii="Arial" w:hAnsi="Arial" w:cs="Arial"/>
          <w:sz w:val="20"/>
          <w:szCs w:val="20"/>
        </w:rPr>
        <w:t>zařízení měření a regulace.</w:t>
      </w:r>
    </w:p>
    <w:p w:rsidR="00DC6671" w:rsidRPr="00B142E8" w:rsidRDefault="00A340E2">
      <w:pPr>
        <w:pStyle w:val="Odstavecseseznamem"/>
        <w:ind w:left="567"/>
        <w:jc w:val="both"/>
        <w:rPr>
          <w:rFonts w:ascii="Arial" w:hAnsi="Arial" w:cs="Arial"/>
          <w:sz w:val="20"/>
          <w:szCs w:val="20"/>
        </w:rPr>
      </w:pPr>
      <w:r w:rsidRPr="00B142E8">
        <w:rPr>
          <w:rFonts w:ascii="Arial" w:hAnsi="Arial" w:cs="Arial"/>
          <w:sz w:val="20"/>
          <w:szCs w:val="20"/>
        </w:rPr>
        <w:t>4.1.2.</w:t>
      </w:r>
      <w:r w:rsidRPr="00B142E8">
        <w:rPr>
          <w:rFonts w:ascii="Arial" w:hAnsi="Arial" w:cs="Arial"/>
          <w:sz w:val="20"/>
          <w:szCs w:val="20"/>
        </w:rPr>
        <w:tab/>
      </w:r>
      <w:r w:rsidR="00414AEE" w:rsidRPr="00B142E8">
        <w:rPr>
          <w:rFonts w:ascii="Arial" w:hAnsi="Arial" w:cs="Arial"/>
          <w:sz w:val="20"/>
          <w:szCs w:val="20"/>
          <w:u w:val="single"/>
        </w:rPr>
        <w:t>Zdravotní instalace</w:t>
      </w:r>
    </w:p>
    <w:p w:rsidR="00DC6671" w:rsidRPr="00B142E8" w:rsidRDefault="00B97A53" w:rsidP="00D06BD1">
      <w:pPr>
        <w:pStyle w:val="Odstavecseseznamem"/>
        <w:numPr>
          <w:ilvl w:val="0"/>
          <w:numId w:val="4"/>
        </w:numPr>
        <w:ind w:left="1701"/>
        <w:jc w:val="both"/>
        <w:rPr>
          <w:rFonts w:ascii="Arial" w:hAnsi="Arial" w:cs="Arial"/>
          <w:sz w:val="20"/>
          <w:szCs w:val="20"/>
        </w:rPr>
      </w:pPr>
      <w:r w:rsidRPr="00B142E8">
        <w:rPr>
          <w:rFonts w:ascii="Arial" w:hAnsi="Arial" w:cs="Arial"/>
          <w:sz w:val="20"/>
          <w:szCs w:val="20"/>
        </w:rPr>
        <w:t>vodovodní přípojky,</w:t>
      </w:r>
    </w:p>
    <w:p w:rsidR="00DC6671" w:rsidRPr="00B142E8" w:rsidRDefault="00B97A53" w:rsidP="00D06BD1">
      <w:pPr>
        <w:pStyle w:val="Odstavecseseznamem"/>
        <w:numPr>
          <w:ilvl w:val="0"/>
          <w:numId w:val="4"/>
        </w:numPr>
        <w:ind w:left="1701"/>
        <w:jc w:val="both"/>
        <w:rPr>
          <w:rFonts w:ascii="Arial" w:hAnsi="Arial" w:cs="Arial"/>
          <w:sz w:val="20"/>
          <w:szCs w:val="20"/>
        </w:rPr>
      </w:pPr>
      <w:r w:rsidRPr="00B142E8">
        <w:rPr>
          <w:rFonts w:ascii="Arial" w:hAnsi="Arial" w:cs="Arial"/>
          <w:sz w:val="20"/>
          <w:szCs w:val="20"/>
        </w:rPr>
        <w:t>požární vodovody</w:t>
      </w:r>
      <w:r w:rsidR="00D312D0" w:rsidRPr="00B142E8">
        <w:rPr>
          <w:rFonts w:ascii="Arial" w:hAnsi="Arial" w:cs="Arial"/>
          <w:sz w:val="20"/>
          <w:szCs w:val="20"/>
        </w:rPr>
        <w:t>,</w:t>
      </w:r>
    </w:p>
    <w:p w:rsidR="00DC6671" w:rsidRPr="00B142E8" w:rsidRDefault="00B97A53" w:rsidP="00D06BD1">
      <w:pPr>
        <w:pStyle w:val="Odstavecseseznamem"/>
        <w:numPr>
          <w:ilvl w:val="0"/>
          <w:numId w:val="4"/>
        </w:numPr>
        <w:ind w:left="1701"/>
        <w:jc w:val="both"/>
        <w:rPr>
          <w:rFonts w:ascii="Arial" w:hAnsi="Arial" w:cs="Arial"/>
          <w:sz w:val="20"/>
          <w:szCs w:val="20"/>
        </w:rPr>
      </w:pPr>
      <w:r w:rsidRPr="00B142E8">
        <w:rPr>
          <w:rFonts w:ascii="Arial" w:hAnsi="Arial" w:cs="Arial"/>
          <w:sz w:val="20"/>
          <w:szCs w:val="20"/>
        </w:rPr>
        <w:t xml:space="preserve">rozvody studené </w:t>
      </w:r>
      <w:r w:rsidR="0044174E" w:rsidRPr="00B142E8">
        <w:rPr>
          <w:rFonts w:ascii="Arial" w:hAnsi="Arial" w:cs="Arial"/>
          <w:sz w:val="20"/>
          <w:szCs w:val="20"/>
        </w:rPr>
        <w:t xml:space="preserve">a teplé </w:t>
      </w:r>
      <w:r w:rsidRPr="00B142E8">
        <w:rPr>
          <w:rFonts w:ascii="Arial" w:hAnsi="Arial" w:cs="Arial"/>
          <w:sz w:val="20"/>
          <w:szCs w:val="20"/>
        </w:rPr>
        <w:t>vody s odběrními místy</w:t>
      </w:r>
      <w:r w:rsidR="00D312D0" w:rsidRPr="00B142E8">
        <w:rPr>
          <w:rFonts w:ascii="Arial" w:hAnsi="Arial" w:cs="Arial"/>
          <w:sz w:val="20"/>
          <w:szCs w:val="20"/>
        </w:rPr>
        <w:t>,</w:t>
      </w:r>
    </w:p>
    <w:p w:rsidR="00DC6671" w:rsidRPr="00B142E8" w:rsidRDefault="00B97A53" w:rsidP="00D06BD1">
      <w:pPr>
        <w:pStyle w:val="Odstavecseseznamem"/>
        <w:numPr>
          <w:ilvl w:val="0"/>
          <w:numId w:val="4"/>
        </w:numPr>
        <w:ind w:left="1701"/>
        <w:jc w:val="both"/>
        <w:rPr>
          <w:rFonts w:ascii="Arial" w:hAnsi="Arial" w:cs="Arial"/>
          <w:sz w:val="20"/>
          <w:szCs w:val="20"/>
        </w:rPr>
      </w:pPr>
      <w:r w:rsidRPr="00B142E8">
        <w:rPr>
          <w:rFonts w:ascii="Arial" w:hAnsi="Arial" w:cs="Arial"/>
          <w:sz w:val="20"/>
          <w:szCs w:val="20"/>
        </w:rPr>
        <w:t>zařízení sprchových koutů a WC,</w:t>
      </w:r>
    </w:p>
    <w:p w:rsidR="00DC6671" w:rsidRPr="00B142E8" w:rsidRDefault="00B97A53" w:rsidP="00D06BD1">
      <w:pPr>
        <w:pStyle w:val="Odstavecseseznamem"/>
        <w:numPr>
          <w:ilvl w:val="0"/>
          <w:numId w:val="4"/>
        </w:numPr>
        <w:ind w:left="1701"/>
        <w:jc w:val="both"/>
        <w:rPr>
          <w:rFonts w:ascii="Arial" w:hAnsi="Arial" w:cs="Arial"/>
          <w:sz w:val="20"/>
          <w:szCs w:val="20"/>
        </w:rPr>
      </w:pPr>
      <w:r w:rsidRPr="00B142E8">
        <w:rPr>
          <w:rFonts w:ascii="Arial" w:hAnsi="Arial" w:cs="Arial"/>
          <w:sz w:val="20"/>
          <w:szCs w:val="20"/>
        </w:rPr>
        <w:t>kanalizace,</w:t>
      </w:r>
    </w:p>
    <w:p w:rsidR="00DC6671" w:rsidRPr="00B142E8" w:rsidRDefault="00581D15" w:rsidP="00D06BD1">
      <w:pPr>
        <w:pStyle w:val="Odstavecseseznamem"/>
        <w:numPr>
          <w:ilvl w:val="0"/>
          <w:numId w:val="4"/>
        </w:numPr>
        <w:spacing w:after="120"/>
        <w:ind w:left="1701" w:hanging="357"/>
        <w:contextualSpacing w:val="0"/>
        <w:jc w:val="both"/>
        <w:rPr>
          <w:rFonts w:ascii="Arial" w:hAnsi="Arial" w:cs="Arial"/>
          <w:sz w:val="20"/>
          <w:szCs w:val="20"/>
        </w:rPr>
      </w:pPr>
      <w:r w:rsidRPr="00B142E8">
        <w:rPr>
          <w:rFonts w:ascii="Arial" w:hAnsi="Arial" w:cs="Arial"/>
          <w:sz w:val="20"/>
          <w:szCs w:val="20"/>
        </w:rPr>
        <w:t>přečerpávací zařízení</w:t>
      </w:r>
      <w:r w:rsidR="002F6CCA" w:rsidRPr="00B142E8">
        <w:rPr>
          <w:rFonts w:ascii="Arial" w:hAnsi="Arial" w:cs="Arial"/>
          <w:sz w:val="20"/>
          <w:szCs w:val="20"/>
        </w:rPr>
        <w:t xml:space="preserve"> </w:t>
      </w:r>
      <w:r w:rsidR="00B97A53" w:rsidRPr="00B142E8">
        <w:rPr>
          <w:rFonts w:ascii="Arial" w:hAnsi="Arial" w:cs="Arial"/>
          <w:sz w:val="20"/>
          <w:szCs w:val="20"/>
        </w:rPr>
        <w:t>odpadních vod</w:t>
      </w:r>
      <w:r w:rsidR="0045295E" w:rsidRPr="00B142E8">
        <w:rPr>
          <w:rFonts w:ascii="Arial" w:hAnsi="Arial" w:cs="Arial"/>
          <w:sz w:val="20"/>
          <w:szCs w:val="20"/>
        </w:rPr>
        <w:t>.</w:t>
      </w:r>
      <w:r w:rsidR="00B97A53" w:rsidRPr="00B142E8">
        <w:rPr>
          <w:rFonts w:ascii="Arial" w:hAnsi="Arial" w:cs="Arial"/>
          <w:sz w:val="20"/>
          <w:szCs w:val="20"/>
        </w:rPr>
        <w:t xml:space="preserve"> </w:t>
      </w:r>
    </w:p>
    <w:p w:rsidR="00DC6671" w:rsidRPr="00B142E8" w:rsidRDefault="00B97A53">
      <w:pPr>
        <w:pStyle w:val="Odstavecseseznamem"/>
        <w:ind w:left="567"/>
        <w:jc w:val="both"/>
        <w:rPr>
          <w:rFonts w:ascii="Arial" w:hAnsi="Arial" w:cs="Arial"/>
          <w:sz w:val="20"/>
          <w:szCs w:val="20"/>
          <w:u w:val="single"/>
        </w:rPr>
      </w:pPr>
      <w:r w:rsidRPr="00B142E8">
        <w:rPr>
          <w:rFonts w:ascii="Arial" w:hAnsi="Arial" w:cs="Arial"/>
          <w:sz w:val="20"/>
          <w:szCs w:val="20"/>
        </w:rPr>
        <w:t>4.1.3.</w:t>
      </w:r>
      <w:r w:rsidRPr="00B142E8">
        <w:rPr>
          <w:rFonts w:ascii="Arial" w:hAnsi="Arial" w:cs="Arial"/>
          <w:sz w:val="20"/>
          <w:szCs w:val="20"/>
        </w:rPr>
        <w:tab/>
      </w:r>
      <w:r w:rsidR="00414AEE" w:rsidRPr="00B142E8">
        <w:rPr>
          <w:rFonts w:ascii="Arial" w:hAnsi="Arial" w:cs="Arial"/>
          <w:sz w:val="20"/>
          <w:szCs w:val="20"/>
          <w:u w:val="single"/>
        </w:rPr>
        <w:t>Silnoproudá elektrická zařízení</w:t>
      </w:r>
    </w:p>
    <w:p w:rsidR="00DC6671" w:rsidRPr="00B142E8" w:rsidRDefault="00B97A53" w:rsidP="00D06BD1">
      <w:pPr>
        <w:pStyle w:val="Odstavecseseznamem"/>
        <w:numPr>
          <w:ilvl w:val="0"/>
          <w:numId w:val="5"/>
        </w:numPr>
        <w:ind w:left="1701"/>
        <w:jc w:val="both"/>
        <w:rPr>
          <w:rFonts w:ascii="Arial" w:hAnsi="Arial" w:cs="Arial"/>
          <w:sz w:val="20"/>
          <w:szCs w:val="20"/>
        </w:rPr>
      </w:pPr>
      <w:r w:rsidRPr="00B142E8">
        <w:rPr>
          <w:rFonts w:ascii="Arial" w:hAnsi="Arial" w:cs="Arial"/>
          <w:sz w:val="20"/>
          <w:szCs w:val="20"/>
        </w:rPr>
        <w:t>nouzový zdroj/dieselagregát,</w:t>
      </w:r>
    </w:p>
    <w:p w:rsidR="00DC6671" w:rsidRPr="00B142E8" w:rsidRDefault="00D312D0" w:rsidP="00D06BD1">
      <w:pPr>
        <w:pStyle w:val="Odstavecseseznamem"/>
        <w:numPr>
          <w:ilvl w:val="0"/>
          <w:numId w:val="5"/>
        </w:numPr>
        <w:ind w:left="1701"/>
        <w:jc w:val="both"/>
        <w:rPr>
          <w:rFonts w:ascii="Arial" w:hAnsi="Arial" w:cs="Arial"/>
          <w:sz w:val="20"/>
          <w:szCs w:val="20"/>
        </w:rPr>
      </w:pPr>
      <w:r w:rsidRPr="00B142E8">
        <w:rPr>
          <w:rFonts w:ascii="Arial" w:hAnsi="Arial" w:cs="Arial"/>
          <w:sz w:val="20"/>
          <w:szCs w:val="20"/>
        </w:rPr>
        <w:t>nouzová osvětlení,</w:t>
      </w:r>
    </w:p>
    <w:p w:rsidR="00DC6671" w:rsidRPr="00B142E8" w:rsidRDefault="00D312D0" w:rsidP="00D06BD1">
      <w:pPr>
        <w:pStyle w:val="Odstavecseseznamem"/>
        <w:numPr>
          <w:ilvl w:val="0"/>
          <w:numId w:val="5"/>
        </w:numPr>
        <w:ind w:left="1701"/>
        <w:jc w:val="both"/>
        <w:rPr>
          <w:rFonts w:ascii="Arial" w:hAnsi="Arial" w:cs="Arial"/>
          <w:sz w:val="20"/>
          <w:szCs w:val="20"/>
        </w:rPr>
      </w:pPr>
      <w:r w:rsidRPr="00B142E8">
        <w:rPr>
          <w:rFonts w:ascii="Arial" w:hAnsi="Arial" w:cs="Arial"/>
          <w:sz w:val="20"/>
          <w:szCs w:val="20"/>
        </w:rPr>
        <w:t>trafostanice a odpínací zařízení VN,</w:t>
      </w:r>
    </w:p>
    <w:p w:rsidR="00DC6671" w:rsidRPr="00B142E8" w:rsidRDefault="00D312D0" w:rsidP="00D06BD1">
      <w:pPr>
        <w:pStyle w:val="Odstavecseseznamem"/>
        <w:numPr>
          <w:ilvl w:val="0"/>
          <w:numId w:val="5"/>
        </w:numPr>
        <w:ind w:left="1701"/>
        <w:jc w:val="both"/>
        <w:rPr>
          <w:rFonts w:ascii="Arial" w:hAnsi="Arial" w:cs="Arial"/>
          <w:sz w:val="20"/>
          <w:szCs w:val="20"/>
        </w:rPr>
      </w:pPr>
      <w:r w:rsidRPr="00B142E8">
        <w:rPr>
          <w:rFonts w:ascii="Arial" w:hAnsi="Arial" w:cs="Arial"/>
          <w:sz w:val="20"/>
          <w:szCs w:val="20"/>
        </w:rPr>
        <w:t>silové elektrické obvody a spotřebiče,</w:t>
      </w:r>
    </w:p>
    <w:p w:rsidR="00FD3832" w:rsidRPr="00B142E8" w:rsidRDefault="00D312D0" w:rsidP="00D06BD1">
      <w:pPr>
        <w:pStyle w:val="Odstavecseseznamem"/>
        <w:numPr>
          <w:ilvl w:val="0"/>
          <w:numId w:val="5"/>
        </w:numPr>
        <w:spacing w:after="0" w:line="240" w:lineRule="auto"/>
        <w:ind w:left="1701" w:hanging="357"/>
        <w:contextualSpacing w:val="0"/>
        <w:jc w:val="both"/>
        <w:rPr>
          <w:rFonts w:ascii="Arial" w:hAnsi="Arial" w:cs="Arial"/>
          <w:sz w:val="20"/>
          <w:szCs w:val="20"/>
        </w:rPr>
      </w:pPr>
      <w:r w:rsidRPr="00B142E8">
        <w:rPr>
          <w:rFonts w:ascii="Arial" w:hAnsi="Arial" w:cs="Arial"/>
          <w:sz w:val="20"/>
          <w:szCs w:val="20"/>
        </w:rPr>
        <w:t>světelné a zásuvkové elektrické obvody a spotřebiče</w:t>
      </w:r>
      <w:r w:rsidR="0045295E" w:rsidRPr="00B142E8">
        <w:rPr>
          <w:rFonts w:ascii="Arial" w:hAnsi="Arial" w:cs="Arial"/>
          <w:sz w:val="20"/>
          <w:szCs w:val="20"/>
        </w:rPr>
        <w:t>,</w:t>
      </w:r>
    </w:p>
    <w:p w:rsidR="00581D15" w:rsidRPr="00B142E8" w:rsidRDefault="00581D15" w:rsidP="00D06BD1">
      <w:pPr>
        <w:pStyle w:val="Odstavecseseznamem"/>
        <w:numPr>
          <w:ilvl w:val="0"/>
          <w:numId w:val="5"/>
        </w:numPr>
        <w:spacing w:after="120"/>
        <w:ind w:left="1701" w:hanging="357"/>
        <w:contextualSpacing w:val="0"/>
        <w:jc w:val="both"/>
        <w:rPr>
          <w:rFonts w:ascii="Arial" w:hAnsi="Arial" w:cs="Arial"/>
          <w:sz w:val="20"/>
          <w:szCs w:val="20"/>
        </w:rPr>
      </w:pPr>
      <w:r w:rsidRPr="00B142E8">
        <w:rPr>
          <w:rFonts w:ascii="Arial" w:hAnsi="Arial" w:cs="Arial"/>
          <w:sz w:val="20"/>
          <w:szCs w:val="20"/>
        </w:rPr>
        <w:t>záložní bateriové zdroje</w:t>
      </w:r>
      <w:r w:rsidR="0045295E" w:rsidRPr="00B142E8">
        <w:rPr>
          <w:rFonts w:ascii="Arial" w:hAnsi="Arial" w:cs="Arial"/>
          <w:sz w:val="20"/>
          <w:szCs w:val="20"/>
        </w:rPr>
        <w:t>.</w:t>
      </w:r>
    </w:p>
    <w:p w:rsidR="00DC6671" w:rsidRPr="00B142E8" w:rsidRDefault="00D312D0">
      <w:pPr>
        <w:ind w:left="567"/>
        <w:jc w:val="both"/>
        <w:rPr>
          <w:rFonts w:ascii="Arial" w:hAnsi="Arial" w:cs="Arial"/>
          <w:sz w:val="20"/>
        </w:rPr>
      </w:pPr>
      <w:r w:rsidRPr="00B142E8">
        <w:rPr>
          <w:rFonts w:ascii="Arial" w:hAnsi="Arial" w:cs="Arial"/>
          <w:sz w:val="20"/>
        </w:rPr>
        <w:t>4.1.</w:t>
      </w:r>
      <w:r w:rsidR="00987AF6" w:rsidRPr="00B142E8">
        <w:rPr>
          <w:rFonts w:ascii="Arial" w:hAnsi="Arial" w:cs="Arial"/>
          <w:sz w:val="20"/>
        </w:rPr>
        <w:t>4</w:t>
      </w:r>
      <w:r w:rsidRPr="00B142E8">
        <w:rPr>
          <w:rFonts w:ascii="Arial" w:hAnsi="Arial" w:cs="Arial"/>
          <w:sz w:val="20"/>
        </w:rPr>
        <w:t>.</w:t>
      </w:r>
      <w:r w:rsidRPr="00B142E8">
        <w:rPr>
          <w:rFonts w:ascii="Arial" w:hAnsi="Arial" w:cs="Arial"/>
          <w:sz w:val="20"/>
        </w:rPr>
        <w:tab/>
      </w:r>
      <w:r w:rsidR="00414AEE" w:rsidRPr="00B142E8">
        <w:rPr>
          <w:rFonts w:ascii="Arial" w:hAnsi="Arial" w:cs="Arial"/>
          <w:sz w:val="20"/>
          <w:u w:val="single"/>
        </w:rPr>
        <w:t>Zdvihací zařízení</w:t>
      </w:r>
    </w:p>
    <w:p w:rsidR="00DC6671" w:rsidRPr="00B142E8" w:rsidRDefault="00414AEE" w:rsidP="00D06BD1">
      <w:pPr>
        <w:pStyle w:val="Odstavecseseznamem"/>
        <w:numPr>
          <w:ilvl w:val="0"/>
          <w:numId w:val="6"/>
        </w:numPr>
        <w:ind w:left="1701"/>
        <w:jc w:val="both"/>
        <w:rPr>
          <w:rFonts w:ascii="Arial" w:hAnsi="Arial" w:cs="Arial"/>
          <w:sz w:val="20"/>
          <w:szCs w:val="20"/>
        </w:rPr>
      </w:pPr>
      <w:r w:rsidRPr="00B142E8">
        <w:rPr>
          <w:rFonts w:ascii="Arial" w:hAnsi="Arial" w:cs="Arial"/>
          <w:sz w:val="20"/>
          <w:szCs w:val="20"/>
        </w:rPr>
        <w:t>výtahy různého určení,</w:t>
      </w:r>
    </w:p>
    <w:p w:rsidR="00DC6671" w:rsidRPr="00B142E8" w:rsidRDefault="00414AEE" w:rsidP="00D06BD1">
      <w:pPr>
        <w:pStyle w:val="Odstavecseseznamem"/>
        <w:numPr>
          <w:ilvl w:val="0"/>
          <w:numId w:val="6"/>
        </w:numPr>
        <w:ind w:left="1701"/>
        <w:jc w:val="both"/>
        <w:rPr>
          <w:rFonts w:ascii="Arial" w:hAnsi="Arial" w:cs="Arial"/>
          <w:sz w:val="20"/>
          <w:szCs w:val="20"/>
        </w:rPr>
      </w:pPr>
      <w:r w:rsidRPr="00B142E8">
        <w:rPr>
          <w:rFonts w:ascii="Arial" w:hAnsi="Arial" w:cs="Arial"/>
          <w:sz w:val="20"/>
          <w:szCs w:val="20"/>
        </w:rPr>
        <w:t>další zdvihací zařízení,</w:t>
      </w:r>
    </w:p>
    <w:p w:rsidR="0044174E" w:rsidRPr="00B142E8" w:rsidRDefault="0044174E" w:rsidP="00D06BD1">
      <w:pPr>
        <w:pStyle w:val="Odstavecseseznamem"/>
        <w:numPr>
          <w:ilvl w:val="0"/>
          <w:numId w:val="6"/>
        </w:numPr>
        <w:ind w:left="1701"/>
        <w:jc w:val="both"/>
        <w:rPr>
          <w:rFonts w:ascii="Arial" w:hAnsi="Arial" w:cs="Arial"/>
          <w:sz w:val="20"/>
          <w:szCs w:val="20"/>
        </w:rPr>
      </w:pPr>
      <w:r w:rsidRPr="00B142E8">
        <w:rPr>
          <w:rFonts w:ascii="Arial" w:hAnsi="Arial" w:cs="Arial"/>
          <w:sz w:val="20"/>
          <w:szCs w:val="20"/>
        </w:rPr>
        <w:t>1</w:t>
      </w:r>
      <w:r w:rsidR="009C2B4F" w:rsidRPr="00B142E8">
        <w:rPr>
          <w:rFonts w:ascii="Arial" w:hAnsi="Arial" w:cs="Arial"/>
          <w:sz w:val="20"/>
          <w:szCs w:val="20"/>
        </w:rPr>
        <w:t>4</w:t>
      </w:r>
      <w:r w:rsidR="00414AEE" w:rsidRPr="00B142E8">
        <w:rPr>
          <w:rFonts w:ascii="Arial" w:hAnsi="Arial" w:cs="Arial"/>
          <w:sz w:val="20"/>
          <w:szCs w:val="20"/>
        </w:rPr>
        <w:t xml:space="preserve"> hydraulických plošin</w:t>
      </w:r>
      <w:r w:rsidRPr="00B142E8">
        <w:rPr>
          <w:rFonts w:ascii="Arial" w:hAnsi="Arial" w:cs="Arial"/>
          <w:sz w:val="20"/>
          <w:szCs w:val="20"/>
        </w:rPr>
        <w:t>,</w:t>
      </w:r>
    </w:p>
    <w:p w:rsidR="00DC6671" w:rsidRPr="00B142E8" w:rsidRDefault="0044174E" w:rsidP="00D06BD1">
      <w:pPr>
        <w:pStyle w:val="Odstavecseseznamem"/>
        <w:numPr>
          <w:ilvl w:val="0"/>
          <w:numId w:val="6"/>
        </w:numPr>
        <w:ind w:left="1701"/>
        <w:jc w:val="both"/>
        <w:rPr>
          <w:rFonts w:ascii="Arial" w:hAnsi="Arial" w:cs="Arial"/>
          <w:sz w:val="20"/>
          <w:szCs w:val="20"/>
        </w:rPr>
      </w:pPr>
      <w:r w:rsidRPr="00B142E8">
        <w:rPr>
          <w:rFonts w:ascii="Arial" w:hAnsi="Arial" w:cs="Arial"/>
          <w:sz w:val="20"/>
          <w:szCs w:val="20"/>
        </w:rPr>
        <w:lastRenderedPageBreak/>
        <w:t>2 invalidní plošiny</w:t>
      </w:r>
      <w:r w:rsidR="0045295E" w:rsidRPr="00B142E8">
        <w:rPr>
          <w:rFonts w:ascii="Arial" w:hAnsi="Arial" w:cs="Arial"/>
          <w:sz w:val="20"/>
          <w:szCs w:val="20"/>
        </w:rPr>
        <w:t>.</w:t>
      </w:r>
    </w:p>
    <w:p w:rsidR="00DC6671" w:rsidRPr="00B142E8" w:rsidRDefault="00D312D0">
      <w:pPr>
        <w:ind w:left="567"/>
        <w:jc w:val="both"/>
        <w:rPr>
          <w:rFonts w:ascii="Arial" w:hAnsi="Arial" w:cs="Arial"/>
          <w:sz w:val="20"/>
          <w:u w:val="single"/>
        </w:rPr>
      </w:pPr>
      <w:r w:rsidRPr="00B142E8">
        <w:rPr>
          <w:rFonts w:ascii="Arial" w:hAnsi="Arial" w:cs="Arial"/>
          <w:sz w:val="20"/>
        </w:rPr>
        <w:t>4.1.</w:t>
      </w:r>
      <w:r w:rsidR="00987AF6" w:rsidRPr="00B142E8">
        <w:rPr>
          <w:rFonts w:ascii="Arial" w:hAnsi="Arial" w:cs="Arial"/>
          <w:sz w:val="20"/>
        </w:rPr>
        <w:t>5</w:t>
      </w:r>
      <w:r w:rsidRPr="00B142E8">
        <w:rPr>
          <w:rFonts w:ascii="Arial" w:hAnsi="Arial" w:cs="Arial"/>
          <w:sz w:val="20"/>
        </w:rPr>
        <w:t>.</w:t>
      </w:r>
      <w:r w:rsidRPr="00B142E8">
        <w:rPr>
          <w:rFonts w:ascii="Arial" w:hAnsi="Arial" w:cs="Arial"/>
          <w:sz w:val="20"/>
        </w:rPr>
        <w:tab/>
      </w:r>
      <w:r w:rsidR="00414AEE" w:rsidRPr="00B142E8">
        <w:rPr>
          <w:rFonts w:ascii="Arial" w:hAnsi="Arial" w:cs="Arial"/>
          <w:sz w:val="20"/>
          <w:u w:val="single"/>
        </w:rPr>
        <w:t>Další zařízení objednatele</w:t>
      </w:r>
    </w:p>
    <w:p w:rsidR="00DC6671" w:rsidRPr="00B142E8" w:rsidRDefault="00D312D0" w:rsidP="00D06BD1">
      <w:pPr>
        <w:pStyle w:val="Odstavecseseznamem"/>
        <w:numPr>
          <w:ilvl w:val="0"/>
          <w:numId w:val="7"/>
        </w:numPr>
        <w:ind w:left="1701"/>
        <w:jc w:val="both"/>
        <w:rPr>
          <w:rFonts w:ascii="Arial" w:hAnsi="Arial" w:cs="Arial"/>
          <w:sz w:val="20"/>
          <w:szCs w:val="20"/>
        </w:rPr>
      </w:pPr>
      <w:r w:rsidRPr="00B142E8">
        <w:rPr>
          <w:rFonts w:ascii="Arial" w:hAnsi="Arial" w:cs="Arial"/>
          <w:sz w:val="20"/>
          <w:szCs w:val="20"/>
        </w:rPr>
        <w:t>požární klapky,</w:t>
      </w:r>
    </w:p>
    <w:p w:rsidR="00DC6671" w:rsidRPr="00B142E8" w:rsidRDefault="00D312D0" w:rsidP="00D06BD1">
      <w:pPr>
        <w:pStyle w:val="Odstavecseseznamem"/>
        <w:numPr>
          <w:ilvl w:val="0"/>
          <w:numId w:val="7"/>
        </w:numPr>
        <w:ind w:left="1701"/>
        <w:jc w:val="both"/>
        <w:rPr>
          <w:rFonts w:ascii="Arial" w:hAnsi="Arial" w:cs="Arial"/>
          <w:sz w:val="20"/>
          <w:szCs w:val="20"/>
        </w:rPr>
      </w:pPr>
      <w:r w:rsidRPr="00B142E8">
        <w:rPr>
          <w:rFonts w:ascii="Arial" w:hAnsi="Arial" w:cs="Arial"/>
          <w:sz w:val="20"/>
          <w:szCs w:val="20"/>
        </w:rPr>
        <w:t>automatická hasicí zařízení v</w:t>
      </w:r>
      <w:r w:rsidR="00581D15" w:rsidRPr="00B142E8">
        <w:rPr>
          <w:rFonts w:ascii="Arial" w:hAnsi="Arial" w:cs="Arial"/>
          <w:sz w:val="20"/>
          <w:szCs w:val="20"/>
        </w:rPr>
        <w:t xml:space="preserve"> garážích</w:t>
      </w:r>
      <w:r w:rsidRPr="00B142E8">
        <w:rPr>
          <w:rFonts w:ascii="Arial" w:hAnsi="Arial" w:cs="Arial"/>
          <w:sz w:val="20"/>
          <w:szCs w:val="20"/>
        </w:rPr>
        <w:t>,</w:t>
      </w:r>
    </w:p>
    <w:p w:rsidR="00DC6671" w:rsidRPr="00B142E8" w:rsidRDefault="00D312D0" w:rsidP="00D06BD1">
      <w:pPr>
        <w:pStyle w:val="Odstavecseseznamem"/>
        <w:numPr>
          <w:ilvl w:val="0"/>
          <w:numId w:val="7"/>
        </w:numPr>
        <w:ind w:left="1701"/>
        <w:jc w:val="both"/>
        <w:rPr>
          <w:rFonts w:ascii="Arial" w:hAnsi="Arial" w:cs="Arial"/>
          <w:sz w:val="20"/>
          <w:szCs w:val="20"/>
        </w:rPr>
      </w:pPr>
      <w:r w:rsidRPr="00B142E8">
        <w:rPr>
          <w:rFonts w:ascii="Arial" w:hAnsi="Arial" w:cs="Arial"/>
          <w:sz w:val="20"/>
          <w:szCs w:val="20"/>
        </w:rPr>
        <w:t>zařízení v </w:t>
      </w:r>
      <w:proofErr w:type="spellStart"/>
      <w:r w:rsidRPr="00B142E8">
        <w:rPr>
          <w:rFonts w:ascii="Arial" w:hAnsi="Arial" w:cs="Arial"/>
          <w:sz w:val="20"/>
          <w:szCs w:val="20"/>
        </w:rPr>
        <w:t>gastroprovozu</w:t>
      </w:r>
      <w:proofErr w:type="spellEnd"/>
      <w:r w:rsidRPr="00B142E8">
        <w:rPr>
          <w:rFonts w:ascii="Arial" w:hAnsi="Arial" w:cs="Arial"/>
          <w:sz w:val="20"/>
          <w:szCs w:val="20"/>
        </w:rPr>
        <w:t>,</w:t>
      </w:r>
    </w:p>
    <w:p w:rsidR="0044174E" w:rsidRPr="00B142E8" w:rsidRDefault="0044174E" w:rsidP="00D06BD1">
      <w:pPr>
        <w:pStyle w:val="Odstavecseseznamem"/>
        <w:numPr>
          <w:ilvl w:val="0"/>
          <w:numId w:val="7"/>
        </w:numPr>
        <w:spacing w:after="0"/>
        <w:ind w:left="1701" w:hanging="357"/>
        <w:contextualSpacing w:val="0"/>
        <w:jc w:val="both"/>
        <w:rPr>
          <w:rFonts w:ascii="Arial" w:hAnsi="Arial" w:cs="Arial"/>
          <w:sz w:val="20"/>
          <w:szCs w:val="20"/>
        </w:rPr>
      </w:pPr>
      <w:r w:rsidRPr="00B142E8">
        <w:rPr>
          <w:rFonts w:ascii="Arial" w:hAnsi="Arial" w:cs="Arial"/>
          <w:sz w:val="20"/>
          <w:szCs w:val="20"/>
        </w:rPr>
        <w:t>přečerpávací a suché jímky</w:t>
      </w:r>
      <w:r w:rsidR="00AE0668" w:rsidRPr="00B142E8">
        <w:rPr>
          <w:rFonts w:ascii="Arial" w:hAnsi="Arial" w:cs="Arial"/>
          <w:sz w:val="20"/>
          <w:szCs w:val="20"/>
        </w:rPr>
        <w:t>,</w:t>
      </w:r>
    </w:p>
    <w:p w:rsidR="00AE0668" w:rsidRPr="00B142E8" w:rsidRDefault="00AE0668" w:rsidP="00D06BD1">
      <w:pPr>
        <w:pStyle w:val="Odstavecseseznamem"/>
        <w:numPr>
          <w:ilvl w:val="0"/>
          <w:numId w:val="7"/>
        </w:numPr>
        <w:spacing w:after="0"/>
        <w:ind w:left="1701" w:hanging="357"/>
        <w:contextualSpacing w:val="0"/>
        <w:jc w:val="both"/>
        <w:rPr>
          <w:rFonts w:ascii="Arial" w:hAnsi="Arial" w:cs="Arial"/>
          <w:sz w:val="20"/>
          <w:szCs w:val="20"/>
        </w:rPr>
      </w:pPr>
      <w:r w:rsidRPr="00B142E8">
        <w:rPr>
          <w:rFonts w:ascii="Arial" w:hAnsi="Arial" w:cs="Arial"/>
          <w:sz w:val="20"/>
          <w:szCs w:val="20"/>
        </w:rPr>
        <w:t>zařízení EPS</w:t>
      </w:r>
      <w:r w:rsidR="007C247A">
        <w:rPr>
          <w:rFonts w:ascii="Arial" w:hAnsi="Arial" w:cs="Arial"/>
          <w:sz w:val="20"/>
          <w:szCs w:val="20"/>
        </w:rPr>
        <w:t>.</w:t>
      </w:r>
    </w:p>
    <w:p w:rsidR="006F67F6" w:rsidRPr="00B142E8" w:rsidRDefault="006F67F6" w:rsidP="006F67F6">
      <w:pPr>
        <w:pStyle w:val="Odstavecseseznamem"/>
        <w:spacing w:after="0"/>
        <w:ind w:left="1701"/>
        <w:contextualSpacing w:val="0"/>
        <w:jc w:val="both"/>
        <w:rPr>
          <w:rFonts w:ascii="Arial" w:hAnsi="Arial" w:cs="Arial"/>
          <w:sz w:val="20"/>
          <w:szCs w:val="20"/>
        </w:rPr>
      </w:pPr>
    </w:p>
    <w:p w:rsidR="00E14E64" w:rsidRDefault="00F63FEB" w:rsidP="002C4128">
      <w:pPr>
        <w:pStyle w:val="Odstavecseseznamem"/>
        <w:spacing w:after="120" w:line="240" w:lineRule="auto"/>
        <w:ind w:left="709" w:hanging="567"/>
        <w:contextualSpacing w:val="0"/>
        <w:jc w:val="both"/>
        <w:rPr>
          <w:rFonts w:ascii="Arial" w:hAnsi="Arial" w:cs="Arial"/>
          <w:sz w:val="20"/>
        </w:rPr>
      </w:pPr>
      <w:proofErr w:type="gramStart"/>
      <w:r w:rsidRPr="00B142E8">
        <w:rPr>
          <w:rFonts w:ascii="Arial" w:hAnsi="Arial" w:cs="Arial"/>
          <w:sz w:val="20"/>
        </w:rPr>
        <w:t>4.2</w:t>
      </w:r>
      <w:proofErr w:type="gramEnd"/>
      <w:r w:rsidRPr="00B142E8">
        <w:rPr>
          <w:rFonts w:ascii="Arial" w:hAnsi="Arial" w:cs="Arial"/>
          <w:sz w:val="20"/>
        </w:rPr>
        <w:t>.</w:t>
      </w:r>
      <w:r w:rsidRPr="00B142E8">
        <w:rPr>
          <w:rFonts w:ascii="Arial" w:hAnsi="Arial" w:cs="Arial"/>
          <w:sz w:val="20"/>
        </w:rPr>
        <w:tab/>
      </w:r>
      <w:r w:rsidR="0015492B">
        <w:rPr>
          <w:rFonts w:ascii="Arial" w:hAnsi="Arial" w:cs="Arial"/>
          <w:sz w:val="20"/>
        </w:rPr>
        <w:t xml:space="preserve">Seznam a bližší identifikace technologických a technických zařízení </w:t>
      </w:r>
      <w:r w:rsidR="00664D22">
        <w:rPr>
          <w:rFonts w:ascii="Arial" w:hAnsi="Arial" w:cs="Arial"/>
          <w:sz w:val="20"/>
        </w:rPr>
        <w:t xml:space="preserve">provozovaných v </w:t>
      </w:r>
      <w:r w:rsidR="0015492B">
        <w:rPr>
          <w:rFonts w:ascii="Arial" w:hAnsi="Arial" w:cs="Arial"/>
          <w:sz w:val="20"/>
        </w:rPr>
        <w:t>Objektu Flóra</w:t>
      </w:r>
      <w:r w:rsidR="00E14E64">
        <w:rPr>
          <w:rFonts w:ascii="Arial" w:hAnsi="Arial" w:cs="Arial"/>
          <w:sz w:val="20"/>
        </w:rPr>
        <w:t xml:space="preserve"> je uveden v Příloze č. 1 této Smlouvy.</w:t>
      </w:r>
    </w:p>
    <w:p w:rsidR="00664D22" w:rsidRDefault="00E14E64" w:rsidP="002C4128">
      <w:pPr>
        <w:pStyle w:val="Odstavecseseznamem"/>
        <w:spacing w:after="0" w:line="240" w:lineRule="auto"/>
        <w:ind w:left="709" w:hanging="567"/>
        <w:contextualSpacing w:val="0"/>
        <w:jc w:val="both"/>
        <w:rPr>
          <w:rFonts w:ascii="Arial" w:hAnsi="Arial" w:cs="Arial"/>
          <w:sz w:val="20"/>
        </w:rPr>
      </w:pPr>
      <w:proofErr w:type="gramStart"/>
      <w:r>
        <w:rPr>
          <w:rFonts w:ascii="Arial" w:hAnsi="Arial" w:cs="Arial"/>
          <w:sz w:val="20"/>
        </w:rPr>
        <w:t>4.3</w:t>
      </w:r>
      <w:proofErr w:type="gramEnd"/>
      <w:r>
        <w:rPr>
          <w:rFonts w:ascii="Arial" w:hAnsi="Arial" w:cs="Arial"/>
          <w:sz w:val="20"/>
        </w:rPr>
        <w:t>.</w:t>
      </w:r>
      <w:r>
        <w:rPr>
          <w:rFonts w:ascii="Arial" w:hAnsi="Arial" w:cs="Arial"/>
          <w:sz w:val="20"/>
        </w:rPr>
        <w:tab/>
      </w:r>
      <w:r w:rsidR="00E55D37" w:rsidRPr="00EE6DAA">
        <w:rPr>
          <w:rFonts w:ascii="Arial" w:hAnsi="Arial" w:cs="Arial"/>
          <w:sz w:val="20"/>
        </w:rPr>
        <w:t xml:space="preserve">Předmětem plnění </w:t>
      </w:r>
      <w:r w:rsidR="00E55D37">
        <w:rPr>
          <w:rFonts w:ascii="Arial" w:hAnsi="Arial" w:cs="Arial"/>
          <w:sz w:val="20"/>
        </w:rPr>
        <w:t xml:space="preserve">dle této Smlouvy je </w:t>
      </w:r>
      <w:r w:rsidR="00E55D37" w:rsidRPr="00EE6DAA">
        <w:rPr>
          <w:rFonts w:ascii="Arial" w:hAnsi="Arial" w:cs="Arial"/>
          <w:sz w:val="20"/>
        </w:rPr>
        <w:t xml:space="preserve">zejména provádění obsluhy, údržby, oprav, preventivních a periodických kontrol, vedení deníků, dokumentace a veškerá další obvyklá činnost související se správou </w:t>
      </w:r>
      <w:r w:rsidR="00E55D37">
        <w:rPr>
          <w:rFonts w:ascii="Arial" w:hAnsi="Arial" w:cs="Arial"/>
          <w:sz w:val="20"/>
        </w:rPr>
        <w:t>O</w:t>
      </w:r>
      <w:r w:rsidR="00E55D37" w:rsidRPr="00EE6DAA">
        <w:rPr>
          <w:rFonts w:ascii="Arial" w:hAnsi="Arial" w:cs="Arial"/>
          <w:sz w:val="20"/>
        </w:rPr>
        <w:t>bjekt</w:t>
      </w:r>
      <w:r w:rsidR="00E55D37">
        <w:rPr>
          <w:rFonts w:ascii="Arial" w:hAnsi="Arial" w:cs="Arial"/>
          <w:sz w:val="20"/>
        </w:rPr>
        <w:t>u Flóra</w:t>
      </w:r>
      <w:r w:rsidR="00E55D37" w:rsidRPr="00EE6DAA">
        <w:rPr>
          <w:rFonts w:ascii="Arial" w:hAnsi="Arial" w:cs="Arial"/>
          <w:sz w:val="20"/>
        </w:rPr>
        <w:t xml:space="preserve"> a </w:t>
      </w:r>
      <w:r w:rsidR="00E55D37">
        <w:rPr>
          <w:rFonts w:ascii="Arial" w:hAnsi="Arial" w:cs="Arial"/>
          <w:sz w:val="20"/>
        </w:rPr>
        <w:t xml:space="preserve">v něm </w:t>
      </w:r>
      <w:r w:rsidR="00E55D37" w:rsidRPr="00EE6DAA">
        <w:rPr>
          <w:rFonts w:ascii="Arial" w:hAnsi="Arial" w:cs="Arial"/>
          <w:sz w:val="20"/>
        </w:rPr>
        <w:t xml:space="preserve">umístěných technologií, zejména se týkající - plynové kotelny, vytápění objektu a ohřevu TUV, včetně všech souvisejících komponent kotelny, vzduchotechnických zařízení, chlazení a klimatizací, vnitřního vybavení kanceláří, skladů, spisoven, podzemních garáží, hygienických, komunikačních a ostatních prostor budovy, dále drobné údržbářské práce </w:t>
      </w:r>
      <w:r w:rsidR="00E55D37">
        <w:rPr>
          <w:rFonts w:ascii="Arial" w:hAnsi="Arial" w:cs="Arial"/>
          <w:sz w:val="20"/>
        </w:rPr>
        <w:t>zahrnující</w:t>
      </w:r>
      <w:r w:rsidR="00E55D37" w:rsidRPr="00EE6DAA">
        <w:rPr>
          <w:rFonts w:ascii="Arial" w:hAnsi="Arial" w:cs="Arial"/>
          <w:sz w:val="20"/>
        </w:rPr>
        <w:t xml:space="preserve"> běžnou údržbu Objektu Fl</w:t>
      </w:r>
      <w:r w:rsidR="00E55D37">
        <w:rPr>
          <w:rFonts w:ascii="Arial" w:hAnsi="Arial" w:cs="Arial"/>
          <w:sz w:val="20"/>
        </w:rPr>
        <w:t>ó</w:t>
      </w:r>
      <w:r w:rsidR="00E55D37" w:rsidRPr="00EE6DAA">
        <w:rPr>
          <w:rFonts w:ascii="Arial" w:hAnsi="Arial" w:cs="Arial"/>
          <w:sz w:val="20"/>
        </w:rPr>
        <w:t>ra.</w:t>
      </w:r>
      <w:r w:rsidR="00E55D37">
        <w:rPr>
          <w:rFonts w:ascii="Arial" w:hAnsi="Arial" w:cs="Arial"/>
          <w:sz w:val="20"/>
        </w:rPr>
        <w:t xml:space="preserve"> </w:t>
      </w:r>
      <w:r>
        <w:rPr>
          <w:rFonts w:ascii="Arial" w:hAnsi="Arial" w:cs="Arial"/>
          <w:sz w:val="20"/>
        </w:rPr>
        <w:t xml:space="preserve">Bližší </w:t>
      </w:r>
      <w:r w:rsidR="0015492B">
        <w:rPr>
          <w:rFonts w:ascii="Arial" w:hAnsi="Arial" w:cs="Arial"/>
          <w:sz w:val="20"/>
        </w:rPr>
        <w:t xml:space="preserve">specifikace </w:t>
      </w:r>
      <w:r w:rsidR="00F63FEB" w:rsidRPr="00B142E8">
        <w:rPr>
          <w:rFonts w:ascii="Arial" w:hAnsi="Arial" w:cs="Arial"/>
          <w:sz w:val="20"/>
        </w:rPr>
        <w:t xml:space="preserve">Služeb </w:t>
      </w:r>
      <w:r w:rsidR="0015492B">
        <w:rPr>
          <w:rFonts w:ascii="Arial" w:hAnsi="Arial" w:cs="Arial"/>
          <w:sz w:val="20"/>
        </w:rPr>
        <w:t xml:space="preserve">je </w:t>
      </w:r>
      <w:r>
        <w:rPr>
          <w:rFonts w:ascii="Arial" w:hAnsi="Arial" w:cs="Arial"/>
          <w:sz w:val="20"/>
        </w:rPr>
        <w:t xml:space="preserve">obsahem Přílohy </w:t>
      </w:r>
      <w:proofErr w:type="gramStart"/>
      <w:r>
        <w:rPr>
          <w:rFonts w:ascii="Arial" w:hAnsi="Arial" w:cs="Arial"/>
          <w:sz w:val="20"/>
        </w:rPr>
        <w:t>č. 2 této</w:t>
      </w:r>
      <w:proofErr w:type="gramEnd"/>
      <w:r>
        <w:rPr>
          <w:rFonts w:ascii="Arial" w:hAnsi="Arial" w:cs="Arial"/>
          <w:sz w:val="20"/>
        </w:rPr>
        <w:t xml:space="preserve"> Smlouv</w:t>
      </w:r>
      <w:r w:rsidR="00FE317B">
        <w:rPr>
          <w:rFonts w:ascii="Arial" w:hAnsi="Arial" w:cs="Arial"/>
          <w:sz w:val="20"/>
        </w:rPr>
        <w:t>y</w:t>
      </w:r>
      <w:r>
        <w:rPr>
          <w:rFonts w:ascii="Arial" w:hAnsi="Arial" w:cs="Arial"/>
          <w:sz w:val="20"/>
        </w:rPr>
        <w:t xml:space="preserve">. </w:t>
      </w:r>
    </w:p>
    <w:p w:rsidR="00654EC6" w:rsidRPr="00B142E8" w:rsidRDefault="00654EC6" w:rsidP="00B1639E">
      <w:pPr>
        <w:pStyle w:val="Odstavecseseznamem"/>
        <w:spacing w:after="240" w:line="240" w:lineRule="auto"/>
        <w:ind w:left="709" w:hanging="709"/>
        <w:contextualSpacing w:val="0"/>
        <w:jc w:val="both"/>
        <w:rPr>
          <w:rFonts w:ascii="Arial" w:hAnsi="Arial" w:cs="Arial"/>
          <w:sz w:val="24"/>
          <w:szCs w:val="24"/>
        </w:rPr>
      </w:pPr>
    </w:p>
    <w:p w:rsidR="00FD3832" w:rsidRPr="002E1A55" w:rsidRDefault="00D2130E" w:rsidP="00FD3832">
      <w:pPr>
        <w:jc w:val="center"/>
        <w:rPr>
          <w:rFonts w:ascii="Arial" w:hAnsi="Arial" w:cs="Arial"/>
          <w:b/>
          <w:szCs w:val="24"/>
        </w:rPr>
      </w:pPr>
      <w:r w:rsidRPr="00B142E8">
        <w:rPr>
          <w:rFonts w:ascii="Arial" w:hAnsi="Arial" w:cs="Arial"/>
          <w:b/>
          <w:szCs w:val="24"/>
        </w:rPr>
        <w:t xml:space="preserve">Článek </w:t>
      </w:r>
      <w:r w:rsidR="00976DDC" w:rsidRPr="00B142E8">
        <w:rPr>
          <w:rFonts w:ascii="Arial" w:hAnsi="Arial" w:cs="Arial"/>
          <w:b/>
          <w:szCs w:val="24"/>
        </w:rPr>
        <w:t>V</w:t>
      </w:r>
      <w:r w:rsidR="004E4C0A">
        <w:rPr>
          <w:rFonts w:ascii="Arial" w:hAnsi="Arial" w:cs="Arial"/>
          <w:b/>
          <w:szCs w:val="24"/>
        </w:rPr>
        <w:t>.</w:t>
      </w:r>
    </w:p>
    <w:p w:rsidR="00FD3832" w:rsidRPr="002E1A55" w:rsidRDefault="00D2130E" w:rsidP="00FD3832">
      <w:pPr>
        <w:spacing w:after="120"/>
        <w:jc w:val="center"/>
        <w:rPr>
          <w:rFonts w:ascii="Arial" w:hAnsi="Arial" w:cs="Arial"/>
          <w:b/>
          <w:szCs w:val="24"/>
        </w:rPr>
      </w:pPr>
      <w:r w:rsidRPr="002E1A55">
        <w:rPr>
          <w:rFonts w:ascii="Arial" w:hAnsi="Arial" w:cs="Arial"/>
          <w:b/>
          <w:szCs w:val="24"/>
        </w:rPr>
        <w:t>Práva a povinnosti Poskytovatele</w:t>
      </w:r>
    </w:p>
    <w:p w:rsidR="00C01295" w:rsidRPr="00293DAE" w:rsidRDefault="00DC05F6" w:rsidP="00EC371F">
      <w:pPr>
        <w:spacing w:after="120"/>
        <w:ind w:left="709" w:hanging="567"/>
        <w:jc w:val="both"/>
        <w:rPr>
          <w:rFonts w:ascii="Arial" w:hAnsi="Arial" w:cs="Arial"/>
          <w:sz w:val="20"/>
        </w:rPr>
      </w:pPr>
      <w:proofErr w:type="gramStart"/>
      <w:r w:rsidRPr="00557676">
        <w:rPr>
          <w:rFonts w:ascii="Arial" w:hAnsi="Arial" w:cs="Arial"/>
          <w:sz w:val="20"/>
        </w:rPr>
        <w:t>5</w:t>
      </w:r>
      <w:r w:rsidR="00D2130E" w:rsidRPr="00557676">
        <w:rPr>
          <w:rFonts w:ascii="Arial" w:hAnsi="Arial" w:cs="Arial"/>
          <w:sz w:val="20"/>
        </w:rPr>
        <w:t>.1</w:t>
      </w:r>
      <w:proofErr w:type="gramEnd"/>
      <w:r w:rsidR="00D2130E" w:rsidRPr="002E1A55">
        <w:rPr>
          <w:rFonts w:ascii="Arial" w:hAnsi="Arial" w:cs="Arial"/>
          <w:szCs w:val="24"/>
        </w:rPr>
        <w:t>.</w:t>
      </w:r>
      <w:r w:rsidR="00D2130E" w:rsidRPr="002E1A55">
        <w:rPr>
          <w:rFonts w:ascii="Arial" w:hAnsi="Arial" w:cs="Arial"/>
          <w:szCs w:val="24"/>
        </w:rPr>
        <w:tab/>
      </w:r>
      <w:r w:rsidR="00D2130E" w:rsidRPr="00293DAE">
        <w:rPr>
          <w:rFonts w:ascii="Arial" w:hAnsi="Arial" w:cs="Arial"/>
          <w:sz w:val="20"/>
        </w:rPr>
        <w:t>Poskytovatel je povinen provádět Služb</w:t>
      </w:r>
      <w:r w:rsidR="00F52B9D" w:rsidRPr="00293DAE">
        <w:rPr>
          <w:rFonts w:ascii="Arial" w:hAnsi="Arial" w:cs="Arial"/>
          <w:sz w:val="20"/>
        </w:rPr>
        <w:t>y</w:t>
      </w:r>
      <w:r w:rsidR="00D2130E" w:rsidRPr="00293DAE">
        <w:rPr>
          <w:rFonts w:ascii="Arial" w:hAnsi="Arial" w:cs="Arial"/>
          <w:sz w:val="20"/>
        </w:rPr>
        <w:t xml:space="preserve"> s náležitou odbornou péčí</w:t>
      </w:r>
      <w:r w:rsidR="00F52B9D" w:rsidRPr="00293DAE">
        <w:rPr>
          <w:rFonts w:ascii="Arial" w:hAnsi="Arial" w:cs="Arial"/>
          <w:sz w:val="20"/>
        </w:rPr>
        <w:t>, přičemž při všech činnostech spadajících do TS se zavazuje</w:t>
      </w:r>
      <w:r w:rsidR="00861DDB" w:rsidRPr="00293DAE">
        <w:rPr>
          <w:rFonts w:ascii="Arial" w:hAnsi="Arial" w:cs="Arial"/>
          <w:sz w:val="20"/>
        </w:rPr>
        <w:t>,</w:t>
      </w:r>
      <w:r w:rsidR="00F52B9D" w:rsidRPr="00293DAE">
        <w:rPr>
          <w:rFonts w:ascii="Arial" w:hAnsi="Arial" w:cs="Arial"/>
          <w:sz w:val="20"/>
        </w:rPr>
        <w:t xml:space="preserve"> řídit se postupy uvedenými v jednotlivých </w:t>
      </w:r>
      <w:r w:rsidR="00A0302E" w:rsidRPr="00293DAE">
        <w:rPr>
          <w:rFonts w:ascii="Arial" w:hAnsi="Arial" w:cs="Arial"/>
          <w:sz w:val="20"/>
        </w:rPr>
        <w:t>Provozních řádech technologických souborů a technických zařízení</w:t>
      </w:r>
      <w:r w:rsidR="00203A96" w:rsidRPr="00293DAE">
        <w:rPr>
          <w:rFonts w:ascii="Arial" w:hAnsi="Arial" w:cs="Arial"/>
          <w:sz w:val="20"/>
        </w:rPr>
        <w:t xml:space="preserve">, které jsou uloženy </w:t>
      </w:r>
      <w:r w:rsidR="004E4C0A">
        <w:rPr>
          <w:rFonts w:ascii="Arial" w:hAnsi="Arial" w:cs="Arial"/>
          <w:sz w:val="20"/>
        </w:rPr>
        <w:br/>
      </w:r>
      <w:r w:rsidR="00203A96" w:rsidRPr="00293DAE">
        <w:rPr>
          <w:rFonts w:ascii="Arial" w:hAnsi="Arial" w:cs="Arial"/>
          <w:sz w:val="20"/>
        </w:rPr>
        <w:t>u jednotlivých technologických souborů a technických zařízení</w:t>
      </w:r>
      <w:r w:rsidR="00861DDB" w:rsidRPr="00293DAE">
        <w:rPr>
          <w:rFonts w:ascii="Arial" w:hAnsi="Arial" w:cs="Arial"/>
          <w:sz w:val="20"/>
        </w:rPr>
        <w:t>.</w:t>
      </w:r>
      <w:r w:rsidR="00A0302E" w:rsidRPr="00293DAE">
        <w:rPr>
          <w:rFonts w:ascii="Arial" w:hAnsi="Arial" w:cs="Arial"/>
          <w:sz w:val="20"/>
        </w:rPr>
        <w:t xml:space="preserve"> </w:t>
      </w:r>
    </w:p>
    <w:p w:rsidR="00C01295" w:rsidRPr="00293DAE" w:rsidRDefault="00DC05F6" w:rsidP="00EC371F">
      <w:pPr>
        <w:spacing w:after="120"/>
        <w:ind w:left="709" w:hanging="567"/>
        <w:jc w:val="both"/>
        <w:rPr>
          <w:rFonts w:ascii="Arial" w:hAnsi="Arial" w:cs="Arial"/>
          <w:sz w:val="20"/>
        </w:rPr>
      </w:pPr>
      <w:proofErr w:type="gramStart"/>
      <w:r w:rsidRPr="00293DAE">
        <w:rPr>
          <w:rFonts w:ascii="Arial" w:hAnsi="Arial" w:cs="Arial"/>
          <w:sz w:val="20"/>
        </w:rPr>
        <w:t>5</w:t>
      </w:r>
      <w:r w:rsidR="00D2130E" w:rsidRPr="00293DAE">
        <w:rPr>
          <w:rFonts w:ascii="Arial" w:hAnsi="Arial" w:cs="Arial"/>
          <w:sz w:val="20"/>
        </w:rPr>
        <w:t>.2</w:t>
      </w:r>
      <w:proofErr w:type="gramEnd"/>
      <w:r w:rsidR="00D2130E" w:rsidRPr="00293DAE">
        <w:rPr>
          <w:rFonts w:ascii="Arial" w:hAnsi="Arial" w:cs="Arial"/>
          <w:sz w:val="20"/>
        </w:rPr>
        <w:t>.</w:t>
      </w:r>
      <w:r w:rsidR="00D2130E" w:rsidRPr="00293DAE">
        <w:rPr>
          <w:rFonts w:ascii="Arial" w:hAnsi="Arial" w:cs="Arial"/>
          <w:sz w:val="20"/>
        </w:rPr>
        <w:tab/>
        <w:t xml:space="preserve">Poskytovatel je povinen </w:t>
      </w:r>
      <w:r w:rsidR="00A0302E" w:rsidRPr="00293DAE">
        <w:rPr>
          <w:rFonts w:ascii="Arial" w:hAnsi="Arial" w:cs="Arial"/>
          <w:sz w:val="20"/>
        </w:rPr>
        <w:t xml:space="preserve">při plnění předmětu Smlouvy postupovat samostatně, odborně </w:t>
      </w:r>
      <w:r w:rsidR="004E4C0A">
        <w:rPr>
          <w:rFonts w:ascii="Arial" w:hAnsi="Arial" w:cs="Arial"/>
          <w:sz w:val="20"/>
        </w:rPr>
        <w:br/>
      </w:r>
      <w:r w:rsidR="00A0302E" w:rsidRPr="00293DAE">
        <w:rPr>
          <w:rFonts w:ascii="Arial" w:hAnsi="Arial" w:cs="Arial"/>
          <w:sz w:val="20"/>
        </w:rPr>
        <w:t>a s vynaložením veškeré potřebné péče k dosažení optimálního výsledku plnění; je povinen řídit se předpisy zahrnujícími oblast spadající do předmětu plnění této smlouvy, jednotlivými smluvními ujednáními, včetně příloh Smlouvy, a odůvodněnými požadavky a pokyny Objednatele. Na případnou zřejmou nevhodnou povahu pokynů je Poskytovatel povinen Objednatele upozornit.</w:t>
      </w:r>
    </w:p>
    <w:p w:rsidR="00C01295" w:rsidRPr="00293DAE" w:rsidRDefault="00DC05F6">
      <w:pPr>
        <w:spacing w:after="120"/>
        <w:ind w:left="709" w:hanging="567"/>
        <w:jc w:val="both"/>
        <w:rPr>
          <w:rFonts w:ascii="Arial" w:hAnsi="Arial" w:cs="Arial"/>
          <w:sz w:val="20"/>
        </w:rPr>
      </w:pPr>
      <w:proofErr w:type="gramStart"/>
      <w:r w:rsidRPr="00293DAE">
        <w:rPr>
          <w:rFonts w:ascii="Arial" w:hAnsi="Arial" w:cs="Arial"/>
          <w:sz w:val="20"/>
        </w:rPr>
        <w:t>5</w:t>
      </w:r>
      <w:r w:rsidR="00A0302E" w:rsidRPr="00293DAE">
        <w:rPr>
          <w:rFonts w:ascii="Arial" w:hAnsi="Arial" w:cs="Arial"/>
          <w:sz w:val="20"/>
        </w:rPr>
        <w:t>.3</w:t>
      </w:r>
      <w:proofErr w:type="gramEnd"/>
      <w:r w:rsidR="00A0302E" w:rsidRPr="00293DAE">
        <w:rPr>
          <w:rFonts w:ascii="Arial" w:hAnsi="Arial" w:cs="Arial"/>
          <w:sz w:val="20"/>
        </w:rPr>
        <w:t>.</w:t>
      </w:r>
      <w:r w:rsidR="00A0302E" w:rsidRPr="00293DAE">
        <w:rPr>
          <w:rFonts w:ascii="Arial" w:hAnsi="Arial" w:cs="Arial"/>
          <w:sz w:val="20"/>
        </w:rPr>
        <w:tab/>
      </w:r>
      <w:r w:rsidR="00CF61FC" w:rsidRPr="00293DAE">
        <w:rPr>
          <w:rFonts w:ascii="Arial" w:hAnsi="Arial" w:cs="Arial"/>
          <w:sz w:val="20"/>
        </w:rPr>
        <w:t>Poskytovatel zajistí plnění Služeb kvalifikovaným</w:t>
      </w:r>
      <w:r w:rsidR="009D7169" w:rsidRPr="00293DAE">
        <w:rPr>
          <w:rFonts w:ascii="Arial" w:hAnsi="Arial" w:cs="Arial"/>
          <w:sz w:val="20"/>
        </w:rPr>
        <w:t>, bezúhonným</w:t>
      </w:r>
      <w:r w:rsidR="00CF61FC" w:rsidRPr="00293DAE">
        <w:rPr>
          <w:rFonts w:ascii="Arial" w:hAnsi="Arial" w:cs="Arial"/>
          <w:sz w:val="20"/>
        </w:rPr>
        <w:t xml:space="preserve"> a dostatečným pracovním týmem. Pracovní tým Poskytovatele zajišťující Služby bude tvořen výlučně jeho zaměstnanci či osobami, které jsou vůči němu v obdobném jako zaměstnaneckém poměru</w:t>
      </w:r>
      <w:r w:rsidR="009D7169" w:rsidRPr="00293DAE">
        <w:rPr>
          <w:rFonts w:ascii="Arial" w:hAnsi="Arial" w:cs="Arial"/>
          <w:sz w:val="20"/>
        </w:rPr>
        <w:t xml:space="preserve"> (tito všichni dále jen jako „pracovníci TS“).</w:t>
      </w:r>
    </w:p>
    <w:p w:rsidR="00C01295" w:rsidRPr="00293DAE" w:rsidRDefault="00DC05F6">
      <w:pPr>
        <w:spacing w:after="120"/>
        <w:ind w:left="709" w:hanging="567"/>
        <w:jc w:val="both"/>
        <w:rPr>
          <w:rFonts w:ascii="Arial" w:hAnsi="Arial" w:cs="Arial"/>
          <w:sz w:val="20"/>
        </w:rPr>
      </w:pPr>
      <w:proofErr w:type="gramStart"/>
      <w:r w:rsidRPr="00293DAE">
        <w:rPr>
          <w:rFonts w:ascii="Arial" w:hAnsi="Arial" w:cs="Arial"/>
          <w:sz w:val="20"/>
        </w:rPr>
        <w:t>5.4</w:t>
      </w:r>
      <w:proofErr w:type="gramEnd"/>
      <w:r w:rsidRPr="00293DAE">
        <w:rPr>
          <w:rFonts w:ascii="Arial" w:hAnsi="Arial" w:cs="Arial"/>
          <w:sz w:val="20"/>
        </w:rPr>
        <w:t>.</w:t>
      </w:r>
      <w:r w:rsidRPr="00293DAE">
        <w:rPr>
          <w:rFonts w:ascii="Arial" w:hAnsi="Arial" w:cs="Arial"/>
          <w:sz w:val="20"/>
        </w:rPr>
        <w:tab/>
      </w:r>
      <w:r w:rsidR="00D2130E" w:rsidRPr="00293DAE">
        <w:rPr>
          <w:rFonts w:ascii="Arial" w:hAnsi="Arial" w:cs="Arial"/>
          <w:sz w:val="20"/>
        </w:rPr>
        <w:t xml:space="preserve">Poskytovatel odpovídá za proškolení </w:t>
      </w:r>
      <w:r w:rsidR="00AE798A" w:rsidRPr="00293DAE">
        <w:rPr>
          <w:rFonts w:ascii="Arial" w:hAnsi="Arial" w:cs="Arial"/>
          <w:sz w:val="20"/>
        </w:rPr>
        <w:t xml:space="preserve">pracovníků </w:t>
      </w:r>
      <w:r w:rsidR="0005096D" w:rsidRPr="00293DAE">
        <w:rPr>
          <w:rFonts w:ascii="Arial" w:hAnsi="Arial" w:cs="Arial"/>
          <w:sz w:val="20"/>
        </w:rPr>
        <w:t>TS</w:t>
      </w:r>
      <w:r w:rsidR="00D2130E" w:rsidRPr="00293DAE">
        <w:rPr>
          <w:rFonts w:ascii="Arial" w:hAnsi="Arial" w:cs="Arial"/>
          <w:sz w:val="20"/>
        </w:rPr>
        <w:t xml:space="preserve"> v oblasti BOZP</w:t>
      </w:r>
      <w:r w:rsidR="00D44854" w:rsidRPr="00293DAE">
        <w:rPr>
          <w:rFonts w:ascii="Arial" w:hAnsi="Arial" w:cs="Arial"/>
          <w:sz w:val="20"/>
        </w:rPr>
        <w:t>,</w:t>
      </w:r>
      <w:r w:rsidR="00D2130E" w:rsidRPr="00293DAE">
        <w:rPr>
          <w:rFonts w:ascii="Arial" w:hAnsi="Arial" w:cs="Arial"/>
          <w:sz w:val="20"/>
        </w:rPr>
        <w:t xml:space="preserve"> PO</w:t>
      </w:r>
      <w:r w:rsidR="00D44854" w:rsidRPr="00293DAE">
        <w:rPr>
          <w:rFonts w:ascii="Arial" w:hAnsi="Arial" w:cs="Arial"/>
          <w:sz w:val="20"/>
        </w:rPr>
        <w:t xml:space="preserve"> a Ekologie</w:t>
      </w:r>
      <w:r w:rsidR="00D2130E" w:rsidRPr="00293DAE">
        <w:rPr>
          <w:rFonts w:ascii="Arial" w:hAnsi="Arial" w:cs="Arial"/>
          <w:sz w:val="20"/>
        </w:rPr>
        <w:t>; odpovídá i za dodržování předpisů BOZP</w:t>
      </w:r>
      <w:r w:rsidR="00D44854" w:rsidRPr="00293DAE">
        <w:rPr>
          <w:rFonts w:ascii="Arial" w:hAnsi="Arial" w:cs="Arial"/>
          <w:sz w:val="20"/>
        </w:rPr>
        <w:t>,</w:t>
      </w:r>
      <w:r w:rsidR="00D2130E" w:rsidRPr="00293DAE">
        <w:rPr>
          <w:rFonts w:ascii="Arial" w:hAnsi="Arial" w:cs="Arial"/>
          <w:sz w:val="20"/>
        </w:rPr>
        <w:t xml:space="preserve"> PO</w:t>
      </w:r>
      <w:r w:rsidR="00D44854" w:rsidRPr="00293DAE">
        <w:rPr>
          <w:rFonts w:ascii="Arial" w:hAnsi="Arial" w:cs="Arial"/>
          <w:sz w:val="20"/>
        </w:rPr>
        <w:t xml:space="preserve"> a Ekologie</w:t>
      </w:r>
      <w:r w:rsidR="00D2130E" w:rsidRPr="00293DAE">
        <w:rPr>
          <w:rFonts w:ascii="Arial" w:hAnsi="Arial" w:cs="Arial"/>
          <w:sz w:val="20"/>
        </w:rPr>
        <w:t xml:space="preserve"> </w:t>
      </w:r>
      <w:r w:rsidR="00351051" w:rsidRPr="00293DAE">
        <w:rPr>
          <w:rFonts w:ascii="Arial" w:hAnsi="Arial" w:cs="Arial"/>
          <w:sz w:val="20"/>
        </w:rPr>
        <w:t xml:space="preserve">ze strany </w:t>
      </w:r>
      <w:r w:rsidR="00AE798A" w:rsidRPr="00293DAE">
        <w:rPr>
          <w:rFonts w:ascii="Arial" w:hAnsi="Arial" w:cs="Arial"/>
          <w:sz w:val="20"/>
        </w:rPr>
        <w:t xml:space="preserve">pracovníků </w:t>
      </w:r>
      <w:r w:rsidR="0005096D" w:rsidRPr="00293DAE">
        <w:rPr>
          <w:rFonts w:ascii="Arial" w:hAnsi="Arial" w:cs="Arial"/>
          <w:sz w:val="20"/>
        </w:rPr>
        <w:t>TS</w:t>
      </w:r>
      <w:r w:rsidR="00D2130E" w:rsidRPr="00293DAE">
        <w:rPr>
          <w:rFonts w:ascii="Arial" w:hAnsi="Arial" w:cs="Arial"/>
          <w:sz w:val="20"/>
        </w:rPr>
        <w:t xml:space="preserve"> v průběhu poskytování Služ</w:t>
      </w:r>
      <w:r w:rsidR="00351051" w:rsidRPr="00293DAE">
        <w:rPr>
          <w:rFonts w:ascii="Arial" w:hAnsi="Arial" w:cs="Arial"/>
          <w:sz w:val="20"/>
        </w:rPr>
        <w:t>e</w:t>
      </w:r>
      <w:r w:rsidR="00D2130E" w:rsidRPr="00293DAE">
        <w:rPr>
          <w:rFonts w:ascii="Arial" w:hAnsi="Arial" w:cs="Arial"/>
          <w:sz w:val="20"/>
        </w:rPr>
        <w:t>b.</w:t>
      </w:r>
      <w:r w:rsidR="009D7169" w:rsidRPr="00293DAE">
        <w:rPr>
          <w:rFonts w:ascii="Arial" w:hAnsi="Arial" w:cs="Arial"/>
          <w:sz w:val="20"/>
        </w:rPr>
        <w:t xml:space="preserve"> </w:t>
      </w:r>
      <w:r w:rsidR="00351051" w:rsidRPr="00293DAE">
        <w:rPr>
          <w:rFonts w:ascii="Arial" w:hAnsi="Arial" w:cs="Arial"/>
          <w:sz w:val="20"/>
        </w:rPr>
        <w:t>Poskytovatel je povinen každého z pracovníků TS zaškolit, řádně poučit o náplni a rozsahu Služeb a v dostatečném rozsahu jej seznámit s dotčenými vnitřními předpisy Objednatele.</w:t>
      </w:r>
    </w:p>
    <w:p w:rsidR="00C01295" w:rsidRPr="00293DAE" w:rsidRDefault="00DC05F6">
      <w:pPr>
        <w:spacing w:after="120"/>
        <w:ind w:left="709" w:hanging="567"/>
        <w:jc w:val="both"/>
        <w:rPr>
          <w:rFonts w:ascii="Arial" w:hAnsi="Arial" w:cs="Arial"/>
          <w:sz w:val="20"/>
        </w:rPr>
      </w:pPr>
      <w:proofErr w:type="gramStart"/>
      <w:r w:rsidRPr="00293DAE">
        <w:rPr>
          <w:rFonts w:ascii="Arial" w:hAnsi="Arial" w:cs="Arial"/>
          <w:sz w:val="20"/>
        </w:rPr>
        <w:t>5.5</w:t>
      </w:r>
      <w:proofErr w:type="gramEnd"/>
      <w:r w:rsidRPr="00293DAE">
        <w:rPr>
          <w:rFonts w:ascii="Arial" w:hAnsi="Arial" w:cs="Arial"/>
          <w:sz w:val="20"/>
        </w:rPr>
        <w:t>.</w:t>
      </w:r>
      <w:r w:rsidRPr="00293DAE">
        <w:rPr>
          <w:rFonts w:ascii="Arial" w:hAnsi="Arial" w:cs="Arial"/>
          <w:sz w:val="20"/>
        </w:rPr>
        <w:tab/>
      </w:r>
      <w:r w:rsidR="00351051" w:rsidRPr="00293DAE">
        <w:rPr>
          <w:rFonts w:ascii="Arial" w:hAnsi="Arial" w:cs="Arial"/>
          <w:sz w:val="20"/>
        </w:rPr>
        <w:t xml:space="preserve">Poskytovatel </w:t>
      </w:r>
      <w:r w:rsidR="00D2130E" w:rsidRPr="00293DAE">
        <w:rPr>
          <w:rFonts w:ascii="Arial" w:hAnsi="Arial" w:cs="Arial"/>
          <w:sz w:val="20"/>
        </w:rPr>
        <w:t xml:space="preserve">zajistí, aby </w:t>
      </w:r>
      <w:r w:rsidR="00351051" w:rsidRPr="00293DAE">
        <w:rPr>
          <w:rFonts w:ascii="Arial" w:hAnsi="Arial" w:cs="Arial"/>
          <w:sz w:val="20"/>
        </w:rPr>
        <w:t>každý</w:t>
      </w:r>
      <w:r w:rsidR="00D2130E" w:rsidRPr="00293DAE">
        <w:rPr>
          <w:rFonts w:ascii="Arial" w:hAnsi="Arial" w:cs="Arial"/>
          <w:sz w:val="20"/>
        </w:rPr>
        <w:t xml:space="preserve"> </w:t>
      </w:r>
      <w:r w:rsidR="00AE798A" w:rsidRPr="00293DAE">
        <w:rPr>
          <w:rFonts w:ascii="Arial" w:hAnsi="Arial" w:cs="Arial"/>
          <w:sz w:val="20"/>
        </w:rPr>
        <w:t>pracovní</w:t>
      </w:r>
      <w:r w:rsidR="00351051" w:rsidRPr="00293DAE">
        <w:rPr>
          <w:rFonts w:ascii="Arial" w:hAnsi="Arial" w:cs="Arial"/>
          <w:sz w:val="20"/>
        </w:rPr>
        <w:t>k</w:t>
      </w:r>
      <w:r w:rsidR="00AE798A" w:rsidRPr="00293DAE">
        <w:rPr>
          <w:rFonts w:ascii="Arial" w:hAnsi="Arial" w:cs="Arial"/>
          <w:sz w:val="20"/>
        </w:rPr>
        <w:t xml:space="preserve"> </w:t>
      </w:r>
      <w:r w:rsidR="0005096D" w:rsidRPr="00293DAE">
        <w:rPr>
          <w:rFonts w:ascii="Arial" w:hAnsi="Arial" w:cs="Arial"/>
          <w:sz w:val="20"/>
        </w:rPr>
        <w:t>TS</w:t>
      </w:r>
      <w:r w:rsidR="00D2130E" w:rsidRPr="00293DAE">
        <w:rPr>
          <w:rFonts w:ascii="Arial" w:hAnsi="Arial" w:cs="Arial"/>
          <w:sz w:val="20"/>
        </w:rPr>
        <w:t xml:space="preserve"> </w:t>
      </w:r>
      <w:r w:rsidR="00351051" w:rsidRPr="00293DAE">
        <w:rPr>
          <w:rFonts w:ascii="Arial" w:hAnsi="Arial" w:cs="Arial"/>
          <w:sz w:val="20"/>
        </w:rPr>
        <w:t xml:space="preserve">se </w:t>
      </w:r>
      <w:r w:rsidR="00D2130E" w:rsidRPr="00293DAE">
        <w:rPr>
          <w:rFonts w:ascii="Arial" w:hAnsi="Arial" w:cs="Arial"/>
          <w:sz w:val="20"/>
        </w:rPr>
        <w:t>před nástupem k prvnímu poskytování Služ</w:t>
      </w:r>
      <w:r w:rsidR="00351051" w:rsidRPr="00293DAE">
        <w:rPr>
          <w:rFonts w:ascii="Arial" w:hAnsi="Arial" w:cs="Arial"/>
          <w:sz w:val="20"/>
        </w:rPr>
        <w:t>e</w:t>
      </w:r>
      <w:r w:rsidR="00D2130E" w:rsidRPr="00293DAE">
        <w:rPr>
          <w:rFonts w:ascii="Arial" w:hAnsi="Arial" w:cs="Arial"/>
          <w:sz w:val="20"/>
        </w:rPr>
        <w:t xml:space="preserve">b zúčastnil instruktáže, kterou </w:t>
      </w:r>
      <w:r w:rsidR="00351051" w:rsidRPr="00293DAE">
        <w:rPr>
          <w:rFonts w:ascii="Arial" w:hAnsi="Arial" w:cs="Arial"/>
          <w:sz w:val="20"/>
        </w:rPr>
        <w:t xml:space="preserve">provede </w:t>
      </w:r>
      <w:r w:rsidR="00D2130E" w:rsidRPr="00293DAE">
        <w:rPr>
          <w:rFonts w:ascii="Arial" w:hAnsi="Arial" w:cs="Arial"/>
          <w:sz w:val="20"/>
        </w:rPr>
        <w:t xml:space="preserve">pověřená osoba </w:t>
      </w:r>
      <w:r w:rsidR="00351051" w:rsidRPr="00293DAE">
        <w:rPr>
          <w:rFonts w:ascii="Arial" w:hAnsi="Arial" w:cs="Arial"/>
          <w:sz w:val="20"/>
        </w:rPr>
        <w:t>Objednatele</w:t>
      </w:r>
      <w:r w:rsidR="00D2130E" w:rsidRPr="00293DAE">
        <w:rPr>
          <w:rFonts w:ascii="Arial" w:hAnsi="Arial" w:cs="Arial"/>
          <w:sz w:val="20"/>
        </w:rPr>
        <w:t xml:space="preserve"> v součinnosti s pověřenou osobou Poskytovatele</w:t>
      </w:r>
      <w:r w:rsidR="000F7230" w:rsidRPr="00293DAE">
        <w:rPr>
          <w:rFonts w:ascii="Arial" w:hAnsi="Arial" w:cs="Arial"/>
          <w:sz w:val="20"/>
        </w:rPr>
        <w:t xml:space="preserve"> (</w:t>
      </w:r>
      <w:r w:rsidR="000F7230" w:rsidRPr="00F901DB">
        <w:rPr>
          <w:rFonts w:ascii="Arial" w:hAnsi="Arial" w:cs="Arial"/>
          <w:sz w:val="20"/>
        </w:rPr>
        <w:t xml:space="preserve">viz </w:t>
      </w:r>
      <w:r w:rsidR="0013273D">
        <w:rPr>
          <w:rFonts w:ascii="Arial" w:hAnsi="Arial" w:cs="Arial"/>
          <w:sz w:val="20"/>
        </w:rPr>
        <w:t>Č</w:t>
      </w:r>
      <w:r w:rsidR="00F901DB" w:rsidRPr="00F901DB">
        <w:rPr>
          <w:rFonts w:ascii="Arial" w:hAnsi="Arial" w:cs="Arial"/>
          <w:sz w:val="20"/>
        </w:rPr>
        <w:t xml:space="preserve">l. </w:t>
      </w:r>
      <w:r w:rsidR="00160E93">
        <w:rPr>
          <w:rFonts w:ascii="Arial" w:hAnsi="Arial" w:cs="Arial"/>
          <w:sz w:val="20"/>
        </w:rPr>
        <w:t>XVII</w:t>
      </w:r>
      <w:r w:rsidR="00DD6799" w:rsidRPr="00F901DB">
        <w:rPr>
          <w:rFonts w:ascii="Arial" w:hAnsi="Arial" w:cs="Arial"/>
          <w:sz w:val="20"/>
        </w:rPr>
        <w:t xml:space="preserve">. </w:t>
      </w:r>
      <w:r w:rsidR="003573B6" w:rsidRPr="00F901DB">
        <w:rPr>
          <w:rFonts w:ascii="Arial" w:hAnsi="Arial" w:cs="Arial"/>
          <w:sz w:val="20"/>
        </w:rPr>
        <w:t>této</w:t>
      </w:r>
      <w:r w:rsidR="003573B6" w:rsidRPr="00293DAE">
        <w:rPr>
          <w:rFonts w:ascii="Arial" w:hAnsi="Arial" w:cs="Arial"/>
          <w:sz w:val="20"/>
        </w:rPr>
        <w:t xml:space="preserve"> </w:t>
      </w:r>
      <w:r w:rsidR="00D2130E" w:rsidRPr="00293DAE">
        <w:rPr>
          <w:rFonts w:ascii="Arial" w:hAnsi="Arial" w:cs="Arial"/>
          <w:sz w:val="20"/>
        </w:rPr>
        <w:t>Smlouvy</w:t>
      </w:r>
      <w:r w:rsidR="000F7230" w:rsidRPr="00293DAE">
        <w:rPr>
          <w:rFonts w:ascii="Arial" w:hAnsi="Arial" w:cs="Arial"/>
          <w:sz w:val="20"/>
        </w:rPr>
        <w:t>)</w:t>
      </w:r>
      <w:r w:rsidR="00D2130E" w:rsidRPr="00293DAE">
        <w:rPr>
          <w:rFonts w:ascii="Arial" w:hAnsi="Arial" w:cs="Arial"/>
          <w:sz w:val="20"/>
        </w:rPr>
        <w:t>.</w:t>
      </w:r>
    </w:p>
    <w:p w:rsidR="00C01295" w:rsidRPr="00293DAE" w:rsidRDefault="00DC05F6">
      <w:pPr>
        <w:spacing w:after="120"/>
        <w:ind w:left="709" w:hanging="567"/>
        <w:jc w:val="both"/>
        <w:rPr>
          <w:rFonts w:ascii="Arial" w:hAnsi="Arial" w:cs="Arial"/>
          <w:sz w:val="20"/>
        </w:rPr>
      </w:pPr>
      <w:proofErr w:type="gramStart"/>
      <w:r w:rsidRPr="00293DAE">
        <w:rPr>
          <w:rFonts w:ascii="Arial" w:hAnsi="Arial" w:cs="Arial"/>
          <w:sz w:val="20"/>
        </w:rPr>
        <w:t>5.6</w:t>
      </w:r>
      <w:proofErr w:type="gramEnd"/>
      <w:r w:rsidRPr="00293DAE">
        <w:rPr>
          <w:rFonts w:ascii="Arial" w:hAnsi="Arial" w:cs="Arial"/>
          <w:sz w:val="20"/>
        </w:rPr>
        <w:t>.</w:t>
      </w:r>
      <w:r w:rsidRPr="00293DAE">
        <w:rPr>
          <w:rFonts w:ascii="Arial" w:hAnsi="Arial" w:cs="Arial"/>
          <w:sz w:val="20"/>
        </w:rPr>
        <w:tab/>
      </w:r>
      <w:r w:rsidR="00351051" w:rsidRPr="00293DAE">
        <w:rPr>
          <w:rFonts w:ascii="Arial" w:hAnsi="Arial" w:cs="Arial"/>
          <w:sz w:val="20"/>
        </w:rPr>
        <w:t xml:space="preserve">Každý pracovník TS musí být schopen poskytovat Služby samostatně, bez jakéhokoliv řízení ze strany Objednatele. </w:t>
      </w:r>
      <w:r w:rsidR="008130E8" w:rsidRPr="00293DAE">
        <w:rPr>
          <w:rFonts w:ascii="Arial" w:hAnsi="Arial" w:cs="Arial"/>
          <w:sz w:val="20"/>
        </w:rPr>
        <w:t xml:space="preserve">Poskytovatel odpovídá za to, že všichni pracovníci TS podílející se na realizaci Služeb budou znát všechny svoje povinnosti a závazné pokyny k výkonu Služeb, přičemž jsou povinni podrobit se na základě výzvy pověřených osob </w:t>
      </w:r>
      <w:r w:rsidR="00B72E71" w:rsidRPr="00293DAE">
        <w:rPr>
          <w:rFonts w:ascii="Arial" w:hAnsi="Arial" w:cs="Arial"/>
          <w:sz w:val="20"/>
        </w:rPr>
        <w:t xml:space="preserve">objednatele </w:t>
      </w:r>
      <w:r w:rsidR="008130E8" w:rsidRPr="00293DAE">
        <w:rPr>
          <w:rFonts w:ascii="Arial" w:hAnsi="Arial" w:cs="Arial"/>
          <w:sz w:val="20"/>
        </w:rPr>
        <w:t>přezkoušení těchto znalostí.</w:t>
      </w:r>
    </w:p>
    <w:p w:rsidR="00A06147" w:rsidRPr="00293DAE" w:rsidRDefault="008130E8">
      <w:pPr>
        <w:spacing w:after="120"/>
        <w:ind w:left="709" w:hanging="567"/>
        <w:jc w:val="both"/>
        <w:rPr>
          <w:rFonts w:ascii="Arial" w:hAnsi="Arial" w:cs="Arial"/>
          <w:sz w:val="20"/>
        </w:rPr>
      </w:pPr>
      <w:proofErr w:type="gramStart"/>
      <w:r w:rsidRPr="00293DAE">
        <w:rPr>
          <w:rFonts w:ascii="Arial" w:hAnsi="Arial" w:cs="Arial"/>
          <w:sz w:val="20"/>
        </w:rPr>
        <w:t>5.7</w:t>
      </w:r>
      <w:proofErr w:type="gramEnd"/>
      <w:r w:rsidRPr="00293DAE">
        <w:rPr>
          <w:rFonts w:ascii="Arial" w:hAnsi="Arial" w:cs="Arial"/>
          <w:sz w:val="20"/>
        </w:rPr>
        <w:t>.</w:t>
      </w:r>
      <w:r w:rsidRPr="00293DAE">
        <w:rPr>
          <w:rFonts w:ascii="Arial" w:hAnsi="Arial" w:cs="Arial"/>
          <w:sz w:val="20"/>
        </w:rPr>
        <w:tab/>
        <w:t>Poskytovatel je povinen zajistit, aby pracovníci TS</w:t>
      </w:r>
      <w:r w:rsidR="001A09B8" w:rsidRPr="00293DAE">
        <w:rPr>
          <w:rFonts w:ascii="Arial" w:hAnsi="Arial" w:cs="Arial"/>
          <w:sz w:val="20"/>
        </w:rPr>
        <w:t>,</w:t>
      </w:r>
      <w:r w:rsidRPr="00293DAE">
        <w:rPr>
          <w:rFonts w:ascii="Arial" w:hAnsi="Arial" w:cs="Arial"/>
          <w:sz w:val="20"/>
        </w:rPr>
        <w:t xml:space="preserve"> podílející se na realizaci Služeb, nepřiměřeně nenarušovali chod provozních činností Objednatele</w:t>
      </w:r>
      <w:r w:rsidR="00F90AD9" w:rsidRPr="00293DAE">
        <w:rPr>
          <w:rFonts w:ascii="Arial" w:hAnsi="Arial" w:cs="Arial"/>
          <w:sz w:val="20"/>
        </w:rPr>
        <w:t xml:space="preserve">, a to zejména hlukem, zápachem, vibracemi, odpadem či chybnou organizací práce. </w:t>
      </w:r>
    </w:p>
    <w:p w:rsidR="00C01295" w:rsidRPr="00293DAE" w:rsidRDefault="00F90AD9">
      <w:pPr>
        <w:spacing w:after="120"/>
        <w:ind w:left="709" w:hanging="567"/>
        <w:jc w:val="both"/>
        <w:rPr>
          <w:rFonts w:ascii="Arial" w:hAnsi="Arial" w:cs="Arial"/>
          <w:sz w:val="20"/>
        </w:rPr>
      </w:pPr>
      <w:proofErr w:type="gramStart"/>
      <w:r w:rsidRPr="00293DAE">
        <w:rPr>
          <w:rFonts w:ascii="Arial" w:hAnsi="Arial" w:cs="Arial"/>
          <w:sz w:val="20"/>
        </w:rPr>
        <w:lastRenderedPageBreak/>
        <w:t>5.8</w:t>
      </w:r>
      <w:proofErr w:type="gramEnd"/>
      <w:r w:rsidRPr="00293DAE">
        <w:rPr>
          <w:rFonts w:ascii="Arial" w:hAnsi="Arial" w:cs="Arial"/>
          <w:sz w:val="20"/>
        </w:rPr>
        <w:t>.</w:t>
      </w:r>
      <w:r w:rsidRPr="00293DAE">
        <w:rPr>
          <w:rFonts w:ascii="Arial" w:hAnsi="Arial" w:cs="Arial"/>
          <w:sz w:val="20"/>
        </w:rPr>
        <w:tab/>
        <w:t xml:space="preserve">Každý z pracovníků TS musí být na náklady Poskytovatele vybaven identifikačním štítkem </w:t>
      </w:r>
      <w:r w:rsidR="00DF5F66">
        <w:rPr>
          <w:rFonts w:ascii="Arial" w:hAnsi="Arial" w:cs="Arial"/>
          <w:sz w:val="20"/>
        </w:rPr>
        <w:br/>
      </w:r>
      <w:r w:rsidRPr="00293DAE">
        <w:rPr>
          <w:rFonts w:ascii="Arial" w:hAnsi="Arial" w:cs="Arial"/>
          <w:sz w:val="20"/>
        </w:rPr>
        <w:t xml:space="preserve">(s uvedením jména a příjmení a označením Poskytovatele), který je povinen po celou dobu výkonu prací dle Smlouvy nosit připevněný na viditelném místě na pracovním oděvu. Bez uvedeného identifikačního štítku nejsou pracovníci TS oprávněni vstoupit do veřejně nepřístupných prostor Objednatele. O této skutečnosti je povinen Poskytovatel pracovníky TS poučit. Vzor identifikačního štítku je Poskytovatel povinen předat Objednateli do </w:t>
      </w:r>
      <w:r w:rsidR="00B42076" w:rsidRPr="00293DAE">
        <w:rPr>
          <w:rFonts w:ascii="Arial" w:hAnsi="Arial" w:cs="Arial"/>
          <w:sz w:val="20"/>
        </w:rPr>
        <w:t>10</w:t>
      </w:r>
      <w:r w:rsidRPr="00293DAE">
        <w:rPr>
          <w:rFonts w:ascii="Arial" w:hAnsi="Arial" w:cs="Arial"/>
          <w:sz w:val="20"/>
        </w:rPr>
        <w:t xml:space="preserve"> dnů od</w:t>
      </w:r>
      <w:r w:rsidR="00DF5F66">
        <w:rPr>
          <w:rFonts w:ascii="Arial" w:hAnsi="Arial" w:cs="Arial"/>
          <w:sz w:val="20"/>
        </w:rPr>
        <w:t>e dne nabytí</w:t>
      </w:r>
      <w:r w:rsidRPr="00293DAE">
        <w:rPr>
          <w:rFonts w:ascii="Arial" w:hAnsi="Arial" w:cs="Arial"/>
          <w:sz w:val="20"/>
        </w:rPr>
        <w:t xml:space="preserve"> </w:t>
      </w:r>
      <w:r w:rsidR="00DF5F66">
        <w:rPr>
          <w:rFonts w:ascii="Arial" w:hAnsi="Arial" w:cs="Arial"/>
          <w:sz w:val="20"/>
        </w:rPr>
        <w:t>účinnosti</w:t>
      </w:r>
      <w:r w:rsidR="00DF5F66" w:rsidRPr="00293DAE">
        <w:rPr>
          <w:rFonts w:ascii="Arial" w:hAnsi="Arial" w:cs="Arial"/>
          <w:sz w:val="20"/>
        </w:rPr>
        <w:t xml:space="preserve"> </w:t>
      </w:r>
      <w:r w:rsidRPr="00293DAE">
        <w:rPr>
          <w:rFonts w:ascii="Arial" w:hAnsi="Arial" w:cs="Arial"/>
          <w:sz w:val="20"/>
        </w:rPr>
        <w:t xml:space="preserve">této </w:t>
      </w:r>
      <w:r w:rsidR="00160E93">
        <w:rPr>
          <w:rFonts w:ascii="Arial" w:hAnsi="Arial" w:cs="Arial"/>
          <w:sz w:val="20"/>
        </w:rPr>
        <w:t>S</w:t>
      </w:r>
      <w:r w:rsidRPr="00293DAE">
        <w:rPr>
          <w:rFonts w:ascii="Arial" w:hAnsi="Arial" w:cs="Arial"/>
          <w:sz w:val="20"/>
        </w:rPr>
        <w:t>mlouvy.</w:t>
      </w:r>
    </w:p>
    <w:p w:rsidR="00C01295" w:rsidRPr="00293DAE" w:rsidRDefault="00F90AD9">
      <w:pPr>
        <w:spacing w:after="120"/>
        <w:ind w:left="709" w:hanging="567"/>
        <w:jc w:val="both"/>
        <w:rPr>
          <w:rFonts w:ascii="Arial" w:hAnsi="Arial" w:cs="Arial"/>
          <w:sz w:val="20"/>
        </w:rPr>
      </w:pPr>
      <w:proofErr w:type="gramStart"/>
      <w:r w:rsidRPr="00293DAE">
        <w:rPr>
          <w:rFonts w:ascii="Arial" w:hAnsi="Arial" w:cs="Arial"/>
          <w:sz w:val="20"/>
        </w:rPr>
        <w:t>5.9</w:t>
      </w:r>
      <w:proofErr w:type="gramEnd"/>
      <w:r w:rsidRPr="00293DAE">
        <w:rPr>
          <w:rFonts w:ascii="Arial" w:hAnsi="Arial" w:cs="Arial"/>
          <w:sz w:val="20"/>
        </w:rPr>
        <w:t>.</w:t>
      </w:r>
      <w:r w:rsidRPr="00293DAE">
        <w:rPr>
          <w:rFonts w:ascii="Arial" w:hAnsi="Arial" w:cs="Arial"/>
          <w:sz w:val="20"/>
        </w:rPr>
        <w:tab/>
        <w:t xml:space="preserve">Poskytovatel je povinen zajistit, aby na jeho náklady byla u všech pracovníků TS, podílejících se na realizaci Služeb, provedena </w:t>
      </w:r>
      <w:r w:rsidR="003063B7" w:rsidRPr="00293DAE">
        <w:rPr>
          <w:rFonts w:ascii="Arial" w:hAnsi="Arial" w:cs="Arial"/>
          <w:sz w:val="20"/>
        </w:rPr>
        <w:t xml:space="preserve">jednak </w:t>
      </w:r>
      <w:r w:rsidRPr="00293DAE">
        <w:rPr>
          <w:rFonts w:ascii="Arial" w:hAnsi="Arial" w:cs="Arial"/>
          <w:sz w:val="20"/>
        </w:rPr>
        <w:t xml:space="preserve">vstupní lékařská prohlídka, osvědčující jejich zdravotní způsobilost k výkonu činnosti spadající do </w:t>
      </w:r>
      <w:r w:rsidR="003063B7" w:rsidRPr="00293DAE">
        <w:rPr>
          <w:rFonts w:ascii="Arial" w:hAnsi="Arial" w:cs="Arial"/>
          <w:sz w:val="20"/>
        </w:rPr>
        <w:t>Služeb a následné zdravotní prohlídky dle platných právních předpisů.</w:t>
      </w:r>
    </w:p>
    <w:p w:rsidR="00C01295" w:rsidRPr="00293DAE" w:rsidRDefault="00DC05F6">
      <w:pPr>
        <w:spacing w:after="120"/>
        <w:ind w:left="709" w:hanging="567"/>
        <w:jc w:val="both"/>
        <w:rPr>
          <w:rFonts w:ascii="Arial" w:hAnsi="Arial" w:cs="Arial"/>
          <w:sz w:val="20"/>
        </w:rPr>
      </w:pPr>
      <w:proofErr w:type="gramStart"/>
      <w:r w:rsidRPr="00293DAE">
        <w:rPr>
          <w:rFonts w:ascii="Arial" w:hAnsi="Arial" w:cs="Arial"/>
          <w:sz w:val="20"/>
        </w:rPr>
        <w:t>5.</w:t>
      </w:r>
      <w:r w:rsidR="003063B7" w:rsidRPr="00293DAE">
        <w:rPr>
          <w:rFonts w:ascii="Arial" w:hAnsi="Arial" w:cs="Arial"/>
          <w:sz w:val="20"/>
        </w:rPr>
        <w:t>10</w:t>
      </w:r>
      <w:proofErr w:type="gramEnd"/>
      <w:r w:rsidRPr="00293DAE">
        <w:rPr>
          <w:rFonts w:ascii="Arial" w:hAnsi="Arial" w:cs="Arial"/>
          <w:sz w:val="20"/>
        </w:rPr>
        <w:t>.</w:t>
      </w:r>
      <w:r w:rsidRPr="00293DAE">
        <w:rPr>
          <w:rFonts w:ascii="Arial" w:hAnsi="Arial" w:cs="Arial"/>
          <w:sz w:val="20"/>
        </w:rPr>
        <w:tab/>
      </w:r>
      <w:r w:rsidR="00D2130E" w:rsidRPr="00293DAE">
        <w:rPr>
          <w:rFonts w:ascii="Arial" w:hAnsi="Arial" w:cs="Arial"/>
          <w:sz w:val="20"/>
        </w:rPr>
        <w:t xml:space="preserve">Poskytovatel se zavazuje v odůvodněných případech </w:t>
      </w:r>
      <w:r w:rsidR="00EB05A7" w:rsidRPr="00293DAE">
        <w:rPr>
          <w:rFonts w:ascii="Arial" w:hAnsi="Arial" w:cs="Arial"/>
          <w:sz w:val="20"/>
        </w:rPr>
        <w:t>na výslovný</w:t>
      </w:r>
      <w:r w:rsidR="00D2130E" w:rsidRPr="00293DAE">
        <w:rPr>
          <w:rFonts w:ascii="Arial" w:hAnsi="Arial" w:cs="Arial"/>
          <w:sz w:val="20"/>
        </w:rPr>
        <w:t xml:space="preserve"> </w:t>
      </w:r>
      <w:r w:rsidR="00EB05A7" w:rsidRPr="00293DAE">
        <w:rPr>
          <w:rFonts w:ascii="Arial" w:hAnsi="Arial" w:cs="Arial"/>
          <w:sz w:val="20"/>
        </w:rPr>
        <w:t xml:space="preserve">požadavek Objednatele provést </w:t>
      </w:r>
      <w:r w:rsidR="00D2130E" w:rsidRPr="00293DAE">
        <w:rPr>
          <w:rFonts w:ascii="Arial" w:hAnsi="Arial" w:cs="Arial"/>
          <w:sz w:val="20"/>
        </w:rPr>
        <w:t xml:space="preserve">bez zbytečného odkladu výměnu </w:t>
      </w:r>
      <w:r w:rsidR="00EB05A7" w:rsidRPr="00293DAE">
        <w:rPr>
          <w:rFonts w:ascii="Arial" w:hAnsi="Arial" w:cs="Arial"/>
          <w:sz w:val="20"/>
        </w:rPr>
        <w:t xml:space="preserve">konkrétního </w:t>
      </w:r>
      <w:r w:rsidR="00AE798A" w:rsidRPr="00293DAE">
        <w:rPr>
          <w:rFonts w:ascii="Arial" w:hAnsi="Arial" w:cs="Arial"/>
          <w:sz w:val="20"/>
        </w:rPr>
        <w:t xml:space="preserve">pracovníka </w:t>
      </w:r>
      <w:r w:rsidR="0005096D" w:rsidRPr="00293DAE">
        <w:rPr>
          <w:rFonts w:ascii="Arial" w:hAnsi="Arial" w:cs="Arial"/>
          <w:sz w:val="20"/>
        </w:rPr>
        <w:t>TS</w:t>
      </w:r>
      <w:r w:rsidR="00D2130E" w:rsidRPr="00293DAE">
        <w:rPr>
          <w:rFonts w:ascii="Arial" w:hAnsi="Arial" w:cs="Arial"/>
          <w:sz w:val="20"/>
        </w:rPr>
        <w:t>.</w:t>
      </w:r>
    </w:p>
    <w:p w:rsidR="00C01295" w:rsidRPr="00293DAE" w:rsidRDefault="00DC05F6">
      <w:pPr>
        <w:spacing w:after="120"/>
        <w:ind w:left="709" w:hanging="567"/>
        <w:jc w:val="both"/>
        <w:rPr>
          <w:rFonts w:ascii="Arial" w:hAnsi="Arial" w:cs="Arial"/>
          <w:sz w:val="20"/>
        </w:rPr>
      </w:pPr>
      <w:proofErr w:type="gramStart"/>
      <w:r w:rsidRPr="00293DAE">
        <w:rPr>
          <w:rFonts w:ascii="Arial" w:hAnsi="Arial" w:cs="Arial"/>
          <w:sz w:val="20"/>
        </w:rPr>
        <w:t>5.</w:t>
      </w:r>
      <w:r w:rsidR="003063B7" w:rsidRPr="00293DAE">
        <w:rPr>
          <w:rFonts w:ascii="Arial" w:hAnsi="Arial" w:cs="Arial"/>
          <w:sz w:val="20"/>
        </w:rPr>
        <w:t>11</w:t>
      </w:r>
      <w:proofErr w:type="gramEnd"/>
      <w:r w:rsidRPr="00293DAE">
        <w:rPr>
          <w:rFonts w:ascii="Arial" w:hAnsi="Arial" w:cs="Arial"/>
          <w:sz w:val="20"/>
        </w:rPr>
        <w:t>.</w:t>
      </w:r>
      <w:r w:rsidRPr="00293DAE">
        <w:rPr>
          <w:rFonts w:ascii="Arial" w:hAnsi="Arial" w:cs="Arial"/>
          <w:sz w:val="20"/>
        </w:rPr>
        <w:tab/>
      </w:r>
      <w:r w:rsidR="00EB05A7" w:rsidRPr="00293DAE">
        <w:rPr>
          <w:rFonts w:ascii="Arial" w:hAnsi="Arial" w:cs="Arial"/>
          <w:sz w:val="20"/>
        </w:rPr>
        <w:t xml:space="preserve">Poskytovatel je povinen vést </w:t>
      </w:r>
      <w:r w:rsidR="007B6154">
        <w:rPr>
          <w:rFonts w:ascii="Arial" w:hAnsi="Arial" w:cs="Arial"/>
          <w:sz w:val="20"/>
        </w:rPr>
        <w:t xml:space="preserve">elektronicky </w:t>
      </w:r>
      <w:r w:rsidR="00EB05A7" w:rsidRPr="00293DAE">
        <w:rPr>
          <w:rFonts w:ascii="Arial" w:hAnsi="Arial" w:cs="Arial"/>
          <w:sz w:val="20"/>
        </w:rPr>
        <w:t xml:space="preserve">tzv. „Knihu </w:t>
      </w:r>
      <w:r w:rsidR="00B4103F" w:rsidRPr="00293DAE">
        <w:rPr>
          <w:rFonts w:ascii="Arial" w:hAnsi="Arial" w:cs="Arial"/>
          <w:sz w:val="20"/>
        </w:rPr>
        <w:t>výkonu práce</w:t>
      </w:r>
      <w:r w:rsidR="00EB05A7" w:rsidRPr="00293DAE">
        <w:rPr>
          <w:rFonts w:ascii="Arial" w:hAnsi="Arial" w:cs="Arial"/>
          <w:sz w:val="20"/>
        </w:rPr>
        <w:t xml:space="preserve">“, kde budou zaznamenávány </w:t>
      </w:r>
      <w:r w:rsidR="00B4103F" w:rsidRPr="00293DAE">
        <w:rPr>
          <w:rFonts w:ascii="Arial" w:hAnsi="Arial" w:cs="Arial"/>
          <w:sz w:val="20"/>
        </w:rPr>
        <w:t xml:space="preserve">denní činnosti TS. </w:t>
      </w:r>
      <w:r w:rsidR="00EB05A7" w:rsidRPr="00293DAE">
        <w:rPr>
          <w:rFonts w:ascii="Arial" w:hAnsi="Arial" w:cs="Arial"/>
          <w:sz w:val="20"/>
        </w:rPr>
        <w:t xml:space="preserve">Knihu </w:t>
      </w:r>
      <w:r w:rsidR="00B4103F" w:rsidRPr="00293DAE">
        <w:rPr>
          <w:rFonts w:ascii="Arial" w:hAnsi="Arial" w:cs="Arial"/>
          <w:sz w:val="20"/>
        </w:rPr>
        <w:t>výkonu práce</w:t>
      </w:r>
      <w:r w:rsidR="00EB05A7" w:rsidRPr="00293DAE">
        <w:rPr>
          <w:rFonts w:ascii="Arial" w:hAnsi="Arial" w:cs="Arial"/>
          <w:sz w:val="20"/>
        </w:rPr>
        <w:t xml:space="preserve"> je Poskytovatel povinen předložit na vyžádání Objednateli; dále je Poskytovatel povinen kdykoliv na vyžádání podat Objednateli konkrétní informaci o průběhu provádění Služeb. </w:t>
      </w:r>
    </w:p>
    <w:p w:rsidR="00C01295" w:rsidRPr="00293DAE" w:rsidRDefault="00DC05F6">
      <w:pPr>
        <w:spacing w:after="120"/>
        <w:ind w:left="709" w:hanging="567"/>
        <w:jc w:val="both"/>
        <w:rPr>
          <w:rFonts w:ascii="Arial" w:hAnsi="Arial" w:cs="Arial"/>
          <w:sz w:val="20"/>
        </w:rPr>
      </w:pPr>
      <w:r w:rsidRPr="00293DAE">
        <w:rPr>
          <w:rFonts w:ascii="Arial" w:hAnsi="Arial" w:cs="Arial"/>
          <w:sz w:val="20"/>
        </w:rPr>
        <w:t>5.</w:t>
      </w:r>
      <w:r w:rsidR="003063B7" w:rsidRPr="00293DAE">
        <w:rPr>
          <w:rFonts w:ascii="Arial" w:hAnsi="Arial" w:cs="Arial"/>
          <w:sz w:val="20"/>
        </w:rPr>
        <w:t>12</w:t>
      </w:r>
      <w:r w:rsidRPr="00293DAE">
        <w:rPr>
          <w:rFonts w:ascii="Arial" w:hAnsi="Arial" w:cs="Arial"/>
          <w:sz w:val="20"/>
        </w:rPr>
        <w:t>.</w:t>
      </w:r>
      <w:r w:rsidRPr="00293DAE">
        <w:rPr>
          <w:rFonts w:ascii="Arial" w:hAnsi="Arial" w:cs="Arial"/>
          <w:sz w:val="20"/>
        </w:rPr>
        <w:tab/>
      </w:r>
      <w:r w:rsidR="00D2130E" w:rsidRPr="00293DAE">
        <w:rPr>
          <w:rFonts w:ascii="Arial" w:hAnsi="Arial" w:cs="Arial"/>
          <w:sz w:val="20"/>
        </w:rPr>
        <w:t xml:space="preserve">Poskytovatel je povinen bez zbytečného </w:t>
      </w:r>
      <w:r w:rsidR="00EB05A7" w:rsidRPr="00293DAE">
        <w:rPr>
          <w:rFonts w:ascii="Arial" w:hAnsi="Arial" w:cs="Arial"/>
          <w:sz w:val="20"/>
        </w:rPr>
        <w:t xml:space="preserve">prodlení </w:t>
      </w:r>
      <w:r w:rsidR="00D2130E" w:rsidRPr="00293DAE">
        <w:rPr>
          <w:rFonts w:ascii="Arial" w:hAnsi="Arial" w:cs="Arial"/>
          <w:sz w:val="20"/>
        </w:rPr>
        <w:t xml:space="preserve">oznámit </w:t>
      </w:r>
      <w:r w:rsidR="00EB05A7" w:rsidRPr="00293DAE">
        <w:rPr>
          <w:rFonts w:ascii="Arial" w:hAnsi="Arial" w:cs="Arial"/>
          <w:sz w:val="20"/>
        </w:rPr>
        <w:t>Objednateli</w:t>
      </w:r>
      <w:r w:rsidR="00D2130E" w:rsidRPr="00293DAE">
        <w:rPr>
          <w:rFonts w:ascii="Arial" w:hAnsi="Arial" w:cs="Arial"/>
          <w:sz w:val="20"/>
        </w:rPr>
        <w:t xml:space="preserve"> </w:t>
      </w:r>
      <w:r w:rsidR="00EB05A7" w:rsidRPr="00293DAE">
        <w:rPr>
          <w:rFonts w:ascii="Arial" w:hAnsi="Arial" w:cs="Arial"/>
          <w:sz w:val="20"/>
        </w:rPr>
        <w:t xml:space="preserve">případné </w:t>
      </w:r>
      <w:r w:rsidR="007B6154">
        <w:rPr>
          <w:rFonts w:ascii="Arial" w:hAnsi="Arial" w:cs="Arial"/>
          <w:sz w:val="20"/>
        </w:rPr>
        <w:t xml:space="preserve">okolnosti, které </w:t>
      </w:r>
      <w:proofErr w:type="gramStart"/>
      <w:r w:rsidR="007B6154">
        <w:rPr>
          <w:rFonts w:ascii="Arial" w:hAnsi="Arial" w:cs="Arial"/>
          <w:sz w:val="20"/>
        </w:rPr>
        <w:t>zjistil</w:t>
      </w:r>
      <w:proofErr w:type="gramEnd"/>
      <w:r w:rsidR="007B6154">
        <w:rPr>
          <w:rFonts w:ascii="Arial" w:hAnsi="Arial" w:cs="Arial"/>
          <w:sz w:val="20"/>
        </w:rPr>
        <w:t xml:space="preserve"> </w:t>
      </w:r>
      <w:r w:rsidR="00D2130E" w:rsidRPr="00293DAE">
        <w:rPr>
          <w:rFonts w:ascii="Arial" w:hAnsi="Arial" w:cs="Arial"/>
          <w:sz w:val="20"/>
        </w:rPr>
        <w:t xml:space="preserve">při provádění </w:t>
      </w:r>
      <w:r w:rsidR="0005096D" w:rsidRPr="00293DAE">
        <w:rPr>
          <w:rFonts w:ascii="Arial" w:hAnsi="Arial" w:cs="Arial"/>
          <w:sz w:val="20"/>
        </w:rPr>
        <w:t>TS v</w:t>
      </w:r>
      <w:r w:rsidR="00D2130E" w:rsidRPr="00293DAE">
        <w:rPr>
          <w:rFonts w:ascii="Arial" w:hAnsi="Arial" w:cs="Arial"/>
          <w:sz w:val="20"/>
        </w:rPr>
        <w:t xml:space="preserve"> Objektu </w:t>
      </w:r>
      <w:r w:rsidR="00EB05A7" w:rsidRPr="00293DAE">
        <w:rPr>
          <w:rFonts w:ascii="Arial" w:hAnsi="Arial" w:cs="Arial"/>
          <w:sz w:val="20"/>
        </w:rPr>
        <w:t>Flóra,</w:t>
      </w:r>
      <w:r w:rsidR="00D2130E" w:rsidRPr="00293DAE">
        <w:rPr>
          <w:rFonts w:ascii="Arial" w:hAnsi="Arial" w:cs="Arial"/>
          <w:sz w:val="20"/>
        </w:rPr>
        <w:t xml:space="preserve"> které mohou mít vliv na změnu pokynů </w:t>
      </w:r>
      <w:r w:rsidR="00EB05A7" w:rsidRPr="00293DAE">
        <w:rPr>
          <w:rFonts w:ascii="Arial" w:hAnsi="Arial" w:cs="Arial"/>
          <w:sz w:val="20"/>
        </w:rPr>
        <w:t>Objednatele</w:t>
      </w:r>
      <w:r w:rsidR="00D2130E" w:rsidRPr="00293DAE">
        <w:rPr>
          <w:rFonts w:ascii="Arial" w:hAnsi="Arial" w:cs="Arial"/>
          <w:sz w:val="20"/>
        </w:rPr>
        <w:t xml:space="preserve"> </w:t>
      </w:r>
      <w:r w:rsidR="00EB05A7" w:rsidRPr="00293DAE">
        <w:rPr>
          <w:rFonts w:ascii="Arial" w:hAnsi="Arial" w:cs="Arial"/>
          <w:sz w:val="20"/>
        </w:rPr>
        <w:t xml:space="preserve">vztahujících se </w:t>
      </w:r>
      <w:r w:rsidR="00D2130E" w:rsidRPr="00293DAE">
        <w:rPr>
          <w:rFonts w:ascii="Arial" w:hAnsi="Arial" w:cs="Arial"/>
          <w:sz w:val="20"/>
        </w:rPr>
        <w:t>k poskytov</w:t>
      </w:r>
      <w:r w:rsidR="00EB05A7" w:rsidRPr="00293DAE">
        <w:rPr>
          <w:rFonts w:ascii="Arial" w:hAnsi="Arial" w:cs="Arial"/>
          <w:sz w:val="20"/>
        </w:rPr>
        <w:t>aným</w:t>
      </w:r>
      <w:r w:rsidR="00D2130E" w:rsidRPr="00293DAE">
        <w:rPr>
          <w:rFonts w:ascii="Arial" w:hAnsi="Arial" w:cs="Arial"/>
          <w:sz w:val="20"/>
        </w:rPr>
        <w:t xml:space="preserve"> Služb</w:t>
      </w:r>
      <w:r w:rsidR="00EB05A7" w:rsidRPr="00293DAE">
        <w:rPr>
          <w:rFonts w:ascii="Arial" w:hAnsi="Arial" w:cs="Arial"/>
          <w:sz w:val="20"/>
        </w:rPr>
        <w:t>ám</w:t>
      </w:r>
      <w:r w:rsidR="00D2130E" w:rsidRPr="00293DAE">
        <w:rPr>
          <w:rFonts w:ascii="Arial" w:hAnsi="Arial" w:cs="Arial"/>
          <w:sz w:val="20"/>
        </w:rPr>
        <w:t>.</w:t>
      </w:r>
    </w:p>
    <w:p w:rsidR="00C01295" w:rsidRPr="00293DAE" w:rsidRDefault="00DC05F6">
      <w:pPr>
        <w:spacing w:after="120"/>
        <w:ind w:left="709" w:hanging="567"/>
        <w:jc w:val="both"/>
        <w:rPr>
          <w:rFonts w:ascii="Arial" w:hAnsi="Arial" w:cs="Arial"/>
          <w:sz w:val="20"/>
        </w:rPr>
      </w:pPr>
      <w:r w:rsidRPr="00293DAE">
        <w:rPr>
          <w:rFonts w:ascii="Arial" w:hAnsi="Arial" w:cs="Arial"/>
          <w:sz w:val="20"/>
        </w:rPr>
        <w:t>5.1</w:t>
      </w:r>
      <w:r w:rsidR="003063B7" w:rsidRPr="00293DAE">
        <w:rPr>
          <w:rFonts w:ascii="Arial" w:hAnsi="Arial" w:cs="Arial"/>
          <w:sz w:val="20"/>
        </w:rPr>
        <w:t>3</w:t>
      </w:r>
      <w:r w:rsidRPr="00293DAE">
        <w:rPr>
          <w:rFonts w:ascii="Arial" w:hAnsi="Arial" w:cs="Arial"/>
          <w:sz w:val="20"/>
        </w:rPr>
        <w:t>.</w:t>
      </w:r>
      <w:r w:rsidRPr="00293DAE">
        <w:rPr>
          <w:rFonts w:ascii="Arial" w:hAnsi="Arial" w:cs="Arial"/>
          <w:sz w:val="20"/>
        </w:rPr>
        <w:tab/>
      </w:r>
      <w:r w:rsidR="00D2130E" w:rsidRPr="00293DAE">
        <w:rPr>
          <w:rFonts w:ascii="Arial" w:hAnsi="Arial" w:cs="Arial"/>
          <w:sz w:val="20"/>
        </w:rPr>
        <w:t xml:space="preserve">Poskytovatel se zavazuje předkládat </w:t>
      </w:r>
      <w:r w:rsidRPr="00293DAE">
        <w:rPr>
          <w:rFonts w:ascii="Arial" w:hAnsi="Arial" w:cs="Arial"/>
          <w:sz w:val="20"/>
        </w:rPr>
        <w:t>Objednateli</w:t>
      </w:r>
      <w:r w:rsidR="00D2130E" w:rsidRPr="00293DAE">
        <w:rPr>
          <w:rFonts w:ascii="Arial" w:hAnsi="Arial" w:cs="Arial"/>
          <w:sz w:val="20"/>
        </w:rPr>
        <w:t xml:space="preserve"> návrhy na opatření nutná k  efektivnímu zajištění poskytování Služeb.</w:t>
      </w:r>
    </w:p>
    <w:p w:rsidR="00FD3832" w:rsidRPr="00293DAE" w:rsidRDefault="00DC05F6" w:rsidP="00FD3832">
      <w:pPr>
        <w:tabs>
          <w:tab w:val="left" w:pos="284"/>
          <w:tab w:val="left" w:pos="426"/>
          <w:tab w:val="left" w:pos="709"/>
        </w:tabs>
        <w:spacing w:after="120"/>
        <w:ind w:left="709" w:hanging="567"/>
        <w:jc w:val="both"/>
        <w:rPr>
          <w:rFonts w:ascii="Arial" w:hAnsi="Arial" w:cs="Arial"/>
          <w:sz w:val="20"/>
        </w:rPr>
      </w:pPr>
      <w:r w:rsidRPr="00293DAE">
        <w:rPr>
          <w:rFonts w:ascii="Arial" w:hAnsi="Arial" w:cs="Arial"/>
          <w:sz w:val="20"/>
        </w:rPr>
        <w:t>5.1</w:t>
      </w:r>
      <w:r w:rsidR="003063B7" w:rsidRPr="00293DAE">
        <w:rPr>
          <w:rFonts w:ascii="Arial" w:hAnsi="Arial" w:cs="Arial"/>
          <w:sz w:val="20"/>
        </w:rPr>
        <w:t>4</w:t>
      </w:r>
      <w:r w:rsidR="009F47E9" w:rsidRPr="00293DAE">
        <w:rPr>
          <w:rFonts w:ascii="Arial" w:hAnsi="Arial" w:cs="Arial"/>
          <w:sz w:val="20"/>
        </w:rPr>
        <w:t xml:space="preserve">. </w:t>
      </w:r>
      <w:r w:rsidR="00D2130E" w:rsidRPr="00293DAE">
        <w:rPr>
          <w:rFonts w:ascii="Arial" w:hAnsi="Arial" w:cs="Arial"/>
          <w:sz w:val="20"/>
        </w:rPr>
        <w:t xml:space="preserve">Poskytovatel je oprávněn </w:t>
      </w:r>
      <w:r w:rsidR="00A06147" w:rsidRPr="00293DAE">
        <w:rPr>
          <w:rFonts w:ascii="Arial" w:hAnsi="Arial" w:cs="Arial"/>
          <w:sz w:val="20"/>
        </w:rPr>
        <w:t xml:space="preserve">v případě havárií </w:t>
      </w:r>
      <w:r w:rsidR="00D2130E" w:rsidRPr="00293DAE">
        <w:rPr>
          <w:rFonts w:ascii="Arial" w:hAnsi="Arial" w:cs="Arial"/>
          <w:sz w:val="20"/>
        </w:rPr>
        <w:t xml:space="preserve">na náklady </w:t>
      </w:r>
      <w:r w:rsidRPr="00293DAE">
        <w:rPr>
          <w:rFonts w:ascii="Arial" w:hAnsi="Arial" w:cs="Arial"/>
          <w:sz w:val="20"/>
        </w:rPr>
        <w:t>Objednatele</w:t>
      </w:r>
      <w:r w:rsidR="00D2130E" w:rsidRPr="00293DAE">
        <w:rPr>
          <w:rFonts w:ascii="Arial" w:hAnsi="Arial" w:cs="Arial"/>
          <w:sz w:val="20"/>
        </w:rPr>
        <w:t xml:space="preserve"> provést, je-li to v zájmu</w:t>
      </w:r>
      <w:r w:rsidR="00B4103F" w:rsidRPr="00293DAE">
        <w:rPr>
          <w:rFonts w:ascii="Arial" w:hAnsi="Arial" w:cs="Arial"/>
          <w:sz w:val="20"/>
        </w:rPr>
        <w:t xml:space="preserve"> </w:t>
      </w:r>
      <w:r w:rsidRPr="00293DAE">
        <w:rPr>
          <w:rFonts w:ascii="Arial" w:hAnsi="Arial" w:cs="Arial"/>
          <w:sz w:val="20"/>
        </w:rPr>
        <w:t>Objednatele</w:t>
      </w:r>
      <w:r w:rsidR="007615AF" w:rsidRPr="00293DAE">
        <w:rPr>
          <w:rFonts w:ascii="Arial" w:hAnsi="Arial" w:cs="Arial"/>
          <w:sz w:val="20"/>
        </w:rPr>
        <w:t>,</w:t>
      </w:r>
      <w:r w:rsidR="00B4103F" w:rsidRPr="00293DAE">
        <w:rPr>
          <w:rFonts w:ascii="Arial" w:hAnsi="Arial" w:cs="Arial"/>
          <w:sz w:val="20"/>
        </w:rPr>
        <w:t xml:space="preserve"> </w:t>
      </w:r>
      <w:r w:rsidR="00D2130E" w:rsidRPr="00293DAE">
        <w:rPr>
          <w:rFonts w:ascii="Arial" w:hAnsi="Arial" w:cs="Arial"/>
          <w:sz w:val="20"/>
        </w:rPr>
        <w:t xml:space="preserve">nezbytná a neodkladná opatření, </w:t>
      </w:r>
      <w:r w:rsidR="00A06147" w:rsidRPr="00293DAE">
        <w:rPr>
          <w:rFonts w:ascii="Arial" w:hAnsi="Arial" w:cs="Arial"/>
          <w:sz w:val="20"/>
        </w:rPr>
        <w:t>směřující k zamezení dalších škod</w:t>
      </w:r>
      <w:r w:rsidR="009D008A" w:rsidRPr="00293DAE">
        <w:rPr>
          <w:rFonts w:ascii="Arial" w:hAnsi="Arial" w:cs="Arial"/>
          <w:sz w:val="20"/>
        </w:rPr>
        <w:t>,</w:t>
      </w:r>
      <w:r w:rsidR="00A06147" w:rsidRPr="00293DAE">
        <w:rPr>
          <w:rFonts w:ascii="Arial" w:hAnsi="Arial" w:cs="Arial"/>
          <w:sz w:val="20"/>
        </w:rPr>
        <w:t xml:space="preserve"> k </w:t>
      </w:r>
      <w:r w:rsidR="00D2130E" w:rsidRPr="00293DAE">
        <w:rPr>
          <w:rFonts w:ascii="Arial" w:hAnsi="Arial" w:cs="Arial"/>
          <w:sz w:val="20"/>
        </w:rPr>
        <w:t>nimž z objektivních důvodů nemůže získat od</w:t>
      </w:r>
      <w:r w:rsidR="009F47E9" w:rsidRPr="00293DAE">
        <w:rPr>
          <w:rFonts w:ascii="Arial" w:hAnsi="Arial" w:cs="Arial"/>
          <w:sz w:val="20"/>
        </w:rPr>
        <w:t xml:space="preserve"> </w:t>
      </w:r>
      <w:r w:rsidRPr="00293DAE">
        <w:rPr>
          <w:rFonts w:ascii="Arial" w:hAnsi="Arial" w:cs="Arial"/>
          <w:sz w:val="20"/>
        </w:rPr>
        <w:t>Objednatele</w:t>
      </w:r>
      <w:r w:rsidR="00D2130E" w:rsidRPr="00293DAE">
        <w:rPr>
          <w:rFonts w:ascii="Arial" w:hAnsi="Arial" w:cs="Arial"/>
          <w:sz w:val="20"/>
        </w:rPr>
        <w:t xml:space="preserve"> včas předběžný souhlas. O provedení těchto opatření je Poskytovatel</w:t>
      </w:r>
      <w:r w:rsidR="007615AF" w:rsidRPr="00293DAE">
        <w:rPr>
          <w:rFonts w:ascii="Arial" w:hAnsi="Arial" w:cs="Arial"/>
          <w:sz w:val="20"/>
        </w:rPr>
        <w:t xml:space="preserve"> </w:t>
      </w:r>
      <w:r w:rsidR="00D2130E" w:rsidRPr="00293DAE">
        <w:rPr>
          <w:rFonts w:ascii="Arial" w:hAnsi="Arial" w:cs="Arial"/>
          <w:sz w:val="20"/>
        </w:rPr>
        <w:t xml:space="preserve">povinen </w:t>
      </w:r>
      <w:r w:rsidRPr="00293DAE">
        <w:rPr>
          <w:rFonts w:ascii="Arial" w:hAnsi="Arial" w:cs="Arial"/>
          <w:sz w:val="20"/>
        </w:rPr>
        <w:t xml:space="preserve">Objednatele </w:t>
      </w:r>
      <w:r w:rsidR="00D2130E" w:rsidRPr="00293DAE">
        <w:rPr>
          <w:rFonts w:ascii="Arial" w:hAnsi="Arial" w:cs="Arial"/>
          <w:sz w:val="20"/>
        </w:rPr>
        <w:t>neprodleně informovat.</w:t>
      </w:r>
    </w:p>
    <w:p w:rsidR="00E254C9" w:rsidRDefault="00DC05F6" w:rsidP="00EC371F">
      <w:pPr>
        <w:spacing w:after="120"/>
        <w:ind w:left="709" w:hanging="567"/>
        <w:jc w:val="both"/>
        <w:rPr>
          <w:rFonts w:ascii="Arial" w:hAnsi="Arial" w:cs="Arial"/>
          <w:sz w:val="20"/>
        </w:rPr>
      </w:pPr>
      <w:r w:rsidRPr="00293DAE">
        <w:rPr>
          <w:rFonts w:ascii="Arial" w:hAnsi="Arial" w:cs="Arial"/>
          <w:sz w:val="20"/>
        </w:rPr>
        <w:t>5.1</w:t>
      </w:r>
      <w:r w:rsidR="003063B7" w:rsidRPr="00293DAE">
        <w:rPr>
          <w:rFonts w:ascii="Arial" w:hAnsi="Arial" w:cs="Arial"/>
          <w:sz w:val="20"/>
        </w:rPr>
        <w:t>5</w:t>
      </w:r>
      <w:r w:rsidRPr="00293DAE">
        <w:rPr>
          <w:rFonts w:ascii="Arial" w:hAnsi="Arial" w:cs="Arial"/>
          <w:sz w:val="20"/>
        </w:rPr>
        <w:t>.</w:t>
      </w:r>
      <w:r w:rsidRPr="00293DAE">
        <w:rPr>
          <w:rFonts w:ascii="Arial" w:hAnsi="Arial" w:cs="Arial"/>
          <w:sz w:val="20"/>
        </w:rPr>
        <w:tab/>
        <w:t xml:space="preserve">V rámci provádění Služeb </w:t>
      </w:r>
      <w:r w:rsidR="007B0161">
        <w:rPr>
          <w:rFonts w:ascii="Arial" w:hAnsi="Arial" w:cs="Arial"/>
          <w:sz w:val="20"/>
        </w:rPr>
        <w:t xml:space="preserve">dle bodů </w:t>
      </w:r>
      <w:proofErr w:type="gramStart"/>
      <w:r w:rsidR="007B0161">
        <w:rPr>
          <w:rFonts w:ascii="Arial" w:hAnsi="Arial" w:cs="Arial"/>
          <w:sz w:val="20"/>
        </w:rPr>
        <w:t>1.4</w:t>
      </w:r>
      <w:proofErr w:type="gramEnd"/>
      <w:r w:rsidR="007B0161">
        <w:rPr>
          <w:rFonts w:ascii="Arial" w:hAnsi="Arial" w:cs="Arial"/>
          <w:sz w:val="20"/>
        </w:rPr>
        <w:t>. a 1.8. odst. 1. Přílohy č. 2 Smlouvy a odst. 4. citované přílohy</w:t>
      </w:r>
      <w:r w:rsidR="007B0161" w:rsidRPr="00293DAE">
        <w:rPr>
          <w:rFonts w:ascii="Arial" w:hAnsi="Arial" w:cs="Arial"/>
          <w:sz w:val="20"/>
        </w:rPr>
        <w:t xml:space="preserve"> </w:t>
      </w:r>
      <w:r w:rsidR="00C539A0">
        <w:rPr>
          <w:rFonts w:ascii="Arial" w:hAnsi="Arial" w:cs="Arial"/>
          <w:sz w:val="20"/>
        </w:rPr>
        <w:t>s</w:t>
      </w:r>
      <w:r w:rsidR="00B24023">
        <w:rPr>
          <w:rFonts w:ascii="Arial" w:hAnsi="Arial" w:cs="Arial"/>
          <w:sz w:val="20"/>
        </w:rPr>
        <w:t xml:space="preserve">e </w:t>
      </w:r>
      <w:r w:rsidR="00D86B7F">
        <w:rPr>
          <w:rFonts w:ascii="Arial" w:hAnsi="Arial" w:cs="Arial"/>
          <w:sz w:val="20"/>
        </w:rPr>
        <w:t xml:space="preserve">Poskytovatel zavazuje zajistit a </w:t>
      </w:r>
      <w:r w:rsidR="00920B73">
        <w:rPr>
          <w:rFonts w:ascii="Arial" w:hAnsi="Arial" w:cs="Arial"/>
          <w:sz w:val="20"/>
        </w:rPr>
        <w:t>O</w:t>
      </w:r>
      <w:r w:rsidR="00D86B7F">
        <w:rPr>
          <w:rFonts w:ascii="Arial" w:hAnsi="Arial" w:cs="Arial"/>
          <w:sz w:val="20"/>
        </w:rPr>
        <w:t>bjedna</w:t>
      </w:r>
      <w:r w:rsidR="00B24023" w:rsidRPr="00B24023">
        <w:rPr>
          <w:rFonts w:ascii="Arial" w:hAnsi="Arial" w:cs="Arial"/>
          <w:sz w:val="20"/>
        </w:rPr>
        <w:t xml:space="preserve">teli předložit minimálně jednu cenovou nabídku firem realizujících příslušné činnosti. Cenová nabídka </w:t>
      </w:r>
      <w:r w:rsidR="008B28A5">
        <w:rPr>
          <w:rFonts w:ascii="Arial" w:hAnsi="Arial" w:cs="Arial"/>
          <w:sz w:val="20"/>
        </w:rPr>
        <w:t>musí vycházet</w:t>
      </w:r>
      <w:r w:rsidR="00B24023" w:rsidRPr="00B24023">
        <w:rPr>
          <w:rFonts w:ascii="Arial" w:hAnsi="Arial" w:cs="Arial"/>
          <w:sz w:val="20"/>
        </w:rPr>
        <w:t xml:space="preserve"> z cen za odbornou profesi </w:t>
      </w:r>
      <w:r w:rsidR="00D86B7F">
        <w:rPr>
          <w:rFonts w:ascii="Arial" w:hAnsi="Arial" w:cs="Arial"/>
          <w:sz w:val="20"/>
        </w:rPr>
        <w:t xml:space="preserve">uvedených v </w:t>
      </w:r>
      <w:r w:rsidR="00D86B7F" w:rsidRPr="00B56A48">
        <w:rPr>
          <w:rFonts w:ascii="Arial" w:hAnsi="Arial" w:cs="Arial"/>
          <w:sz w:val="20"/>
        </w:rPr>
        <w:t xml:space="preserve">Příloze </w:t>
      </w:r>
      <w:proofErr w:type="gramStart"/>
      <w:r w:rsidR="00D86B7F" w:rsidRPr="00B56A48">
        <w:rPr>
          <w:rFonts w:ascii="Arial" w:hAnsi="Arial" w:cs="Arial"/>
          <w:sz w:val="20"/>
        </w:rPr>
        <w:t>č. 3</w:t>
      </w:r>
      <w:r w:rsidR="00C539A0">
        <w:rPr>
          <w:rFonts w:ascii="Arial" w:hAnsi="Arial" w:cs="Arial"/>
          <w:sz w:val="20"/>
        </w:rPr>
        <w:t xml:space="preserve"> </w:t>
      </w:r>
      <w:r w:rsidR="00D86B7F">
        <w:rPr>
          <w:rFonts w:ascii="Arial" w:hAnsi="Arial" w:cs="Arial"/>
          <w:sz w:val="20"/>
        </w:rPr>
        <w:t>této</w:t>
      </w:r>
      <w:proofErr w:type="gramEnd"/>
      <w:r w:rsidR="00D86B7F">
        <w:rPr>
          <w:rFonts w:ascii="Arial" w:hAnsi="Arial" w:cs="Arial"/>
          <w:sz w:val="20"/>
        </w:rPr>
        <w:t xml:space="preserve"> Smlouvy</w:t>
      </w:r>
      <w:r w:rsidR="00C539A0">
        <w:rPr>
          <w:rFonts w:ascii="Arial" w:hAnsi="Arial" w:cs="Arial"/>
          <w:sz w:val="20"/>
        </w:rPr>
        <w:t> </w:t>
      </w:r>
      <w:r w:rsidR="00B24023" w:rsidRPr="00B24023">
        <w:rPr>
          <w:rFonts w:ascii="Arial" w:hAnsi="Arial" w:cs="Arial"/>
          <w:sz w:val="20"/>
        </w:rPr>
        <w:t>a z cen obvyklých za mat</w:t>
      </w:r>
      <w:r w:rsidR="00C211FD">
        <w:rPr>
          <w:rFonts w:ascii="Arial" w:hAnsi="Arial" w:cs="Arial"/>
          <w:sz w:val="20"/>
        </w:rPr>
        <w:t xml:space="preserve">eriál. V případě souhlasu </w:t>
      </w:r>
      <w:r w:rsidR="00070C24">
        <w:rPr>
          <w:rFonts w:ascii="Arial" w:hAnsi="Arial" w:cs="Arial"/>
          <w:sz w:val="20"/>
        </w:rPr>
        <w:t>O</w:t>
      </w:r>
      <w:r w:rsidR="00C211FD">
        <w:rPr>
          <w:rFonts w:ascii="Arial" w:hAnsi="Arial" w:cs="Arial"/>
          <w:sz w:val="20"/>
        </w:rPr>
        <w:t xml:space="preserve">bjednatele s cenovou nabídkou </w:t>
      </w:r>
      <w:r w:rsidR="002001AA">
        <w:rPr>
          <w:rFonts w:ascii="Arial" w:hAnsi="Arial" w:cs="Arial"/>
          <w:sz w:val="20"/>
        </w:rPr>
        <w:t>P</w:t>
      </w:r>
      <w:r w:rsidR="00C211FD">
        <w:rPr>
          <w:rFonts w:ascii="Arial" w:hAnsi="Arial" w:cs="Arial"/>
          <w:sz w:val="20"/>
        </w:rPr>
        <w:t xml:space="preserve">oskytovatel dle pokynu </w:t>
      </w:r>
      <w:r w:rsidR="002001AA">
        <w:rPr>
          <w:rFonts w:ascii="Arial" w:hAnsi="Arial" w:cs="Arial"/>
          <w:sz w:val="20"/>
        </w:rPr>
        <w:t>O</w:t>
      </w:r>
      <w:r w:rsidR="00C211FD">
        <w:rPr>
          <w:rFonts w:ascii="Arial" w:hAnsi="Arial" w:cs="Arial"/>
          <w:sz w:val="20"/>
        </w:rPr>
        <w:t>bjedna</w:t>
      </w:r>
      <w:r w:rsidR="00B24023" w:rsidRPr="00B24023">
        <w:rPr>
          <w:rFonts w:ascii="Arial" w:hAnsi="Arial" w:cs="Arial"/>
          <w:sz w:val="20"/>
        </w:rPr>
        <w:t xml:space="preserve">tele zajistí objednávku příslušných </w:t>
      </w:r>
      <w:r w:rsidR="00070C24">
        <w:rPr>
          <w:rFonts w:ascii="Arial" w:hAnsi="Arial" w:cs="Arial"/>
          <w:sz w:val="20"/>
        </w:rPr>
        <w:t>S</w:t>
      </w:r>
      <w:r w:rsidR="00B24023" w:rsidRPr="00B24023">
        <w:rPr>
          <w:rFonts w:ascii="Arial" w:hAnsi="Arial" w:cs="Arial"/>
          <w:sz w:val="20"/>
        </w:rPr>
        <w:t>lu</w:t>
      </w:r>
      <w:r w:rsidR="00C211FD">
        <w:rPr>
          <w:rFonts w:ascii="Arial" w:hAnsi="Arial" w:cs="Arial"/>
          <w:sz w:val="20"/>
        </w:rPr>
        <w:t xml:space="preserve">žeb. V případě nesouhlasu </w:t>
      </w:r>
      <w:r w:rsidR="00070C24">
        <w:rPr>
          <w:rFonts w:ascii="Arial" w:hAnsi="Arial" w:cs="Arial"/>
          <w:sz w:val="20"/>
        </w:rPr>
        <w:t>O</w:t>
      </w:r>
      <w:r w:rsidR="00C211FD">
        <w:rPr>
          <w:rFonts w:ascii="Arial" w:hAnsi="Arial" w:cs="Arial"/>
          <w:sz w:val="20"/>
        </w:rPr>
        <w:t>bjedna</w:t>
      </w:r>
      <w:r w:rsidR="00B24023" w:rsidRPr="00B24023">
        <w:rPr>
          <w:rFonts w:ascii="Arial" w:hAnsi="Arial" w:cs="Arial"/>
          <w:sz w:val="20"/>
        </w:rPr>
        <w:t xml:space="preserve">tele </w:t>
      </w:r>
      <w:r w:rsidR="00C211FD">
        <w:rPr>
          <w:rFonts w:ascii="Arial" w:hAnsi="Arial" w:cs="Arial"/>
          <w:sz w:val="20"/>
        </w:rPr>
        <w:t xml:space="preserve">s cenovou nabídkou předloží </w:t>
      </w:r>
      <w:r w:rsidR="00070C24">
        <w:rPr>
          <w:rFonts w:ascii="Arial" w:hAnsi="Arial" w:cs="Arial"/>
          <w:sz w:val="20"/>
        </w:rPr>
        <w:t>P</w:t>
      </w:r>
      <w:r w:rsidR="00C211FD">
        <w:rPr>
          <w:rFonts w:ascii="Arial" w:hAnsi="Arial" w:cs="Arial"/>
          <w:sz w:val="20"/>
        </w:rPr>
        <w:t>oskyto</w:t>
      </w:r>
      <w:r w:rsidR="00B24023" w:rsidRPr="00B24023">
        <w:rPr>
          <w:rFonts w:ascii="Arial" w:hAnsi="Arial" w:cs="Arial"/>
          <w:sz w:val="20"/>
        </w:rPr>
        <w:t>v</w:t>
      </w:r>
      <w:r w:rsidR="00C211FD">
        <w:rPr>
          <w:rFonts w:ascii="Arial" w:hAnsi="Arial" w:cs="Arial"/>
          <w:sz w:val="20"/>
        </w:rPr>
        <w:t>atel novou cenovou nabídku. Objedna</w:t>
      </w:r>
      <w:r w:rsidR="00B24023" w:rsidRPr="00B24023">
        <w:rPr>
          <w:rFonts w:ascii="Arial" w:hAnsi="Arial" w:cs="Arial"/>
          <w:sz w:val="20"/>
        </w:rPr>
        <w:t xml:space="preserve">tel si vyhrazuje možnost provést kontrolní </w:t>
      </w:r>
      <w:proofErr w:type="spellStart"/>
      <w:r w:rsidR="00B24023" w:rsidRPr="00B24023">
        <w:rPr>
          <w:rFonts w:ascii="Arial" w:hAnsi="Arial" w:cs="Arial"/>
          <w:sz w:val="20"/>
        </w:rPr>
        <w:t>nacenění</w:t>
      </w:r>
      <w:proofErr w:type="spellEnd"/>
      <w:r w:rsidR="00B24023" w:rsidRPr="00B24023">
        <w:rPr>
          <w:rFonts w:ascii="Arial" w:hAnsi="Arial" w:cs="Arial"/>
          <w:sz w:val="20"/>
        </w:rPr>
        <w:t xml:space="preserve"> předložené cenové nabídky. V případě </w:t>
      </w:r>
      <w:r w:rsidR="00070C24">
        <w:rPr>
          <w:rFonts w:ascii="Arial" w:hAnsi="Arial" w:cs="Arial"/>
          <w:sz w:val="20"/>
        </w:rPr>
        <w:t xml:space="preserve">získání </w:t>
      </w:r>
      <w:r w:rsidR="00B24023" w:rsidRPr="00B24023">
        <w:rPr>
          <w:rFonts w:ascii="Arial" w:hAnsi="Arial" w:cs="Arial"/>
          <w:sz w:val="20"/>
        </w:rPr>
        <w:t>nižší cenové nabídk</w:t>
      </w:r>
      <w:r w:rsidR="00C211FD">
        <w:rPr>
          <w:rFonts w:ascii="Arial" w:hAnsi="Arial" w:cs="Arial"/>
          <w:sz w:val="20"/>
        </w:rPr>
        <w:t xml:space="preserve">y, </w:t>
      </w:r>
      <w:r w:rsidR="00B24023" w:rsidRPr="00B24023">
        <w:rPr>
          <w:rFonts w:ascii="Arial" w:hAnsi="Arial" w:cs="Arial"/>
          <w:sz w:val="20"/>
        </w:rPr>
        <w:t xml:space="preserve">zajistí </w:t>
      </w:r>
      <w:r w:rsidR="00070C24">
        <w:rPr>
          <w:rFonts w:ascii="Arial" w:hAnsi="Arial" w:cs="Arial"/>
          <w:sz w:val="20"/>
        </w:rPr>
        <w:t>Poskytovatel realizaci</w:t>
      </w:r>
      <w:r w:rsidR="00070C24" w:rsidRPr="00B24023">
        <w:rPr>
          <w:rFonts w:ascii="Arial" w:hAnsi="Arial" w:cs="Arial"/>
          <w:sz w:val="20"/>
        </w:rPr>
        <w:t xml:space="preserve"> </w:t>
      </w:r>
      <w:r w:rsidR="00070C24">
        <w:rPr>
          <w:rFonts w:ascii="Arial" w:hAnsi="Arial" w:cs="Arial"/>
          <w:sz w:val="20"/>
        </w:rPr>
        <w:t>S</w:t>
      </w:r>
      <w:r w:rsidR="00B24023" w:rsidRPr="00B24023">
        <w:rPr>
          <w:rFonts w:ascii="Arial" w:hAnsi="Arial" w:cs="Arial"/>
          <w:sz w:val="20"/>
        </w:rPr>
        <w:t>luže</w:t>
      </w:r>
      <w:r w:rsidR="00E254C9">
        <w:rPr>
          <w:rFonts w:ascii="Arial" w:hAnsi="Arial" w:cs="Arial"/>
          <w:sz w:val="20"/>
        </w:rPr>
        <w:t>b dle této</w:t>
      </w:r>
      <w:r w:rsidR="00F456D7">
        <w:rPr>
          <w:rFonts w:ascii="Arial" w:hAnsi="Arial" w:cs="Arial"/>
          <w:sz w:val="20"/>
        </w:rPr>
        <w:t>, Objednatelem zajištěné,</w:t>
      </w:r>
      <w:r w:rsidR="00E254C9">
        <w:rPr>
          <w:rFonts w:ascii="Arial" w:hAnsi="Arial" w:cs="Arial"/>
          <w:sz w:val="20"/>
        </w:rPr>
        <w:t xml:space="preserve"> cenové nabídky.</w:t>
      </w:r>
    </w:p>
    <w:p w:rsidR="00DC6671" w:rsidRPr="00293DAE" w:rsidRDefault="00E504B6" w:rsidP="00EC371F">
      <w:pPr>
        <w:spacing w:after="120"/>
        <w:ind w:left="709" w:hanging="567"/>
        <w:jc w:val="both"/>
        <w:rPr>
          <w:rFonts w:ascii="Arial" w:hAnsi="Arial" w:cs="Arial"/>
          <w:sz w:val="20"/>
        </w:rPr>
      </w:pPr>
      <w:r w:rsidRPr="00293DAE">
        <w:rPr>
          <w:rFonts w:ascii="Arial" w:hAnsi="Arial" w:cs="Arial"/>
          <w:sz w:val="20"/>
        </w:rPr>
        <w:t>5.1</w:t>
      </w:r>
      <w:r w:rsidR="003063B7" w:rsidRPr="00293DAE">
        <w:rPr>
          <w:rFonts w:ascii="Arial" w:hAnsi="Arial" w:cs="Arial"/>
          <w:sz w:val="20"/>
        </w:rPr>
        <w:t>6</w:t>
      </w:r>
      <w:r w:rsidRPr="00293DAE">
        <w:rPr>
          <w:rFonts w:ascii="Arial" w:hAnsi="Arial" w:cs="Arial"/>
          <w:sz w:val="20"/>
        </w:rPr>
        <w:t>.</w:t>
      </w:r>
      <w:r w:rsidRPr="00293DAE">
        <w:rPr>
          <w:rFonts w:ascii="Arial" w:hAnsi="Arial" w:cs="Arial"/>
          <w:sz w:val="20"/>
        </w:rPr>
        <w:tab/>
        <w:t xml:space="preserve">Poskytovatel je povinen proškolit pracovníky TS o nedotknutelnosti věcí Objednatele. Poskytovatel odpovídá v tomto směru za své zaměstnance, resp. odpovídá za odcizení, zničení, zneužití věcí Objednatele pracovníky TS. Poskytovatel, resp. pracovníci TS nesmí v žádném případě nahlížet do písemných dokladů uložených v prostorách, kde jsou prováděny Služby. Veškeré takové doklady, resp. údaje v nich uvedené, </w:t>
      </w:r>
      <w:r w:rsidR="005856BE" w:rsidRPr="00293DAE">
        <w:rPr>
          <w:rFonts w:ascii="Arial" w:hAnsi="Arial" w:cs="Arial"/>
          <w:sz w:val="20"/>
        </w:rPr>
        <w:t>požívají</w:t>
      </w:r>
      <w:r w:rsidRPr="00293DAE">
        <w:rPr>
          <w:rFonts w:ascii="Arial" w:hAnsi="Arial" w:cs="Arial"/>
          <w:sz w:val="20"/>
        </w:rPr>
        <w:t xml:space="preserve"> ochrany zvláštních právních předpisů a jejich zneužití je trestné. Poskytovatel je povinen a ručí za to, že pracovníci TS </w:t>
      </w:r>
      <w:r w:rsidR="008130E8" w:rsidRPr="00293DAE">
        <w:rPr>
          <w:rFonts w:ascii="Arial" w:hAnsi="Arial" w:cs="Arial"/>
          <w:sz w:val="20"/>
        </w:rPr>
        <w:t>budou s touto povinností, resp. zákazem, náležitě seznámeni</w:t>
      </w:r>
      <w:r w:rsidR="003063B7" w:rsidRPr="00293DAE">
        <w:rPr>
          <w:rFonts w:ascii="Arial" w:hAnsi="Arial" w:cs="Arial"/>
          <w:sz w:val="20"/>
        </w:rPr>
        <w:t>.</w:t>
      </w:r>
    </w:p>
    <w:p w:rsidR="00C01295" w:rsidRPr="00293DAE" w:rsidRDefault="008130E8" w:rsidP="00EC371F">
      <w:pPr>
        <w:spacing w:after="120"/>
        <w:ind w:left="709" w:hanging="567"/>
        <w:jc w:val="both"/>
        <w:rPr>
          <w:rFonts w:ascii="Arial" w:hAnsi="Arial" w:cs="Arial"/>
          <w:sz w:val="20"/>
        </w:rPr>
      </w:pPr>
      <w:r w:rsidRPr="00293DAE">
        <w:rPr>
          <w:rFonts w:ascii="Arial" w:hAnsi="Arial" w:cs="Arial"/>
          <w:sz w:val="20"/>
        </w:rPr>
        <w:t>5.1</w:t>
      </w:r>
      <w:r w:rsidR="003063B7" w:rsidRPr="00293DAE">
        <w:rPr>
          <w:rFonts w:ascii="Arial" w:hAnsi="Arial" w:cs="Arial"/>
          <w:sz w:val="20"/>
        </w:rPr>
        <w:t>7</w:t>
      </w:r>
      <w:r w:rsidRPr="00293DAE">
        <w:rPr>
          <w:rFonts w:ascii="Arial" w:hAnsi="Arial" w:cs="Arial"/>
          <w:sz w:val="20"/>
        </w:rPr>
        <w:t>.</w:t>
      </w:r>
      <w:r w:rsidRPr="00293DAE">
        <w:rPr>
          <w:rFonts w:ascii="Arial" w:hAnsi="Arial" w:cs="Arial"/>
          <w:sz w:val="20"/>
        </w:rPr>
        <w:tab/>
      </w:r>
      <w:r w:rsidR="00D2130E" w:rsidRPr="00293DAE">
        <w:rPr>
          <w:rFonts w:ascii="Arial" w:hAnsi="Arial" w:cs="Arial"/>
          <w:sz w:val="20"/>
        </w:rPr>
        <w:t>Poskytovatel odpovíd</w:t>
      </w:r>
      <w:r w:rsidR="004F30AE" w:rsidRPr="00293DAE">
        <w:rPr>
          <w:rFonts w:ascii="Arial" w:hAnsi="Arial" w:cs="Arial"/>
          <w:sz w:val="20"/>
        </w:rPr>
        <w:t>á</w:t>
      </w:r>
      <w:r w:rsidR="00D2130E" w:rsidRPr="00293DAE">
        <w:rPr>
          <w:rFonts w:ascii="Arial" w:hAnsi="Arial" w:cs="Arial"/>
          <w:sz w:val="20"/>
        </w:rPr>
        <w:t xml:space="preserve"> za úroveň vystupování a chování </w:t>
      </w:r>
      <w:r w:rsidR="004F30AE" w:rsidRPr="00293DAE">
        <w:rPr>
          <w:rFonts w:ascii="Arial" w:hAnsi="Arial" w:cs="Arial"/>
          <w:sz w:val="20"/>
        </w:rPr>
        <w:t xml:space="preserve">pracovníků </w:t>
      </w:r>
      <w:r w:rsidR="0005096D" w:rsidRPr="00293DAE">
        <w:rPr>
          <w:rFonts w:ascii="Arial" w:hAnsi="Arial" w:cs="Arial"/>
          <w:sz w:val="20"/>
        </w:rPr>
        <w:t>TS</w:t>
      </w:r>
      <w:r w:rsidR="00D2130E" w:rsidRPr="00293DAE">
        <w:rPr>
          <w:rFonts w:ascii="Arial" w:hAnsi="Arial" w:cs="Arial"/>
          <w:sz w:val="20"/>
        </w:rPr>
        <w:t xml:space="preserve"> vůči klientům, návštěvám a zaměstnancům </w:t>
      </w:r>
      <w:r w:rsidRPr="00293DAE">
        <w:rPr>
          <w:rFonts w:ascii="Arial" w:hAnsi="Arial" w:cs="Arial"/>
          <w:sz w:val="20"/>
        </w:rPr>
        <w:t>Objednatele, přijdou-li s nimi do styku,</w:t>
      </w:r>
      <w:r w:rsidR="00D2130E" w:rsidRPr="00293DAE">
        <w:rPr>
          <w:rFonts w:ascii="Arial" w:hAnsi="Arial" w:cs="Arial"/>
          <w:sz w:val="20"/>
        </w:rPr>
        <w:t xml:space="preserve"> a zavazuje se tak podílet na vytváření dobrého </w:t>
      </w:r>
      <w:r w:rsidRPr="00293DAE">
        <w:rPr>
          <w:rFonts w:ascii="Arial" w:hAnsi="Arial" w:cs="Arial"/>
          <w:sz w:val="20"/>
        </w:rPr>
        <w:t xml:space="preserve">image a </w:t>
      </w:r>
      <w:r w:rsidR="00D2130E" w:rsidRPr="00293DAE">
        <w:rPr>
          <w:rFonts w:ascii="Arial" w:hAnsi="Arial" w:cs="Arial"/>
          <w:sz w:val="20"/>
        </w:rPr>
        <w:t>jména VZP ČR.</w:t>
      </w:r>
    </w:p>
    <w:p w:rsidR="00C01295" w:rsidRPr="00293DAE" w:rsidRDefault="008130E8" w:rsidP="00EC371F">
      <w:pPr>
        <w:spacing w:after="120"/>
        <w:ind w:left="709" w:hanging="567"/>
        <w:jc w:val="both"/>
        <w:rPr>
          <w:rFonts w:ascii="Arial" w:hAnsi="Arial" w:cs="Arial"/>
          <w:sz w:val="20"/>
        </w:rPr>
      </w:pPr>
      <w:r w:rsidRPr="00293DAE">
        <w:rPr>
          <w:rFonts w:ascii="Arial" w:hAnsi="Arial" w:cs="Arial"/>
          <w:sz w:val="20"/>
        </w:rPr>
        <w:t>5.1</w:t>
      </w:r>
      <w:r w:rsidR="003063B7" w:rsidRPr="00293DAE">
        <w:rPr>
          <w:rFonts w:ascii="Arial" w:hAnsi="Arial" w:cs="Arial"/>
          <w:sz w:val="20"/>
        </w:rPr>
        <w:t>8</w:t>
      </w:r>
      <w:r w:rsidRPr="00293DAE">
        <w:rPr>
          <w:rFonts w:ascii="Arial" w:hAnsi="Arial" w:cs="Arial"/>
          <w:sz w:val="20"/>
        </w:rPr>
        <w:t>.</w:t>
      </w:r>
      <w:r w:rsidRPr="00293DAE">
        <w:rPr>
          <w:rFonts w:ascii="Arial" w:hAnsi="Arial" w:cs="Arial"/>
          <w:sz w:val="20"/>
        </w:rPr>
        <w:tab/>
      </w:r>
      <w:r w:rsidR="00D2130E" w:rsidRPr="00293DAE">
        <w:rPr>
          <w:rFonts w:ascii="Arial" w:hAnsi="Arial" w:cs="Arial"/>
          <w:sz w:val="20"/>
        </w:rPr>
        <w:t xml:space="preserve">Při </w:t>
      </w:r>
      <w:r w:rsidRPr="00293DAE">
        <w:rPr>
          <w:rFonts w:ascii="Arial" w:hAnsi="Arial" w:cs="Arial"/>
          <w:sz w:val="20"/>
        </w:rPr>
        <w:t xml:space="preserve">realizaci </w:t>
      </w:r>
      <w:r w:rsidR="00D2130E" w:rsidRPr="00293DAE">
        <w:rPr>
          <w:rFonts w:ascii="Arial" w:hAnsi="Arial" w:cs="Arial"/>
          <w:sz w:val="20"/>
        </w:rPr>
        <w:t>Služ</w:t>
      </w:r>
      <w:r w:rsidRPr="00293DAE">
        <w:rPr>
          <w:rFonts w:ascii="Arial" w:hAnsi="Arial" w:cs="Arial"/>
          <w:sz w:val="20"/>
        </w:rPr>
        <w:t>e</w:t>
      </w:r>
      <w:r w:rsidR="00D2130E" w:rsidRPr="00293DAE">
        <w:rPr>
          <w:rFonts w:ascii="Arial" w:hAnsi="Arial" w:cs="Arial"/>
          <w:sz w:val="20"/>
        </w:rPr>
        <w:t xml:space="preserve">b jsou </w:t>
      </w:r>
      <w:r w:rsidR="004F30AE" w:rsidRPr="00293DAE">
        <w:rPr>
          <w:rFonts w:ascii="Arial" w:hAnsi="Arial" w:cs="Arial"/>
          <w:sz w:val="20"/>
        </w:rPr>
        <w:t xml:space="preserve">pracovníci </w:t>
      </w:r>
      <w:r w:rsidR="0005096D" w:rsidRPr="00293DAE">
        <w:rPr>
          <w:rFonts w:ascii="Arial" w:hAnsi="Arial" w:cs="Arial"/>
          <w:sz w:val="20"/>
        </w:rPr>
        <w:t>TS</w:t>
      </w:r>
      <w:r w:rsidR="00D2130E" w:rsidRPr="00293DAE">
        <w:rPr>
          <w:rFonts w:ascii="Arial" w:hAnsi="Arial" w:cs="Arial"/>
          <w:sz w:val="20"/>
        </w:rPr>
        <w:t xml:space="preserve"> povinni se věnovat pouze aktivitám, které přímo souvisí s výkonem Služ</w:t>
      </w:r>
      <w:r w:rsidRPr="00293DAE">
        <w:rPr>
          <w:rFonts w:ascii="Arial" w:hAnsi="Arial" w:cs="Arial"/>
          <w:sz w:val="20"/>
        </w:rPr>
        <w:t>e</w:t>
      </w:r>
      <w:r w:rsidR="00D2130E" w:rsidRPr="00293DAE">
        <w:rPr>
          <w:rFonts w:ascii="Arial" w:hAnsi="Arial" w:cs="Arial"/>
          <w:sz w:val="20"/>
        </w:rPr>
        <w:t>b. Je zakázáno</w:t>
      </w:r>
      <w:r w:rsidR="0005096D" w:rsidRPr="00293DAE">
        <w:rPr>
          <w:rFonts w:ascii="Arial" w:hAnsi="Arial" w:cs="Arial"/>
          <w:sz w:val="20"/>
        </w:rPr>
        <w:t xml:space="preserve"> </w:t>
      </w:r>
      <w:r w:rsidR="00D2130E" w:rsidRPr="00293DAE">
        <w:rPr>
          <w:rFonts w:ascii="Arial" w:hAnsi="Arial" w:cs="Arial"/>
          <w:sz w:val="20"/>
        </w:rPr>
        <w:t xml:space="preserve">požívat před nebo během </w:t>
      </w:r>
      <w:r w:rsidRPr="00293DAE">
        <w:rPr>
          <w:rFonts w:ascii="Arial" w:hAnsi="Arial" w:cs="Arial"/>
          <w:sz w:val="20"/>
        </w:rPr>
        <w:t xml:space="preserve">provádění </w:t>
      </w:r>
      <w:r w:rsidR="00D2130E" w:rsidRPr="00293DAE">
        <w:rPr>
          <w:rFonts w:ascii="Arial" w:hAnsi="Arial" w:cs="Arial"/>
          <w:sz w:val="20"/>
        </w:rPr>
        <w:t>Služ</w:t>
      </w:r>
      <w:r w:rsidRPr="00293DAE">
        <w:rPr>
          <w:rFonts w:ascii="Arial" w:hAnsi="Arial" w:cs="Arial"/>
          <w:sz w:val="20"/>
        </w:rPr>
        <w:t>e</w:t>
      </w:r>
      <w:r w:rsidR="00D2130E" w:rsidRPr="00293DAE">
        <w:rPr>
          <w:rFonts w:ascii="Arial" w:hAnsi="Arial" w:cs="Arial"/>
          <w:sz w:val="20"/>
        </w:rPr>
        <w:t>b alkoholické nápoje nebo jiné látky, které by mohly jakýmkoliv způsobem negativně ovlivnit schopnost kvalitně vykonávat Služb</w:t>
      </w:r>
      <w:r w:rsidRPr="00293DAE">
        <w:rPr>
          <w:rFonts w:ascii="Arial" w:hAnsi="Arial" w:cs="Arial"/>
          <w:sz w:val="20"/>
        </w:rPr>
        <w:t>y</w:t>
      </w:r>
      <w:r w:rsidR="0005096D" w:rsidRPr="00293DAE">
        <w:rPr>
          <w:rFonts w:ascii="Arial" w:hAnsi="Arial" w:cs="Arial"/>
          <w:sz w:val="20"/>
        </w:rPr>
        <w:t>.</w:t>
      </w:r>
    </w:p>
    <w:p w:rsidR="00C01295" w:rsidRPr="00293DAE" w:rsidRDefault="003063B7" w:rsidP="00EC371F">
      <w:pPr>
        <w:spacing w:after="120"/>
        <w:ind w:left="709" w:hanging="567"/>
        <w:jc w:val="both"/>
        <w:rPr>
          <w:rFonts w:ascii="Arial" w:hAnsi="Arial" w:cs="Arial"/>
          <w:sz w:val="20"/>
        </w:rPr>
      </w:pPr>
      <w:r w:rsidRPr="00293DAE">
        <w:rPr>
          <w:rFonts w:ascii="Arial" w:hAnsi="Arial" w:cs="Arial"/>
          <w:sz w:val="20"/>
        </w:rPr>
        <w:t>5.19.</w:t>
      </w:r>
      <w:r w:rsidRPr="00293DAE">
        <w:rPr>
          <w:rFonts w:ascii="Arial" w:hAnsi="Arial" w:cs="Arial"/>
          <w:sz w:val="20"/>
        </w:rPr>
        <w:tab/>
      </w:r>
      <w:r w:rsidR="00E42E85" w:rsidRPr="00293DAE">
        <w:rPr>
          <w:rFonts w:ascii="Arial" w:hAnsi="Arial" w:cs="Arial"/>
          <w:sz w:val="20"/>
        </w:rPr>
        <w:t>Poskytovatel je povinen předem projednat s Objednatelem termíny prací, které by vyžadovaly zastavení chodu části zařízení.</w:t>
      </w:r>
    </w:p>
    <w:p w:rsidR="00C01295" w:rsidRDefault="00E42E85" w:rsidP="00EC371F">
      <w:pPr>
        <w:spacing w:after="120"/>
        <w:ind w:left="709" w:hanging="567"/>
        <w:jc w:val="both"/>
        <w:rPr>
          <w:rFonts w:ascii="Arial" w:hAnsi="Arial" w:cs="Arial"/>
          <w:sz w:val="20"/>
        </w:rPr>
      </w:pPr>
      <w:r w:rsidRPr="00293DAE">
        <w:rPr>
          <w:rFonts w:ascii="Arial" w:hAnsi="Arial" w:cs="Arial"/>
          <w:sz w:val="20"/>
        </w:rPr>
        <w:t>5.20.</w:t>
      </w:r>
      <w:r w:rsidRPr="00293DAE">
        <w:rPr>
          <w:rFonts w:ascii="Arial" w:hAnsi="Arial" w:cs="Arial"/>
          <w:sz w:val="20"/>
        </w:rPr>
        <w:tab/>
      </w:r>
      <w:r w:rsidR="00EE43AF" w:rsidRPr="00293DAE">
        <w:rPr>
          <w:rFonts w:ascii="Arial" w:hAnsi="Arial" w:cs="Arial"/>
          <w:sz w:val="20"/>
        </w:rPr>
        <w:t xml:space="preserve">Poskytovatel je povinen být Objednateli, kdykoliv na jeho vyžádání, k dispozici pro konzultaci specifických problémů spojených s provozem a údržbou servisovaných zařízení. </w:t>
      </w:r>
      <w:r w:rsidR="00BC61D0">
        <w:rPr>
          <w:rFonts w:ascii="Arial" w:hAnsi="Arial" w:cs="Arial"/>
          <w:sz w:val="20"/>
        </w:rPr>
        <w:t xml:space="preserve">Poskytovatel </w:t>
      </w:r>
      <w:r w:rsidR="00BC61D0">
        <w:rPr>
          <w:rFonts w:ascii="Arial" w:hAnsi="Arial" w:cs="Arial"/>
          <w:sz w:val="20"/>
        </w:rPr>
        <w:lastRenderedPageBreak/>
        <w:t>je rovněž povinen, kdykoliv ho o to Objednatel požádá (viz čl. VI. odst. 6.5. Smlouvy), dostavit se k osobnímu projednání provozních záležitostí.</w:t>
      </w:r>
    </w:p>
    <w:p w:rsidR="00C731D7" w:rsidRPr="00CE2150" w:rsidRDefault="00C731D7" w:rsidP="00C3220F">
      <w:pPr>
        <w:spacing w:after="120"/>
        <w:ind w:left="709" w:hanging="567"/>
        <w:jc w:val="both"/>
        <w:rPr>
          <w:rFonts w:ascii="Arial" w:hAnsi="Arial" w:cs="Arial"/>
          <w:snapToGrid/>
          <w:sz w:val="20"/>
          <w:lang w:eastAsia="cs-CZ"/>
        </w:rPr>
      </w:pPr>
      <w:r w:rsidRPr="00CE2150">
        <w:rPr>
          <w:rFonts w:ascii="Arial" w:hAnsi="Arial" w:cs="Arial"/>
          <w:snapToGrid/>
          <w:sz w:val="20"/>
          <w:lang w:eastAsia="cs-CZ"/>
        </w:rPr>
        <w:t>5.21.</w:t>
      </w:r>
      <w:r w:rsidRPr="00CE2150">
        <w:rPr>
          <w:rFonts w:ascii="Arial" w:hAnsi="Arial" w:cs="Arial"/>
          <w:snapToGrid/>
          <w:sz w:val="20"/>
          <w:lang w:eastAsia="cs-CZ"/>
        </w:rPr>
        <w:tab/>
        <w:t xml:space="preserve">Poskytovatel je povinen udržovat obvyklá bezpečnostní a protipožární opatření, dodržovat obecně závazné předpisy na úseku bezpečnosti práce, hygieny a požární ochrany vztahující se ke způsobu jeho činnosti. </w:t>
      </w:r>
    </w:p>
    <w:p w:rsidR="00A84D87" w:rsidRDefault="00A84D87" w:rsidP="00E22D6B">
      <w:pPr>
        <w:spacing w:after="120"/>
        <w:ind w:left="709" w:hanging="567"/>
        <w:jc w:val="both"/>
        <w:rPr>
          <w:rFonts w:ascii="Arial" w:hAnsi="Arial" w:cs="Arial"/>
          <w:sz w:val="20"/>
        </w:rPr>
      </w:pPr>
      <w:r>
        <w:rPr>
          <w:rFonts w:ascii="Arial" w:hAnsi="Arial" w:cs="Arial"/>
          <w:sz w:val="20"/>
        </w:rPr>
        <w:t>5.22.</w:t>
      </w:r>
      <w:r>
        <w:rPr>
          <w:rFonts w:ascii="Arial" w:hAnsi="Arial" w:cs="Arial"/>
          <w:sz w:val="20"/>
        </w:rPr>
        <w:tab/>
      </w:r>
      <w:r w:rsidR="00B55B3B">
        <w:rPr>
          <w:rFonts w:ascii="Arial" w:hAnsi="Arial" w:cs="Arial"/>
          <w:sz w:val="20"/>
        </w:rPr>
        <w:t xml:space="preserve">Při provádění </w:t>
      </w:r>
      <w:r w:rsidRPr="00EE6DAA">
        <w:rPr>
          <w:rFonts w:ascii="Arial" w:hAnsi="Arial" w:cs="Arial"/>
          <w:sz w:val="20"/>
        </w:rPr>
        <w:t>činnost</w:t>
      </w:r>
      <w:r w:rsidR="00B55B3B">
        <w:rPr>
          <w:rFonts w:ascii="Arial" w:hAnsi="Arial" w:cs="Arial"/>
          <w:sz w:val="20"/>
        </w:rPr>
        <w:t>í</w:t>
      </w:r>
      <w:r w:rsidRPr="00EE6DAA">
        <w:rPr>
          <w:rFonts w:ascii="Arial" w:hAnsi="Arial" w:cs="Arial"/>
          <w:sz w:val="20"/>
        </w:rPr>
        <w:t xml:space="preserve"> </w:t>
      </w:r>
      <w:r>
        <w:rPr>
          <w:rFonts w:ascii="Arial" w:hAnsi="Arial" w:cs="Arial"/>
          <w:sz w:val="20"/>
        </w:rPr>
        <w:t>spadající</w:t>
      </w:r>
      <w:r w:rsidR="00B55B3B">
        <w:rPr>
          <w:rFonts w:ascii="Arial" w:hAnsi="Arial" w:cs="Arial"/>
          <w:sz w:val="20"/>
        </w:rPr>
        <w:t>ch</w:t>
      </w:r>
      <w:r>
        <w:rPr>
          <w:rFonts w:ascii="Arial" w:hAnsi="Arial" w:cs="Arial"/>
          <w:sz w:val="20"/>
        </w:rPr>
        <w:t xml:space="preserve"> do Služeb </w:t>
      </w:r>
      <w:r w:rsidRPr="00EE6DAA">
        <w:rPr>
          <w:rFonts w:ascii="Arial" w:hAnsi="Arial" w:cs="Arial"/>
          <w:sz w:val="20"/>
        </w:rPr>
        <w:t xml:space="preserve">jako je koordinace, zajištění a provádění obsluhy, odborné údržby, servisu, kontrol provozuschopnosti, kontrol funkčnosti, zkoušek činnosti, kontrol činnosti a provozních prohlídek u provozovaných technologických a technických zařízení </w:t>
      </w:r>
      <w:r w:rsidR="00B55B3B">
        <w:rPr>
          <w:rFonts w:ascii="Arial" w:hAnsi="Arial" w:cs="Arial"/>
          <w:sz w:val="20"/>
        </w:rPr>
        <w:t>Objektu Flóra</w:t>
      </w:r>
      <w:r w:rsidRPr="00EE6DAA">
        <w:rPr>
          <w:rFonts w:ascii="Arial" w:hAnsi="Arial" w:cs="Arial"/>
          <w:sz w:val="20"/>
        </w:rPr>
        <w:t xml:space="preserve"> </w:t>
      </w:r>
      <w:r w:rsidR="00B55B3B">
        <w:rPr>
          <w:rFonts w:ascii="Arial" w:hAnsi="Arial" w:cs="Arial"/>
          <w:sz w:val="20"/>
        </w:rPr>
        <w:t>je Poskytovatel povinen postupovat</w:t>
      </w:r>
      <w:r w:rsidRPr="00EE6DAA">
        <w:rPr>
          <w:rFonts w:ascii="Arial" w:hAnsi="Arial" w:cs="Arial"/>
          <w:sz w:val="20"/>
        </w:rPr>
        <w:t xml:space="preserve"> dle návodů na užívání, obsluhu a údržbu; provozních řádů; dále dle ČSN; EN; vyhlášek; </w:t>
      </w:r>
      <w:r w:rsidR="00B55B3B">
        <w:rPr>
          <w:rFonts w:ascii="Arial" w:hAnsi="Arial" w:cs="Arial"/>
          <w:sz w:val="20"/>
        </w:rPr>
        <w:t>n</w:t>
      </w:r>
      <w:r w:rsidRPr="00EE6DAA">
        <w:rPr>
          <w:rFonts w:ascii="Arial" w:hAnsi="Arial" w:cs="Arial"/>
          <w:sz w:val="20"/>
        </w:rPr>
        <w:t xml:space="preserve">ařízení </w:t>
      </w:r>
      <w:r w:rsidR="00B55B3B">
        <w:rPr>
          <w:rFonts w:ascii="Arial" w:hAnsi="Arial" w:cs="Arial"/>
          <w:sz w:val="20"/>
        </w:rPr>
        <w:t>v</w:t>
      </w:r>
      <w:r w:rsidRPr="00EE6DAA">
        <w:rPr>
          <w:rFonts w:ascii="Arial" w:hAnsi="Arial" w:cs="Arial"/>
          <w:sz w:val="20"/>
        </w:rPr>
        <w:t xml:space="preserve">lády; platných </w:t>
      </w:r>
      <w:r w:rsidR="00B55B3B">
        <w:rPr>
          <w:rFonts w:ascii="Arial" w:hAnsi="Arial" w:cs="Arial"/>
          <w:sz w:val="20"/>
        </w:rPr>
        <w:t>z</w:t>
      </w:r>
      <w:r w:rsidRPr="00EE6DAA">
        <w:rPr>
          <w:rFonts w:ascii="Arial" w:hAnsi="Arial" w:cs="Arial"/>
          <w:sz w:val="20"/>
        </w:rPr>
        <w:t>ákonů a předpisů souvisejících.</w:t>
      </w:r>
    </w:p>
    <w:p w:rsidR="00865725" w:rsidRPr="00EE6DAA" w:rsidRDefault="00865725" w:rsidP="00865725">
      <w:pPr>
        <w:ind w:left="709" w:hanging="567"/>
        <w:jc w:val="both"/>
        <w:rPr>
          <w:rFonts w:ascii="Arial" w:hAnsi="Arial" w:cs="Arial"/>
          <w:sz w:val="20"/>
        </w:rPr>
      </w:pPr>
      <w:r w:rsidRPr="00F70131">
        <w:rPr>
          <w:rFonts w:ascii="Arial" w:hAnsi="Arial" w:cs="Arial"/>
          <w:sz w:val="20"/>
        </w:rPr>
        <w:t>5.23.</w:t>
      </w:r>
      <w:r w:rsidRPr="00F70131">
        <w:rPr>
          <w:rFonts w:ascii="Arial" w:hAnsi="Arial" w:cs="Arial"/>
          <w:sz w:val="20"/>
        </w:rPr>
        <w:tab/>
        <w:t xml:space="preserve">Poskytovatel je povinen zřídit a na své náklady provozovat </w:t>
      </w:r>
      <w:r w:rsidR="007D4AB4" w:rsidRPr="00F70131">
        <w:rPr>
          <w:rFonts w:ascii="Arial" w:hAnsi="Arial" w:cs="Arial"/>
          <w:sz w:val="20"/>
        </w:rPr>
        <w:t xml:space="preserve">telefonní linku pro hlášení havárií v Objektu Flóra s provozním využitím (dostupností) 24 hodin denně po celý rok (dále jen: </w:t>
      </w:r>
      <w:r w:rsidRPr="00F70131">
        <w:rPr>
          <w:rFonts w:ascii="Arial" w:hAnsi="Arial" w:cs="Arial"/>
          <w:sz w:val="20"/>
        </w:rPr>
        <w:t>„havarijní telefon“</w:t>
      </w:r>
      <w:r w:rsidR="007D4AB4" w:rsidRPr="00F70131">
        <w:rPr>
          <w:rFonts w:ascii="Arial" w:hAnsi="Arial" w:cs="Arial"/>
          <w:sz w:val="20"/>
        </w:rPr>
        <w:t>).</w:t>
      </w:r>
      <w:r w:rsidRPr="00F70131">
        <w:rPr>
          <w:rFonts w:ascii="Arial" w:hAnsi="Arial" w:cs="Arial"/>
          <w:sz w:val="20"/>
        </w:rPr>
        <w:t xml:space="preserve"> </w:t>
      </w:r>
      <w:r w:rsidR="007D4AB4" w:rsidRPr="00F70131">
        <w:rPr>
          <w:rFonts w:ascii="Arial" w:hAnsi="Arial" w:cs="Arial"/>
          <w:b/>
          <w:sz w:val="20"/>
        </w:rPr>
        <w:t xml:space="preserve">Havarijní telefon  - </w:t>
      </w:r>
      <w:r w:rsidR="00E207DA" w:rsidRPr="00F70131">
        <w:rPr>
          <w:rFonts w:ascii="Arial" w:hAnsi="Arial" w:cs="Arial"/>
          <w:b/>
          <w:sz w:val="20"/>
        </w:rPr>
        <w:t xml:space="preserve">tel. č: </w:t>
      </w:r>
      <w:r w:rsidR="006010AF">
        <w:rPr>
          <w:rFonts w:ascii="Arial" w:hAnsi="Arial" w:cs="Arial"/>
          <w:b/>
          <w:sz w:val="20"/>
        </w:rPr>
        <w:t>XXXXXXXXX</w:t>
      </w:r>
      <w:r>
        <w:rPr>
          <w:rFonts w:ascii="Arial" w:hAnsi="Arial" w:cs="Arial"/>
          <w:sz w:val="20"/>
        </w:rPr>
        <w:t xml:space="preserve"> </w:t>
      </w:r>
    </w:p>
    <w:p w:rsidR="0005096D" w:rsidRPr="00E22D6B" w:rsidRDefault="0005096D" w:rsidP="00E22D6B">
      <w:pPr>
        <w:ind w:left="567"/>
        <w:jc w:val="both"/>
        <w:rPr>
          <w:rFonts w:ascii="Arial" w:hAnsi="Arial" w:cs="Arial"/>
          <w:sz w:val="20"/>
        </w:rPr>
      </w:pPr>
    </w:p>
    <w:p w:rsidR="00D2130E" w:rsidRPr="002E1A55" w:rsidRDefault="00D2130E" w:rsidP="006A1B53">
      <w:pPr>
        <w:jc w:val="center"/>
        <w:rPr>
          <w:rFonts w:ascii="Arial" w:hAnsi="Arial" w:cs="Arial"/>
          <w:b/>
          <w:szCs w:val="24"/>
        </w:rPr>
      </w:pPr>
      <w:r w:rsidRPr="002E1A55">
        <w:rPr>
          <w:rFonts w:ascii="Arial" w:hAnsi="Arial" w:cs="Arial"/>
          <w:b/>
          <w:szCs w:val="24"/>
        </w:rPr>
        <w:t xml:space="preserve">Článek </w:t>
      </w:r>
      <w:r w:rsidR="00976DDC">
        <w:rPr>
          <w:rFonts w:ascii="Arial" w:hAnsi="Arial" w:cs="Arial"/>
          <w:b/>
          <w:szCs w:val="24"/>
        </w:rPr>
        <w:t>VI</w:t>
      </w:r>
      <w:r w:rsidR="00160E93">
        <w:rPr>
          <w:rFonts w:ascii="Arial" w:hAnsi="Arial" w:cs="Arial"/>
          <w:b/>
          <w:szCs w:val="24"/>
        </w:rPr>
        <w:t>.</w:t>
      </w:r>
    </w:p>
    <w:p w:rsidR="00C01295" w:rsidRPr="002E1A55" w:rsidRDefault="00D2130E" w:rsidP="006A1B53">
      <w:pPr>
        <w:spacing w:after="120"/>
        <w:jc w:val="center"/>
        <w:rPr>
          <w:rFonts w:ascii="Arial" w:hAnsi="Arial" w:cs="Arial"/>
          <w:b/>
          <w:szCs w:val="24"/>
        </w:rPr>
      </w:pPr>
      <w:r w:rsidRPr="002E1A55">
        <w:rPr>
          <w:rFonts w:ascii="Arial" w:hAnsi="Arial" w:cs="Arial"/>
          <w:b/>
          <w:szCs w:val="24"/>
        </w:rPr>
        <w:t xml:space="preserve">Práva a povinnosti </w:t>
      </w:r>
      <w:r w:rsidR="00E42E85" w:rsidRPr="002E1A55">
        <w:rPr>
          <w:rFonts w:ascii="Arial" w:hAnsi="Arial" w:cs="Arial"/>
          <w:b/>
          <w:szCs w:val="24"/>
        </w:rPr>
        <w:t>Objednatele</w:t>
      </w:r>
    </w:p>
    <w:p w:rsidR="00C01295" w:rsidRPr="007B6154" w:rsidRDefault="009F4DBE">
      <w:pPr>
        <w:spacing w:after="120"/>
        <w:ind w:left="709" w:hanging="567"/>
        <w:jc w:val="both"/>
        <w:rPr>
          <w:rFonts w:ascii="Arial" w:hAnsi="Arial" w:cs="Arial"/>
          <w:sz w:val="20"/>
        </w:rPr>
      </w:pPr>
      <w:proofErr w:type="gramStart"/>
      <w:r w:rsidRPr="00F5256C">
        <w:rPr>
          <w:rFonts w:ascii="Arial" w:hAnsi="Arial" w:cs="Arial"/>
          <w:sz w:val="20"/>
        </w:rPr>
        <w:t>6.1</w:t>
      </w:r>
      <w:proofErr w:type="gramEnd"/>
      <w:r w:rsidRPr="00F5256C">
        <w:rPr>
          <w:rFonts w:ascii="Arial" w:hAnsi="Arial" w:cs="Arial"/>
          <w:sz w:val="20"/>
        </w:rPr>
        <w:t>.</w:t>
      </w:r>
      <w:r w:rsidRPr="002E1A55">
        <w:rPr>
          <w:rFonts w:ascii="Arial" w:hAnsi="Arial" w:cs="Arial"/>
          <w:szCs w:val="24"/>
        </w:rPr>
        <w:tab/>
      </w:r>
      <w:r w:rsidR="00D2130E" w:rsidRPr="007B6154">
        <w:rPr>
          <w:rFonts w:ascii="Arial" w:hAnsi="Arial" w:cs="Arial"/>
          <w:sz w:val="20"/>
        </w:rPr>
        <w:t xml:space="preserve">VZP ČR je povinna </w:t>
      </w:r>
      <w:r w:rsidRPr="007B6154">
        <w:rPr>
          <w:rFonts w:ascii="Arial" w:hAnsi="Arial" w:cs="Arial"/>
          <w:sz w:val="20"/>
        </w:rPr>
        <w:t xml:space="preserve">hradit </w:t>
      </w:r>
      <w:r w:rsidR="00D2130E" w:rsidRPr="007B6154">
        <w:rPr>
          <w:rFonts w:ascii="Arial" w:hAnsi="Arial" w:cs="Arial"/>
          <w:sz w:val="20"/>
        </w:rPr>
        <w:t xml:space="preserve">za </w:t>
      </w:r>
      <w:r w:rsidRPr="007B6154">
        <w:rPr>
          <w:rFonts w:ascii="Arial" w:hAnsi="Arial" w:cs="Arial"/>
          <w:sz w:val="20"/>
        </w:rPr>
        <w:t xml:space="preserve">řádně provedené </w:t>
      </w:r>
      <w:r w:rsidR="00D2130E" w:rsidRPr="007B6154">
        <w:rPr>
          <w:rFonts w:ascii="Arial" w:hAnsi="Arial" w:cs="Arial"/>
          <w:sz w:val="20"/>
        </w:rPr>
        <w:t>Služb</w:t>
      </w:r>
      <w:r w:rsidRPr="007B6154">
        <w:rPr>
          <w:rFonts w:ascii="Arial" w:hAnsi="Arial" w:cs="Arial"/>
          <w:sz w:val="20"/>
        </w:rPr>
        <w:t>y</w:t>
      </w:r>
      <w:r w:rsidR="00D2130E" w:rsidRPr="007B6154">
        <w:rPr>
          <w:rFonts w:ascii="Arial" w:hAnsi="Arial" w:cs="Arial"/>
          <w:sz w:val="20"/>
        </w:rPr>
        <w:t xml:space="preserve"> dle Smlouvy Poskytovateli </w:t>
      </w:r>
      <w:r w:rsidRPr="007B6154">
        <w:rPr>
          <w:rFonts w:ascii="Arial" w:hAnsi="Arial" w:cs="Arial"/>
          <w:sz w:val="20"/>
        </w:rPr>
        <w:t xml:space="preserve">cenu plnění ve výši a za podmínek sjednaných touto </w:t>
      </w:r>
      <w:r w:rsidR="00160E93">
        <w:rPr>
          <w:rFonts w:ascii="Arial" w:hAnsi="Arial" w:cs="Arial"/>
          <w:sz w:val="20"/>
        </w:rPr>
        <w:t>S</w:t>
      </w:r>
      <w:r w:rsidRPr="007B6154">
        <w:rPr>
          <w:rFonts w:ascii="Arial" w:hAnsi="Arial" w:cs="Arial"/>
          <w:sz w:val="20"/>
        </w:rPr>
        <w:t>mlouvou.</w:t>
      </w:r>
    </w:p>
    <w:p w:rsidR="00C01295" w:rsidRPr="007B6154" w:rsidRDefault="009F4DBE">
      <w:pPr>
        <w:spacing w:after="120"/>
        <w:ind w:left="709" w:hanging="567"/>
        <w:jc w:val="both"/>
        <w:rPr>
          <w:rFonts w:ascii="Arial" w:hAnsi="Arial" w:cs="Arial"/>
          <w:sz w:val="20"/>
        </w:rPr>
      </w:pPr>
      <w:proofErr w:type="gramStart"/>
      <w:r w:rsidRPr="007B6154">
        <w:rPr>
          <w:rFonts w:ascii="Arial" w:hAnsi="Arial" w:cs="Arial"/>
          <w:sz w:val="20"/>
        </w:rPr>
        <w:t>6.2</w:t>
      </w:r>
      <w:proofErr w:type="gramEnd"/>
      <w:r w:rsidRPr="007B6154">
        <w:rPr>
          <w:rFonts w:ascii="Arial" w:hAnsi="Arial" w:cs="Arial"/>
          <w:sz w:val="20"/>
        </w:rPr>
        <w:t>.</w:t>
      </w:r>
      <w:r w:rsidRPr="007B6154">
        <w:rPr>
          <w:rFonts w:ascii="Arial" w:hAnsi="Arial" w:cs="Arial"/>
          <w:sz w:val="20"/>
        </w:rPr>
        <w:tab/>
      </w:r>
      <w:r w:rsidR="00D2130E" w:rsidRPr="007B6154">
        <w:rPr>
          <w:rFonts w:ascii="Arial" w:hAnsi="Arial" w:cs="Arial"/>
          <w:sz w:val="20"/>
        </w:rPr>
        <w:t>VZP ČR je povinna, dle konkrétních možností, vytvářet vhodné podmínky pro poskytování Služeb dle Smlouvy</w:t>
      </w:r>
      <w:r w:rsidRPr="007B6154">
        <w:rPr>
          <w:rFonts w:ascii="Arial" w:hAnsi="Arial" w:cs="Arial"/>
          <w:sz w:val="20"/>
        </w:rPr>
        <w:t>, zejména umožnit pracovníkům TS, podílejícím se na realizaci Služeb, vstup do Objektu Flóra a jednotlivých jeho prostor a pracovišť</w:t>
      </w:r>
      <w:r w:rsidR="001B7C2D" w:rsidRPr="007B6154">
        <w:rPr>
          <w:rFonts w:ascii="Arial" w:hAnsi="Arial" w:cs="Arial"/>
          <w:sz w:val="20"/>
        </w:rPr>
        <w:t>.</w:t>
      </w:r>
      <w:r w:rsidRPr="007B6154">
        <w:rPr>
          <w:rFonts w:ascii="Arial" w:hAnsi="Arial" w:cs="Arial"/>
          <w:sz w:val="20"/>
        </w:rPr>
        <w:t xml:space="preserve"> </w:t>
      </w:r>
    </w:p>
    <w:p w:rsidR="00C01295" w:rsidRPr="007B6154" w:rsidRDefault="009F4DBE">
      <w:pPr>
        <w:spacing w:after="120"/>
        <w:ind w:left="709" w:hanging="567"/>
        <w:jc w:val="both"/>
        <w:rPr>
          <w:rFonts w:ascii="Arial" w:hAnsi="Arial" w:cs="Arial"/>
          <w:sz w:val="20"/>
        </w:rPr>
      </w:pPr>
      <w:proofErr w:type="gramStart"/>
      <w:r w:rsidRPr="007B6154">
        <w:rPr>
          <w:rFonts w:ascii="Arial" w:hAnsi="Arial" w:cs="Arial"/>
          <w:sz w:val="20"/>
        </w:rPr>
        <w:t>6.3</w:t>
      </w:r>
      <w:proofErr w:type="gramEnd"/>
      <w:r w:rsidRPr="007B6154">
        <w:rPr>
          <w:rFonts w:ascii="Arial" w:hAnsi="Arial" w:cs="Arial"/>
          <w:sz w:val="20"/>
        </w:rPr>
        <w:t>.</w:t>
      </w:r>
      <w:r w:rsidRPr="007B6154">
        <w:rPr>
          <w:rFonts w:ascii="Arial" w:hAnsi="Arial" w:cs="Arial"/>
          <w:sz w:val="20"/>
        </w:rPr>
        <w:tab/>
        <w:t>Objednatel</w:t>
      </w:r>
      <w:r w:rsidR="00D2130E" w:rsidRPr="007B6154">
        <w:rPr>
          <w:rFonts w:ascii="Arial" w:hAnsi="Arial" w:cs="Arial"/>
          <w:sz w:val="20"/>
        </w:rPr>
        <w:t xml:space="preserve"> je oprávněn kdykoliv žádat </w:t>
      </w:r>
      <w:r w:rsidRPr="007B6154">
        <w:rPr>
          <w:rFonts w:ascii="Arial" w:hAnsi="Arial" w:cs="Arial"/>
          <w:sz w:val="20"/>
        </w:rPr>
        <w:t xml:space="preserve">na Poskytovateli </w:t>
      </w:r>
      <w:r w:rsidR="00D2130E" w:rsidRPr="007B6154">
        <w:rPr>
          <w:rFonts w:ascii="Arial" w:hAnsi="Arial" w:cs="Arial"/>
          <w:sz w:val="20"/>
        </w:rPr>
        <w:t xml:space="preserve">informace o </w:t>
      </w:r>
      <w:r w:rsidRPr="007B6154">
        <w:rPr>
          <w:rFonts w:ascii="Arial" w:hAnsi="Arial" w:cs="Arial"/>
          <w:sz w:val="20"/>
        </w:rPr>
        <w:t>aktuálním stavu předmětu plnění,</w:t>
      </w:r>
      <w:r w:rsidR="00D2130E" w:rsidRPr="007B6154">
        <w:rPr>
          <w:rFonts w:ascii="Arial" w:hAnsi="Arial" w:cs="Arial"/>
          <w:sz w:val="20"/>
        </w:rPr>
        <w:t xml:space="preserve"> provádět </w:t>
      </w:r>
      <w:r w:rsidRPr="007B6154">
        <w:rPr>
          <w:rFonts w:ascii="Arial" w:hAnsi="Arial" w:cs="Arial"/>
          <w:sz w:val="20"/>
        </w:rPr>
        <w:t xml:space="preserve">namátkovou i plánovanou </w:t>
      </w:r>
      <w:r w:rsidR="00D2130E" w:rsidRPr="007B6154">
        <w:rPr>
          <w:rFonts w:ascii="Arial" w:hAnsi="Arial" w:cs="Arial"/>
          <w:sz w:val="20"/>
        </w:rPr>
        <w:t xml:space="preserve">kontrolu </w:t>
      </w:r>
      <w:r w:rsidRPr="007B6154">
        <w:rPr>
          <w:rFonts w:ascii="Arial" w:hAnsi="Arial" w:cs="Arial"/>
          <w:sz w:val="20"/>
        </w:rPr>
        <w:t xml:space="preserve">realizace </w:t>
      </w:r>
      <w:r w:rsidR="00D2130E" w:rsidRPr="007B6154">
        <w:rPr>
          <w:rFonts w:ascii="Arial" w:hAnsi="Arial" w:cs="Arial"/>
          <w:sz w:val="20"/>
        </w:rPr>
        <w:t>Služ</w:t>
      </w:r>
      <w:r w:rsidRPr="007B6154">
        <w:rPr>
          <w:rFonts w:ascii="Arial" w:hAnsi="Arial" w:cs="Arial"/>
          <w:sz w:val="20"/>
        </w:rPr>
        <w:t>e</w:t>
      </w:r>
      <w:r w:rsidR="00D2130E" w:rsidRPr="007B6154">
        <w:rPr>
          <w:rFonts w:ascii="Arial" w:hAnsi="Arial" w:cs="Arial"/>
          <w:sz w:val="20"/>
        </w:rPr>
        <w:t xml:space="preserve">b. </w:t>
      </w:r>
      <w:r w:rsidR="009C259B" w:rsidRPr="007B6154">
        <w:rPr>
          <w:rFonts w:ascii="Arial" w:hAnsi="Arial" w:cs="Arial"/>
          <w:sz w:val="20"/>
        </w:rPr>
        <w:t xml:space="preserve">V případě zjištění vad v plnění Objednatel </w:t>
      </w:r>
      <w:r w:rsidR="004B4AF3" w:rsidRPr="007B6154">
        <w:rPr>
          <w:rFonts w:ascii="Arial" w:hAnsi="Arial" w:cs="Arial"/>
          <w:sz w:val="20"/>
        </w:rPr>
        <w:t xml:space="preserve">telefonicky a následně rovněž </w:t>
      </w:r>
      <w:r w:rsidR="009C259B" w:rsidRPr="007B6154">
        <w:rPr>
          <w:rFonts w:ascii="Arial" w:hAnsi="Arial" w:cs="Arial"/>
          <w:sz w:val="20"/>
        </w:rPr>
        <w:t>písemn</w:t>
      </w:r>
      <w:r w:rsidR="00744931" w:rsidRPr="007B6154">
        <w:rPr>
          <w:rFonts w:ascii="Arial" w:hAnsi="Arial" w:cs="Arial"/>
          <w:sz w:val="20"/>
        </w:rPr>
        <w:t>ou</w:t>
      </w:r>
      <w:r w:rsidR="009C259B" w:rsidRPr="007B6154">
        <w:rPr>
          <w:rFonts w:ascii="Arial" w:hAnsi="Arial" w:cs="Arial"/>
          <w:sz w:val="20"/>
        </w:rPr>
        <w:t xml:space="preserve"> formou emailu </w:t>
      </w:r>
      <w:r w:rsidR="004B4AF3" w:rsidRPr="007B6154">
        <w:rPr>
          <w:rFonts w:ascii="Arial" w:hAnsi="Arial" w:cs="Arial"/>
          <w:sz w:val="20"/>
        </w:rPr>
        <w:t>do rukou pověřené</w:t>
      </w:r>
      <w:r w:rsidR="00F5256C">
        <w:rPr>
          <w:rFonts w:ascii="Arial" w:hAnsi="Arial" w:cs="Arial"/>
          <w:sz w:val="20"/>
        </w:rPr>
        <w:t xml:space="preserve"> osoby Poskytovatele (</w:t>
      </w:r>
      <w:r w:rsidR="00F5256C" w:rsidRPr="00F5256C">
        <w:rPr>
          <w:rFonts w:ascii="Arial" w:hAnsi="Arial" w:cs="Arial"/>
          <w:sz w:val="20"/>
        </w:rPr>
        <w:t xml:space="preserve">viz </w:t>
      </w:r>
      <w:r w:rsidR="00547E02">
        <w:rPr>
          <w:rFonts w:ascii="Arial" w:hAnsi="Arial" w:cs="Arial"/>
          <w:sz w:val="20"/>
        </w:rPr>
        <w:t>Č</w:t>
      </w:r>
      <w:r w:rsidR="00F5256C" w:rsidRPr="00F5256C">
        <w:rPr>
          <w:rFonts w:ascii="Arial" w:hAnsi="Arial" w:cs="Arial"/>
          <w:sz w:val="20"/>
        </w:rPr>
        <w:t xml:space="preserve">l. </w:t>
      </w:r>
      <w:r w:rsidR="00160E93">
        <w:rPr>
          <w:rFonts w:ascii="Arial" w:hAnsi="Arial" w:cs="Arial"/>
          <w:sz w:val="20"/>
        </w:rPr>
        <w:t>XVII</w:t>
      </w:r>
      <w:r w:rsidR="00DD6799" w:rsidRPr="00F5256C">
        <w:rPr>
          <w:rFonts w:ascii="Arial" w:hAnsi="Arial" w:cs="Arial"/>
          <w:sz w:val="20"/>
        </w:rPr>
        <w:t xml:space="preserve">. </w:t>
      </w:r>
      <w:r w:rsidR="004B4AF3" w:rsidRPr="00F5256C">
        <w:rPr>
          <w:rFonts w:ascii="Arial" w:hAnsi="Arial" w:cs="Arial"/>
          <w:sz w:val="20"/>
        </w:rPr>
        <w:t>této</w:t>
      </w:r>
      <w:r w:rsidR="004B4AF3" w:rsidRPr="007B6154">
        <w:rPr>
          <w:rFonts w:ascii="Arial" w:hAnsi="Arial" w:cs="Arial"/>
          <w:sz w:val="20"/>
        </w:rPr>
        <w:t xml:space="preserve"> Smlouvy) upozorní Poskytovatele na zjištěnou vadu plnění.</w:t>
      </w:r>
      <w:r w:rsidR="00D72FD3" w:rsidRPr="007B6154">
        <w:rPr>
          <w:rFonts w:ascii="Arial" w:hAnsi="Arial" w:cs="Arial"/>
          <w:sz w:val="20"/>
        </w:rPr>
        <w:t> </w:t>
      </w:r>
      <w:r w:rsidR="008E3A67" w:rsidRPr="007B6154">
        <w:rPr>
          <w:rFonts w:ascii="Arial" w:hAnsi="Arial" w:cs="Arial"/>
          <w:sz w:val="20"/>
        </w:rPr>
        <w:t>Nejpozději v</w:t>
      </w:r>
      <w:r w:rsidR="00203A96" w:rsidRPr="007B6154">
        <w:rPr>
          <w:rFonts w:ascii="Arial" w:hAnsi="Arial" w:cs="Arial"/>
          <w:sz w:val="20"/>
        </w:rPr>
        <w:t xml:space="preserve"> následující </w:t>
      </w:r>
      <w:r w:rsidR="00D72FD3" w:rsidRPr="007B6154">
        <w:rPr>
          <w:rFonts w:ascii="Arial" w:hAnsi="Arial" w:cs="Arial"/>
          <w:sz w:val="20"/>
        </w:rPr>
        <w:t xml:space="preserve">pracovní den </w:t>
      </w:r>
      <w:r w:rsidR="004B4AF3" w:rsidRPr="007B6154">
        <w:rPr>
          <w:rFonts w:ascii="Arial" w:hAnsi="Arial" w:cs="Arial"/>
          <w:sz w:val="20"/>
        </w:rPr>
        <w:t xml:space="preserve">po telefonickém upozornění na vadu v plnění </w:t>
      </w:r>
      <w:r w:rsidR="00D72FD3" w:rsidRPr="007B6154">
        <w:rPr>
          <w:rFonts w:ascii="Arial" w:hAnsi="Arial" w:cs="Arial"/>
          <w:sz w:val="20"/>
        </w:rPr>
        <w:t xml:space="preserve">se sejdou </w:t>
      </w:r>
      <w:r w:rsidR="007615AF" w:rsidRPr="007B6154">
        <w:rPr>
          <w:rFonts w:ascii="Arial" w:hAnsi="Arial" w:cs="Arial"/>
          <w:sz w:val="20"/>
        </w:rPr>
        <w:t xml:space="preserve">odpovědní </w:t>
      </w:r>
      <w:r w:rsidR="00D72FD3" w:rsidRPr="007B6154">
        <w:rPr>
          <w:rFonts w:ascii="Arial" w:hAnsi="Arial" w:cs="Arial"/>
          <w:sz w:val="20"/>
        </w:rPr>
        <w:t xml:space="preserve">zástupci </w:t>
      </w:r>
      <w:r w:rsidR="007615AF" w:rsidRPr="007B6154">
        <w:rPr>
          <w:rFonts w:ascii="Arial" w:hAnsi="Arial" w:cs="Arial"/>
          <w:sz w:val="20"/>
        </w:rPr>
        <w:t>O</w:t>
      </w:r>
      <w:r w:rsidR="00D72FD3" w:rsidRPr="007B6154">
        <w:rPr>
          <w:rFonts w:ascii="Arial" w:hAnsi="Arial" w:cs="Arial"/>
          <w:sz w:val="20"/>
        </w:rPr>
        <w:t xml:space="preserve">bjednatele a </w:t>
      </w:r>
      <w:r w:rsidR="007615AF" w:rsidRPr="007B6154">
        <w:rPr>
          <w:rFonts w:ascii="Arial" w:hAnsi="Arial" w:cs="Arial"/>
          <w:sz w:val="20"/>
        </w:rPr>
        <w:t>P</w:t>
      </w:r>
      <w:r w:rsidR="00D72FD3" w:rsidRPr="007B6154">
        <w:rPr>
          <w:rFonts w:ascii="Arial" w:hAnsi="Arial" w:cs="Arial"/>
          <w:sz w:val="20"/>
        </w:rPr>
        <w:t xml:space="preserve">oskytovatele k </w:t>
      </w:r>
      <w:r w:rsidR="00D2130E" w:rsidRPr="007B6154">
        <w:rPr>
          <w:rFonts w:ascii="Arial" w:hAnsi="Arial" w:cs="Arial"/>
          <w:sz w:val="20"/>
        </w:rPr>
        <w:t>okamžitému rozboru, stanovení příčin a způsobu nápravy.</w:t>
      </w:r>
    </w:p>
    <w:p w:rsidR="003177D9" w:rsidRDefault="006F54E9">
      <w:pPr>
        <w:spacing w:after="120"/>
        <w:ind w:left="709" w:hanging="567"/>
        <w:jc w:val="both"/>
        <w:rPr>
          <w:rFonts w:ascii="Arial" w:hAnsi="Arial" w:cs="Arial"/>
          <w:sz w:val="20"/>
        </w:rPr>
      </w:pPr>
      <w:proofErr w:type="gramStart"/>
      <w:r w:rsidRPr="007B6154">
        <w:rPr>
          <w:rFonts w:ascii="Arial" w:hAnsi="Arial" w:cs="Arial"/>
          <w:sz w:val="20"/>
        </w:rPr>
        <w:t>6.</w:t>
      </w:r>
      <w:r w:rsidR="007A33DD" w:rsidRPr="007B6154">
        <w:rPr>
          <w:rFonts w:ascii="Arial" w:hAnsi="Arial" w:cs="Arial"/>
          <w:sz w:val="20"/>
        </w:rPr>
        <w:t>4</w:t>
      </w:r>
      <w:proofErr w:type="gramEnd"/>
      <w:r w:rsidRPr="007B6154">
        <w:rPr>
          <w:rFonts w:ascii="Arial" w:hAnsi="Arial" w:cs="Arial"/>
          <w:sz w:val="20"/>
        </w:rPr>
        <w:t>.</w:t>
      </w:r>
      <w:r w:rsidRPr="007B6154">
        <w:rPr>
          <w:rFonts w:ascii="Arial" w:hAnsi="Arial" w:cs="Arial"/>
          <w:sz w:val="20"/>
        </w:rPr>
        <w:tab/>
        <w:t>Objednatel</w:t>
      </w:r>
      <w:r w:rsidR="00D2130E" w:rsidRPr="007B6154">
        <w:rPr>
          <w:rFonts w:ascii="Arial" w:hAnsi="Arial" w:cs="Arial"/>
          <w:sz w:val="20"/>
        </w:rPr>
        <w:t xml:space="preserve"> je oprávněn</w:t>
      </w:r>
      <w:r w:rsidRPr="007B6154">
        <w:rPr>
          <w:rFonts w:ascii="Arial" w:hAnsi="Arial" w:cs="Arial"/>
          <w:sz w:val="20"/>
        </w:rPr>
        <w:t xml:space="preserve"> kdykoliv</w:t>
      </w:r>
      <w:r w:rsidR="00D2130E" w:rsidRPr="007B6154">
        <w:rPr>
          <w:rFonts w:ascii="Arial" w:hAnsi="Arial" w:cs="Arial"/>
          <w:sz w:val="20"/>
        </w:rPr>
        <w:t xml:space="preserve"> </w:t>
      </w:r>
      <w:r w:rsidRPr="007B6154">
        <w:rPr>
          <w:rFonts w:ascii="Arial" w:hAnsi="Arial" w:cs="Arial"/>
          <w:sz w:val="20"/>
        </w:rPr>
        <w:t xml:space="preserve">v průběhu plnění Smlouvy </w:t>
      </w:r>
      <w:r w:rsidR="00D2130E" w:rsidRPr="007B6154">
        <w:rPr>
          <w:rFonts w:ascii="Arial" w:hAnsi="Arial" w:cs="Arial"/>
          <w:sz w:val="20"/>
        </w:rPr>
        <w:t xml:space="preserve">požadovat na Poskytovateli </w:t>
      </w:r>
      <w:r w:rsidR="00160E93">
        <w:rPr>
          <w:rFonts w:ascii="Arial" w:hAnsi="Arial" w:cs="Arial"/>
          <w:sz w:val="20"/>
        </w:rPr>
        <w:br/>
      </w:r>
      <w:r w:rsidRPr="007B6154">
        <w:rPr>
          <w:rFonts w:ascii="Arial" w:hAnsi="Arial" w:cs="Arial"/>
          <w:sz w:val="20"/>
        </w:rPr>
        <w:t xml:space="preserve">a Poskytovatel je povinen Objednateli sdělit </w:t>
      </w:r>
      <w:r w:rsidR="00D2130E" w:rsidRPr="007B6154">
        <w:rPr>
          <w:rFonts w:ascii="Arial" w:hAnsi="Arial" w:cs="Arial"/>
          <w:sz w:val="20"/>
        </w:rPr>
        <w:t xml:space="preserve">základní identifikační údaje (jméno, příjmení, datum narození, státní příslušnost, bydliště, znalost českého jazyka), jakož i důkazy </w:t>
      </w:r>
      <w:r w:rsidR="00160E93">
        <w:rPr>
          <w:rFonts w:ascii="Arial" w:hAnsi="Arial" w:cs="Arial"/>
          <w:sz w:val="20"/>
        </w:rPr>
        <w:br/>
      </w:r>
      <w:r w:rsidR="00D2130E" w:rsidRPr="007B6154">
        <w:rPr>
          <w:rFonts w:ascii="Arial" w:hAnsi="Arial" w:cs="Arial"/>
          <w:sz w:val="20"/>
        </w:rPr>
        <w:t xml:space="preserve">o bezúhonnosti, </w:t>
      </w:r>
      <w:r w:rsidR="009F4DBE" w:rsidRPr="007B6154">
        <w:rPr>
          <w:rFonts w:ascii="Arial" w:hAnsi="Arial" w:cs="Arial"/>
          <w:sz w:val="20"/>
        </w:rPr>
        <w:t>zdravotní způsobilosti,</w:t>
      </w:r>
      <w:r w:rsidRPr="007B6154">
        <w:rPr>
          <w:rFonts w:ascii="Arial" w:hAnsi="Arial" w:cs="Arial"/>
          <w:sz w:val="20"/>
        </w:rPr>
        <w:t xml:space="preserve"> </w:t>
      </w:r>
      <w:r w:rsidR="007B6154">
        <w:rPr>
          <w:rFonts w:ascii="Arial" w:hAnsi="Arial" w:cs="Arial"/>
          <w:sz w:val="20"/>
        </w:rPr>
        <w:t xml:space="preserve">odborné praxi </w:t>
      </w:r>
      <w:r w:rsidR="00D2130E" w:rsidRPr="007B6154">
        <w:rPr>
          <w:rFonts w:ascii="Arial" w:hAnsi="Arial" w:cs="Arial"/>
          <w:sz w:val="20"/>
        </w:rPr>
        <w:t xml:space="preserve">a potřebné kvalifikaci každého </w:t>
      </w:r>
      <w:r w:rsidR="001507D7" w:rsidRPr="007B6154">
        <w:rPr>
          <w:rFonts w:ascii="Arial" w:hAnsi="Arial" w:cs="Arial"/>
          <w:sz w:val="20"/>
        </w:rPr>
        <w:t>pracovníka</w:t>
      </w:r>
      <w:r w:rsidRPr="007B6154">
        <w:rPr>
          <w:rFonts w:ascii="Arial" w:hAnsi="Arial" w:cs="Arial"/>
          <w:sz w:val="20"/>
        </w:rPr>
        <w:t xml:space="preserve"> TS, podílejícího se na realizaci Služeb</w:t>
      </w:r>
      <w:r w:rsidR="00D2130E" w:rsidRPr="007B6154">
        <w:rPr>
          <w:rFonts w:ascii="Arial" w:hAnsi="Arial" w:cs="Arial"/>
          <w:sz w:val="20"/>
        </w:rPr>
        <w:t xml:space="preserve">. </w:t>
      </w:r>
      <w:r w:rsidRPr="007B6154">
        <w:rPr>
          <w:rFonts w:ascii="Arial" w:hAnsi="Arial" w:cs="Arial"/>
          <w:sz w:val="20"/>
        </w:rPr>
        <w:t>P</w:t>
      </w:r>
      <w:r w:rsidR="001507D7" w:rsidRPr="007B6154">
        <w:rPr>
          <w:rFonts w:ascii="Arial" w:hAnsi="Arial" w:cs="Arial"/>
          <w:sz w:val="20"/>
        </w:rPr>
        <w:t xml:space="preserve">racovníci </w:t>
      </w:r>
      <w:r w:rsidR="00682F24" w:rsidRPr="007B6154">
        <w:rPr>
          <w:rFonts w:ascii="Arial" w:hAnsi="Arial" w:cs="Arial"/>
          <w:sz w:val="20"/>
        </w:rPr>
        <w:t>TS</w:t>
      </w:r>
      <w:r w:rsidR="00D2130E" w:rsidRPr="007B6154">
        <w:rPr>
          <w:rFonts w:ascii="Arial" w:hAnsi="Arial" w:cs="Arial"/>
          <w:sz w:val="20"/>
        </w:rPr>
        <w:t xml:space="preserve"> podléhají akceptaci ze strany </w:t>
      </w:r>
      <w:r w:rsidRPr="007B6154">
        <w:rPr>
          <w:rFonts w:ascii="Arial" w:hAnsi="Arial" w:cs="Arial"/>
          <w:sz w:val="20"/>
        </w:rPr>
        <w:t>Objednatele</w:t>
      </w:r>
      <w:r w:rsidR="00D2130E" w:rsidRPr="007B6154">
        <w:rPr>
          <w:rFonts w:ascii="Arial" w:hAnsi="Arial" w:cs="Arial"/>
          <w:sz w:val="20"/>
        </w:rPr>
        <w:t>, kter</w:t>
      </w:r>
      <w:r w:rsidRPr="007B6154">
        <w:rPr>
          <w:rFonts w:ascii="Arial" w:hAnsi="Arial" w:cs="Arial"/>
          <w:sz w:val="20"/>
        </w:rPr>
        <w:t>ý</w:t>
      </w:r>
      <w:r w:rsidR="00D2130E" w:rsidRPr="007B6154">
        <w:rPr>
          <w:rFonts w:ascii="Arial" w:hAnsi="Arial" w:cs="Arial"/>
          <w:sz w:val="20"/>
        </w:rPr>
        <w:t xml:space="preserve"> si vyhrazuje právo </w:t>
      </w:r>
      <w:r w:rsidRPr="007B6154">
        <w:rPr>
          <w:rFonts w:ascii="Arial" w:hAnsi="Arial" w:cs="Arial"/>
          <w:sz w:val="20"/>
        </w:rPr>
        <w:t xml:space="preserve">bez uvedení důvodu </w:t>
      </w:r>
      <w:r w:rsidR="00D2130E" w:rsidRPr="007B6154">
        <w:rPr>
          <w:rFonts w:ascii="Arial" w:hAnsi="Arial" w:cs="Arial"/>
          <w:sz w:val="20"/>
        </w:rPr>
        <w:t xml:space="preserve">odmítnout </w:t>
      </w:r>
      <w:r w:rsidRPr="007B6154">
        <w:rPr>
          <w:rFonts w:ascii="Arial" w:hAnsi="Arial" w:cs="Arial"/>
          <w:sz w:val="20"/>
        </w:rPr>
        <w:t xml:space="preserve">realizaci </w:t>
      </w:r>
      <w:r w:rsidR="00D2130E" w:rsidRPr="007B6154">
        <w:rPr>
          <w:rFonts w:ascii="Arial" w:hAnsi="Arial" w:cs="Arial"/>
          <w:sz w:val="20"/>
        </w:rPr>
        <w:t>Služ</w:t>
      </w:r>
      <w:r w:rsidRPr="007B6154">
        <w:rPr>
          <w:rFonts w:ascii="Arial" w:hAnsi="Arial" w:cs="Arial"/>
          <w:sz w:val="20"/>
        </w:rPr>
        <w:t>e</w:t>
      </w:r>
      <w:r w:rsidR="00D2130E" w:rsidRPr="007B6154">
        <w:rPr>
          <w:rFonts w:ascii="Arial" w:hAnsi="Arial" w:cs="Arial"/>
          <w:sz w:val="20"/>
        </w:rPr>
        <w:t xml:space="preserve">b </w:t>
      </w:r>
      <w:r w:rsidRPr="007B6154">
        <w:rPr>
          <w:rFonts w:ascii="Arial" w:hAnsi="Arial" w:cs="Arial"/>
          <w:sz w:val="20"/>
        </w:rPr>
        <w:t xml:space="preserve">konkrétním </w:t>
      </w:r>
      <w:r w:rsidR="001507D7" w:rsidRPr="007B6154">
        <w:rPr>
          <w:rFonts w:ascii="Arial" w:hAnsi="Arial" w:cs="Arial"/>
          <w:sz w:val="20"/>
        </w:rPr>
        <w:t xml:space="preserve">pracovníkem </w:t>
      </w:r>
      <w:r w:rsidR="00682F24" w:rsidRPr="007B6154">
        <w:rPr>
          <w:rFonts w:ascii="Arial" w:hAnsi="Arial" w:cs="Arial"/>
          <w:sz w:val="20"/>
        </w:rPr>
        <w:t>TS</w:t>
      </w:r>
      <w:r w:rsidR="00D2130E" w:rsidRPr="007B6154">
        <w:rPr>
          <w:rFonts w:ascii="Arial" w:hAnsi="Arial" w:cs="Arial"/>
          <w:sz w:val="20"/>
        </w:rPr>
        <w:t>.</w:t>
      </w:r>
    </w:p>
    <w:p w:rsidR="00C01295" w:rsidRPr="007B6154" w:rsidRDefault="003177D9" w:rsidP="00A041E1">
      <w:pPr>
        <w:spacing w:after="120"/>
        <w:ind w:left="709" w:hanging="567"/>
        <w:jc w:val="both"/>
        <w:rPr>
          <w:rFonts w:ascii="Arial" w:hAnsi="Arial" w:cs="Arial"/>
          <w:sz w:val="20"/>
        </w:rPr>
      </w:pPr>
      <w:proofErr w:type="gramStart"/>
      <w:r>
        <w:rPr>
          <w:rFonts w:ascii="Arial" w:hAnsi="Arial" w:cs="Arial"/>
          <w:sz w:val="20"/>
        </w:rPr>
        <w:t>6.5</w:t>
      </w:r>
      <w:proofErr w:type="gramEnd"/>
      <w:r w:rsidR="00A041E1">
        <w:rPr>
          <w:rFonts w:ascii="Arial" w:hAnsi="Arial" w:cs="Arial"/>
          <w:sz w:val="20"/>
        </w:rPr>
        <w:t>.</w:t>
      </w:r>
      <w:r>
        <w:rPr>
          <w:rFonts w:ascii="Arial" w:hAnsi="Arial" w:cs="Arial"/>
          <w:sz w:val="20"/>
        </w:rPr>
        <w:tab/>
        <w:t>Objednatel je oprávněn</w:t>
      </w:r>
      <w:r w:rsidR="00A041E1">
        <w:rPr>
          <w:rFonts w:ascii="Arial" w:hAnsi="Arial" w:cs="Arial"/>
          <w:sz w:val="20"/>
        </w:rPr>
        <w:t xml:space="preserve"> kdykoliv v průběhu plnění Smlouvy</w:t>
      </w:r>
      <w:r>
        <w:rPr>
          <w:rFonts w:ascii="Arial" w:hAnsi="Arial" w:cs="Arial"/>
          <w:sz w:val="20"/>
        </w:rPr>
        <w:t xml:space="preserve"> svolat</w:t>
      </w:r>
      <w:r w:rsidR="00FA7A02">
        <w:rPr>
          <w:rFonts w:ascii="Arial" w:hAnsi="Arial" w:cs="Arial"/>
          <w:sz w:val="20"/>
        </w:rPr>
        <w:t xml:space="preserve"> osobní</w:t>
      </w:r>
      <w:r>
        <w:rPr>
          <w:rFonts w:ascii="Arial" w:hAnsi="Arial" w:cs="Arial"/>
          <w:sz w:val="20"/>
        </w:rPr>
        <w:t xml:space="preserve"> </w:t>
      </w:r>
      <w:r w:rsidR="00A041E1">
        <w:rPr>
          <w:rFonts w:ascii="Arial" w:hAnsi="Arial" w:cs="Arial"/>
          <w:sz w:val="20"/>
        </w:rPr>
        <w:t>schůzku</w:t>
      </w:r>
      <w:r>
        <w:rPr>
          <w:rFonts w:ascii="Arial" w:hAnsi="Arial" w:cs="Arial"/>
          <w:sz w:val="20"/>
        </w:rPr>
        <w:t xml:space="preserve"> s </w:t>
      </w:r>
      <w:r w:rsidR="00BC61D0">
        <w:rPr>
          <w:rFonts w:ascii="Arial" w:hAnsi="Arial" w:cs="Arial"/>
          <w:sz w:val="20"/>
        </w:rPr>
        <w:t xml:space="preserve">pověřeným </w:t>
      </w:r>
      <w:r>
        <w:rPr>
          <w:rFonts w:ascii="Arial" w:hAnsi="Arial" w:cs="Arial"/>
          <w:sz w:val="20"/>
        </w:rPr>
        <w:t>zástupcem Poskytovatele</w:t>
      </w:r>
      <w:r w:rsidR="00A041E1">
        <w:rPr>
          <w:rFonts w:ascii="Arial" w:hAnsi="Arial" w:cs="Arial"/>
          <w:sz w:val="20"/>
        </w:rPr>
        <w:t xml:space="preserve"> (</w:t>
      </w:r>
      <w:r w:rsidR="00F2073D">
        <w:rPr>
          <w:rFonts w:ascii="Arial" w:hAnsi="Arial" w:cs="Arial"/>
          <w:sz w:val="20"/>
        </w:rPr>
        <w:t>Č</w:t>
      </w:r>
      <w:r w:rsidR="00FA7A02" w:rsidRPr="00B72BAB">
        <w:rPr>
          <w:rFonts w:ascii="Arial" w:hAnsi="Arial" w:cs="Arial"/>
          <w:sz w:val="20"/>
        </w:rPr>
        <w:t>l. XVII</w:t>
      </w:r>
      <w:r w:rsidR="00A041E1" w:rsidRPr="00B72BAB">
        <w:rPr>
          <w:rFonts w:ascii="Arial" w:hAnsi="Arial" w:cs="Arial"/>
          <w:sz w:val="20"/>
        </w:rPr>
        <w:t>.</w:t>
      </w:r>
      <w:r w:rsidR="00FA7A02" w:rsidRPr="00B72BAB">
        <w:rPr>
          <w:rFonts w:ascii="Arial" w:hAnsi="Arial" w:cs="Arial"/>
          <w:sz w:val="20"/>
        </w:rPr>
        <w:t xml:space="preserve"> </w:t>
      </w:r>
      <w:r w:rsidR="00B72BAB">
        <w:rPr>
          <w:rFonts w:ascii="Arial" w:hAnsi="Arial" w:cs="Arial"/>
          <w:sz w:val="20"/>
        </w:rPr>
        <w:t xml:space="preserve">odst. </w:t>
      </w:r>
      <w:r w:rsidR="00BC61D0">
        <w:rPr>
          <w:rFonts w:ascii="Arial" w:hAnsi="Arial" w:cs="Arial"/>
          <w:sz w:val="20"/>
        </w:rPr>
        <w:t>17.</w:t>
      </w:r>
      <w:r w:rsidR="00A041E1" w:rsidRPr="00B72BAB">
        <w:rPr>
          <w:rFonts w:ascii="Arial" w:hAnsi="Arial" w:cs="Arial"/>
          <w:sz w:val="20"/>
        </w:rPr>
        <w:t xml:space="preserve">9. </w:t>
      </w:r>
      <w:r w:rsidR="00B72BAB">
        <w:rPr>
          <w:rFonts w:ascii="Arial" w:hAnsi="Arial" w:cs="Arial"/>
          <w:sz w:val="20"/>
        </w:rPr>
        <w:t xml:space="preserve">této </w:t>
      </w:r>
      <w:r w:rsidR="00A041E1" w:rsidRPr="00B72BAB">
        <w:rPr>
          <w:rFonts w:ascii="Arial" w:hAnsi="Arial" w:cs="Arial"/>
          <w:sz w:val="20"/>
        </w:rPr>
        <w:t>Smlouvy</w:t>
      </w:r>
      <w:r w:rsidR="00A041E1">
        <w:rPr>
          <w:rFonts w:ascii="Arial" w:hAnsi="Arial" w:cs="Arial"/>
          <w:sz w:val="20"/>
        </w:rPr>
        <w:t>), k</w:t>
      </w:r>
      <w:r w:rsidR="00FA7A02">
        <w:rPr>
          <w:rFonts w:ascii="Arial" w:hAnsi="Arial" w:cs="Arial"/>
          <w:sz w:val="20"/>
        </w:rPr>
        <w:t xml:space="preserve">e konzultaci </w:t>
      </w:r>
      <w:r w:rsidR="00BC61D0">
        <w:rPr>
          <w:rFonts w:ascii="Arial" w:hAnsi="Arial" w:cs="Arial"/>
          <w:sz w:val="20"/>
        </w:rPr>
        <w:t>týkající se plnění podmínek Smlouvy</w:t>
      </w:r>
      <w:r w:rsidR="00A041E1">
        <w:rPr>
          <w:rFonts w:ascii="Arial" w:hAnsi="Arial" w:cs="Arial"/>
          <w:sz w:val="20"/>
        </w:rPr>
        <w:t>.</w:t>
      </w:r>
    </w:p>
    <w:p w:rsidR="00C01295" w:rsidRPr="007B6154" w:rsidRDefault="006F54E9">
      <w:pPr>
        <w:spacing w:after="120"/>
        <w:ind w:left="709" w:hanging="567"/>
        <w:jc w:val="both"/>
        <w:rPr>
          <w:rFonts w:ascii="Arial" w:hAnsi="Arial" w:cs="Arial"/>
          <w:sz w:val="20"/>
        </w:rPr>
      </w:pPr>
      <w:proofErr w:type="gramStart"/>
      <w:r w:rsidRPr="007B6154">
        <w:rPr>
          <w:rFonts w:ascii="Arial" w:hAnsi="Arial" w:cs="Arial"/>
          <w:sz w:val="20"/>
        </w:rPr>
        <w:t>6.</w:t>
      </w:r>
      <w:r w:rsidR="003177D9">
        <w:rPr>
          <w:rFonts w:ascii="Arial" w:hAnsi="Arial" w:cs="Arial"/>
          <w:sz w:val="20"/>
        </w:rPr>
        <w:t>6</w:t>
      </w:r>
      <w:proofErr w:type="gramEnd"/>
      <w:r w:rsidRPr="007B6154">
        <w:rPr>
          <w:rFonts w:ascii="Arial" w:hAnsi="Arial" w:cs="Arial"/>
          <w:sz w:val="20"/>
        </w:rPr>
        <w:t>.</w:t>
      </w:r>
      <w:r w:rsidRPr="007B6154">
        <w:rPr>
          <w:rFonts w:ascii="Arial" w:hAnsi="Arial" w:cs="Arial"/>
          <w:sz w:val="20"/>
        </w:rPr>
        <w:tab/>
        <w:t>Objednatel</w:t>
      </w:r>
      <w:r w:rsidR="00D2130E" w:rsidRPr="007B6154">
        <w:rPr>
          <w:rFonts w:ascii="Arial" w:hAnsi="Arial" w:cs="Arial"/>
          <w:sz w:val="20"/>
        </w:rPr>
        <w:t xml:space="preserve"> je povin</w:t>
      </w:r>
      <w:r w:rsidR="009E3E40" w:rsidRPr="007B6154">
        <w:rPr>
          <w:rFonts w:ascii="Arial" w:hAnsi="Arial" w:cs="Arial"/>
          <w:sz w:val="20"/>
        </w:rPr>
        <w:t>e</w:t>
      </w:r>
      <w:r w:rsidR="00D2130E" w:rsidRPr="007B6154">
        <w:rPr>
          <w:rFonts w:ascii="Arial" w:hAnsi="Arial" w:cs="Arial"/>
          <w:sz w:val="20"/>
        </w:rPr>
        <w:t xml:space="preserve">n </w:t>
      </w:r>
      <w:r w:rsidR="009E3E40" w:rsidRPr="007B6154">
        <w:rPr>
          <w:rFonts w:ascii="Arial" w:hAnsi="Arial" w:cs="Arial"/>
          <w:sz w:val="20"/>
        </w:rPr>
        <w:t> formou</w:t>
      </w:r>
      <w:r w:rsidR="00D2130E" w:rsidRPr="007B6154">
        <w:rPr>
          <w:rFonts w:ascii="Arial" w:hAnsi="Arial" w:cs="Arial"/>
          <w:sz w:val="20"/>
        </w:rPr>
        <w:t xml:space="preserve"> instruktáže </w:t>
      </w:r>
      <w:r w:rsidR="009E3E40" w:rsidRPr="007B6154">
        <w:rPr>
          <w:rFonts w:ascii="Arial" w:hAnsi="Arial" w:cs="Arial"/>
          <w:sz w:val="20"/>
        </w:rPr>
        <w:t xml:space="preserve">(viz </w:t>
      </w:r>
      <w:r w:rsidR="003B173A" w:rsidRPr="007B6154">
        <w:rPr>
          <w:rFonts w:ascii="Arial" w:hAnsi="Arial" w:cs="Arial"/>
          <w:sz w:val="20"/>
        </w:rPr>
        <w:t>odst.</w:t>
      </w:r>
      <w:r w:rsidR="009E3E40" w:rsidRPr="007B6154">
        <w:rPr>
          <w:rFonts w:ascii="Arial" w:hAnsi="Arial" w:cs="Arial"/>
          <w:sz w:val="20"/>
        </w:rPr>
        <w:t xml:space="preserve"> </w:t>
      </w:r>
      <w:r w:rsidR="00A44446" w:rsidRPr="007B6154">
        <w:rPr>
          <w:rFonts w:ascii="Arial" w:hAnsi="Arial" w:cs="Arial"/>
          <w:sz w:val="20"/>
        </w:rPr>
        <w:t>5.</w:t>
      </w:r>
      <w:r w:rsidR="00224903" w:rsidRPr="007B6154">
        <w:rPr>
          <w:rFonts w:ascii="Arial" w:hAnsi="Arial" w:cs="Arial"/>
          <w:sz w:val="20"/>
        </w:rPr>
        <w:t>5</w:t>
      </w:r>
      <w:r w:rsidR="003B173A" w:rsidRPr="007B6154">
        <w:rPr>
          <w:rFonts w:ascii="Arial" w:hAnsi="Arial" w:cs="Arial"/>
          <w:sz w:val="20"/>
        </w:rPr>
        <w:t>.</w:t>
      </w:r>
      <w:r w:rsidR="00A44446" w:rsidRPr="007B6154">
        <w:rPr>
          <w:rFonts w:ascii="Arial" w:hAnsi="Arial" w:cs="Arial"/>
          <w:sz w:val="20"/>
        </w:rPr>
        <w:t xml:space="preserve"> </w:t>
      </w:r>
      <w:r w:rsidR="009E3E40" w:rsidRPr="007B6154">
        <w:rPr>
          <w:rFonts w:ascii="Arial" w:hAnsi="Arial" w:cs="Arial"/>
          <w:sz w:val="20"/>
        </w:rPr>
        <w:t xml:space="preserve">Článku </w:t>
      </w:r>
      <w:r w:rsidR="00160E93">
        <w:rPr>
          <w:rFonts w:ascii="Arial" w:hAnsi="Arial" w:cs="Arial"/>
          <w:sz w:val="20"/>
        </w:rPr>
        <w:t>V</w:t>
      </w:r>
      <w:r w:rsidR="003B173A" w:rsidRPr="007B6154">
        <w:rPr>
          <w:rFonts w:ascii="Arial" w:hAnsi="Arial" w:cs="Arial"/>
          <w:sz w:val="20"/>
        </w:rPr>
        <w:t>.</w:t>
      </w:r>
      <w:r w:rsidR="009E3E40" w:rsidRPr="007B6154">
        <w:rPr>
          <w:rFonts w:ascii="Arial" w:hAnsi="Arial" w:cs="Arial"/>
          <w:sz w:val="20"/>
        </w:rPr>
        <w:t xml:space="preserve"> Smlouvy)</w:t>
      </w:r>
      <w:r w:rsidR="00D2130E" w:rsidRPr="007B6154">
        <w:rPr>
          <w:rFonts w:ascii="Arial" w:hAnsi="Arial" w:cs="Arial"/>
          <w:sz w:val="20"/>
        </w:rPr>
        <w:t xml:space="preserve"> seznámit Poskytovatele a </w:t>
      </w:r>
      <w:r w:rsidR="009E3E40" w:rsidRPr="007B6154">
        <w:rPr>
          <w:rFonts w:ascii="Arial" w:hAnsi="Arial" w:cs="Arial"/>
          <w:sz w:val="20"/>
        </w:rPr>
        <w:t xml:space="preserve">konkrétní </w:t>
      </w:r>
      <w:r w:rsidR="001507D7" w:rsidRPr="007B6154">
        <w:rPr>
          <w:rFonts w:ascii="Arial" w:hAnsi="Arial" w:cs="Arial"/>
          <w:sz w:val="20"/>
        </w:rPr>
        <w:t xml:space="preserve">pracovníky </w:t>
      </w:r>
      <w:r w:rsidR="00682F24" w:rsidRPr="007B6154">
        <w:rPr>
          <w:rFonts w:ascii="Arial" w:hAnsi="Arial" w:cs="Arial"/>
          <w:sz w:val="20"/>
        </w:rPr>
        <w:t>TS</w:t>
      </w:r>
      <w:r w:rsidR="00D2130E" w:rsidRPr="007B6154">
        <w:rPr>
          <w:rFonts w:ascii="Arial" w:hAnsi="Arial" w:cs="Arial"/>
          <w:sz w:val="20"/>
        </w:rPr>
        <w:t xml:space="preserve"> s </w:t>
      </w:r>
      <w:r w:rsidR="009E3E40" w:rsidRPr="007B6154">
        <w:rPr>
          <w:rFonts w:ascii="Arial" w:hAnsi="Arial" w:cs="Arial"/>
          <w:sz w:val="20"/>
        </w:rPr>
        <w:t xml:space="preserve">interními </w:t>
      </w:r>
      <w:r w:rsidR="00D2130E" w:rsidRPr="007B6154">
        <w:rPr>
          <w:rFonts w:ascii="Arial" w:hAnsi="Arial" w:cs="Arial"/>
          <w:sz w:val="20"/>
        </w:rPr>
        <w:t>podmínkami pro zajištění bezpečnosti a ochrany zdraví při práci a požární ochrany.</w:t>
      </w:r>
    </w:p>
    <w:p w:rsidR="00C01295" w:rsidRPr="007B0161" w:rsidRDefault="009E3E40" w:rsidP="007B0161">
      <w:pPr>
        <w:spacing w:after="120"/>
        <w:ind w:left="709" w:hanging="567"/>
        <w:jc w:val="both"/>
        <w:rPr>
          <w:rFonts w:ascii="Arial" w:hAnsi="Arial" w:cs="Arial"/>
          <w:sz w:val="20"/>
        </w:rPr>
      </w:pPr>
      <w:proofErr w:type="gramStart"/>
      <w:r w:rsidRPr="007B6154">
        <w:rPr>
          <w:rFonts w:ascii="Arial" w:hAnsi="Arial" w:cs="Arial"/>
          <w:sz w:val="20"/>
        </w:rPr>
        <w:t>6.</w:t>
      </w:r>
      <w:r w:rsidR="003177D9">
        <w:rPr>
          <w:rFonts w:ascii="Arial" w:hAnsi="Arial" w:cs="Arial"/>
          <w:sz w:val="20"/>
        </w:rPr>
        <w:t>7</w:t>
      </w:r>
      <w:proofErr w:type="gramEnd"/>
      <w:r w:rsidRPr="007B6154">
        <w:rPr>
          <w:rFonts w:ascii="Arial" w:hAnsi="Arial" w:cs="Arial"/>
          <w:sz w:val="20"/>
        </w:rPr>
        <w:t>.</w:t>
      </w:r>
      <w:r w:rsidRPr="007B6154">
        <w:rPr>
          <w:rFonts w:ascii="Arial" w:hAnsi="Arial" w:cs="Arial"/>
          <w:sz w:val="20"/>
        </w:rPr>
        <w:tab/>
      </w:r>
      <w:r w:rsidRPr="007B0161">
        <w:rPr>
          <w:rFonts w:ascii="Arial" w:hAnsi="Arial" w:cs="Arial"/>
          <w:sz w:val="20"/>
        </w:rPr>
        <w:t>Objednatel</w:t>
      </w:r>
      <w:r w:rsidR="00D2130E" w:rsidRPr="007B0161">
        <w:rPr>
          <w:rFonts w:ascii="Arial" w:hAnsi="Arial" w:cs="Arial"/>
          <w:sz w:val="20"/>
        </w:rPr>
        <w:t xml:space="preserve"> poskytne bezplatně Poskytovateli </w:t>
      </w:r>
      <w:r w:rsidRPr="007B0161">
        <w:rPr>
          <w:rFonts w:ascii="Arial" w:hAnsi="Arial" w:cs="Arial"/>
          <w:sz w:val="20"/>
        </w:rPr>
        <w:t xml:space="preserve">nezbytné prostory v rozsahu nutném pro plnění Smlouvy, tedy </w:t>
      </w:r>
      <w:r w:rsidR="00D2130E" w:rsidRPr="007B0161">
        <w:rPr>
          <w:rFonts w:ascii="Arial" w:hAnsi="Arial" w:cs="Arial"/>
          <w:sz w:val="20"/>
        </w:rPr>
        <w:t>prostory k</w:t>
      </w:r>
      <w:r w:rsidRPr="007B0161">
        <w:rPr>
          <w:rFonts w:ascii="Arial" w:hAnsi="Arial" w:cs="Arial"/>
          <w:sz w:val="20"/>
        </w:rPr>
        <w:t> vytvoření skladu materiálu</w:t>
      </w:r>
      <w:r w:rsidR="008E51CB" w:rsidRPr="00C3220F">
        <w:rPr>
          <w:rFonts w:ascii="Arial" w:hAnsi="Arial" w:cs="Arial"/>
          <w:sz w:val="20"/>
        </w:rPr>
        <w:t xml:space="preserve"> </w:t>
      </w:r>
      <w:r w:rsidR="007B0161" w:rsidRPr="00C3220F">
        <w:rPr>
          <w:rFonts w:ascii="Arial" w:hAnsi="Arial" w:cs="Arial"/>
          <w:sz w:val="20"/>
        </w:rPr>
        <w:t xml:space="preserve">(viz bod 2.1. odst. 2 Přílohy č. 2 Smlouvy) </w:t>
      </w:r>
      <w:r w:rsidR="008E51CB" w:rsidRPr="00C3220F">
        <w:rPr>
          <w:rFonts w:ascii="Arial" w:hAnsi="Arial" w:cs="Arial"/>
          <w:sz w:val="20"/>
        </w:rPr>
        <w:t xml:space="preserve">a </w:t>
      </w:r>
      <w:r w:rsidR="008E51CB" w:rsidRPr="007B0161">
        <w:rPr>
          <w:rFonts w:ascii="Arial" w:hAnsi="Arial" w:cs="Arial"/>
          <w:sz w:val="20"/>
        </w:rPr>
        <w:t>uložení osobních věcí pracovníků TS</w:t>
      </w:r>
      <w:r w:rsidRPr="007B0161">
        <w:rPr>
          <w:rFonts w:ascii="Arial" w:hAnsi="Arial" w:cs="Arial"/>
          <w:sz w:val="20"/>
        </w:rPr>
        <w:t>, apod.</w:t>
      </w:r>
      <w:r w:rsidR="00D2130E" w:rsidRPr="007B0161">
        <w:rPr>
          <w:rFonts w:ascii="Arial" w:hAnsi="Arial" w:cs="Arial"/>
          <w:sz w:val="20"/>
        </w:rPr>
        <w:t xml:space="preserve"> </w:t>
      </w:r>
      <w:r w:rsidRPr="007B0161">
        <w:rPr>
          <w:rFonts w:ascii="Arial" w:hAnsi="Arial" w:cs="Arial"/>
          <w:sz w:val="20"/>
        </w:rPr>
        <w:t xml:space="preserve">Objednatel </w:t>
      </w:r>
      <w:r w:rsidR="00D2130E" w:rsidRPr="007B0161">
        <w:rPr>
          <w:rFonts w:ascii="Arial" w:hAnsi="Arial" w:cs="Arial"/>
          <w:sz w:val="20"/>
        </w:rPr>
        <w:t xml:space="preserve">dále </w:t>
      </w:r>
      <w:r w:rsidRPr="007B0161">
        <w:rPr>
          <w:rFonts w:ascii="Arial" w:hAnsi="Arial" w:cs="Arial"/>
          <w:sz w:val="20"/>
        </w:rPr>
        <w:t xml:space="preserve">poskytne Poskytovateli bezplatně energii (voda, elektřina, otop, a TÚV) v rozsahu potřebném k provádění Služeb a </w:t>
      </w:r>
      <w:r w:rsidR="00D2130E" w:rsidRPr="007B0161">
        <w:rPr>
          <w:rFonts w:ascii="Arial" w:hAnsi="Arial" w:cs="Arial"/>
          <w:sz w:val="20"/>
        </w:rPr>
        <w:t xml:space="preserve">umožní </w:t>
      </w:r>
      <w:r w:rsidR="001507D7" w:rsidRPr="007B0161">
        <w:rPr>
          <w:rFonts w:ascii="Arial" w:hAnsi="Arial" w:cs="Arial"/>
          <w:sz w:val="20"/>
        </w:rPr>
        <w:t xml:space="preserve">pracovníkům </w:t>
      </w:r>
      <w:r w:rsidR="00682F24" w:rsidRPr="007B0161">
        <w:rPr>
          <w:rFonts w:ascii="Arial" w:hAnsi="Arial" w:cs="Arial"/>
          <w:sz w:val="20"/>
        </w:rPr>
        <w:t>TS</w:t>
      </w:r>
      <w:r w:rsidR="00D2130E" w:rsidRPr="007B0161">
        <w:rPr>
          <w:rFonts w:ascii="Arial" w:hAnsi="Arial" w:cs="Arial"/>
          <w:sz w:val="20"/>
        </w:rPr>
        <w:t xml:space="preserve"> bezplatné užívání sociálního zařízení.</w:t>
      </w:r>
    </w:p>
    <w:p w:rsidR="00C01295" w:rsidRPr="007B6154" w:rsidRDefault="009E3E40">
      <w:pPr>
        <w:ind w:left="709" w:hanging="567"/>
        <w:jc w:val="both"/>
        <w:rPr>
          <w:rFonts w:ascii="Arial" w:hAnsi="Arial" w:cs="Arial"/>
          <w:sz w:val="20"/>
        </w:rPr>
      </w:pPr>
      <w:proofErr w:type="gramStart"/>
      <w:r w:rsidRPr="007B6154">
        <w:rPr>
          <w:rFonts w:ascii="Arial" w:hAnsi="Arial" w:cs="Arial"/>
          <w:sz w:val="20"/>
        </w:rPr>
        <w:t>6.</w:t>
      </w:r>
      <w:r w:rsidR="003177D9">
        <w:rPr>
          <w:rFonts w:ascii="Arial" w:hAnsi="Arial" w:cs="Arial"/>
          <w:sz w:val="20"/>
        </w:rPr>
        <w:t>8</w:t>
      </w:r>
      <w:proofErr w:type="gramEnd"/>
      <w:r w:rsidRPr="007B6154">
        <w:rPr>
          <w:rFonts w:ascii="Arial" w:hAnsi="Arial" w:cs="Arial"/>
          <w:sz w:val="20"/>
        </w:rPr>
        <w:t>.</w:t>
      </w:r>
      <w:r w:rsidRPr="007B6154">
        <w:rPr>
          <w:rFonts w:ascii="Arial" w:hAnsi="Arial" w:cs="Arial"/>
          <w:sz w:val="20"/>
        </w:rPr>
        <w:tab/>
      </w:r>
      <w:r w:rsidR="00EE43AF" w:rsidRPr="007B6154">
        <w:rPr>
          <w:rFonts w:ascii="Arial" w:hAnsi="Arial" w:cs="Arial"/>
          <w:sz w:val="20"/>
        </w:rPr>
        <w:t xml:space="preserve">Objednatel se zavazuje, že </w:t>
      </w:r>
      <w:r w:rsidR="004B4AF3" w:rsidRPr="007B6154">
        <w:rPr>
          <w:rFonts w:ascii="Arial" w:hAnsi="Arial" w:cs="Arial"/>
          <w:sz w:val="20"/>
        </w:rPr>
        <w:t>seznámí</w:t>
      </w:r>
      <w:r w:rsidR="00EE43AF" w:rsidRPr="007B6154">
        <w:rPr>
          <w:rFonts w:ascii="Arial" w:hAnsi="Arial" w:cs="Arial"/>
          <w:sz w:val="20"/>
        </w:rPr>
        <w:t xml:space="preserve"> Poskytovatel</w:t>
      </w:r>
      <w:r w:rsidR="004B4AF3" w:rsidRPr="007B6154">
        <w:rPr>
          <w:rFonts w:ascii="Arial" w:hAnsi="Arial" w:cs="Arial"/>
          <w:sz w:val="20"/>
        </w:rPr>
        <w:t>e s</w:t>
      </w:r>
      <w:r w:rsidR="00EE43AF" w:rsidRPr="007B6154">
        <w:rPr>
          <w:rFonts w:ascii="Arial" w:hAnsi="Arial" w:cs="Arial"/>
          <w:sz w:val="20"/>
        </w:rPr>
        <w:t xml:space="preserve"> veškerou dostupnou technickou </w:t>
      </w:r>
      <w:r w:rsidRPr="007B6154">
        <w:rPr>
          <w:rFonts w:ascii="Arial" w:hAnsi="Arial" w:cs="Arial"/>
          <w:sz w:val="20"/>
        </w:rPr>
        <w:t>dokumentac</w:t>
      </w:r>
      <w:r w:rsidR="004B4AF3" w:rsidRPr="007B6154">
        <w:rPr>
          <w:rFonts w:ascii="Arial" w:hAnsi="Arial" w:cs="Arial"/>
          <w:sz w:val="20"/>
        </w:rPr>
        <w:t>í</w:t>
      </w:r>
      <w:r w:rsidRPr="007B6154">
        <w:rPr>
          <w:rFonts w:ascii="Arial" w:hAnsi="Arial" w:cs="Arial"/>
          <w:sz w:val="20"/>
        </w:rPr>
        <w:t>, plány a schémat</w:t>
      </w:r>
      <w:r w:rsidR="004B4AF3" w:rsidRPr="007B6154">
        <w:rPr>
          <w:rFonts w:ascii="Arial" w:hAnsi="Arial" w:cs="Arial"/>
          <w:sz w:val="20"/>
        </w:rPr>
        <w:t>y</w:t>
      </w:r>
      <w:r w:rsidRPr="007B6154">
        <w:rPr>
          <w:rFonts w:ascii="Arial" w:hAnsi="Arial" w:cs="Arial"/>
          <w:sz w:val="20"/>
        </w:rPr>
        <w:t>, nezbytn</w:t>
      </w:r>
      <w:r w:rsidR="004B4AF3" w:rsidRPr="007B6154">
        <w:rPr>
          <w:rFonts w:ascii="Arial" w:hAnsi="Arial" w:cs="Arial"/>
          <w:sz w:val="20"/>
        </w:rPr>
        <w:t>ými</w:t>
      </w:r>
      <w:r w:rsidRPr="007B6154">
        <w:rPr>
          <w:rFonts w:ascii="Arial" w:hAnsi="Arial" w:cs="Arial"/>
          <w:sz w:val="20"/>
        </w:rPr>
        <w:t xml:space="preserve"> k</w:t>
      </w:r>
      <w:r w:rsidR="00541206" w:rsidRPr="007B6154">
        <w:rPr>
          <w:rFonts w:ascii="Arial" w:hAnsi="Arial" w:cs="Arial"/>
          <w:sz w:val="20"/>
        </w:rPr>
        <w:t> řádnému provádění Služeb.</w:t>
      </w:r>
      <w:r w:rsidR="00436BD8">
        <w:rPr>
          <w:rFonts w:ascii="Arial" w:hAnsi="Arial" w:cs="Arial"/>
          <w:sz w:val="20"/>
        </w:rPr>
        <w:t xml:space="preserve"> Dokumenty nezbytné pro řádné provádění Služeb předá Objednatel </w:t>
      </w:r>
      <w:r w:rsidR="00AA6796">
        <w:rPr>
          <w:rFonts w:ascii="Arial" w:hAnsi="Arial" w:cs="Arial"/>
          <w:sz w:val="20"/>
        </w:rPr>
        <w:t xml:space="preserve">protokolárně </w:t>
      </w:r>
      <w:r w:rsidR="00436BD8">
        <w:rPr>
          <w:rFonts w:ascii="Arial" w:hAnsi="Arial" w:cs="Arial"/>
          <w:sz w:val="20"/>
        </w:rPr>
        <w:t>Poskytovateli</w:t>
      </w:r>
      <w:r w:rsidR="00AA6796">
        <w:rPr>
          <w:rFonts w:ascii="Arial" w:hAnsi="Arial" w:cs="Arial"/>
          <w:sz w:val="20"/>
        </w:rPr>
        <w:t xml:space="preserve">, a to nejpozději do </w:t>
      </w:r>
      <w:r w:rsidR="001538E3">
        <w:rPr>
          <w:rFonts w:ascii="Arial" w:hAnsi="Arial" w:cs="Arial"/>
          <w:sz w:val="20"/>
        </w:rPr>
        <w:t>14</w:t>
      </w:r>
      <w:r w:rsidR="00AA6796">
        <w:rPr>
          <w:rFonts w:ascii="Arial" w:hAnsi="Arial" w:cs="Arial"/>
          <w:sz w:val="20"/>
        </w:rPr>
        <w:t xml:space="preserve"> dnů od nabytí účinnosti této Smlouvy.</w:t>
      </w:r>
    </w:p>
    <w:p w:rsidR="00D2130E" w:rsidRDefault="00D2130E" w:rsidP="00B1639E">
      <w:pPr>
        <w:ind w:left="567"/>
        <w:jc w:val="both"/>
        <w:rPr>
          <w:rFonts w:ascii="Arial" w:hAnsi="Arial" w:cs="Arial"/>
          <w:i/>
          <w:szCs w:val="24"/>
        </w:rPr>
      </w:pPr>
    </w:p>
    <w:p w:rsidR="00943960" w:rsidRPr="002E1A55" w:rsidRDefault="00943960" w:rsidP="00B1639E">
      <w:pPr>
        <w:ind w:left="567"/>
        <w:jc w:val="both"/>
        <w:rPr>
          <w:rFonts w:ascii="Arial" w:hAnsi="Arial" w:cs="Arial"/>
          <w:i/>
          <w:szCs w:val="24"/>
        </w:rPr>
      </w:pPr>
    </w:p>
    <w:p w:rsidR="00D2130E" w:rsidRPr="002E1A55" w:rsidRDefault="00976DDC" w:rsidP="00C3220F">
      <w:pPr>
        <w:pStyle w:val="Smlouvaheading"/>
        <w:spacing w:before="120" w:line="240" w:lineRule="auto"/>
        <w:outlineLvl w:val="0"/>
        <w:rPr>
          <w:rFonts w:ascii="Arial" w:hAnsi="Arial" w:cs="Arial"/>
          <w:b w:val="0"/>
          <w:sz w:val="24"/>
          <w:szCs w:val="24"/>
          <w:lang w:val="cs-CZ"/>
        </w:rPr>
      </w:pPr>
      <w:r>
        <w:rPr>
          <w:rFonts w:ascii="Arial" w:hAnsi="Arial" w:cs="Arial"/>
          <w:sz w:val="24"/>
          <w:szCs w:val="24"/>
          <w:lang w:val="cs-CZ"/>
        </w:rPr>
        <w:lastRenderedPageBreak/>
        <w:t>Článek VII</w:t>
      </w:r>
      <w:r w:rsidR="00160E93">
        <w:rPr>
          <w:rFonts w:ascii="Arial" w:hAnsi="Arial" w:cs="Arial"/>
          <w:sz w:val="24"/>
          <w:szCs w:val="24"/>
          <w:lang w:val="cs-CZ"/>
        </w:rPr>
        <w:t>.</w:t>
      </w:r>
    </w:p>
    <w:p w:rsidR="00D2130E" w:rsidRPr="002E1A55" w:rsidRDefault="00D2130E" w:rsidP="00D2130E">
      <w:pPr>
        <w:pStyle w:val="Smlouvaheading"/>
        <w:spacing w:line="240" w:lineRule="auto"/>
        <w:rPr>
          <w:rFonts w:ascii="Arial" w:hAnsi="Arial" w:cs="Arial"/>
          <w:sz w:val="24"/>
          <w:szCs w:val="24"/>
          <w:lang w:val="cs-CZ"/>
        </w:rPr>
      </w:pPr>
      <w:r w:rsidRPr="002E1A55">
        <w:rPr>
          <w:rFonts w:ascii="Arial" w:hAnsi="Arial" w:cs="Arial"/>
          <w:sz w:val="24"/>
          <w:szCs w:val="24"/>
          <w:lang w:val="cs-CZ"/>
        </w:rPr>
        <w:t>Cena</w:t>
      </w:r>
      <w:r w:rsidR="00675D7B" w:rsidRPr="002E1A55">
        <w:rPr>
          <w:rFonts w:ascii="Arial" w:hAnsi="Arial" w:cs="Arial"/>
          <w:sz w:val="24"/>
          <w:szCs w:val="24"/>
          <w:lang w:val="cs-CZ"/>
        </w:rPr>
        <w:t xml:space="preserve"> plnění</w:t>
      </w:r>
      <w:r w:rsidRPr="002E1A55">
        <w:rPr>
          <w:rFonts w:ascii="Arial" w:hAnsi="Arial" w:cs="Arial"/>
          <w:sz w:val="24"/>
          <w:szCs w:val="24"/>
          <w:lang w:val="cs-CZ"/>
        </w:rPr>
        <w:t>, fakturační a platební podmínky</w:t>
      </w:r>
    </w:p>
    <w:p w:rsidR="00C01295" w:rsidRPr="00F70131" w:rsidRDefault="00D2130E" w:rsidP="00C3220F">
      <w:pPr>
        <w:pStyle w:val="Smlouvaheading"/>
        <w:spacing w:before="120" w:line="240" w:lineRule="auto"/>
        <w:ind w:left="709" w:hanging="567"/>
        <w:jc w:val="both"/>
        <w:rPr>
          <w:rFonts w:ascii="Arial" w:hAnsi="Arial" w:cs="Arial"/>
          <w:b w:val="0"/>
          <w:lang w:val="cs-CZ"/>
        </w:rPr>
      </w:pPr>
      <w:r w:rsidRPr="00967786">
        <w:rPr>
          <w:rFonts w:ascii="Arial" w:hAnsi="Arial" w:cs="Arial"/>
          <w:b w:val="0"/>
          <w:lang w:val="cs-CZ"/>
        </w:rPr>
        <w:t>7.1.</w:t>
      </w:r>
      <w:r w:rsidRPr="00967786">
        <w:rPr>
          <w:rFonts w:ascii="Arial" w:hAnsi="Arial" w:cs="Arial"/>
          <w:b w:val="0"/>
          <w:lang w:val="cs-CZ"/>
        </w:rPr>
        <w:tab/>
      </w:r>
      <w:r w:rsidR="00541206" w:rsidRPr="00967786">
        <w:rPr>
          <w:rFonts w:ascii="Arial" w:hAnsi="Arial" w:cs="Arial"/>
          <w:b w:val="0"/>
          <w:lang w:val="cs-CZ"/>
        </w:rPr>
        <w:t>C</w:t>
      </w:r>
      <w:r w:rsidRPr="00967786">
        <w:rPr>
          <w:rFonts w:ascii="Arial" w:hAnsi="Arial" w:cs="Arial"/>
          <w:b w:val="0"/>
          <w:lang w:val="cs-CZ"/>
        </w:rPr>
        <w:t xml:space="preserve">ena za poskytnuté Služby dle Smlouvy je stanovena dohodou </w:t>
      </w:r>
      <w:r w:rsidR="00160E93">
        <w:rPr>
          <w:rFonts w:ascii="Arial" w:hAnsi="Arial" w:cs="Arial"/>
          <w:b w:val="0"/>
          <w:lang w:val="cs-CZ"/>
        </w:rPr>
        <w:t>S</w:t>
      </w:r>
      <w:r w:rsidRPr="00967786">
        <w:rPr>
          <w:rFonts w:ascii="Arial" w:hAnsi="Arial" w:cs="Arial"/>
          <w:b w:val="0"/>
          <w:lang w:val="cs-CZ"/>
        </w:rPr>
        <w:t>mluvních stran v souladu se zákonem č. 526/1990 Sb</w:t>
      </w:r>
      <w:r w:rsidRPr="00F70131">
        <w:rPr>
          <w:rFonts w:ascii="Arial" w:hAnsi="Arial" w:cs="Arial"/>
          <w:b w:val="0"/>
          <w:lang w:val="cs-CZ"/>
        </w:rPr>
        <w:t xml:space="preserve">., o cenách, ve znění pozdějších předpisů, a to na </w:t>
      </w:r>
      <w:r w:rsidR="00541206" w:rsidRPr="00F70131">
        <w:rPr>
          <w:rFonts w:ascii="Arial" w:hAnsi="Arial" w:cs="Arial"/>
          <w:b w:val="0"/>
          <w:lang w:val="cs-CZ"/>
        </w:rPr>
        <w:t xml:space="preserve">podkladě </w:t>
      </w:r>
      <w:r w:rsidRPr="00F70131">
        <w:rPr>
          <w:rFonts w:ascii="Arial" w:hAnsi="Arial" w:cs="Arial"/>
          <w:b w:val="0"/>
          <w:lang w:val="cs-CZ"/>
        </w:rPr>
        <w:t xml:space="preserve">cenové nabídky </w:t>
      </w:r>
      <w:r w:rsidR="00541206" w:rsidRPr="00F70131">
        <w:rPr>
          <w:rFonts w:ascii="Arial" w:hAnsi="Arial" w:cs="Arial"/>
          <w:b w:val="0"/>
          <w:lang w:val="cs-CZ"/>
        </w:rPr>
        <w:t xml:space="preserve">Poskytovatele </w:t>
      </w:r>
      <w:r w:rsidR="00DD6B15" w:rsidRPr="00F70131">
        <w:rPr>
          <w:rFonts w:ascii="Arial" w:hAnsi="Arial" w:cs="Arial"/>
          <w:b w:val="0"/>
          <w:lang w:val="cs-CZ"/>
        </w:rPr>
        <w:t xml:space="preserve">k předmětné veřejné zakázce </w:t>
      </w:r>
      <w:r w:rsidR="00541206" w:rsidRPr="00F70131">
        <w:rPr>
          <w:rFonts w:ascii="Arial" w:hAnsi="Arial" w:cs="Arial"/>
          <w:b w:val="0"/>
          <w:lang w:val="cs-CZ"/>
        </w:rPr>
        <w:t xml:space="preserve">ze dne </w:t>
      </w:r>
      <w:r w:rsidR="00E8387C" w:rsidRPr="00F70131">
        <w:rPr>
          <w:rFonts w:ascii="Arial" w:hAnsi="Arial" w:cs="Arial"/>
          <w:b w:val="0"/>
          <w:lang w:val="cs-CZ"/>
        </w:rPr>
        <w:t>27.</w:t>
      </w:r>
      <w:r w:rsidR="001A1E80">
        <w:rPr>
          <w:rFonts w:ascii="Arial" w:hAnsi="Arial" w:cs="Arial"/>
          <w:b w:val="0"/>
          <w:lang w:val="cs-CZ"/>
        </w:rPr>
        <w:t xml:space="preserve"> </w:t>
      </w:r>
      <w:r w:rsidR="00E8387C" w:rsidRPr="00F70131">
        <w:rPr>
          <w:rFonts w:ascii="Arial" w:hAnsi="Arial" w:cs="Arial"/>
          <w:b w:val="0"/>
          <w:lang w:val="cs-CZ"/>
        </w:rPr>
        <w:t>1.</w:t>
      </w:r>
      <w:r w:rsidR="001A1E80">
        <w:rPr>
          <w:rFonts w:ascii="Arial" w:hAnsi="Arial" w:cs="Arial"/>
          <w:b w:val="0"/>
          <w:lang w:val="cs-CZ"/>
        </w:rPr>
        <w:t xml:space="preserve"> </w:t>
      </w:r>
      <w:r w:rsidR="00E8387C" w:rsidRPr="00F70131">
        <w:rPr>
          <w:rFonts w:ascii="Arial" w:hAnsi="Arial" w:cs="Arial"/>
          <w:b w:val="0"/>
          <w:lang w:val="cs-CZ"/>
        </w:rPr>
        <w:t>2020</w:t>
      </w:r>
      <w:r w:rsidR="00541206" w:rsidRPr="00F70131">
        <w:rPr>
          <w:rFonts w:ascii="Arial" w:hAnsi="Arial" w:cs="Arial"/>
          <w:b w:val="0"/>
          <w:lang w:val="cs-CZ"/>
        </w:rPr>
        <w:t xml:space="preserve"> </w:t>
      </w:r>
      <w:r w:rsidR="00DD6B15" w:rsidRPr="00F70131">
        <w:rPr>
          <w:rFonts w:ascii="Arial" w:hAnsi="Arial" w:cs="Arial"/>
          <w:b w:val="0"/>
          <w:lang w:val="cs-CZ"/>
        </w:rPr>
        <w:t xml:space="preserve">(dále jen: </w:t>
      </w:r>
      <w:r w:rsidR="00D67B4D" w:rsidRPr="00F70131">
        <w:rPr>
          <w:rFonts w:ascii="Arial" w:hAnsi="Arial" w:cs="Arial"/>
          <w:b w:val="0"/>
          <w:lang w:val="cs-CZ"/>
        </w:rPr>
        <w:t>„</w:t>
      </w:r>
      <w:r w:rsidR="00DD6B15" w:rsidRPr="00F70131">
        <w:rPr>
          <w:rFonts w:ascii="Arial" w:hAnsi="Arial" w:cs="Arial"/>
          <w:b w:val="0"/>
          <w:lang w:val="cs-CZ"/>
        </w:rPr>
        <w:t xml:space="preserve">Cenová nabídka Poskytovatele“) </w:t>
      </w:r>
      <w:r w:rsidR="00357C4F" w:rsidRPr="00F70131">
        <w:rPr>
          <w:rFonts w:ascii="Arial" w:hAnsi="Arial" w:cs="Arial"/>
          <w:b w:val="0"/>
          <w:lang w:val="cs-CZ"/>
        </w:rPr>
        <w:t xml:space="preserve">a </w:t>
      </w:r>
      <w:r w:rsidR="00541206" w:rsidRPr="00F70131">
        <w:rPr>
          <w:rFonts w:ascii="Arial" w:hAnsi="Arial" w:cs="Arial"/>
          <w:b w:val="0"/>
          <w:lang w:val="cs-CZ"/>
        </w:rPr>
        <w:t xml:space="preserve">činí </w:t>
      </w:r>
      <w:r w:rsidR="000109AD" w:rsidRPr="00863DE1">
        <w:rPr>
          <w:rFonts w:ascii="Arial" w:hAnsi="Arial" w:cs="Arial"/>
          <w:lang w:val="cs-CZ"/>
        </w:rPr>
        <w:t>180</w:t>
      </w:r>
      <w:r w:rsidR="002F5584" w:rsidRPr="00863DE1">
        <w:rPr>
          <w:rFonts w:ascii="Arial" w:hAnsi="Arial" w:cs="Arial"/>
          <w:lang w:val="cs-CZ"/>
        </w:rPr>
        <w:t xml:space="preserve"> </w:t>
      </w:r>
      <w:r w:rsidR="000109AD" w:rsidRPr="00863DE1">
        <w:rPr>
          <w:rFonts w:ascii="Arial" w:hAnsi="Arial" w:cs="Arial"/>
          <w:lang w:val="cs-CZ"/>
        </w:rPr>
        <w:t>343</w:t>
      </w:r>
      <w:r w:rsidR="00357C4F" w:rsidRPr="00863DE1">
        <w:rPr>
          <w:rFonts w:ascii="Arial" w:hAnsi="Arial" w:cs="Arial"/>
          <w:lang w:val="cs-CZ"/>
        </w:rPr>
        <w:t xml:space="preserve"> </w:t>
      </w:r>
      <w:r w:rsidR="00541206" w:rsidRPr="00863DE1">
        <w:rPr>
          <w:rFonts w:ascii="Arial" w:hAnsi="Arial" w:cs="Arial"/>
          <w:lang w:val="cs-CZ"/>
        </w:rPr>
        <w:t xml:space="preserve">Kč </w:t>
      </w:r>
      <w:r w:rsidR="00675D7B" w:rsidRPr="00863DE1">
        <w:rPr>
          <w:rFonts w:ascii="Arial" w:hAnsi="Arial" w:cs="Arial"/>
          <w:lang w:val="cs-CZ"/>
        </w:rPr>
        <w:t xml:space="preserve">bez DPH </w:t>
      </w:r>
      <w:r w:rsidR="00541206" w:rsidRPr="00863DE1">
        <w:rPr>
          <w:rFonts w:ascii="Arial" w:hAnsi="Arial" w:cs="Arial"/>
          <w:lang w:val="cs-CZ"/>
        </w:rPr>
        <w:t>měsíčně</w:t>
      </w:r>
      <w:r w:rsidR="00541206" w:rsidRPr="00F70131">
        <w:rPr>
          <w:rFonts w:ascii="Arial" w:hAnsi="Arial" w:cs="Arial"/>
          <w:b w:val="0"/>
          <w:lang w:val="cs-CZ"/>
        </w:rPr>
        <w:t xml:space="preserve"> (slovy: </w:t>
      </w:r>
      <w:r w:rsidR="000109AD" w:rsidRPr="00F70131">
        <w:rPr>
          <w:rFonts w:ascii="Arial" w:hAnsi="Arial" w:cs="Arial"/>
          <w:b w:val="0"/>
          <w:lang w:val="cs-CZ"/>
        </w:rPr>
        <w:t xml:space="preserve">jedno sto osmdesát tisíc tři sta čtyřicet tři </w:t>
      </w:r>
      <w:r w:rsidR="006A5424" w:rsidRPr="00F70131">
        <w:rPr>
          <w:rFonts w:ascii="Arial" w:hAnsi="Arial" w:cs="Arial"/>
          <w:b w:val="0"/>
          <w:lang w:val="cs-CZ"/>
        </w:rPr>
        <w:t>korun</w:t>
      </w:r>
      <w:r w:rsidR="001A1E80">
        <w:rPr>
          <w:rFonts w:ascii="Arial" w:hAnsi="Arial" w:cs="Arial"/>
          <w:b w:val="0"/>
          <w:lang w:val="cs-CZ"/>
        </w:rPr>
        <w:t>y</w:t>
      </w:r>
      <w:r w:rsidR="006A5424" w:rsidRPr="00F70131">
        <w:rPr>
          <w:rFonts w:ascii="Arial" w:hAnsi="Arial" w:cs="Arial"/>
          <w:b w:val="0"/>
          <w:lang w:val="cs-CZ"/>
        </w:rPr>
        <w:t xml:space="preserve"> </w:t>
      </w:r>
      <w:r w:rsidR="001A1E80" w:rsidRPr="00F70131">
        <w:rPr>
          <w:rFonts w:ascii="Arial" w:hAnsi="Arial" w:cs="Arial"/>
          <w:b w:val="0"/>
          <w:lang w:val="cs-CZ"/>
        </w:rPr>
        <w:t>česk</w:t>
      </w:r>
      <w:r w:rsidR="001A1E80">
        <w:rPr>
          <w:rFonts w:ascii="Arial" w:hAnsi="Arial" w:cs="Arial"/>
          <w:b w:val="0"/>
          <w:lang w:val="cs-CZ"/>
        </w:rPr>
        <w:t>é</w:t>
      </w:r>
      <w:r w:rsidR="00541206" w:rsidRPr="00F70131">
        <w:rPr>
          <w:rFonts w:ascii="Arial" w:hAnsi="Arial" w:cs="Arial"/>
          <w:b w:val="0"/>
          <w:lang w:val="cs-CZ"/>
        </w:rPr>
        <w:t>)</w:t>
      </w:r>
      <w:r w:rsidR="00357C4F" w:rsidRPr="00F70131">
        <w:rPr>
          <w:rFonts w:ascii="Arial" w:hAnsi="Arial" w:cs="Arial"/>
          <w:b w:val="0"/>
          <w:lang w:val="cs-CZ"/>
        </w:rPr>
        <w:t>.</w:t>
      </w:r>
      <w:r w:rsidR="00CF61ED" w:rsidRPr="00F70131">
        <w:rPr>
          <w:rFonts w:ascii="Arial" w:hAnsi="Arial" w:cs="Arial"/>
          <w:b w:val="0"/>
          <w:lang w:val="cs-CZ"/>
        </w:rPr>
        <w:t xml:space="preserve"> K takto dohodnuté ceně bude účtována DPH ve výši dle příslušných předpisů, účinných v době </w:t>
      </w:r>
      <w:r w:rsidR="00160E93" w:rsidRPr="00F70131">
        <w:rPr>
          <w:rFonts w:ascii="Arial" w:hAnsi="Arial" w:cs="Arial"/>
          <w:b w:val="0"/>
          <w:lang w:val="cs-CZ"/>
        </w:rPr>
        <w:t xml:space="preserve">uskutečnění </w:t>
      </w:r>
      <w:r w:rsidR="00CF61ED" w:rsidRPr="00F70131">
        <w:rPr>
          <w:rFonts w:ascii="Arial" w:hAnsi="Arial" w:cs="Arial"/>
          <w:b w:val="0"/>
          <w:lang w:val="cs-CZ"/>
        </w:rPr>
        <w:t>zdanitelného plnění.</w:t>
      </w:r>
    </w:p>
    <w:p w:rsidR="00965C20" w:rsidRPr="008B3451" w:rsidRDefault="00357C4F" w:rsidP="00C3220F">
      <w:pPr>
        <w:pStyle w:val="Smlouvaheading"/>
        <w:spacing w:before="120" w:line="240" w:lineRule="auto"/>
        <w:ind w:left="709" w:hanging="567"/>
        <w:jc w:val="both"/>
        <w:rPr>
          <w:rFonts w:ascii="Arial" w:hAnsi="Arial" w:cs="Arial"/>
          <w:b w:val="0"/>
          <w:lang w:val="cs-CZ"/>
        </w:rPr>
      </w:pPr>
      <w:r w:rsidRPr="00F70131">
        <w:rPr>
          <w:rFonts w:ascii="Arial" w:hAnsi="Arial" w:cs="Arial"/>
          <w:b w:val="0"/>
          <w:lang w:val="cs-CZ"/>
        </w:rPr>
        <w:t>7.2.</w:t>
      </w:r>
      <w:r w:rsidRPr="00F70131">
        <w:rPr>
          <w:rFonts w:ascii="Arial" w:hAnsi="Arial" w:cs="Arial"/>
          <w:b w:val="0"/>
          <w:lang w:val="cs-CZ"/>
        </w:rPr>
        <w:tab/>
        <w:t xml:space="preserve">Cena plnění v </w:t>
      </w:r>
      <w:r w:rsidR="00896542" w:rsidRPr="00F70131">
        <w:rPr>
          <w:rFonts w:ascii="Arial" w:hAnsi="Arial" w:cs="Arial"/>
          <w:b w:val="0"/>
          <w:lang w:val="cs-CZ"/>
        </w:rPr>
        <w:t xml:space="preserve">paušální </w:t>
      </w:r>
      <w:r w:rsidRPr="00F70131">
        <w:rPr>
          <w:rFonts w:ascii="Arial" w:hAnsi="Arial" w:cs="Arial"/>
          <w:b w:val="0"/>
          <w:lang w:val="cs-CZ"/>
        </w:rPr>
        <w:t xml:space="preserve">výši </w:t>
      </w:r>
      <w:r w:rsidR="00896542" w:rsidRPr="00F70131">
        <w:rPr>
          <w:rFonts w:ascii="Arial" w:hAnsi="Arial" w:cs="Arial"/>
          <w:b w:val="0"/>
          <w:lang w:val="cs-CZ"/>
        </w:rPr>
        <w:t xml:space="preserve">uvedené v </w:t>
      </w:r>
      <w:r w:rsidRPr="00F70131">
        <w:rPr>
          <w:rFonts w:ascii="Arial" w:hAnsi="Arial" w:cs="Arial"/>
          <w:b w:val="0"/>
          <w:lang w:val="cs-CZ"/>
        </w:rPr>
        <w:t>předchozí</w:t>
      </w:r>
      <w:r w:rsidR="00896542" w:rsidRPr="00F70131">
        <w:rPr>
          <w:rFonts w:ascii="Arial" w:hAnsi="Arial" w:cs="Arial"/>
          <w:b w:val="0"/>
          <w:lang w:val="cs-CZ"/>
        </w:rPr>
        <w:t>m</w:t>
      </w:r>
      <w:r w:rsidRPr="00F70131">
        <w:rPr>
          <w:rFonts w:ascii="Arial" w:hAnsi="Arial" w:cs="Arial"/>
          <w:b w:val="0"/>
          <w:lang w:val="cs-CZ"/>
        </w:rPr>
        <w:t xml:space="preserve"> odstavc</w:t>
      </w:r>
      <w:r w:rsidR="00896542" w:rsidRPr="00F70131">
        <w:rPr>
          <w:rFonts w:ascii="Arial" w:hAnsi="Arial" w:cs="Arial"/>
          <w:b w:val="0"/>
          <w:lang w:val="cs-CZ"/>
        </w:rPr>
        <w:t>i</w:t>
      </w:r>
      <w:r w:rsidRPr="00F70131">
        <w:rPr>
          <w:rFonts w:ascii="Arial" w:hAnsi="Arial" w:cs="Arial"/>
          <w:b w:val="0"/>
          <w:lang w:val="cs-CZ"/>
        </w:rPr>
        <w:t xml:space="preserve"> tohoto článku v sobě</w:t>
      </w:r>
      <w:r w:rsidRPr="008B3451">
        <w:rPr>
          <w:rFonts w:ascii="Arial" w:hAnsi="Arial" w:cs="Arial"/>
          <w:b w:val="0"/>
          <w:lang w:val="cs-CZ"/>
        </w:rPr>
        <w:t xml:space="preserve"> zahrnuje </w:t>
      </w:r>
      <w:r w:rsidR="00490F98" w:rsidRPr="008B3451">
        <w:rPr>
          <w:rFonts w:ascii="Arial" w:hAnsi="Arial" w:cs="Arial"/>
          <w:b w:val="0"/>
          <w:lang w:val="cs-CZ"/>
        </w:rPr>
        <w:t xml:space="preserve">úhradu za služby uvedené v Článku </w:t>
      </w:r>
      <w:r w:rsidR="00160E93" w:rsidRPr="008B3451">
        <w:rPr>
          <w:rFonts w:ascii="Arial" w:hAnsi="Arial" w:cs="Arial"/>
          <w:b w:val="0"/>
          <w:lang w:val="cs-CZ"/>
        </w:rPr>
        <w:t>IV</w:t>
      </w:r>
      <w:r w:rsidR="00896542" w:rsidRPr="008B3451">
        <w:rPr>
          <w:rFonts w:ascii="Arial" w:hAnsi="Arial" w:cs="Arial"/>
          <w:b w:val="0"/>
          <w:lang w:val="cs-CZ"/>
        </w:rPr>
        <w:t>.</w:t>
      </w:r>
      <w:r w:rsidR="00490F98" w:rsidRPr="008B3451">
        <w:rPr>
          <w:rFonts w:ascii="Arial" w:hAnsi="Arial" w:cs="Arial"/>
          <w:b w:val="0"/>
          <w:lang w:val="cs-CZ"/>
        </w:rPr>
        <w:t xml:space="preserve"> této </w:t>
      </w:r>
      <w:r w:rsidR="00160E93" w:rsidRPr="008B3451">
        <w:rPr>
          <w:rFonts w:ascii="Arial" w:hAnsi="Arial" w:cs="Arial"/>
          <w:b w:val="0"/>
          <w:lang w:val="cs-CZ"/>
        </w:rPr>
        <w:t>S</w:t>
      </w:r>
      <w:r w:rsidR="00490F98" w:rsidRPr="008B3451">
        <w:rPr>
          <w:rFonts w:ascii="Arial" w:hAnsi="Arial" w:cs="Arial"/>
          <w:b w:val="0"/>
          <w:lang w:val="cs-CZ"/>
        </w:rPr>
        <w:t>mlouvy</w:t>
      </w:r>
      <w:r w:rsidR="005D7855" w:rsidRPr="008B3451">
        <w:rPr>
          <w:rFonts w:ascii="Arial" w:hAnsi="Arial" w:cs="Arial"/>
          <w:b w:val="0"/>
          <w:lang w:val="cs-CZ"/>
        </w:rPr>
        <w:t xml:space="preserve"> a blíže specifikované v její Příloze č. 2</w:t>
      </w:r>
      <w:r w:rsidR="007C6048" w:rsidRPr="008B3451">
        <w:rPr>
          <w:rFonts w:ascii="Arial" w:hAnsi="Arial" w:cs="Arial"/>
          <w:b w:val="0"/>
          <w:lang w:val="cs-CZ"/>
        </w:rPr>
        <w:t xml:space="preserve">, vyjma </w:t>
      </w:r>
      <w:r w:rsidR="005D7855" w:rsidRPr="00C3220F">
        <w:rPr>
          <w:rFonts w:ascii="Arial" w:hAnsi="Arial" w:cs="Arial"/>
          <w:b w:val="0"/>
          <w:lang w:val="cs-CZ"/>
        </w:rPr>
        <w:t xml:space="preserve">činností </w:t>
      </w:r>
      <w:r w:rsidR="008B3451">
        <w:rPr>
          <w:rFonts w:ascii="Arial" w:hAnsi="Arial" w:cs="Arial"/>
          <w:b w:val="0"/>
          <w:lang w:val="cs-CZ"/>
        </w:rPr>
        <w:t>dle</w:t>
      </w:r>
      <w:r w:rsidR="005D7855" w:rsidRPr="00C3220F">
        <w:rPr>
          <w:rFonts w:ascii="Arial" w:hAnsi="Arial" w:cs="Arial"/>
          <w:b w:val="0"/>
          <w:lang w:val="cs-CZ"/>
        </w:rPr>
        <w:t xml:space="preserve"> </w:t>
      </w:r>
      <w:r w:rsidR="008B3451" w:rsidRPr="00C3220F">
        <w:rPr>
          <w:rFonts w:ascii="Arial" w:hAnsi="Arial" w:cs="Arial"/>
          <w:b w:val="0"/>
        </w:rPr>
        <w:t>bod</w:t>
      </w:r>
      <w:r w:rsidR="008B3451">
        <w:rPr>
          <w:rFonts w:ascii="Arial" w:hAnsi="Arial" w:cs="Arial"/>
          <w:b w:val="0"/>
        </w:rPr>
        <w:t>ů</w:t>
      </w:r>
      <w:r w:rsidR="008B3451" w:rsidRPr="00C3220F">
        <w:rPr>
          <w:rFonts w:ascii="Arial" w:hAnsi="Arial" w:cs="Arial"/>
          <w:b w:val="0"/>
        </w:rPr>
        <w:t xml:space="preserve"> 1.4. a 1.8. odst. 1. Přílohy č. 2 Smlouvy a odst. 4. citované přílohy</w:t>
      </w:r>
      <w:r w:rsidR="00243DE3" w:rsidRPr="008B3451">
        <w:rPr>
          <w:rFonts w:ascii="Arial" w:hAnsi="Arial" w:cs="Arial"/>
          <w:b w:val="0"/>
          <w:lang w:val="cs-CZ"/>
        </w:rPr>
        <w:t>.</w:t>
      </w:r>
    </w:p>
    <w:p w:rsidR="00654EC6" w:rsidRPr="00967786" w:rsidRDefault="00675D7B" w:rsidP="00C3220F">
      <w:pPr>
        <w:pStyle w:val="Smlouvaheading"/>
        <w:spacing w:before="120" w:after="120" w:line="240" w:lineRule="auto"/>
        <w:ind w:left="709" w:hanging="567"/>
        <w:jc w:val="both"/>
        <w:rPr>
          <w:rFonts w:ascii="Arial" w:hAnsi="Arial" w:cs="Arial"/>
          <w:b w:val="0"/>
          <w:lang w:val="cs-CZ"/>
        </w:rPr>
      </w:pPr>
      <w:r w:rsidRPr="00967786">
        <w:rPr>
          <w:rFonts w:ascii="Arial" w:hAnsi="Arial" w:cs="Arial"/>
          <w:b w:val="0"/>
          <w:lang w:val="cs-CZ"/>
        </w:rPr>
        <w:t>7.3.</w:t>
      </w:r>
      <w:r w:rsidRPr="00967786">
        <w:rPr>
          <w:rFonts w:ascii="Arial" w:hAnsi="Arial" w:cs="Arial"/>
          <w:b w:val="0"/>
          <w:lang w:val="cs-CZ"/>
        </w:rPr>
        <w:tab/>
        <w:t xml:space="preserve">Nad rámec </w:t>
      </w:r>
      <w:r w:rsidR="00CF61ED" w:rsidRPr="00967786">
        <w:rPr>
          <w:rFonts w:ascii="Arial" w:hAnsi="Arial" w:cs="Arial"/>
          <w:b w:val="0"/>
          <w:lang w:val="cs-CZ"/>
        </w:rPr>
        <w:t xml:space="preserve">ceny plnění uvedené v odst. 7.1. tohoto </w:t>
      </w:r>
      <w:r w:rsidR="008B3451">
        <w:rPr>
          <w:rFonts w:ascii="Arial" w:hAnsi="Arial" w:cs="Arial"/>
          <w:b w:val="0"/>
          <w:lang w:val="cs-CZ"/>
        </w:rPr>
        <w:t>Č</w:t>
      </w:r>
      <w:r w:rsidR="00CF61ED" w:rsidRPr="00967786">
        <w:rPr>
          <w:rFonts w:ascii="Arial" w:hAnsi="Arial" w:cs="Arial"/>
          <w:b w:val="0"/>
          <w:lang w:val="cs-CZ"/>
        </w:rPr>
        <w:t>lánku bude Objednatelem hrazena Poskytovateli částka vynaložená Poskytovatelem na pořízení ostatníh</w:t>
      </w:r>
      <w:r w:rsidR="00F9066B">
        <w:rPr>
          <w:rFonts w:ascii="Arial" w:hAnsi="Arial" w:cs="Arial"/>
          <w:b w:val="0"/>
          <w:lang w:val="cs-CZ"/>
        </w:rPr>
        <w:t xml:space="preserve">o spotřebního materiálu </w:t>
      </w:r>
      <w:r w:rsidR="00F9066B" w:rsidRPr="008B3451">
        <w:rPr>
          <w:rFonts w:ascii="Arial" w:hAnsi="Arial" w:cs="Arial"/>
          <w:b w:val="0"/>
          <w:lang w:val="cs-CZ"/>
        </w:rPr>
        <w:t xml:space="preserve">(viz </w:t>
      </w:r>
      <w:r w:rsidR="00D34A6E" w:rsidRPr="008B3451">
        <w:rPr>
          <w:rFonts w:ascii="Arial" w:hAnsi="Arial" w:cs="Arial"/>
          <w:b w:val="0"/>
          <w:lang w:val="cs-CZ"/>
        </w:rPr>
        <w:t>odst.</w:t>
      </w:r>
      <w:r w:rsidR="00CF61ED" w:rsidRPr="008B3451">
        <w:rPr>
          <w:rFonts w:ascii="Arial" w:hAnsi="Arial" w:cs="Arial"/>
          <w:b w:val="0"/>
          <w:lang w:val="cs-CZ"/>
        </w:rPr>
        <w:t xml:space="preserve"> </w:t>
      </w:r>
      <w:r w:rsidR="008B3451">
        <w:rPr>
          <w:rFonts w:ascii="Arial" w:hAnsi="Arial" w:cs="Arial"/>
          <w:b w:val="0"/>
          <w:lang w:val="cs-CZ"/>
        </w:rPr>
        <w:t>4.</w:t>
      </w:r>
      <w:r w:rsidR="00F9066B" w:rsidRPr="008B3451">
        <w:rPr>
          <w:rFonts w:ascii="Arial" w:hAnsi="Arial" w:cs="Arial"/>
          <w:b w:val="0"/>
          <w:lang w:val="cs-CZ"/>
        </w:rPr>
        <w:t xml:space="preserve"> </w:t>
      </w:r>
      <w:r w:rsidR="00965C20" w:rsidRPr="008B3451">
        <w:rPr>
          <w:rFonts w:ascii="Arial" w:hAnsi="Arial" w:cs="Arial"/>
          <w:b w:val="0"/>
          <w:lang w:val="cs-CZ"/>
        </w:rPr>
        <w:t>Přílohy č. 2</w:t>
      </w:r>
      <w:r w:rsidR="00243DE3" w:rsidRPr="008B3451">
        <w:rPr>
          <w:rFonts w:ascii="Arial" w:hAnsi="Arial" w:cs="Arial"/>
          <w:b w:val="0"/>
          <w:lang w:val="cs-CZ"/>
        </w:rPr>
        <w:t xml:space="preserve"> této Smlouvy</w:t>
      </w:r>
      <w:r w:rsidR="00243DE3">
        <w:rPr>
          <w:rFonts w:ascii="Arial" w:hAnsi="Arial" w:cs="Arial"/>
          <w:b w:val="0"/>
          <w:lang w:val="cs-CZ"/>
        </w:rPr>
        <w:t>)</w:t>
      </w:r>
      <w:r w:rsidR="00F9066B">
        <w:rPr>
          <w:rFonts w:ascii="Arial" w:hAnsi="Arial" w:cs="Arial"/>
          <w:b w:val="0"/>
          <w:lang w:val="cs-CZ"/>
        </w:rPr>
        <w:t xml:space="preserve"> a služeb </w:t>
      </w:r>
      <w:r w:rsidR="00F9066B" w:rsidRPr="008C04BE">
        <w:rPr>
          <w:rFonts w:ascii="Arial" w:hAnsi="Arial" w:cs="Arial"/>
          <w:b w:val="0"/>
          <w:lang w:val="cs-CZ"/>
        </w:rPr>
        <w:t xml:space="preserve">(viz </w:t>
      </w:r>
      <w:r w:rsidR="008C04BE">
        <w:rPr>
          <w:rFonts w:ascii="Arial" w:hAnsi="Arial" w:cs="Arial"/>
          <w:b w:val="0"/>
          <w:lang w:val="cs-CZ"/>
        </w:rPr>
        <w:t>body</w:t>
      </w:r>
      <w:r w:rsidR="002C04BD" w:rsidRPr="008C04BE">
        <w:rPr>
          <w:rFonts w:ascii="Arial" w:hAnsi="Arial" w:cs="Arial"/>
          <w:b w:val="0"/>
          <w:lang w:val="cs-CZ"/>
        </w:rPr>
        <w:t xml:space="preserve"> </w:t>
      </w:r>
      <w:r w:rsidR="00427E12" w:rsidRPr="008C04BE">
        <w:rPr>
          <w:rFonts w:ascii="Arial" w:hAnsi="Arial" w:cs="Arial"/>
          <w:b w:val="0"/>
          <w:lang w:val="cs-CZ"/>
        </w:rPr>
        <w:t>1.</w:t>
      </w:r>
      <w:r w:rsidR="008C04BE">
        <w:rPr>
          <w:rFonts w:ascii="Arial" w:hAnsi="Arial" w:cs="Arial"/>
          <w:b w:val="0"/>
          <w:lang w:val="cs-CZ"/>
        </w:rPr>
        <w:t>4</w:t>
      </w:r>
      <w:r w:rsidR="00427E12" w:rsidRPr="008C04BE">
        <w:rPr>
          <w:rFonts w:ascii="Arial" w:hAnsi="Arial" w:cs="Arial"/>
          <w:b w:val="0"/>
          <w:lang w:val="cs-CZ"/>
        </w:rPr>
        <w:t>.</w:t>
      </w:r>
      <w:r w:rsidR="008C04BE">
        <w:rPr>
          <w:rFonts w:ascii="Arial" w:hAnsi="Arial" w:cs="Arial"/>
          <w:b w:val="0"/>
          <w:lang w:val="cs-CZ"/>
        </w:rPr>
        <w:t xml:space="preserve"> a</w:t>
      </w:r>
      <w:r w:rsidR="00965C20" w:rsidRPr="008C04BE">
        <w:rPr>
          <w:rFonts w:ascii="Arial" w:hAnsi="Arial" w:cs="Arial"/>
          <w:b w:val="0"/>
          <w:lang w:val="cs-CZ"/>
        </w:rPr>
        <w:t xml:space="preserve"> 1.</w:t>
      </w:r>
      <w:r w:rsidR="008C04BE">
        <w:rPr>
          <w:rFonts w:ascii="Arial" w:hAnsi="Arial" w:cs="Arial"/>
          <w:b w:val="0"/>
          <w:lang w:val="cs-CZ"/>
        </w:rPr>
        <w:t>8</w:t>
      </w:r>
      <w:r w:rsidR="00965C20" w:rsidRPr="008C04BE">
        <w:rPr>
          <w:rFonts w:ascii="Arial" w:hAnsi="Arial" w:cs="Arial"/>
          <w:b w:val="0"/>
          <w:lang w:val="cs-CZ"/>
        </w:rPr>
        <w:t>.</w:t>
      </w:r>
      <w:r w:rsidR="00243DE3" w:rsidRPr="008C04BE">
        <w:rPr>
          <w:rFonts w:ascii="Arial" w:hAnsi="Arial" w:cs="Arial"/>
          <w:b w:val="0"/>
          <w:lang w:val="cs-CZ"/>
        </w:rPr>
        <w:t xml:space="preserve"> </w:t>
      </w:r>
      <w:r w:rsidR="008C04BE">
        <w:rPr>
          <w:rFonts w:ascii="Arial" w:hAnsi="Arial" w:cs="Arial"/>
          <w:b w:val="0"/>
          <w:lang w:val="cs-CZ"/>
        </w:rPr>
        <w:t>odst. 1.</w:t>
      </w:r>
      <w:r w:rsidR="00F9066B" w:rsidRPr="008C04BE">
        <w:rPr>
          <w:rFonts w:ascii="Arial" w:hAnsi="Arial" w:cs="Arial"/>
          <w:b w:val="0"/>
          <w:lang w:val="cs-CZ"/>
        </w:rPr>
        <w:t xml:space="preserve"> </w:t>
      </w:r>
      <w:r w:rsidR="00965C20" w:rsidRPr="008C04BE">
        <w:rPr>
          <w:rFonts w:ascii="Arial" w:hAnsi="Arial" w:cs="Arial"/>
          <w:b w:val="0"/>
          <w:lang w:val="cs-CZ"/>
        </w:rPr>
        <w:t>Přílohy č. 2</w:t>
      </w:r>
      <w:r w:rsidR="00243DE3" w:rsidRPr="008C04BE">
        <w:rPr>
          <w:rFonts w:ascii="Arial" w:hAnsi="Arial" w:cs="Arial"/>
          <w:b w:val="0"/>
          <w:lang w:val="cs-CZ"/>
        </w:rPr>
        <w:t xml:space="preserve"> této Smlouvy</w:t>
      </w:r>
      <w:r w:rsidR="00965C20">
        <w:rPr>
          <w:rFonts w:ascii="Arial" w:hAnsi="Arial" w:cs="Arial"/>
          <w:b w:val="0"/>
          <w:lang w:val="cs-CZ"/>
        </w:rPr>
        <w:t>).</w:t>
      </w:r>
      <w:r w:rsidR="00243DE3" w:rsidRPr="00967786">
        <w:rPr>
          <w:rFonts w:ascii="Arial" w:hAnsi="Arial" w:cs="Arial"/>
          <w:b w:val="0"/>
          <w:lang w:val="cs-CZ"/>
        </w:rPr>
        <w:t xml:space="preserve"> </w:t>
      </w:r>
      <w:r w:rsidR="000527B0" w:rsidRPr="00967786">
        <w:rPr>
          <w:rFonts w:ascii="Arial" w:hAnsi="Arial" w:cs="Arial"/>
          <w:b w:val="0"/>
          <w:lang w:val="cs-CZ"/>
        </w:rPr>
        <w:t>V tomto případě je Poskytovatel oprávněn Objednateli</w:t>
      </w:r>
      <w:r w:rsidR="002C04BD" w:rsidRPr="00967786">
        <w:rPr>
          <w:rFonts w:ascii="Arial" w:hAnsi="Arial" w:cs="Arial"/>
          <w:b w:val="0"/>
          <w:lang w:val="cs-CZ"/>
        </w:rPr>
        <w:t xml:space="preserve"> částky jím vynaložené za </w:t>
      </w:r>
      <w:r w:rsidR="000527B0" w:rsidRPr="00967786">
        <w:rPr>
          <w:rFonts w:ascii="Arial" w:hAnsi="Arial" w:cs="Arial"/>
          <w:b w:val="0"/>
          <w:lang w:val="cs-CZ"/>
        </w:rPr>
        <w:t>spotřební materiál bez jakékoliv přirážky pouze přefakturovat.</w:t>
      </w:r>
    </w:p>
    <w:p w:rsidR="00654EC6" w:rsidRPr="00967786" w:rsidRDefault="008D46EF" w:rsidP="00EC371F">
      <w:pPr>
        <w:pStyle w:val="Odstavecseseznamem"/>
        <w:numPr>
          <w:ilvl w:val="1"/>
          <w:numId w:val="17"/>
        </w:numPr>
        <w:spacing w:after="120" w:line="240" w:lineRule="auto"/>
        <w:ind w:left="709" w:hanging="567"/>
        <w:contextualSpacing w:val="0"/>
        <w:jc w:val="both"/>
        <w:rPr>
          <w:rFonts w:ascii="Arial" w:hAnsi="Arial" w:cs="Arial"/>
          <w:sz w:val="20"/>
          <w:szCs w:val="20"/>
        </w:rPr>
      </w:pPr>
      <w:r w:rsidRPr="00967786">
        <w:rPr>
          <w:rFonts w:ascii="Arial" w:hAnsi="Arial" w:cs="Arial"/>
          <w:sz w:val="20"/>
          <w:szCs w:val="20"/>
        </w:rPr>
        <w:t xml:space="preserve">Smluvní </w:t>
      </w:r>
      <w:r w:rsidR="001763D0" w:rsidRPr="00967786">
        <w:rPr>
          <w:rFonts w:ascii="Arial" w:hAnsi="Arial" w:cs="Arial"/>
          <w:sz w:val="20"/>
          <w:szCs w:val="20"/>
        </w:rPr>
        <w:t>strany se dohodly, že cena za poskytnuté Služby bude hrazena na základě daňových dokladů - faktur (dále jen „faktura“), zasílaných Poskytovatelem do sídla VZP ČR uvedeného v záhlaví Smlouvy. Poskytovatel bude vystavovat faktury pravidelně 1 krát za kalendářní měsíc, a to vždy k 10. dni kalendářního měsíce následujícího po měsíci, v němž byly Služby poskytnuty</w:t>
      </w:r>
      <w:r w:rsidR="0095552B">
        <w:rPr>
          <w:rFonts w:ascii="Arial" w:hAnsi="Arial" w:cs="Arial"/>
          <w:sz w:val="20"/>
          <w:szCs w:val="20"/>
        </w:rPr>
        <w:t>.</w:t>
      </w:r>
      <w:r w:rsidR="001763D0" w:rsidRPr="00967786">
        <w:rPr>
          <w:rFonts w:ascii="Arial" w:hAnsi="Arial" w:cs="Arial"/>
          <w:sz w:val="20"/>
          <w:szCs w:val="20"/>
        </w:rPr>
        <w:t xml:space="preserve"> Fakturovány budou pouze Poskytovatelem skutečně provedené a ze strany VZP ČR potvrzené Služby (viz. Článek </w:t>
      </w:r>
      <w:r w:rsidR="00547E02">
        <w:rPr>
          <w:rFonts w:ascii="Arial" w:hAnsi="Arial" w:cs="Arial"/>
          <w:sz w:val="20"/>
          <w:szCs w:val="20"/>
        </w:rPr>
        <w:t>VIII</w:t>
      </w:r>
      <w:r w:rsidR="001763D0" w:rsidRPr="00967786">
        <w:rPr>
          <w:rFonts w:ascii="Arial" w:hAnsi="Arial" w:cs="Arial"/>
          <w:sz w:val="20"/>
          <w:szCs w:val="20"/>
        </w:rPr>
        <w:t xml:space="preserve">. této Smlouvy).  </w:t>
      </w:r>
    </w:p>
    <w:p w:rsidR="00FD3832" w:rsidRPr="00967786" w:rsidRDefault="003831D7" w:rsidP="008B3451">
      <w:pPr>
        <w:pStyle w:val="Odstavecseseznamem"/>
        <w:numPr>
          <w:ilvl w:val="1"/>
          <w:numId w:val="11"/>
        </w:numPr>
        <w:spacing w:before="120" w:after="120" w:line="240" w:lineRule="auto"/>
        <w:ind w:left="709" w:hanging="567"/>
        <w:jc w:val="both"/>
        <w:rPr>
          <w:rFonts w:ascii="Arial" w:hAnsi="Arial" w:cs="Arial"/>
          <w:b/>
          <w:sz w:val="20"/>
          <w:szCs w:val="20"/>
        </w:rPr>
      </w:pPr>
      <w:r w:rsidRPr="00967786">
        <w:rPr>
          <w:rFonts w:ascii="Arial" w:hAnsi="Arial" w:cs="Arial"/>
          <w:sz w:val="20"/>
          <w:szCs w:val="20"/>
        </w:rPr>
        <w:t xml:space="preserve">Každá faktura musí obsahovat veškeré náležitosti daňového dokladu stanovené zákonem </w:t>
      </w:r>
      <w:r w:rsidR="00547E02">
        <w:rPr>
          <w:rFonts w:ascii="Arial" w:hAnsi="Arial" w:cs="Arial"/>
          <w:sz w:val="20"/>
          <w:szCs w:val="20"/>
        </w:rPr>
        <w:br/>
      </w:r>
      <w:r w:rsidRPr="00967786">
        <w:rPr>
          <w:rFonts w:ascii="Arial" w:hAnsi="Arial" w:cs="Arial"/>
          <w:sz w:val="20"/>
          <w:szCs w:val="20"/>
        </w:rPr>
        <w:t>č. 563/1991 Sb., o účetnictví, ve znění pozdějších předp</w:t>
      </w:r>
      <w:r w:rsidR="00FD3832" w:rsidRPr="00967786">
        <w:rPr>
          <w:rFonts w:ascii="Arial" w:hAnsi="Arial" w:cs="Arial"/>
          <w:sz w:val="20"/>
          <w:szCs w:val="20"/>
        </w:rPr>
        <w:t xml:space="preserve">isů, zákonem č. 235/2004 Sb., o dani z přidané hodnoty, ve znění pozdějších předpisů, a </w:t>
      </w:r>
      <w:r w:rsidR="00547E02">
        <w:rPr>
          <w:rFonts w:ascii="Arial" w:hAnsi="Arial" w:cs="Arial"/>
          <w:sz w:val="20"/>
          <w:szCs w:val="20"/>
        </w:rPr>
        <w:t>§ 435 Občanského zákoníku</w:t>
      </w:r>
      <w:r w:rsidR="00FD3832" w:rsidRPr="00967786">
        <w:rPr>
          <w:rFonts w:ascii="Arial" w:hAnsi="Arial" w:cs="Arial"/>
          <w:sz w:val="20"/>
          <w:szCs w:val="20"/>
        </w:rPr>
        <w:t xml:space="preserve">. </w:t>
      </w:r>
      <w:r w:rsidR="006865C7" w:rsidRPr="00967786">
        <w:rPr>
          <w:rFonts w:ascii="Arial" w:hAnsi="Arial" w:cs="Arial"/>
          <w:sz w:val="20"/>
          <w:szCs w:val="20"/>
        </w:rPr>
        <w:t>Nedílnou součást</w:t>
      </w:r>
      <w:r w:rsidR="002B35E5">
        <w:rPr>
          <w:rFonts w:ascii="Arial" w:hAnsi="Arial" w:cs="Arial"/>
          <w:sz w:val="20"/>
          <w:szCs w:val="20"/>
        </w:rPr>
        <w:t>í</w:t>
      </w:r>
      <w:r w:rsidR="006865C7" w:rsidRPr="00967786">
        <w:rPr>
          <w:rFonts w:ascii="Arial" w:hAnsi="Arial" w:cs="Arial"/>
          <w:sz w:val="20"/>
          <w:szCs w:val="20"/>
        </w:rPr>
        <w:t xml:space="preserve"> každé faktury jako její p</w:t>
      </w:r>
      <w:r w:rsidRPr="00967786">
        <w:rPr>
          <w:rFonts w:ascii="Arial" w:hAnsi="Arial" w:cs="Arial"/>
          <w:sz w:val="20"/>
          <w:szCs w:val="20"/>
        </w:rPr>
        <w:t>říloh</w:t>
      </w:r>
      <w:r w:rsidR="006865C7" w:rsidRPr="00967786">
        <w:rPr>
          <w:rFonts w:ascii="Arial" w:hAnsi="Arial" w:cs="Arial"/>
          <w:sz w:val="20"/>
          <w:szCs w:val="20"/>
        </w:rPr>
        <w:t>a</w:t>
      </w:r>
      <w:r w:rsidRPr="00967786">
        <w:rPr>
          <w:rFonts w:ascii="Arial" w:hAnsi="Arial" w:cs="Arial"/>
          <w:sz w:val="20"/>
          <w:szCs w:val="20"/>
        </w:rPr>
        <w:t xml:space="preserve"> </w:t>
      </w:r>
      <w:r w:rsidR="006865C7" w:rsidRPr="00967786">
        <w:rPr>
          <w:rFonts w:ascii="Arial" w:hAnsi="Arial" w:cs="Arial"/>
          <w:sz w:val="20"/>
          <w:szCs w:val="20"/>
        </w:rPr>
        <w:t xml:space="preserve">bude oběma </w:t>
      </w:r>
      <w:r w:rsidR="00547E02">
        <w:rPr>
          <w:rFonts w:ascii="Arial" w:hAnsi="Arial" w:cs="Arial"/>
          <w:sz w:val="20"/>
          <w:szCs w:val="20"/>
        </w:rPr>
        <w:t>S</w:t>
      </w:r>
      <w:r w:rsidR="006865C7" w:rsidRPr="00967786">
        <w:rPr>
          <w:rFonts w:ascii="Arial" w:hAnsi="Arial" w:cs="Arial"/>
          <w:sz w:val="20"/>
          <w:szCs w:val="20"/>
        </w:rPr>
        <w:t xml:space="preserve">mluvními stranami </w:t>
      </w:r>
      <w:r w:rsidR="007D017E" w:rsidRPr="00967786">
        <w:rPr>
          <w:rFonts w:ascii="Arial" w:hAnsi="Arial" w:cs="Arial"/>
          <w:sz w:val="20"/>
          <w:szCs w:val="20"/>
        </w:rPr>
        <w:t xml:space="preserve">podepsaný </w:t>
      </w:r>
      <w:r w:rsidRPr="00967786">
        <w:rPr>
          <w:rFonts w:ascii="Arial" w:hAnsi="Arial" w:cs="Arial"/>
          <w:sz w:val="20"/>
          <w:szCs w:val="20"/>
        </w:rPr>
        <w:t xml:space="preserve">souhrnný předávací protokol </w:t>
      </w:r>
      <w:r w:rsidR="006865C7" w:rsidRPr="00967786">
        <w:rPr>
          <w:rFonts w:ascii="Arial" w:hAnsi="Arial" w:cs="Arial"/>
          <w:sz w:val="20"/>
          <w:szCs w:val="20"/>
        </w:rPr>
        <w:t xml:space="preserve">(viz </w:t>
      </w:r>
      <w:r w:rsidR="00547E02">
        <w:rPr>
          <w:rFonts w:ascii="Arial" w:hAnsi="Arial" w:cs="Arial"/>
          <w:sz w:val="20"/>
          <w:szCs w:val="20"/>
        </w:rPr>
        <w:t>Č</w:t>
      </w:r>
      <w:r w:rsidR="006865C7" w:rsidRPr="00967786">
        <w:rPr>
          <w:rFonts w:ascii="Arial" w:hAnsi="Arial" w:cs="Arial"/>
          <w:sz w:val="20"/>
          <w:szCs w:val="20"/>
        </w:rPr>
        <w:t>lánek</w:t>
      </w:r>
      <w:r w:rsidRPr="00967786">
        <w:rPr>
          <w:rFonts w:ascii="Arial" w:hAnsi="Arial" w:cs="Arial"/>
          <w:sz w:val="20"/>
          <w:szCs w:val="20"/>
        </w:rPr>
        <w:t xml:space="preserve"> </w:t>
      </w:r>
      <w:r w:rsidR="00547E02">
        <w:rPr>
          <w:rFonts w:ascii="Arial" w:hAnsi="Arial" w:cs="Arial"/>
          <w:sz w:val="20"/>
          <w:szCs w:val="20"/>
        </w:rPr>
        <w:t>VIII</w:t>
      </w:r>
      <w:r w:rsidRPr="00967786">
        <w:rPr>
          <w:rFonts w:ascii="Arial" w:hAnsi="Arial" w:cs="Arial"/>
          <w:sz w:val="20"/>
          <w:szCs w:val="20"/>
        </w:rPr>
        <w:t>.</w:t>
      </w:r>
      <w:r w:rsidR="006865C7" w:rsidRPr="00967786">
        <w:rPr>
          <w:rFonts w:ascii="Arial" w:hAnsi="Arial" w:cs="Arial"/>
          <w:sz w:val="20"/>
          <w:szCs w:val="20"/>
        </w:rPr>
        <w:t xml:space="preserve"> Smlouvy).</w:t>
      </w:r>
    </w:p>
    <w:p w:rsidR="00FD3832" w:rsidRPr="00967786" w:rsidRDefault="003831D7" w:rsidP="00EC371F">
      <w:pPr>
        <w:pStyle w:val="Smlouvaheading"/>
        <w:spacing w:before="120" w:line="240" w:lineRule="auto"/>
        <w:ind w:left="709" w:hanging="567"/>
        <w:jc w:val="both"/>
        <w:rPr>
          <w:rFonts w:ascii="Arial" w:hAnsi="Arial" w:cs="Arial"/>
          <w:b w:val="0"/>
          <w:lang w:val="cs-CZ"/>
        </w:rPr>
      </w:pPr>
      <w:r w:rsidRPr="00967786">
        <w:rPr>
          <w:rFonts w:ascii="Arial" w:hAnsi="Arial" w:cs="Arial"/>
          <w:b w:val="0"/>
          <w:lang w:val="cs-CZ"/>
        </w:rPr>
        <w:t>7.</w:t>
      </w:r>
      <w:r w:rsidR="000527B0" w:rsidRPr="00967786">
        <w:rPr>
          <w:rFonts w:ascii="Arial" w:hAnsi="Arial" w:cs="Arial"/>
          <w:b w:val="0"/>
          <w:lang w:val="cs-CZ"/>
        </w:rPr>
        <w:t>6</w:t>
      </w:r>
      <w:r w:rsidRPr="00967786">
        <w:rPr>
          <w:rFonts w:ascii="Arial" w:hAnsi="Arial" w:cs="Arial"/>
          <w:b w:val="0"/>
          <w:lang w:val="cs-CZ"/>
        </w:rPr>
        <w:t>.</w:t>
      </w:r>
      <w:r w:rsidRPr="00967786">
        <w:rPr>
          <w:rFonts w:ascii="Arial" w:hAnsi="Arial" w:cs="Arial"/>
          <w:b w:val="0"/>
          <w:lang w:val="cs-CZ"/>
        </w:rPr>
        <w:tab/>
        <w:t>Poskytovatel je povinen uvádět číslo Smlouvy</w:t>
      </w:r>
      <w:r w:rsidR="00D140D9" w:rsidRPr="00967786">
        <w:rPr>
          <w:rFonts w:ascii="Arial" w:hAnsi="Arial" w:cs="Arial"/>
          <w:b w:val="0"/>
          <w:lang w:val="cs-CZ"/>
        </w:rPr>
        <w:t xml:space="preserve"> a číslo SAP</w:t>
      </w:r>
      <w:r w:rsidRPr="00967786">
        <w:rPr>
          <w:rFonts w:ascii="Arial" w:hAnsi="Arial" w:cs="Arial"/>
          <w:b w:val="0"/>
          <w:lang w:val="cs-CZ"/>
        </w:rPr>
        <w:t xml:space="preserve"> na všech fakturách, v korespondenci i na dalších písemnostech, vztahujících se ke Smlouvě. </w:t>
      </w:r>
    </w:p>
    <w:p w:rsidR="00FD3832" w:rsidRPr="00967786" w:rsidRDefault="003831D7" w:rsidP="00EC371F">
      <w:pPr>
        <w:pStyle w:val="Smlouvaheading"/>
        <w:spacing w:before="120" w:line="240" w:lineRule="auto"/>
        <w:ind w:left="709" w:hanging="567"/>
        <w:jc w:val="both"/>
        <w:rPr>
          <w:rFonts w:ascii="Arial" w:hAnsi="Arial" w:cs="Arial"/>
          <w:b w:val="0"/>
          <w:lang w:val="cs-CZ"/>
        </w:rPr>
      </w:pPr>
      <w:r w:rsidRPr="00967786">
        <w:rPr>
          <w:rFonts w:ascii="Arial" w:hAnsi="Arial" w:cs="Arial"/>
          <w:b w:val="0"/>
          <w:lang w:val="cs-CZ"/>
        </w:rPr>
        <w:t>7.</w:t>
      </w:r>
      <w:r w:rsidR="000527B0" w:rsidRPr="00967786">
        <w:rPr>
          <w:rFonts w:ascii="Arial" w:hAnsi="Arial" w:cs="Arial"/>
          <w:b w:val="0"/>
          <w:lang w:val="cs-CZ"/>
        </w:rPr>
        <w:t>7</w:t>
      </w:r>
      <w:r w:rsidRPr="00967786">
        <w:rPr>
          <w:rFonts w:ascii="Arial" w:hAnsi="Arial" w:cs="Arial"/>
          <w:b w:val="0"/>
          <w:lang w:val="cs-CZ"/>
        </w:rPr>
        <w:t>.</w:t>
      </w:r>
      <w:r w:rsidRPr="00967786">
        <w:rPr>
          <w:rFonts w:ascii="Arial" w:hAnsi="Arial" w:cs="Arial"/>
          <w:b w:val="0"/>
          <w:lang w:val="cs-CZ"/>
        </w:rPr>
        <w:tab/>
        <w:t xml:space="preserve">Smluvní strany se dohodly </w:t>
      </w:r>
      <w:r w:rsidR="00D2130E" w:rsidRPr="00967786">
        <w:rPr>
          <w:rFonts w:ascii="Arial" w:hAnsi="Arial" w:cs="Arial"/>
          <w:b w:val="0"/>
          <w:lang w:val="cs-CZ"/>
        </w:rPr>
        <w:t xml:space="preserve">na lhůtě splatnosti každé faktury v délce </w:t>
      </w:r>
      <w:r w:rsidR="00D140D9" w:rsidRPr="00967786">
        <w:rPr>
          <w:rFonts w:ascii="Arial" w:hAnsi="Arial" w:cs="Arial"/>
          <w:b w:val="0"/>
          <w:lang w:val="cs-CZ"/>
        </w:rPr>
        <w:t>30 (slovy: třicet</w:t>
      </w:r>
      <w:r w:rsidR="00D2130E" w:rsidRPr="00967786">
        <w:rPr>
          <w:rFonts w:ascii="Arial" w:hAnsi="Arial" w:cs="Arial"/>
          <w:b w:val="0"/>
          <w:lang w:val="cs-CZ"/>
        </w:rPr>
        <w:t xml:space="preserve">) dnů od data doručení </w:t>
      </w:r>
      <w:r w:rsidR="009969DB" w:rsidRPr="00967786">
        <w:rPr>
          <w:rFonts w:ascii="Arial" w:hAnsi="Arial" w:cs="Arial"/>
          <w:b w:val="0"/>
          <w:lang w:val="cs-CZ"/>
        </w:rPr>
        <w:t xml:space="preserve">příslušné </w:t>
      </w:r>
      <w:r w:rsidR="00D2130E" w:rsidRPr="00967786">
        <w:rPr>
          <w:rFonts w:ascii="Arial" w:hAnsi="Arial" w:cs="Arial"/>
          <w:b w:val="0"/>
          <w:lang w:val="cs-CZ"/>
        </w:rPr>
        <w:t>faktury do sídla VZP ČR. Zaplacením faktury podle Smlouvy se rozumí odepsání celé fakturované částky z účtu VZP ČR ve prospěch účtu Poskytovatele.</w:t>
      </w:r>
    </w:p>
    <w:p w:rsidR="00FD3832" w:rsidRPr="00967786" w:rsidRDefault="002F4B8B" w:rsidP="00C3220F">
      <w:pPr>
        <w:pStyle w:val="Smlouvaheading"/>
        <w:spacing w:before="120" w:line="240" w:lineRule="auto"/>
        <w:ind w:left="709" w:hanging="567"/>
        <w:jc w:val="both"/>
        <w:rPr>
          <w:rFonts w:ascii="Arial" w:hAnsi="Arial" w:cs="Arial"/>
          <w:b w:val="0"/>
          <w:lang w:val="cs-CZ"/>
        </w:rPr>
      </w:pPr>
      <w:r w:rsidRPr="00967786">
        <w:rPr>
          <w:rFonts w:ascii="Arial" w:hAnsi="Arial" w:cs="Arial"/>
          <w:b w:val="0"/>
          <w:lang w:val="cs-CZ"/>
        </w:rPr>
        <w:t>7.</w:t>
      </w:r>
      <w:r w:rsidR="000527B0" w:rsidRPr="00967786">
        <w:rPr>
          <w:rFonts w:ascii="Arial" w:hAnsi="Arial" w:cs="Arial"/>
          <w:b w:val="0"/>
          <w:lang w:val="cs-CZ"/>
        </w:rPr>
        <w:t>8</w:t>
      </w:r>
      <w:r w:rsidRPr="00967786">
        <w:rPr>
          <w:rFonts w:ascii="Arial" w:hAnsi="Arial" w:cs="Arial"/>
          <w:b w:val="0"/>
          <w:lang w:val="cs-CZ"/>
        </w:rPr>
        <w:t>.</w:t>
      </w:r>
      <w:r w:rsidR="006865C7" w:rsidRPr="00967786">
        <w:rPr>
          <w:rFonts w:ascii="Arial" w:hAnsi="Arial" w:cs="Arial"/>
          <w:b w:val="0"/>
          <w:lang w:val="cs-CZ"/>
        </w:rPr>
        <w:tab/>
      </w:r>
      <w:r w:rsidR="00D2130E" w:rsidRPr="00967786">
        <w:rPr>
          <w:rFonts w:ascii="Arial" w:hAnsi="Arial" w:cs="Arial"/>
          <w:b w:val="0"/>
          <w:lang w:val="cs-CZ"/>
        </w:rPr>
        <w:t xml:space="preserve">VZP ČR je oprávněna před uplynutím lhůty splatnosti vrátit bez zaplacení fakturu, která neobsahuje výše uvedené náležitosti, nebo má jiné vady v obsahu podle Smlouvy. Ve vrácené faktuře musí VZP ČR vyznačit důvod vrácení. Poskytovatel je povinen podle povahy nesprávnosti fakturu opravit nebo nově vyhotovit. Oprávněným vrácením faktury přestává běžet </w:t>
      </w:r>
      <w:r w:rsidR="00D140D9" w:rsidRPr="00967786">
        <w:rPr>
          <w:rFonts w:ascii="Arial" w:hAnsi="Arial" w:cs="Arial"/>
          <w:b w:val="0"/>
          <w:lang w:val="cs-CZ"/>
        </w:rPr>
        <w:t>původní lhůta splatnosti. Celá 3</w:t>
      </w:r>
      <w:r w:rsidR="00D2130E" w:rsidRPr="00967786">
        <w:rPr>
          <w:rFonts w:ascii="Arial" w:hAnsi="Arial" w:cs="Arial"/>
          <w:b w:val="0"/>
          <w:lang w:val="cs-CZ"/>
        </w:rPr>
        <w:t>0 denní lhůta běží znovu ode dne doručení opravené nebo nově vyhotovené faktury</w:t>
      </w:r>
      <w:r w:rsidR="002B35E5">
        <w:rPr>
          <w:rFonts w:ascii="Arial" w:hAnsi="Arial" w:cs="Arial"/>
          <w:b w:val="0"/>
          <w:lang w:val="cs-CZ"/>
        </w:rPr>
        <w:t xml:space="preserve"> Objednateli</w:t>
      </w:r>
      <w:r w:rsidR="00D2130E" w:rsidRPr="00967786">
        <w:rPr>
          <w:rFonts w:ascii="Arial" w:hAnsi="Arial" w:cs="Arial"/>
          <w:b w:val="0"/>
          <w:lang w:val="cs-CZ"/>
        </w:rPr>
        <w:t>.</w:t>
      </w:r>
    </w:p>
    <w:p w:rsidR="00FD3832" w:rsidRPr="002E1A55" w:rsidRDefault="00FD3832" w:rsidP="00FD3832">
      <w:pPr>
        <w:pStyle w:val="Smlouvaheading"/>
        <w:spacing w:before="120" w:line="240" w:lineRule="auto"/>
        <w:ind w:left="704" w:hanging="562"/>
        <w:jc w:val="both"/>
        <w:rPr>
          <w:rFonts w:ascii="Arial" w:hAnsi="Arial" w:cs="Arial"/>
          <w:b w:val="0"/>
          <w:sz w:val="24"/>
          <w:szCs w:val="24"/>
          <w:lang w:val="cs-CZ"/>
        </w:rPr>
      </w:pPr>
    </w:p>
    <w:p w:rsidR="00C8173E" w:rsidRPr="00161426" w:rsidRDefault="00976DDC" w:rsidP="00C3220F">
      <w:pPr>
        <w:pStyle w:val="Smlouvaheading"/>
        <w:rPr>
          <w:rFonts w:ascii="Arial" w:hAnsi="Arial" w:cs="Arial"/>
          <w:sz w:val="24"/>
          <w:szCs w:val="24"/>
          <w:lang w:val="cs-CZ"/>
        </w:rPr>
      </w:pPr>
      <w:r w:rsidRPr="00161426">
        <w:rPr>
          <w:rFonts w:ascii="Arial" w:hAnsi="Arial" w:cs="Arial"/>
          <w:sz w:val="24"/>
          <w:szCs w:val="24"/>
          <w:lang w:val="cs-CZ"/>
        </w:rPr>
        <w:t>Článek VIII</w:t>
      </w:r>
      <w:r w:rsidR="00547E02">
        <w:rPr>
          <w:rFonts w:ascii="Arial" w:hAnsi="Arial" w:cs="Arial"/>
          <w:sz w:val="24"/>
          <w:szCs w:val="24"/>
          <w:lang w:val="cs-CZ"/>
        </w:rPr>
        <w:t>.</w:t>
      </w:r>
    </w:p>
    <w:p w:rsidR="00FD3832" w:rsidRPr="00161426" w:rsidRDefault="006865C7" w:rsidP="00FD3832">
      <w:pPr>
        <w:pStyle w:val="Smlouvaheading"/>
        <w:spacing w:after="120"/>
        <w:rPr>
          <w:rFonts w:ascii="Arial" w:hAnsi="Arial" w:cs="Arial"/>
          <w:sz w:val="24"/>
          <w:szCs w:val="24"/>
          <w:lang w:val="cs-CZ"/>
        </w:rPr>
      </w:pPr>
      <w:r w:rsidRPr="00161426">
        <w:rPr>
          <w:rFonts w:ascii="Arial" w:hAnsi="Arial" w:cs="Arial"/>
          <w:sz w:val="24"/>
          <w:szCs w:val="24"/>
          <w:lang w:val="cs-CZ"/>
        </w:rPr>
        <w:t>Převzetí provedených Služeb</w:t>
      </w:r>
    </w:p>
    <w:p w:rsidR="00FD3832" w:rsidRPr="00161426" w:rsidRDefault="00C8173E" w:rsidP="002B35E5">
      <w:pPr>
        <w:pStyle w:val="Smlouvaheading"/>
        <w:spacing w:after="120" w:line="240" w:lineRule="auto"/>
        <w:ind w:left="709" w:hanging="567"/>
        <w:jc w:val="both"/>
        <w:rPr>
          <w:rFonts w:ascii="Arial" w:hAnsi="Arial" w:cs="Arial"/>
          <w:b w:val="0"/>
          <w:lang w:val="cs-CZ"/>
        </w:rPr>
      </w:pPr>
      <w:r w:rsidRPr="00161426">
        <w:rPr>
          <w:rFonts w:ascii="Arial" w:hAnsi="Arial" w:cs="Arial"/>
          <w:b w:val="0"/>
          <w:lang w:val="cs-CZ"/>
        </w:rPr>
        <w:t>8.1.</w:t>
      </w:r>
      <w:r w:rsidR="006865C7" w:rsidRPr="00161426">
        <w:rPr>
          <w:rFonts w:ascii="Arial" w:hAnsi="Arial" w:cs="Arial"/>
          <w:b w:val="0"/>
          <w:lang w:val="cs-CZ"/>
        </w:rPr>
        <w:tab/>
      </w:r>
      <w:r w:rsidR="007D017E" w:rsidRPr="00161426">
        <w:rPr>
          <w:rFonts w:ascii="Arial" w:hAnsi="Arial" w:cs="Arial"/>
          <w:b w:val="0"/>
          <w:lang w:val="cs-CZ"/>
        </w:rPr>
        <w:t xml:space="preserve">Převzetí provedených Služeb za uplynulý kalendářní měsíc potvrdí odpovědná osoba Objednatele (viz </w:t>
      </w:r>
      <w:r w:rsidR="00547E02">
        <w:rPr>
          <w:rFonts w:ascii="Arial" w:hAnsi="Arial" w:cs="Arial"/>
          <w:b w:val="0"/>
          <w:lang w:val="cs-CZ"/>
        </w:rPr>
        <w:t xml:space="preserve">odst. 17.8. </w:t>
      </w:r>
      <w:r w:rsidR="00F57DB0" w:rsidRPr="00161426">
        <w:rPr>
          <w:rFonts w:ascii="Arial" w:hAnsi="Arial" w:cs="Arial"/>
          <w:b w:val="0"/>
          <w:lang w:val="cs-CZ"/>
        </w:rPr>
        <w:t xml:space="preserve">Čl. </w:t>
      </w:r>
      <w:r w:rsidR="00547E02">
        <w:rPr>
          <w:rFonts w:ascii="Arial" w:hAnsi="Arial" w:cs="Arial"/>
          <w:b w:val="0"/>
          <w:lang w:val="cs-CZ"/>
        </w:rPr>
        <w:t>XVII</w:t>
      </w:r>
      <w:r w:rsidR="004719D7" w:rsidRPr="00161426">
        <w:rPr>
          <w:rFonts w:ascii="Arial" w:hAnsi="Arial" w:cs="Arial"/>
          <w:b w:val="0"/>
          <w:lang w:val="cs-CZ"/>
        </w:rPr>
        <w:t>.</w:t>
      </w:r>
      <w:r w:rsidR="00AD3DA9" w:rsidRPr="00161426">
        <w:rPr>
          <w:rFonts w:ascii="Arial" w:hAnsi="Arial" w:cs="Arial"/>
          <w:b w:val="0"/>
          <w:lang w:val="cs-CZ"/>
        </w:rPr>
        <w:t xml:space="preserve"> </w:t>
      </w:r>
      <w:r w:rsidR="004719D7" w:rsidRPr="00161426">
        <w:rPr>
          <w:rFonts w:ascii="Arial" w:hAnsi="Arial" w:cs="Arial"/>
          <w:b w:val="0"/>
          <w:lang w:val="cs-CZ"/>
        </w:rPr>
        <w:t xml:space="preserve">této </w:t>
      </w:r>
      <w:r w:rsidR="00547E02">
        <w:rPr>
          <w:rFonts w:ascii="Arial" w:hAnsi="Arial" w:cs="Arial"/>
          <w:b w:val="0"/>
          <w:lang w:val="cs-CZ"/>
        </w:rPr>
        <w:t>S</w:t>
      </w:r>
      <w:r w:rsidR="00AD3DA9" w:rsidRPr="00161426">
        <w:rPr>
          <w:rFonts w:ascii="Arial" w:hAnsi="Arial" w:cs="Arial"/>
          <w:b w:val="0"/>
          <w:lang w:val="cs-CZ"/>
        </w:rPr>
        <w:t>mlouvy</w:t>
      </w:r>
      <w:r w:rsidR="007D017E" w:rsidRPr="00161426">
        <w:rPr>
          <w:rFonts w:ascii="Arial" w:hAnsi="Arial" w:cs="Arial"/>
          <w:b w:val="0"/>
          <w:lang w:val="cs-CZ"/>
        </w:rPr>
        <w:t>) na Poskytovatelem zpracovaném výkazu skutečně provedených Služeb (dále jen: ,,souhrnný předávací protokol”).</w:t>
      </w:r>
    </w:p>
    <w:p w:rsidR="00FD3832" w:rsidRPr="00161426" w:rsidRDefault="007D017E" w:rsidP="00C3220F">
      <w:pPr>
        <w:pStyle w:val="Smlouvaheading"/>
        <w:spacing w:after="60" w:line="240" w:lineRule="auto"/>
        <w:ind w:left="709" w:hanging="567"/>
        <w:jc w:val="both"/>
        <w:rPr>
          <w:rFonts w:ascii="Arial" w:hAnsi="Arial" w:cs="Arial"/>
          <w:b w:val="0"/>
          <w:lang w:val="cs-CZ"/>
        </w:rPr>
      </w:pPr>
      <w:r w:rsidRPr="00161426">
        <w:rPr>
          <w:rFonts w:ascii="Arial" w:hAnsi="Arial" w:cs="Arial"/>
          <w:b w:val="0"/>
          <w:lang w:val="cs-CZ"/>
        </w:rPr>
        <w:t>8.2.</w:t>
      </w:r>
      <w:r w:rsidRPr="00161426">
        <w:rPr>
          <w:rFonts w:ascii="Arial" w:hAnsi="Arial" w:cs="Arial"/>
          <w:b w:val="0"/>
          <w:lang w:val="cs-CZ"/>
        </w:rPr>
        <w:tab/>
        <w:t>Souhrnný p</w:t>
      </w:r>
      <w:r w:rsidR="00C8173E" w:rsidRPr="00161426">
        <w:rPr>
          <w:rFonts w:ascii="Arial" w:hAnsi="Arial" w:cs="Arial"/>
          <w:b w:val="0"/>
          <w:lang w:val="cs-CZ"/>
        </w:rPr>
        <w:t>ředávací protokol musí obsahovat následující údaje:</w:t>
      </w:r>
    </w:p>
    <w:p w:rsidR="00654EC6" w:rsidRPr="00161426" w:rsidRDefault="008B052A" w:rsidP="00C3220F">
      <w:pPr>
        <w:pStyle w:val="Smlouvaheading"/>
        <w:numPr>
          <w:ilvl w:val="0"/>
          <w:numId w:val="10"/>
        </w:numPr>
        <w:spacing w:after="60"/>
        <w:ind w:left="1276" w:hanging="425"/>
        <w:jc w:val="both"/>
        <w:rPr>
          <w:rFonts w:ascii="Arial" w:hAnsi="Arial" w:cs="Arial"/>
          <w:b w:val="0"/>
          <w:lang w:val="cs-CZ"/>
        </w:rPr>
      </w:pPr>
      <w:r w:rsidRPr="00161426">
        <w:rPr>
          <w:rFonts w:ascii="Arial" w:hAnsi="Arial" w:cs="Arial"/>
          <w:b w:val="0"/>
          <w:lang w:val="cs-CZ"/>
        </w:rPr>
        <w:t>paušální částku dle odst. 7.</w:t>
      </w:r>
      <w:r w:rsidR="006278BD">
        <w:rPr>
          <w:rFonts w:ascii="Arial" w:hAnsi="Arial" w:cs="Arial"/>
          <w:b w:val="0"/>
          <w:lang w:val="cs-CZ"/>
        </w:rPr>
        <w:t>2</w:t>
      </w:r>
      <w:r w:rsidRPr="00161426">
        <w:rPr>
          <w:rFonts w:ascii="Arial" w:hAnsi="Arial" w:cs="Arial"/>
          <w:b w:val="0"/>
          <w:lang w:val="cs-CZ"/>
        </w:rPr>
        <w:t xml:space="preserve"> </w:t>
      </w:r>
      <w:r w:rsidR="00547E02">
        <w:rPr>
          <w:rFonts w:ascii="Arial" w:hAnsi="Arial" w:cs="Arial"/>
          <w:b w:val="0"/>
          <w:lang w:val="cs-CZ"/>
        </w:rPr>
        <w:t>Č</w:t>
      </w:r>
      <w:r w:rsidRPr="00161426">
        <w:rPr>
          <w:rFonts w:ascii="Arial" w:hAnsi="Arial" w:cs="Arial"/>
          <w:b w:val="0"/>
          <w:lang w:val="cs-CZ"/>
        </w:rPr>
        <w:t xml:space="preserve">l. </w:t>
      </w:r>
      <w:r w:rsidR="00547E02">
        <w:rPr>
          <w:rFonts w:ascii="Arial" w:hAnsi="Arial" w:cs="Arial"/>
          <w:b w:val="0"/>
          <w:lang w:val="cs-CZ"/>
        </w:rPr>
        <w:t>VII.</w:t>
      </w:r>
      <w:r w:rsidRPr="00161426">
        <w:rPr>
          <w:rFonts w:ascii="Arial" w:hAnsi="Arial" w:cs="Arial"/>
          <w:b w:val="0"/>
          <w:lang w:val="cs-CZ"/>
        </w:rPr>
        <w:t xml:space="preserve"> této </w:t>
      </w:r>
      <w:r w:rsidR="00547E02">
        <w:rPr>
          <w:rFonts w:ascii="Arial" w:hAnsi="Arial" w:cs="Arial"/>
          <w:b w:val="0"/>
          <w:lang w:val="cs-CZ"/>
        </w:rPr>
        <w:t>S</w:t>
      </w:r>
      <w:r w:rsidRPr="00161426">
        <w:rPr>
          <w:rFonts w:ascii="Arial" w:hAnsi="Arial" w:cs="Arial"/>
          <w:b w:val="0"/>
          <w:lang w:val="cs-CZ"/>
        </w:rPr>
        <w:t>mlouvy,</w:t>
      </w:r>
    </w:p>
    <w:p w:rsidR="00654EC6" w:rsidRPr="00967786" w:rsidRDefault="00C8173E" w:rsidP="00C3220F">
      <w:pPr>
        <w:pStyle w:val="Smlouvaheading"/>
        <w:numPr>
          <w:ilvl w:val="0"/>
          <w:numId w:val="10"/>
        </w:numPr>
        <w:spacing w:after="60" w:line="240" w:lineRule="auto"/>
        <w:ind w:left="1276" w:hanging="425"/>
        <w:jc w:val="both"/>
        <w:rPr>
          <w:rFonts w:ascii="Arial" w:hAnsi="Arial" w:cs="Arial"/>
          <w:b w:val="0"/>
        </w:rPr>
      </w:pPr>
      <w:r w:rsidRPr="00967786">
        <w:rPr>
          <w:rFonts w:ascii="Arial" w:hAnsi="Arial" w:cs="Arial"/>
          <w:b w:val="0"/>
        </w:rPr>
        <w:t xml:space="preserve">seznam </w:t>
      </w:r>
      <w:r w:rsidR="004719D7" w:rsidRPr="00967786">
        <w:rPr>
          <w:rFonts w:ascii="Arial" w:hAnsi="Arial" w:cs="Arial"/>
          <w:b w:val="0"/>
        </w:rPr>
        <w:t xml:space="preserve">realizovaného </w:t>
      </w:r>
      <w:r w:rsidR="007D017E" w:rsidRPr="00967786">
        <w:rPr>
          <w:rFonts w:ascii="Arial" w:hAnsi="Arial" w:cs="Arial"/>
          <w:b w:val="0"/>
        </w:rPr>
        <w:t>s</w:t>
      </w:r>
      <w:r w:rsidRPr="00967786">
        <w:rPr>
          <w:rFonts w:ascii="Arial" w:hAnsi="Arial" w:cs="Arial"/>
          <w:b w:val="0"/>
        </w:rPr>
        <w:t>potřebního materiál</w:t>
      </w:r>
      <w:r w:rsidR="006632E0" w:rsidRPr="00967786">
        <w:rPr>
          <w:rFonts w:ascii="Arial" w:hAnsi="Arial" w:cs="Arial"/>
          <w:b w:val="0"/>
        </w:rPr>
        <w:t>u</w:t>
      </w:r>
      <w:r w:rsidR="008A7671">
        <w:rPr>
          <w:rFonts w:ascii="Arial" w:hAnsi="Arial" w:cs="Arial"/>
          <w:b w:val="0"/>
        </w:rPr>
        <w:t xml:space="preserve"> a bežného materiálu</w:t>
      </w:r>
      <w:r w:rsidRPr="00967786">
        <w:rPr>
          <w:rFonts w:ascii="Arial" w:hAnsi="Arial" w:cs="Arial"/>
          <w:b w:val="0"/>
        </w:rPr>
        <w:t xml:space="preserve"> nad rámec paušální platby</w:t>
      </w:r>
      <w:r w:rsidR="008A7671">
        <w:rPr>
          <w:rFonts w:ascii="Arial" w:hAnsi="Arial" w:cs="Arial"/>
          <w:b w:val="0"/>
        </w:rPr>
        <w:t xml:space="preserve"> </w:t>
      </w:r>
      <w:r w:rsidRPr="00967786">
        <w:rPr>
          <w:rFonts w:ascii="Arial" w:hAnsi="Arial" w:cs="Arial"/>
          <w:b w:val="0"/>
        </w:rPr>
        <w:t xml:space="preserve">k </w:t>
      </w:r>
      <w:r w:rsidRPr="00F405C4">
        <w:rPr>
          <w:rFonts w:ascii="Arial" w:hAnsi="Arial" w:cs="Arial"/>
          <w:b w:val="0"/>
        </w:rPr>
        <w:t>fakturaci</w:t>
      </w:r>
      <w:r w:rsidR="004719D7" w:rsidRPr="00F405C4">
        <w:rPr>
          <w:rFonts w:ascii="Arial" w:hAnsi="Arial" w:cs="Arial"/>
          <w:b w:val="0"/>
        </w:rPr>
        <w:t xml:space="preserve"> (viz </w:t>
      </w:r>
      <w:r w:rsidR="00D34A6E" w:rsidRPr="00F405C4">
        <w:rPr>
          <w:rFonts w:ascii="Arial" w:hAnsi="Arial" w:cs="Arial"/>
          <w:b w:val="0"/>
        </w:rPr>
        <w:t>odst.</w:t>
      </w:r>
      <w:r w:rsidR="00427E12" w:rsidRPr="00F405C4">
        <w:rPr>
          <w:rFonts w:ascii="Arial" w:hAnsi="Arial" w:cs="Arial"/>
          <w:b w:val="0"/>
        </w:rPr>
        <w:t xml:space="preserve"> </w:t>
      </w:r>
      <w:r w:rsidR="008C04BE" w:rsidRPr="00F405C4">
        <w:rPr>
          <w:rFonts w:ascii="Arial" w:hAnsi="Arial" w:cs="Arial"/>
          <w:b w:val="0"/>
        </w:rPr>
        <w:t>4.</w:t>
      </w:r>
      <w:r w:rsidR="00F9066B" w:rsidRPr="00F405C4">
        <w:rPr>
          <w:rFonts w:ascii="Arial" w:hAnsi="Arial" w:cs="Arial"/>
          <w:b w:val="0"/>
          <w:lang w:val="cs-CZ"/>
        </w:rPr>
        <w:t xml:space="preserve"> </w:t>
      </w:r>
      <w:r w:rsidR="00720799" w:rsidRPr="00F405C4">
        <w:rPr>
          <w:rFonts w:ascii="Arial" w:hAnsi="Arial" w:cs="Arial"/>
          <w:b w:val="0"/>
          <w:lang w:val="cs-CZ"/>
        </w:rPr>
        <w:t>Přílohy č. 2</w:t>
      </w:r>
      <w:r w:rsidR="00427E12" w:rsidRPr="00F405C4">
        <w:rPr>
          <w:rFonts w:ascii="Arial" w:hAnsi="Arial" w:cs="Arial"/>
          <w:b w:val="0"/>
          <w:lang w:val="cs-CZ"/>
        </w:rPr>
        <w:t xml:space="preserve"> této Smlouvy</w:t>
      </w:r>
      <w:r w:rsidR="00BB4497" w:rsidRPr="008C04BE">
        <w:rPr>
          <w:rFonts w:ascii="Arial" w:hAnsi="Arial" w:cs="Arial"/>
          <w:b w:val="0"/>
        </w:rPr>
        <w:t>)</w:t>
      </w:r>
      <w:r w:rsidR="006E491D" w:rsidRPr="00967786">
        <w:rPr>
          <w:rFonts w:ascii="Arial" w:hAnsi="Arial" w:cs="Arial"/>
          <w:b w:val="0"/>
        </w:rPr>
        <w:t>,</w:t>
      </w:r>
      <w:r w:rsidRPr="00967786">
        <w:rPr>
          <w:rFonts w:ascii="Arial" w:hAnsi="Arial" w:cs="Arial"/>
          <w:b w:val="0"/>
        </w:rPr>
        <w:t xml:space="preserve"> </w:t>
      </w:r>
    </w:p>
    <w:p w:rsidR="00654EC6" w:rsidRPr="00967786" w:rsidRDefault="00C8173E" w:rsidP="00C3220F">
      <w:pPr>
        <w:pStyle w:val="Smlouvaheading"/>
        <w:numPr>
          <w:ilvl w:val="0"/>
          <w:numId w:val="10"/>
        </w:numPr>
        <w:spacing w:after="60" w:line="240" w:lineRule="auto"/>
        <w:ind w:left="1276" w:hanging="425"/>
        <w:jc w:val="both"/>
        <w:rPr>
          <w:rFonts w:ascii="Arial" w:hAnsi="Arial" w:cs="Arial"/>
          <w:b w:val="0"/>
        </w:rPr>
      </w:pPr>
      <w:r w:rsidRPr="00967786">
        <w:rPr>
          <w:rFonts w:ascii="Arial" w:hAnsi="Arial" w:cs="Arial"/>
          <w:b w:val="0"/>
        </w:rPr>
        <w:t xml:space="preserve">seznam </w:t>
      </w:r>
      <w:r w:rsidR="00D2488B" w:rsidRPr="00967786">
        <w:rPr>
          <w:rFonts w:ascii="Arial" w:hAnsi="Arial" w:cs="Arial"/>
          <w:b w:val="0"/>
        </w:rPr>
        <w:t>objednaných,</w:t>
      </w:r>
      <w:r w:rsidRPr="00967786">
        <w:rPr>
          <w:rFonts w:ascii="Arial" w:hAnsi="Arial" w:cs="Arial"/>
          <w:b w:val="0"/>
        </w:rPr>
        <w:t xml:space="preserve"> </w:t>
      </w:r>
      <w:r w:rsidR="00BB4497" w:rsidRPr="00967786">
        <w:rPr>
          <w:rFonts w:ascii="Arial" w:hAnsi="Arial" w:cs="Arial"/>
          <w:b w:val="0"/>
        </w:rPr>
        <w:t xml:space="preserve">Poskytovatelem </w:t>
      </w:r>
      <w:r w:rsidRPr="00967786">
        <w:rPr>
          <w:rFonts w:ascii="Arial" w:hAnsi="Arial" w:cs="Arial"/>
          <w:b w:val="0"/>
        </w:rPr>
        <w:t>realizovaných</w:t>
      </w:r>
      <w:r w:rsidR="00D2488B" w:rsidRPr="00967786">
        <w:rPr>
          <w:rFonts w:ascii="Arial" w:hAnsi="Arial" w:cs="Arial"/>
          <w:b w:val="0"/>
        </w:rPr>
        <w:t xml:space="preserve"> a </w:t>
      </w:r>
      <w:r w:rsidR="00BB4497" w:rsidRPr="00967786">
        <w:rPr>
          <w:rFonts w:ascii="Arial" w:hAnsi="Arial" w:cs="Arial"/>
          <w:b w:val="0"/>
        </w:rPr>
        <w:t xml:space="preserve">Objednatelem </w:t>
      </w:r>
      <w:r w:rsidR="00D2488B" w:rsidRPr="00967786">
        <w:rPr>
          <w:rFonts w:ascii="Arial" w:hAnsi="Arial" w:cs="Arial"/>
          <w:b w:val="0"/>
        </w:rPr>
        <w:t xml:space="preserve">převzatých </w:t>
      </w:r>
      <w:r w:rsidR="00C62225">
        <w:rPr>
          <w:rFonts w:ascii="Arial" w:hAnsi="Arial" w:cs="Arial"/>
          <w:b w:val="0"/>
        </w:rPr>
        <w:t>S</w:t>
      </w:r>
      <w:r w:rsidR="006278BD">
        <w:rPr>
          <w:rFonts w:ascii="Arial" w:hAnsi="Arial" w:cs="Arial"/>
          <w:b w:val="0"/>
        </w:rPr>
        <w:t xml:space="preserve">lužeb </w:t>
      </w:r>
      <w:r w:rsidR="00F9066B">
        <w:rPr>
          <w:rFonts w:ascii="Arial" w:hAnsi="Arial" w:cs="Arial"/>
          <w:b w:val="0"/>
          <w:lang w:val="cs-CZ"/>
        </w:rPr>
        <w:t xml:space="preserve">(viz </w:t>
      </w:r>
      <w:r w:rsidR="00A862D1">
        <w:rPr>
          <w:rFonts w:ascii="Arial" w:hAnsi="Arial" w:cs="Arial"/>
          <w:b w:val="0"/>
          <w:lang w:val="cs-CZ"/>
        </w:rPr>
        <w:t>body</w:t>
      </w:r>
      <w:r w:rsidR="00D34A6E">
        <w:rPr>
          <w:rFonts w:ascii="Arial" w:hAnsi="Arial" w:cs="Arial"/>
          <w:b w:val="0"/>
          <w:lang w:val="cs-CZ"/>
        </w:rPr>
        <w:t>.</w:t>
      </w:r>
      <w:r w:rsidR="006278BD" w:rsidRPr="00967786">
        <w:rPr>
          <w:rFonts w:ascii="Arial" w:hAnsi="Arial" w:cs="Arial"/>
          <w:b w:val="0"/>
          <w:lang w:val="cs-CZ"/>
        </w:rPr>
        <w:t xml:space="preserve"> </w:t>
      </w:r>
      <w:r w:rsidR="008C04BE">
        <w:rPr>
          <w:rFonts w:ascii="Arial" w:hAnsi="Arial" w:cs="Arial"/>
          <w:b w:val="0"/>
          <w:lang w:val="cs-CZ"/>
        </w:rPr>
        <w:t>1.4. a 1.8. odst. 1.</w:t>
      </w:r>
      <w:r w:rsidR="00F9066B" w:rsidRPr="008C04BE">
        <w:rPr>
          <w:rFonts w:ascii="Arial" w:hAnsi="Arial" w:cs="Arial"/>
          <w:b w:val="0"/>
          <w:lang w:val="cs-CZ"/>
        </w:rPr>
        <w:t xml:space="preserve"> </w:t>
      </w:r>
      <w:r w:rsidR="00720799" w:rsidRPr="008C04BE">
        <w:rPr>
          <w:rFonts w:ascii="Arial" w:hAnsi="Arial" w:cs="Arial"/>
          <w:b w:val="0"/>
          <w:lang w:val="cs-CZ"/>
        </w:rPr>
        <w:t>Přílohy č. 2</w:t>
      </w:r>
      <w:r w:rsidR="00427E12" w:rsidRPr="008C04BE">
        <w:rPr>
          <w:rFonts w:ascii="Arial" w:hAnsi="Arial" w:cs="Arial"/>
          <w:b w:val="0"/>
          <w:lang w:val="cs-CZ"/>
        </w:rPr>
        <w:t xml:space="preserve"> </w:t>
      </w:r>
      <w:r w:rsidR="00547E02" w:rsidRPr="008C04BE">
        <w:rPr>
          <w:rFonts w:ascii="Arial" w:hAnsi="Arial" w:cs="Arial"/>
          <w:b w:val="0"/>
          <w:lang w:val="cs-CZ"/>
        </w:rPr>
        <w:t>S</w:t>
      </w:r>
      <w:r w:rsidR="006278BD" w:rsidRPr="008C04BE">
        <w:rPr>
          <w:rFonts w:ascii="Arial" w:hAnsi="Arial" w:cs="Arial"/>
          <w:b w:val="0"/>
          <w:lang w:val="cs-CZ"/>
        </w:rPr>
        <w:t>mlouvy</w:t>
      </w:r>
      <w:r w:rsidR="006278BD" w:rsidRPr="00967786">
        <w:rPr>
          <w:rFonts w:ascii="Arial" w:hAnsi="Arial" w:cs="Arial"/>
          <w:b w:val="0"/>
          <w:lang w:val="cs-CZ"/>
        </w:rPr>
        <w:t>)</w:t>
      </w:r>
      <w:r w:rsidR="006E491D" w:rsidRPr="00967786">
        <w:rPr>
          <w:rFonts w:ascii="Arial" w:hAnsi="Arial" w:cs="Arial"/>
          <w:b w:val="0"/>
        </w:rPr>
        <w:t>,</w:t>
      </w:r>
      <w:r w:rsidRPr="00967786">
        <w:rPr>
          <w:rFonts w:ascii="Arial" w:hAnsi="Arial" w:cs="Arial"/>
          <w:b w:val="0"/>
        </w:rPr>
        <w:t xml:space="preserve"> </w:t>
      </w:r>
    </w:p>
    <w:p w:rsidR="00C8173E" w:rsidRPr="00967786" w:rsidRDefault="00800B0C" w:rsidP="00C3220F">
      <w:pPr>
        <w:pStyle w:val="Smlouvaheading"/>
        <w:numPr>
          <w:ilvl w:val="0"/>
          <w:numId w:val="10"/>
        </w:numPr>
        <w:spacing w:after="120" w:line="240" w:lineRule="auto"/>
        <w:ind w:left="1276" w:hanging="425"/>
        <w:jc w:val="left"/>
        <w:rPr>
          <w:rFonts w:ascii="Arial" w:hAnsi="Arial" w:cs="Arial"/>
          <w:b w:val="0"/>
        </w:rPr>
      </w:pPr>
      <w:r w:rsidRPr="00967786">
        <w:rPr>
          <w:rFonts w:ascii="Arial" w:hAnsi="Arial" w:cs="Arial"/>
          <w:b w:val="0"/>
        </w:rPr>
        <w:t>odpracované hodiny nad rámec paušálu</w:t>
      </w:r>
      <w:r w:rsidR="00524128" w:rsidRPr="00967786">
        <w:rPr>
          <w:rFonts w:ascii="Arial" w:hAnsi="Arial" w:cs="Arial"/>
          <w:b w:val="0"/>
        </w:rPr>
        <w:t xml:space="preserve"> odsouhlasené </w:t>
      </w:r>
      <w:r w:rsidR="00C62225">
        <w:rPr>
          <w:rFonts w:ascii="Arial" w:hAnsi="Arial" w:cs="Arial"/>
          <w:b w:val="0"/>
        </w:rPr>
        <w:t>O</w:t>
      </w:r>
      <w:r w:rsidR="00524128" w:rsidRPr="00967786">
        <w:rPr>
          <w:rFonts w:ascii="Arial" w:hAnsi="Arial" w:cs="Arial"/>
          <w:b w:val="0"/>
        </w:rPr>
        <w:t>bjednatelem</w:t>
      </w:r>
      <w:r w:rsidR="005F1C94" w:rsidRPr="00967786">
        <w:rPr>
          <w:rFonts w:ascii="Arial" w:hAnsi="Arial" w:cs="Arial"/>
          <w:b w:val="0"/>
        </w:rPr>
        <w:t xml:space="preserve"> </w:t>
      </w:r>
      <w:r w:rsidR="00F9066B">
        <w:rPr>
          <w:rFonts w:ascii="Arial" w:hAnsi="Arial" w:cs="Arial"/>
          <w:b w:val="0"/>
          <w:lang w:val="cs-CZ"/>
        </w:rPr>
        <w:t>(viz</w:t>
      </w:r>
      <w:r w:rsidR="008C04BE">
        <w:rPr>
          <w:rFonts w:ascii="Arial" w:hAnsi="Arial" w:cs="Arial"/>
          <w:b w:val="0"/>
          <w:lang w:val="cs-CZ"/>
        </w:rPr>
        <w:t xml:space="preserve"> bod 5.3. odst. </w:t>
      </w:r>
      <w:r w:rsidR="008C04BE" w:rsidRPr="008C04BE">
        <w:rPr>
          <w:rFonts w:ascii="Arial" w:hAnsi="Arial" w:cs="Arial"/>
          <w:b w:val="0"/>
          <w:lang w:val="cs-CZ"/>
        </w:rPr>
        <w:t>5</w:t>
      </w:r>
      <w:r w:rsidR="00F9066B" w:rsidRPr="008C04BE">
        <w:rPr>
          <w:rFonts w:ascii="Arial" w:hAnsi="Arial" w:cs="Arial"/>
          <w:b w:val="0"/>
          <w:lang w:val="cs-CZ"/>
        </w:rPr>
        <w:t xml:space="preserve"> </w:t>
      </w:r>
      <w:r w:rsidR="00720799" w:rsidRPr="008C04BE">
        <w:rPr>
          <w:rFonts w:ascii="Arial" w:hAnsi="Arial" w:cs="Arial"/>
          <w:b w:val="0"/>
          <w:lang w:val="cs-CZ"/>
        </w:rPr>
        <w:t>Přílohy č. 2</w:t>
      </w:r>
      <w:r w:rsidR="00233EC8" w:rsidRPr="008C04BE">
        <w:rPr>
          <w:rFonts w:ascii="Arial" w:hAnsi="Arial" w:cs="Arial"/>
          <w:b w:val="0"/>
          <w:lang w:val="cs-CZ"/>
        </w:rPr>
        <w:t xml:space="preserve"> této</w:t>
      </w:r>
      <w:r w:rsidR="00233EC8" w:rsidRPr="00967786">
        <w:rPr>
          <w:rFonts w:ascii="Arial" w:hAnsi="Arial" w:cs="Arial"/>
          <w:b w:val="0"/>
          <w:lang w:val="cs-CZ"/>
        </w:rPr>
        <w:t xml:space="preserve"> </w:t>
      </w:r>
      <w:r w:rsidR="00547E02">
        <w:rPr>
          <w:rFonts w:ascii="Arial" w:hAnsi="Arial" w:cs="Arial"/>
          <w:b w:val="0"/>
          <w:lang w:val="cs-CZ"/>
        </w:rPr>
        <w:t>S</w:t>
      </w:r>
      <w:r w:rsidR="00233EC8" w:rsidRPr="00967786">
        <w:rPr>
          <w:rFonts w:ascii="Arial" w:hAnsi="Arial" w:cs="Arial"/>
          <w:b w:val="0"/>
          <w:lang w:val="cs-CZ"/>
        </w:rPr>
        <w:t>mlouvy)</w:t>
      </w:r>
      <w:r w:rsidR="00547E02">
        <w:rPr>
          <w:rFonts w:ascii="Arial" w:hAnsi="Arial" w:cs="Arial"/>
          <w:b w:val="0"/>
        </w:rPr>
        <w:t>.</w:t>
      </w:r>
    </w:p>
    <w:p w:rsidR="00FD3832" w:rsidRPr="002E1A55" w:rsidRDefault="00FD3832" w:rsidP="00FD3832">
      <w:pPr>
        <w:pStyle w:val="Smlouvaheading"/>
        <w:ind w:left="644" w:hanging="644"/>
        <w:jc w:val="left"/>
        <w:rPr>
          <w:rFonts w:ascii="Arial" w:hAnsi="Arial" w:cs="Arial"/>
          <w:b w:val="0"/>
          <w:sz w:val="24"/>
          <w:szCs w:val="24"/>
        </w:rPr>
      </w:pPr>
    </w:p>
    <w:p w:rsidR="00967786" w:rsidRDefault="00967786" w:rsidP="00967786">
      <w:pPr>
        <w:tabs>
          <w:tab w:val="left" w:pos="1701"/>
        </w:tabs>
        <w:jc w:val="center"/>
        <w:rPr>
          <w:rFonts w:ascii="Arial" w:hAnsi="Arial" w:cs="Arial"/>
          <w:b/>
        </w:rPr>
      </w:pPr>
      <w:r>
        <w:rPr>
          <w:rFonts w:ascii="Arial" w:hAnsi="Arial" w:cs="Arial"/>
          <w:b/>
        </w:rPr>
        <w:t>Článek IX.</w:t>
      </w:r>
    </w:p>
    <w:p w:rsidR="00967786" w:rsidRDefault="00967786" w:rsidP="00967786">
      <w:pPr>
        <w:tabs>
          <w:tab w:val="left" w:pos="1701"/>
        </w:tabs>
        <w:jc w:val="center"/>
        <w:rPr>
          <w:rFonts w:ascii="Arial" w:hAnsi="Arial" w:cs="Arial"/>
          <w:b/>
        </w:rPr>
      </w:pPr>
      <w:r>
        <w:rPr>
          <w:rFonts w:ascii="Arial" w:hAnsi="Arial" w:cs="Arial"/>
          <w:b/>
        </w:rPr>
        <w:t>Záruka za jakost a odpovědnost za vady</w:t>
      </w:r>
    </w:p>
    <w:p w:rsidR="00967786" w:rsidRPr="00C3220F" w:rsidRDefault="00967786" w:rsidP="00C3220F">
      <w:pPr>
        <w:pStyle w:val="Odstavecseseznamem"/>
        <w:numPr>
          <w:ilvl w:val="1"/>
          <w:numId w:val="21"/>
        </w:numPr>
        <w:suppressAutoHyphens/>
        <w:spacing w:before="120" w:after="120" w:line="240" w:lineRule="auto"/>
        <w:ind w:left="709" w:hanging="567"/>
        <w:contextualSpacing w:val="0"/>
        <w:jc w:val="both"/>
        <w:rPr>
          <w:rFonts w:ascii="Arial" w:hAnsi="Arial" w:cs="Arial"/>
          <w:sz w:val="20"/>
        </w:rPr>
      </w:pPr>
      <w:r w:rsidRPr="00C3220F">
        <w:rPr>
          <w:rFonts w:ascii="Arial" w:hAnsi="Arial" w:cs="Arial"/>
          <w:sz w:val="20"/>
        </w:rPr>
        <w:t xml:space="preserve">Poskytovatel se zavazuje realizovat předmět plnění této </w:t>
      </w:r>
      <w:r w:rsidR="001E5421" w:rsidRPr="00C3220F">
        <w:rPr>
          <w:rFonts w:ascii="Arial" w:hAnsi="Arial" w:cs="Arial"/>
          <w:sz w:val="20"/>
        </w:rPr>
        <w:t>S</w:t>
      </w:r>
      <w:r w:rsidRPr="00C3220F">
        <w:rPr>
          <w:rFonts w:ascii="Arial" w:hAnsi="Arial" w:cs="Arial"/>
          <w:sz w:val="20"/>
        </w:rPr>
        <w:t xml:space="preserve">mlouvy v souladu s příslušnými právními předpisy a s maximální péčí a v kvalitě odpovídající jeho odborným znalostem </w:t>
      </w:r>
      <w:r w:rsidR="0013273D" w:rsidRPr="00C3220F">
        <w:rPr>
          <w:rFonts w:ascii="Arial" w:hAnsi="Arial" w:cs="Arial"/>
          <w:sz w:val="20"/>
        </w:rPr>
        <w:br/>
      </w:r>
      <w:r w:rsidRPr="00C3220F">
        <w:rPr>
          <w:rFonts w:ascii="Arial" w:hAnsi="Arial" w:cs="Arial"/>
          <w:sz w:val="20"/>
        </w:rPr>
        <w:t>a zkušenostem, kterou lze od něj vzhledem k jeho profesnímu zaměření právem očekávat.</w:t>
      </w:r>
    </w:p>
    <w:p w:rsidR="00705F0E" w:rsidRPr="00C3220F" w:rsidRDefault="00705F0E" w:rsidP="00C3220F">
      <w:pPr>
        <w:pStyle w:val="Odstavecseseznamem"/>
        <w:numPr>
          <w:ilvl w:val="1"/>
          <w:numId w:val="21"/>
        </w:numPr>
        <w:suppressAutoHyphens/>
        <w:spacing w:before="120" w:after="120" w:line="240" w:lineRule="auto"/>
        <w:ind w:left="709" w:hanging="567"/>
        <w:contextualSpacing w:val="0"/>
        <w:jc w:val="both"/>
        <w:rPr>
          <w:rFonts w:ascii="Arial" w:hAnsi="Arial" w:cs="Arial"/>
          <w:sz w:val="20"/>
        </w:rPr>
      </w:pPr>
      <w:r w:rsidRPr="00CE2150">
        <w:rPr>
          <w:rFonts w:ascii="Arial" w:hAnsi="Arial" w:cs="Arial"/>
          <w:sz w:val="20"/>
          <w:szCs w:val="20"/>
        </w:rPr>
        <w:t>Poskytovatel odpovídá Objednateli za vady poskytnutého plnění a zavazuje se je neprodleně odstranit, a to i v případě, že na ně nebyl výslovně Objednatelem upozorněn, zjistí-li je vlastní kontrolní činností.</w:t>
      </w:r>
    </w:p>
    <w:p w:rsidR="00967786" w:rsidRPr="00967786" w:rsidRDefault="00967786" w:rsidP="00B1639E">
      <w:pPr>
        <w:pStyle w:val="Odstavecseseznamem"/>
        <w:numPr>
          <w:ilvl w:val="1"/>
          <w:numId w:val="21"/>
        </w:numPr>
        <w:suppressAutoHyphens/>
        <w:spacing w:before="120" w:after="120" w:line="240" w:lineRule="auto"/>
        <w:ind w:left="709" w:hanging="567"/>
        <w:contextualSpacing w:val="0"/>
        <w:jc w:val="both"/>
        <w:rPr>
          <w:rFonts w:ascii="Arial" w:hAnsi="Arial" w:cs="Arial"/>
          <w:sz w:val="20"/>
          <w:szCs w:val="20"/>
        </w:rPr>
      </w:pPr>
      <w:r w:rsidRPr="00967786">
        <w:rPr>
          <w:rFonts w:ascii="Arial" w:hAnsi="Arial" w:cs="Arial"/>
          <w:sz w:val="20"/>
          <w:szCs w:val="20"/>
        </w:rPr>
        <w:t>Poskytovatel poskytuje záruku za jakost provedených prací po dobu 24 měsíců (slovy: dvacet čtyři měsíc</w:t>
      </w:r>
      <w:r w:rsidR="00C3220F">
        <w:rPr>
          <w:rFonts w:ascii="Arial" w:hAnsi="Arial" w:cs="Arial"/>
          <w:sz w:val="20"/>
          <w:szCs w:val="20"/>
        </w:rPr>
        <w:t>ů</w:t>
      </w:r>
      <w:r w:rsidRPr="00967786">
        <w:rPr>
          <w:rFonts w:ascii="Arial" w:hAnsi="Arial" w:cs="Arial"/>
          <w:sz w:val="20"/>
          <w:szCs w:val="20"/>
        </w:rPr>
        <w:t>) od převzetí provedených prací Objednatelem</w:t>
      </w:r>
      <w:r>
        <w:rPr>
          <w:rFonts w:ascii="Arial" w:hAnsi="Arial" w:cs="Arial"/>
          <w:sz w:val="20"/>
          <w:szCs w:val="20"/>
        </w:rPr>
        <w:t>.</w:t>
      </w:r>
      <w:r w:rsidRPr="00967786">
        <w:rPr>
          <w:rFonts w:ascii="Arial" w:hAnsi="Arial" w:cs="Arial"/>
          <w:sz w:val="20"/>
          <w:szCs w:val="20"/>
        </w:rPr>
        <w:t xml:space="preserve"> </w:t>
      </w:r>
    </w:p>
    <w:p w:rsidR="0013273D" w:rsidRDefault="00967786" w:rsidP="00C3220F">
      <w:pPr>
        <w:pStyle w:val="Odstavecseseznamem"/>
        <w:numPr>
          <w:ilvl w:val="1"/>
          <w:numId w:val="21"/>
        </w:numPr>
        <w:suppressAutoHyphens/>
        <w:spacing w:before="120" w:after="120" w:line="240" w:lineRule="auto"/>
        <w:ind w:left="709" w:hanging="567"/>
        <w:contextualSpacing w:val="0"/>
        <w:jc w:val="both"/>
        <w:rPr>
          <w:rFonts w:ascii="Arial" w:hAnsi="Arial" w:cs="Arial"/>
          <w:sz w:val="20"/>
        </w:rPr>
      </w:pPr>
      <w:r w:rsidRPr="00CE2150">
        <w:rPr>
          <w:rFonts w:ascii="Arial" w:hAnsi="Arial" w:cs="Arial"/>
          <w:sz w:val="20"/>
        </w:rPr>
        <w:t xml:space="preserve">Zárukou za jakost se Poskytovatel zavazuje, že předmět plnění bude po stanovenou záruční dobu způsobilý pro použití ke smluvenému, popř. obvyklému účelu a že si zachová smluvené, popř. obvyklé vlastnosti. Ustanovení § 2112 </w:t>
      </w:r>
      <w:r w:rsidR="0013273D">
        <w:rPr>
          <w:rFonts w:ascii="Arial" w:hAnsi="Arial" w:cs="Arial"/>
          <w:sz w:val="20"/>
        </w:rPr>
        <w:t>Občanského zákoníku</w:t>
      </w:r>
      <w:r w:rsidRPr="00CE2150">
        <w:rPr>
          <w:rFonts w:ascii="Arial" w:hAnsi="Arial" w:cs="Arial"/>
          <w:sz w:val="20"/>
        </w:rPr>
        <w:t xml:space="preserve">, stanovící důsledky neoznámení vad zboží bez zbytečného odkladu, se pro účely této Smlouvy nepoužije; záruka se vztahuje na veškeré vady plnění, které Objednatel uplatní v záruční době. </w:t>
      </w:r>
    </w:p>
    <w:p w:rsidR="00967786" w:rsidRPr="00F70131" w:rsidRDefault="00967786" w:rsidP="00C3220F">
      <w:pPr>
        <w:pStyle w:val="Odstavecseseznamem"/>
        <w:numPr>
          <w:ilvl w:val="1"/>
          <w:numId w:val="21"/>
        </w:numPr>
        <w:suppressAutoHyphens/>
        <w:spacing w:before="120" w:after="120" w:line="240" w:lineRule="auto"/>
        <w:ind w:left="709" w:hanging="567"/>
        <w:contextualSpacing w:val="0"/>
        <w:jc w:val="both"/>
        <w:rPr>
          <w:rFonts w:ascii="Arial" w:hAnsi="Arial" w:cs="Arial"/>
          <w:sz w:val="20"/>
        </w:rPr>
      </w:pPr>
      <w:r w:rsidRPr="00CE2150">
        <w:rPr>
          <w:rFonts w:ascii="Arial" w:hAnsi="Arial" w:cs="Arial"/>
          <w:sz w:val="20"/>
        </w:rPr>
        <w:t xml:space="preserve">Objednatel je povinen reklamovat vady neprodleně poté, co je zjistí. Záruční opravy provede Poskytovatel </w:t>
      </w:r>
      <w:r w:rsidRPr="00F70131">
        <w:rPr>
          <w:rFonts w:ascii="Arial" w:hAnsi="Arial" w:cs="Arial"/>
          <w:sz w:val="20"/>
        </w:rPr>
        <w:t xml:space="preserve">bezplatně a v dohodnutých lhůtách. </w:t>
      </w:r>
    </w:p>
    <w:p w:rsidR="00705F0E" w:rsidRPr="00CE2150" w:rsidRDefault="00967786" w:rsidP="00863DE1">
      <w:pPr>
        <w:pStyle w:val="Odstavecseseznamem"/>
        <w:keepNext/>
        <w:numPr>
          <w:ilvl w:val="1"/>
          <w:numId w:val="21"/>
        </w:numPr>
        <w:spacing w:before="120" w:after="60" w:line="240" w:lineRule="auto"/>
        <w:ind w:left="709" w:hanging="567"/>
        <w:contextualSpacing w:val="0"/>
        <w:jc w:val="both"/>
        <w:rPr>
          <w:rFonts w:ascii="Arial" w:hAnsi="Arial" w:cs="Arial"/>
          <w:sz w:val="20"/>
        </w:rPr>
      </w:pPr>
      <w:r w:rsidRPr="00F70131">
        <w:rPr>
          <w:rFonts w:ascii="Arial" w:hAnsi="Arial" w:cs="Arial"/>
          <w:sz w:val="20"/>
        </w:rPr>
        <w:t xml:space="preserve">Reklamaci je nutno uplatnit písemnou formou na e-mailovou adresu Poskytovatele </w:t>
      </w:r>
      <w:hyperlink r:id="rId10" w:history="1">
        <w:r w:rsidR="006010AF">
          <w:rPr>
            <w:rStyle w:val="Hypertextovodkaz"/>
            <w:rFonts w:ascii="Arial" w:hAnsi="Arial" w:cs="Arial"/>
            <w:sz w:val="20"/>
          </w:rPr>
          <w:t>XXXXXXXXXXXXXXX</w:t>
        </w:r>
      </w:hyperlink>
      <w:r w:rsidR="00E207DA" w:rsidRPr="00F70131">
        <w:rPr>
          <w:rFonts w:ascii="Arial" w:hAnsi="Arial" w:cs="Arial"/>
          <w:sz w:val="20"/>
        </w:rPr>
        <w:t xml:space="preserve"> </w:t>
      </w:r>
      <w:r w:rsidRPr="00F70131">
        <w:rPr>
          <w:rFonts w:ascii="Arial" w:hAnsi="Arial" w:cs="Arial"/>
          <w:sz w:val="20"/>
        </w:rPr>
        <w:t>s tím, že přijetí</w:t>
      </w:r>
      <w:r w:rsidRPr="00CE2150">
        <w:rPr>
          <w:rFonts w:ascii="Arial" w:hAnsi="Arial" w:cs="Arial"/>
          <w:sz w:val="20"/>
        </w:rPr>
        <w:t xml:space="preserve"> reklamace bude ze strany Poskytovatele e-mailem také potvrzeno.</w:t>
      </w:r>
      <w:r w:rsidR="00705F0E">
        <w:rPr>
          <w:rFonts w:ascii="Arial" w:hAnsi="Arial" w:cs="Arial"/>
          <w:sz w:val="20"/>
        </w:rPr>
        <w:t xml:space="preserve"> </w:t>
      </w:r>
      <w:r w:rsidR="00705F0E" w:rsidRPr="00CE2150">
        <w:rPr>
          <w:rFonts w:ascii="Arial" w:hAnsi="Arial" w:cs="Arial"/>
          <w:sz w:val="20"/>
        </w:rPr>
        <w:t>Reklamace Objednatele musí obsahovat minimálně tyto údaje:</w:t>
      </w:r>
    </w:p>
    <w:p w:rsidR="00705F0E" w:rsidRPr="00CE2150" w:rsidRDefault="00705F0E" w:rsidP="00C3220F">
      <w:pPr>
        <w:pStyle w:val="Odstavecseseznamem"/>
        <w:numPr>
          <w:ilvl w:val="1"/>
          <w:numId w:val="31"/>
        </w:numPr>
        <w:spacing w:after="0" w:line="240" w:lineRule="auto"/>
        <w:ind w:left="1134" w:hanging="283"/>
        <w:contextualSpacing w:val="0"/>
        <w:jc w:val="both"/>
        <w:rPr>
          <w:rFonts w:ascii="Arial" w:hAnsi="Arial" w:cs="Arial"/>
          <w:sz w:val="20"/>
          <w:szCs w:val="20"/>
        </w:rPr>
      </w:pPr>
      <w:r w:rsidRPr="00CE2150">
        <w:rPr>
          <w:rFonts w:ascii="Arial" w:hAnsi="Arial" w:cs="Arial"/>
          <w:sz w:val="20"/>
          <w:szCs w:val="20"/>
        </w:rPr>
        <w:t>datum a čas zjištění vadného plnění,</w:t>
      </w:r>
    </w:p>
    <w:p w:rsidR="00705F0E" w:rsidRPr="00CE2150" w:rsidRDefault="00705F0E" w:rsidP="00C3220F">
      <w:pPr>
        <w:pStyle w:val="Odstavecseseznamem"/>
        <w:numPr>
          <w:ilvl w:val="1"/>
          <w:numId w:val="31"/>
        </w:numPr>
        <w:spacing w:after="0" w:line="240" w:lineRule="auto"/>
        <w:ind w:left="1134" w:hanging="283"/>
        <w:contextualSpacing w:val="0"/>
        <w:jc w:val="both"/>
        <w:rPr>
          <w:rFonts w:ascii="Arial" w:hAnsi="Arial" w:cs="Arial"/>
          <w:sz w:val="20"/>
          <w:szCs w:val="20"/>
        </w:rPr>
      </w:pPr>
      <w:r w:rsidRPr="00CE2150">
        <w:rPr>
          <w:rFonts w:ascii="Arial" w:hAnsi="Arial" w:cs="Arial"/>
          <w:sz w:val="20"/>
          <w:szCs w:val="20"/>
        </w:rPr>
        <w:t>přesné označení místa, kde bylo vadné plnění zjištěno, specifikaci vadného plnění,</w:t>
      </w:r>
    </w:p>
    <w:p w:rsidR="00967786" w:rsidRDefault="00705F0E" w:rsidP="00C3220F">
      <w:pPr>
        <w:pStyle w:val="Odstavecseseznamem"/>
        <w:numPr>
          <w:ilvl w:val="1"/>
          <w:numId w:val="31"/>
        </w:numPr>
        <w:suppressAutoHyphens/>
        <w:spacing w:after="0" w:line="240" w:lineRule="auto"/>
        <w:ind w:left="1134" w:hanging="283"/>
        <w:contextualSpacing w:val="0"/>
        <w:jc w:val="both"/>
        <w:rPr>
          <w:rFonts w:ascii="Arial" w:hAnsi="Arial" w:cs="Arial"/>
          <w:sz w:val="20"/>
        </w:rPr>
      </w:pPr>
      <w:r w:rsidRPr="00CE2150">
        <w:rPr>
          <w:rFonts w:ascii="Arial" w:hAnsi="Arial" w:cs="Arial"/>
          <w:sz w:val="20"/>
          <w:szCs w:val="20"/>
        </w:rPr>
        <w:t>požadovaný způsob řešení a termín odstranění zjištěných nedostatků.</w:t>
      </w:r>
    </w:p>
    <w:p w:rsidR="00967786" w:rsidRDefault="00967786" w:rsidP="00C3220F">
      <w:pPr>
        <w:pStyle w:val="Odstavecseseznamem"/>
        <w:numPr>
          <w:ilvl w:val="1"/>
          <w:numId w:val="21"/>
        </w:numPr>
        <w:suppressAutoHyphens/>
        <w:spacing w:before="120" w:after="120" w:line="240" w:lineRule="auto"/>
        <w:ind w:left="709" w:hanging="567"/>
        <w:contextualSpacing w:val="0"/>
        <w:jc w:val="both"/>
        <w:rPr>
          <w:rFonts w:ascii="Arial" w:hAnsi="Arial" w:cs="Arial"/>
          <w:sz w:val="20"/>
        </w:rPr>
      </w:pPr>
      <w:r w:rsidRPr="00CE2150">
        <w:rPr>
          <w:rFonts w:ascii="Arial" w:hAnsi="Arial" w:cs="Arial"/>
          <w:sz w:val="20"/>
        </w:rPr>
        <w:t xml:space="preserve">Vada je považována za odstraněnou dnem zaslání písemné informace o vyřešení požadavku (reklamace vady) Objednateli, akceptované Objednatelem. </w:t>
      </w:r>
    </w:p>
    <w:p w:rsidR="00967786" w:rsidRPr="00CE2150" w:rsidRDefault="00967786" w:rsidP="00C3220F">
      <w:pPr>
        <w:pStyle w:val="Odstavecseseznamem"/>
        <w:numPr>
          <w:ilvl w:val="1"/>
          <w:numId w:val="21"/>
        </w:numPr>
        <w:suppressAutoHyphens/>
        <w:spacing w:before="120" w:after="120" w:line="240" w:lineRule="auto"/>
        <w:ind w:left="709" w:hanging="567"/>
        <w:jc w:val="both"/>
        <w:rPr>
          <w:rFonts w:ascii="Arial" w:hAnsi="Arial" w:cs="Arial"/>
          <w:sz w:val="20"/>
        </w:rPr>
      </w:pPr>
      <w:r w:rsidRPr="00CE2150">
        <w:rPr>
          <w:rFonts w:ascii="Arial" w:hAnsi="Arial" w:cs="Arial"/>
          <w:sz w:val="20"/>
        </w:rPr>
        <w:t>Neodstraní-li Poskytovatel vadu v dohodnutém termínu, je Objednatel oprávněn odstranit vadu sám nebo pověřit odstraněním vady třetí osobu, a to bez ztráty oprávnění ze záruky podle této Smlouvy. Veškeré takto vzniklé náklady je Poskytovatel povinen Objednateli uhradit.</w:t>
      </w:r>
    </w:p>
    <w:p w:rsidR="00967786" w:rsidRDefault="00967786" w:rsidP="00967786">
      <w:pPr>
        <w:tabs>
          <w:tab w:val="left" w:pos="1701"/>
        </w:tabs>
        <w:jc w:val="center"/>
        <w:rPr>
          <w:rFonts w:ascii="Arial" w:hAnsi="Arial" w:cs="Arial"/>
          <w:b/>
        </w:rPr>
      </w:pPr>
    </w:p>
    <w:p w:rsidR="00967786" w:rsidRDefault="00A04D21" w:rsidP="00967786">
      <w:pPr>
        <w:tabs>
          <w:tab w:val="left" w:pos="1701"/>
        </w:tabs>
        <w:jc w:val="center"/>
        <w:rPr>
          <w:rFonts w:ascii="Arial" w:hAnsi="Arial" w:cs="Arial"/>
          <w:b/>
        </w:rPr>
      </w:pPr>
      <w:r>
        <w:rPr>
          <w:rFonts w:ascii="Arial" w:hAnsi="Arial" w:cs="Arial"/>
          <w:b/>
        </w:rPr>
        <w:t>Článek X</w:t>
      </w:r>
      <w:r w:rsidR="00967786">
        <w:rPr>
          <w:rFonts w:ascii="Arial" w:hAnsi="Arial" w:cs="Arial"/>
          <w:b/>
        </w:rPr>
        <w:t>.</w:t>
      </w:r>
    </w:p>
    <w:p w:rsidR="00967786" w:rsidRDefault="00967786" w:rsidP="00967786">
      <w:pPr>
        <w:tabs>
          <w:tab w:val="left" w:pos="1701"/>
        </w:tabs>
        <w:jc w:val="center"/>
        <w:rPr>
          <w:rFonts w:ascii="Arial" w:hAnsi="Arial" w:cs="Arial"/>
          <w:b/>
        </w:rPr>
      </w:pPr>
      <w:r>
        <w:rPr>
          <w:rFonts w:ascii="Arial" w:hAnsi="Arial" w:cs="Arial"/>
          <w:b/>
        </w:rPr>
        <w:t>Odpovědnost za škodu</w:t>
      </w:r>
    </w:p>
    <w:p w:rsidR="00967786" w:rsidRPr="00863DE1" w:rsidRDefault="00943960" w:rsidP="00863DE1">
      <w:pPr>
        <w:suppressAutoHyphens/>
        <w:spacing w:before="120" w:after="120"/>
        <w:ind w:left="709" w:hanging="567"/>
        <w:jc w:val="both"/>
        <w:rPr>
          <w:rFonts w:ascii="Arial" w:hAnsi="Arial" w:cs="Arial"/>
          <w:sz w:val="20"/>
        </w:rPr>
      </w:pPr>
      <w:proofErr w:type="gramStart"/>
      <w:r>
        <w:rPr>
          <w:rFonts w:ascii="Arial" w:hAnsi="Arial" w:cs="Arial"/>
          <w:sz w:val="20"/>
        </w:rPr>
        <w:t>10.1</w:t>
      </w:r>
      <w:proofErr w:type="gramEnd"/>
      <w:r>
        <w:rPr>
          <w:rFonts w:ascii="Arial" w:hAnsi="Arial" w:cs="Arial"/>
          <w:sz w:val="20"/>
        </w:rPr>
        <w:t>.</w:t>
      </w:r>
      <w:r>
        <w:rPr>
          <w:rFonts w:ascii="Arial" w:hAnsi="Arial" w:cs="Arial"/>
          <w:sz w:val="20"/>
        </w:rPr>
        <w:tab/>
      </w:r>
      <w:r w:rsidR="00967786" w:rsidRPr="00863DE1">
        <w:rPr>
          <w:rFonts w:ascii="Arial" w:hAnsi="Arial" w:cs="Arial"/>
          <w:sz w:val="20"/>
        </w:rPr>
        <w:t xml:space="preserve">Odpovědnost za škodu se řídí ustanovením § 2894 a násl. </w:t>
      </w:r>
      <w:r w:rsidR="0013273D" w:rsidRPr="00863DE1">
        <w:rPr>
          <w:rFonts w:ascii="Arial" w:hAnsi="Arial" w:cs="Arial"/>
          <w:sz w:val="20"/>
        </w:rPr>
        <w:t>O</w:t>
      </w:r>
      <w:r w:rsidR="00967786" w:rsidRPr="00863DE1">
        <w:rPr>
          <w:rFonts w:ascii="Arial" w:hAnsi="Arial" w:cs="Arial"/>
          <w:sz w:val="20"/>
        </w:rPr>
        <w:t>bčanského zákoníku.</w:t>
      </w:r>
    </w:p>
    <w:p w:rsidR="00967786" w:rsidRPr="00863DE1" w:rsidRDefault="00943960" w:rsidP="00863DE1">
      <w:pPr>
        <w:suppressAutoHyphens/>
        <w:spacing w:before="120" w:after="120"/>
        <w:ind w:left="709" w:hanging="567"/>
        <w:jc w:val="both"/>
        <w:rPr>
          <w:rFonts w:ascii="Arial" w:hAnsi="Arial" w:cs="Arial"/>
          <w:sz w:val="20"/>
        </w:rPr>
      </w:pPr>
      <w:proofErr w:type="gramStart"/>
      <w:r>
        <w:rPr>
          <w:rFonts w:ascii="Arial" w:hAnsi="Arial" w:cs="Arial"/>
          <w:sz w:val="20"/>
        </w:rPr>
        <w:t>10.2</w:t>
      </w:r>
      <w:proofErr w:type="gramEnd"/>
      <w:r>
        <w:rPr>
          <w:rFonts w:ascii="Arial" w:hAnsi="Arial" w:cs="Arial"/>
          <w:sz w:val="20"/>
        </w:rPr>
        <w:t>.</w:t>
      </w:r>
      <w:r>
        <w:rPr>
          <w:rFonts w:ascii="Arial" w:hAnsi="Arial" w:cs="Arial"/>
          <w:sz w:val="20"/>
        </w:rPr>
        <w:tab/>
      </w:r>
      <w:r w:rsidR="00967786" w:rsidRPr="00863DE1">
        <w:rPr>
          <w:rFonts w:ascii="Arial" w:hAnsi="Arial" w:cs="Arial"/>
          <w:sz w:val="20"/>
        </w:rPr>
        <w:t>Smluvní strana, která poruší svoji</w:t>
      </w:r>
      <w:r w:rsidR="00AF460E" w:rsidRPr="00863DE1">
        <w:rPr>
          <w:rFonts w:ascii="Arial" w:hAnsi="Arial" w:cs="Arial"/>
          <w:sz w:val="20"/>
        </w:rPr>
        <w:t xml:space="preserve"> povinnost vyplývající z této </w:t>
      </w:r>
      <w:r w:rsidR="0013273D" w:rsidRPr="00863DE1">
        <w:rPr>
          <w:rFonts w:ascii="Arial" w:hAnsi="Arial" w:cs="Arial"/>
          <w:sz w:val="20"/>
        </w:rPr>
        <w:t>S</w:t>
      </w:r>
      <w:r w:rsidR="00AF460E" w:rsidRPr="00863DE1">
        <w:rPr>
          <w:rFonts w:ascii="Arial" w:hAnsi="Arial" w:cs="Arial"/>
          <w:sz w:val="20"/>
        </w:rPr>
        <w:t>mlouvy</w:t>
      </w:r>
      <w:r w:rsidR="00967786" w:rsidRPr="00863DE1">
        <w:rPr>
          <w:rFonts w:ascii="Arial" w:hAnsi="Arial" w:cs="Arial"/>
          <w:sz w:val="20"/>
        </w:rPr>
        <w:t xml:space="preserve">, je povinna nahradit škodu tím způsobenou druhé </w:t>
      </w:r>
      <w:r w:rsidR="0013273D" w:rsidRPr="00863DE1">
        <w:rPr>
          <w:rFonts w:ascii="Arial" w:hAnsi="Arial" w:cs="Arial"/>
          <w:sz w:val="20"/>
        </w:rPr>
        <w:t>S</w:t>
      </w:r>
      <w:r w:rsidR="00967786" w:rsidRPr="00863DE1">
        <w:rPr>
          <w:rFonts w:ascii="Arial" w:hAnsi="Arial" w:cs="Arial"/>
          <w:sz w:val="20"/>
        </w:rPr>
        <w:t xml:space="preserve">mluvní straně. Povinnosti k náhradě škody se zprostí, prokáže-li, že jí ve splnění povinnosti dočasně nebo trvale zabránila mimořádná nepředvídatelná a nepřekonatelná překážka vzniklá nezávisle na její vůli. Škoda, způsobená zaměstnanci příslušné </w:t>
      </w:r>
      <w:r w:rsidR="0013273D" w:rsidRPr="00863DE1">
        <w:rPr>
          <w:rFonts w:ascii="Arial" w:hAnsi="Arial" w:cs="Arial"/>
          <w:sz w:val="20"/>
        </w:rPr>
        <w:t>S</w:t>
      </w:r>
      <w:r w:rsidR="00967786" w:rsidRPr="00863DE1">
        <w:rPr>
          <w:rFonts w:ascii="Arial" w:hAnsi="Arial" w:cs="Arial"/>
          <w:sz w:val="20"/>
        </w:rPr>
        <w:t xml:space="preserve">mluvní strany nebo třetími osobami, které příslušná </w:t>
      </w:r>
      <w:r w:rsidR="0013273D" w:rsidRPr="00863DE1">
        <w:rPr>
          <w:rFonts w:ascii="Arial" w:hAnsi="Arial" w:cs="Arial"/>
          <w:sz w:val="20"/>
        </w:rPr>
        <w:t>S</w:t>
      </w:r>
      <w:r w:rsidR="00967786" w:rsidRPr="00863DE1">
        <w:rPr>
          <w:rFonts w:ascii="Arial" w:hAnsi="Arial" w:cs="Arial"/>
          <w:sz w:val="20"/>
        </w:rPr>
        <w:t>mluvní strana pově</w:t>
      </w:r>
      <w:r w:rsidR="00DA58BA" w:rsidRPr="00863DE1">
        <w:rPr>
          <w:rFonts w:ascii="Arial" w:hAnsi="Arial" w:cs="Arial"/>
          <w:sz w:val="20"/>
        </w:rPr>
        <w:t xml:space="preserve">ří plněním svých závazků dle </w:t>
      </w:r>
      <w:r w:rsidR="0013273D" w:rsidRPr="00863DE1">
        <w:rPr>
          <w:rFonts w:ascii="Arial" w:hAnsi="Arial" w:cs="Arial"/>
          <w:sz w:val="20"/>
        </w:rPr>
        <w:t>S</w:t>
      </w:r>
      <w:r w:rsidR="00DA58BA" w:rsidRPr="00863DE1">
        <w:rPr>
          <w:rFonts w:ascii="Arial" w:hAnsi="Arial" w:cs="Arial"/>
          <w:sz w:val="20"/>
        </w:rPr>
        <w:t>mlouvy</w:t>
      </w:r>
      <w:r w:rsidR="00967786" w:rsidRPr="00863DE1">
        <w:rPr>
          <w:rFonts w:ascii="Arial" w:hAnsi="Arial" w:cs="Arial"/>
          <w:sz w:val="20"/>
        </w:rPr>
        <w:t xml:space="preserve">, bude posuzována jako škoda způsobená příslušnou </w:t>
      </w:r>
      <w:r w:rsidR="0013273D" w:rsidRPr="00863DE1">
        <w:rPr>
          <w:rFonts w:ascii="Arial" w:hAnsi="Arial" w:cs="Arial"/>
          <w:sz w:val="20"/>
        </w:rPr>
        <w:t>S</w:t>
      </w:r>
      <w:r w:rsidR="00967786" w:rsidRPr="00863DE1">
        <w:rPr>
          <w:rFonts w:ascii="Arial" w:hAnsi="Arial" w:cs="Arial"/>
          <w:sz w:val="20"/>
        </w:rPr>
        <w:t>mluvní stranou.</w:t>
      </w:r>
    </w:p>
    <w:p w:rsidR="00967786" w:rsidRPr="00863DE1" w:rsidRDefault="00943960" w:rsidP="00863DE1">
      <w:pPr>
        <w:suppressAutoHyphens/>
        <w:spacing w:before="120" w:after="120"/>
        <w:ind w:left="709" w:hanging="567"/>
        <w:jc w:val="both"/>
        <w:rPr>
          <w:rFonts w:ascii="Arial" w:hAnsi="Arial" w:cs="Arial"/>
          <w:sz w:val="20"/>
        </w:rPr>
      </w:pPr>
      <w:proofErr w:type="gramStart"/>
      <w:r>
        <w:rPr>
          <w:rFonts w:ascii="Arial" w:hAnsi="Arial" w:cs="Arial"/>
          <w:sz w:val="20"/>
        </w:rPr>
        <w:t>10.3</w:t>
      </w:r>
      <w:proofErr w:type="gramEnd"/>
      <w:r>
        <w:rPr>
          <w:rFonts w:ascii="Arial" w:hAnsi="Arial" w:cs="Arial"/>
          <w:sz w:val="20"/>
        </w:rPr>
        <w:t>.</w:t>
      </w:r>
      <w:r>
        <w:rPr>
          <w:rFonts w:ascii="Arial" w:hAnsi="Arial" w:cs="Arial"/>
          <w:sz w:val="20"/>
        </w:rPr>
        <w:tab/>
      </w:r>
      <w:r w:rsidR="00AF460E" w:rsidRPr="00863DE1">
        <w:rPr>
          <w:rFonts w:ascii="Arial" w:hAnsi="Arial" w:cs="Arial"/>
          <w:sz w:val="20"/>
        </w:rPr>
        <w:t xml:space="preserve">Není-li v této </w:t>
      </w:r>
      <w:r w:rsidR="0013273D" w:rsidRPr="00863DE1">
        <w:rPr>
          <w:rFonts w:ascii="Arial" w:hAnsi="Arial" w:cs="Arial"/>
          <w:sz w:val="20"/>
        </w:rPr>
        <w:t>S</w:t>
      </w:r>
      <w:r w:rsidR="00AF460E" w:rsidRPr="00863DE1">
        <w:rPr>
          <w:rFonts w:ascii="Arial" w:hAnsi="Arial" w:cs="Arial"/>
          <w:sz w:val="20"/>
        </w:rPr>
        <w:t>mlouvě</w:t>
      </w:r>
      <w:r w:rsidR="00967786" w:rsidRPr="00863DE1">
        <w:rPr>
          <w:rFonts w:ascii="Arial" w:hAnsi="Arial" w:cs="Arial"/>
          <w:sz w:val="20"/>
        </w:rPr>
        <w:t xml:space="preserve"> stanoveno jinak, odpovídá příslušná </w:t>
      </w:r>
      <w:r w:rsidR="0013273D" w:rsidRPr="00863DE1">
        <w:rPr>
          <w:rFonts w:ascii="Arial" w:hAnsi="Arial" w:cs="Arial"/>
          <w:sz w:val="20"/>
        </w:rPr>
        <w:t>S</w:t>
      </w:r>
      <w:r w:rsidR="00967786" w:rsidRPr="00863DE1">
        <w:rPr>
          <w:rFonts w:ascii="Arial" w:hAnsi="Arial" w:cs="Arial"/>
          <w:sz w:val="20"/>
        </w:rPr>
        <w:t xml:space="preserve">mluvní strana za jakoukoli škodu, která druhé </w:t>
      </w:r>
      <w:r w:rsidR="0013273D" w:rsidRPr="00863DE1">
        <w:rPr>
          <w:rFonts w:ascii="Arial" w:hAnsi="Arial" w:cs="Arial"/>
          <w:sz w:val="20"/>
        </w:rPr>
        <w:t>S</w:t>
      </w:r>
      <w:r w:rsidR="00967786" w:rsidRPr="00863DE1">
        <w:rPr>
          <w:rFonts w:ascii="Arial" w:hAnsi="Arial" w:cs="Arial"/>
          <w:sz w:val="20"/>
        </w:rPr>
        <w:t>mluvní straně vznikne v souvislosti s porušením povinností p</w:t>
      </w:r>
      <w:r w:rsidR="00AF460E" w:rsidRPr="00863DE1">
        <w:rPr>
          <w:rFonts w:ascii="Arial" w:hAnsi="Arial" w:cs="Arial"/>
          <w:sz w:val="20"/>
        </w:rPr>
        <w:t xml:space="preserve">říslušné </w:t>
      </w:r>
      <w:r w:rsidR="0013273D" w:rsidRPr="00863DE1">
        <w:rPr>
          <w:rFonts w:ascii="Arial" w:hAnsi="Arial" w:cs="Arial"/>
          <w:sz w:val="20"/>
        </w:rPr>
        <w:t>S</w:t>
      </w:r>
      <w:r w:rsidR="00AF460E" w:rsidRPr="00863DE1">
        <w:rPr>
          <w:rFonts w:ascii="Arial" w:hAnsi="Arial" w:cs="Arial"/>
          <w:sz w:val="20"/>
        </w:rPr>
        <w:t xml:space="preserve">mluvní strany podle </w:t>
      </w:r>
      <w:r w:rsidR="0013273D" w:rsidRPr="00863DE1">
        <w:rPr>
          <w:rFonts w:ascii="Arial" w:hAnsi="Arial" w:cs="Arial"/>
          <w:sz w:val="20"/>
        </w:rPr>
        <w:t>S</w:t>
      </w:r>
      <w:r w:rsidR="00AF460E" w:rsidRPr="00863DE1">
        <w:rPr>
          <w:rFonts w:ascii="Arial" w:hAnsi="Arial" w:cs="Arial"/>
          <w:sz w:val="20"/>
        </w:rPr>
        <w:t>mlouvy</w:t>
      </w:r>
      <w:r w:rsidR="00967786" w:rsidRPr="00863DE1">
        <w:rPr>
          <w:rFonts w:ascii="Arial" w:hAnsi="Arial" w:cs="Arial"/>
          <w:sz w:val="20"/>
        </w:rPr>
        <w:t>.</w:t>
      </w:r>
    </w:p>
    <w:p w:rsidR="00967786" w:rsidRPr="00863DE1" w:rsidRDefault="00943960" w:rsidP="00863DE1">
      <w:pPr>
        <w:suppressAutoHyphens/>
        <w:spacing w:before="120" w:after="120"/>
        <w:ind w:left="709" w:hanging="567"/>
        <w:jc w:val="both"/>
        <w:rPr>
          <w:rFonts w:ascii="Arial" w:hAnsi="Arial" w:cs="Arial"/>
          <w:sz w:val="20"/>
        </w:rPr>
      </w:pPr>
      <w:proofErr w:type="gramStart"/>
      <w:r>
        <w:rPr>
          <w:rFonts w:ascii="Arial" w:hAnsi="Arial" w:cs="Arial"/>
          <w:sz w:val="20"/>
        </w:rPr>
        <w:t>10.4</w:t>
      </w:r>
      <w:proofErr w:type="gramEnd"/>
      <w:r>
        <w:rPr>
          <w:rFonts w:ascii="Arial" w:hAnsi="Arial" w:cs="Arial"/>
          <w:sz w:val="20"/>
        </w:rPr>
        <w:t>.</w:t>
      </w:r>
      <w:r>
        <w:rPr>
          <w:rFonts w:ascii="Arial" w:hAnsi="Arial" w:cs="Arial"/>
          <w:sz w:val="20"/>
        </w:rPr>
        <w:tab/>
      </w:r>
      <w:r w:rsidR="00967786" w:rsidRPr="00863DE1">
        <w:rPr>
          <w:rFonts w:ascii="Arial" w:hAnsi="Arial" w:cs="Arial"/>
          <w:sz w:val="20"/>
        </w:rPr>
        <w:t xml:space="preserve">Překážka vzniklá z osobních poměrů příslušné </w:t>
      </w:r>
      <w:r w:rsidR="0013273D" w:rsidRPr="00863DE1">
        <w:rPr>
          <w:rFonts w:ascii="Arial" w:hAnsi="Arial" w:cs="Arial"/>
          <w:sz w:val="20"/>
        </w:rPr>
        <w:t>S</w:t>
      </w:r>
      <w:r w:rsidR="00967786" w:rsidRPr="00863DE1">
        <w:rPr>
          <w:rFonts w:ascii="Arial" w:hAnsi="Arial" w:cs="Arial"/>
          <w:sz w:val="20"/>
        </w:rPr>
        <w:t xml:space="preserve">mluvní strany nebo vzniklá až v době, kdy byla příslušná </w:t>
      </w:r>
      <w:r w:rsidR="0013273D" w:rsidRPr="00863DE1">
        <w:rPr>
          <w:rFonts w:ascii="Arial" w:hAnsi="Arial" w:cs="Arial"/>
          <w:sz w:val="20"/>
        </w:rPr>
        <w:t>S</w:t>
      </w:r>
      <w:r w:rsidR="00967786" w:rsidRPr="00863DE1">
        <w:rPr>
          <w:rFonts w:ascii="Arial" w:hAnsi="Arial" w:cs="Arial"/>
          <w:sz w:val="20"/>
        </w:rPr>
        <w:t>mluvní strana s plněním smluvené povinnosti v prodlení, ani překážka, kterou byla p</w:t>
      </w:r>
      <w:r w:rsidR="00AF460E" w:rsidRPr="00863DE1">
        <w:rPr>
          <w:rFonts w:ascii="Arial" w:hAnsi="Arial" w:cs="Arial"/>
          <w:sz w:val="20"/>
        </w:rPr>
        <w:t xml:space="preserve">říslušná </w:t>
      </w:r>
      <w:r w:rsidR="0013273D" w:rsidRPr="00863DE1">
        <w:rPr>
          <w:rFonts w:ascii="Arial" w:hAnsi="Arial" w:cs="Arial"/>
          <w:sz w:val="20"/>
        </w:rPr>
        <w:t>S</w:t>
      </w:r>
      <w:r w:rsidR="00AF460E" w:rsidRPr="00863DE1">
        <w:rPr>
          <w:rFonts w:ascii="Arial" w:hAnsi="Arial" w:cs="Arial"/>
          <w:sz w:val="20"/>
        </w:rPr>
        <w:t xml:space="preserve">mluvní strana podle </w:t>
      </w:r>
      <w:r w:rsidR="0013273D" w:rsidRPr="00863DE1">
        <w:rPr>
          <w:rFonts w:ascii="Arial" w:hAnsi="Arial" w:cs="Arial"/>
          <w:sz w:val="20"/>
        </w:rPr>
        <w:t>S</w:t>
      </w:r>
      <w:r w:rsidR="00AF460E" w:rsidRPr="00863DE1">
        <w:rPr>
          <w:rFonts w:ascii="Arial" w:hAnsi="Arial" w:cs="Arial"/>
          <w:sz w:val="20"/>
        </w:rPr>
        <w:t>mlouvy</w:t>
      </w:r>
      <w:r w:rsidR="00967786" w:rsidRPr="00863DE1">
        <w:rPr>
          <w:rFonts w:ascii="Arial" w:hAnsi="Arial" w:cs="Arial"/>
          <w:sz w:val="20"/>
        </w:rPr>
        <w:t xml:space="preserve"> povinna překonat, jí však povinnosti k náhradě škody nezprostí.</w:t>
      </w:r>
    </w:p>
    <w:p w:rsidR="00967786" w:rsidRPr="00863DE1" w:rsidRDefault="00943960" w:rsidP="00863DE1">
      <w:pPr>
        <w:suppressAutoHyphens/>
        <w:spacing w:before="120" w:after="120"/>
        <w:ind w:left="709" w:hanging="567"/>
        <w:jc w:val="both"/>
        <w:rPr>
          <w:rFonts w:ascii="Arial" w:hAnsi="Arial" w:cs="Arial"/>
          <w:sz w:val="20"/>
        </w:rPr>
      </w:pPr>
      <w:proofErr w:type="gramStart"/>
      <w:r>
        <w:rPr>
          <w:rFonts w:ascii="Arial" w:hAnsi="Arial" w:cs="Arial"/>
          <w:sz w:val="20"/>
        </w:rPr>
        <w:t>10.5</w:t>
      </w:r>
      <w:proofErr w:type="gramEnd"/>
      <w:r>
        <w:rPr>
          <w:rFonts w:ascii="Arial" w:hAnsi="Arial" w:cs="Arial"/>
          <w:sz w:val="20"/>
        </w:rPr>
        <w:t>.</w:t>
      </w:r>
      <w:r>
        <w:rPr>
          <w:rFonts w:ascii="Arial" w:hAnsi="Arial" w:cs="Arial"/>
          <w:sz w:val="20"/>
        </w:rPr>
        <w:tab/>
      </w:r>
      <w:r w:rsidR="00967786" w:rsidRPr="00863DE1">
        <w:rPr>
          <w:rFonts w:ascii="Arial" w:hAnsi="Arial" w:cs="Arial"/>
          <w:sz w:val="20"/>
        </w:rPr>
        <w:t xml:space="preserve">Smluvní strana, která porušila právní povinnost, nebo </w:t>
      </w:r>
      <w:r w:rsidR="0013273D" w:rsidRPr="00863DE1">
        <w:rPr>
          <w:rFonts w:ascii="Arial" w:hAnsi="Arial" w:cs="Arial"/>
          <w:sz w:val="20"/>
        </w:rPr>
        <w:t>S</w:t>
      </w:r>
      <w:r w:rsidR="00967786" w:rsidRPr="00863DE1">
        <w:rPr>
          <w:rFonts w:ascii="Arial" w:hAnsi="Arial" w:cs="Arial"/>
          <w:sz w:val="20"/>
        </w:rPr>
        <w:t xml:space="preserve">mluvní strana, která může a má vědět, že jí poruší, oznámí to bez zbytečného odkladu druhé </w:t>
      </w:r>
      <w:r w:rsidR="0013273D" w:rsidRPr="00863DE1">
        <w:rPr>
          <w:rFonts w:ascii="Arial" w:hAnsi="Arial" w:cs="Arial"/>
          <w:sz w:val="20"/>
        </w:rPr>
        <w:t>S</w:t>
      </w:r>
      <w:r w:rsidR="00967786" w:rsidRPr="00863DE1">
        <w:rPr>
          <w:rFonts w:ascii="Arial" w:hAnsi="Arial" w:cs="Arial"/>
          <w:sz w:val="20"/>
        </w:rPr>
        <w:t xml:space="preserve">mluvní straně, které z toho může újma vzniknout, a upozorní ji na možné následky. Jestliže příslušná </w:t>
      </w:r>
      <w:r w:rsidR="0013273D" w:rsidRPr="00863DE1">
        <w:rPr>
          <w:rFonts w:ascii="Arial" w:hAnsi="Arial" w:cs="Arial"/>
          <w:sz w:val="20"/>
        </w:rPr>
        <w:t>S</w:t>
      </w:r>
      <w:r w:rsidR="00967786" w:rsidRPr="00863DE1">
        <w:rPr>
          <w:rFonts w:ascii="Arial" w:hAnsi="Arial" w:cs="Arial"/>
          <w:sz w:val="20"/>
        </w:rPr>
        <w:t xml:space="preserve">mluvní strana tuto povinnost nesplní, má poškozená </w:t>
      </w:r>
      <w:r w:rsidR="0013273D" w:rsidRPr="00863DE1">
        <w:rPr>
          <w:rFonts w:ascii="Arial" w:hAnsi="Arial" w:cs="Arial"/>
          <w:sz w:val="20"/>
        </w:rPr>
        <w:t>S</w:t>
      </w:r>
      <w:r w:rsidR="00967786" w:rsidRPr="00863DE1">
        <w:rPr>
          <w:rFonts w:ascii="Arial" w:hAnsi="Arial" w:cs="Arial"/>
          <w:sz w:val="20"/>
        </w:rPr>
        <w:t>mluvní strana nárok na náhradu škody, která jí tím vznikla.</w:t>
      </w:r>
    </w:p>
    <w:p w:rsidR="00967786" w:rsidRPr="00863DE1" w:rsidRDefault="001A1E80" w:rsidP="00863DE1">
      <w:pPr>
        <w:suppressAutoHyphens/>
        <w:spacing w:after="120"/>
        <w:ind w:left="709" w:hanging="567"/>
        <w:jc w:val="both"/>
        <w:rPr>
          <w:rFonts w:ascii="Arial" w:hAnsi="Arial" w:cs="Arial"/>
          <w:sz w:val="20"/>
        </w:rPr>
      </w:pPr>
      <w:proofErr w:type="gramStart"/>
      <w:r>
        <w:rPr>
          <w:rFonts w:ascii="Arial" w:hAnsi="Arial" w:cs="Arial"/>
          <w:sz w:val="20"/>
        </w:rPr>
        <w:lastRenderedPageBreak/>
        <w:t>10.6</w:t>
      </w:r>
      <w:proofErr w:type="gramEnd"/>
      <w:r>
        <w:rPr>
          <w:rFonts w:ascii="Arial" w:hAnsi="Arial" w:cs="Arial"/>
          <w:sz w:val="20"/>
        </w:rPr>
        <w:t>.</w:t>
      </w:r>
      <w:r>
        <w:rPr>
          <w:rFonts w:ascii="Arial" w:hAnsi="Arial" w:cs="Arial"/>
          <w:sz w:val="20"/>
        </w:rPr>
        <w:tab/>
      </w:r>
      <w:r w:rsidR="00967786" w:rsidRPr="00863DE1">
        <w:rPr>
          <w:rFonts w:ascii="Arial" w:hAnsi="Arial" w:cs="Arial"/>
          <w:sz w:val="20"/>
        </w:rPr>
        <w:t xml:space="preserve">Poskytovatel vždy ručí za splnění povinnosti subdodavatele k náhradě škody, pokud by subdodavatel za škodu vzniklou Objednateli </w:t>
      </w:r>
      <w:r w:rsidR="00AF460E" w:rsidRPr="00863DE1">
        <w:rPr>
          <w:rFonts w:ascii="Arial" w:hAnsi="Arial" w:cs="Arial"/>
          <w:sz w:val="20"/>
        </w:rPr>
        <w:t xml:space="preserve">při realizaci plnění dle této </w:t>
      </w:r>
      <w:r w:rsidR="0013273D" w:rsidRPr="00863DE1">
        <w:rPr>
          <w:rFonts w:ascii="Arial" w:hAnsi="Arial" w:cs="Arial"/>
          <w:sz w:val="20"/>
        </w:rPr>
        <w:t>S</w:t>
      </w:r>
      <w:r w:rsidR="00AF460E" w:rsidRPr="00863DE1">
        <w:rPr>
          <w:rFonts w:ascii="Arial" w:hAnsi="Arial" w:cs="Arial"/>
          <w:sz w:val="20"/>
        </w:rPr>
        <w:t>mlouvy</w:t>
      </w:r>
      <w:r w:rsidR="00967786" w:rsidRPr="00863DE1">
        <w:rPr>
          <w:rFonts w:ascii="Arial" w:hAnsi="Arial" w:cs="Arial"/>
          <w:sz w:val="20"/>
        </w:rPr>
        <w:t xml:space="preserve"> odpovídal, tj., že uspokojí Objednatele, pokud subdodavatel Objednateli takovou škodu nenahradí (viz ustanovení § 2018 a násl. </w:t>
      </w:r>
      <w:r w:rsidR="0013273D" w:rsidRPr="00863DE1">
        <w:rPr>
          <w:rFonts w:ascii="Arial" w:hAnsi="Arial" w:cs="Arial"/>
          <w:sz w:val="20"/>
        </w:rPr>
        <w:t>O</w:t>
      </w:r>
      <w:r w:rsidR="00967786" w:rsidRPr="00863DE1">
        <w:rPr>
          <w:rFonts w:ascii="Arial" w:hAnsi="Arial" w:cs="Arial"/>
          <w:sz w:val="20"/>
        </w:rPr>
        <w:t>bčanského zákoníku).</w:t>
      </w:r>
    </w:p>
    <w:p w:rsidR="00967786" w:rsidRPr="00863DE1" w:rsidRDefault="001A1E80" w:rsidP="00863DE1">
      <w:pPr>
        <w:suppressAutoHyphens/>
        <w:spacing w:after="120"/>
        <w:ind w:left="142"/>
        <w:jc w:val="both"/>
        <w:rPr>
          <w:rFonts w:ascii="Arial" w:hAnsi="Arial" w:cs="Arial"/>
          <w:sz w:val="20"/>
        </w:rPr>
      </w:pPr>
      <w:proofErr w:type="gramStart"/>
      <w:r>
        <w:rPr>
          <w:rFonts w:ascii="Arial" w:hAnsi="Arial" w:cs="Arial"/>
          <w:sz w:val="20"/>
        </w:rPr>
        <w:t>10.7</w:t>
      </w:r>
      <w:proofErr w:type="gramEnd"/>
      <w:r>
        <w:rPr>
          <w:rFonts w:ascii="Arial" w:hAnsi="Arial" w:cs="Arial"/>
          <w:sz w:val="20"/>
        </w:rPr>
        <w:t>.</w:t>
      </w:r>
      <w:r>
        <w:rPr>
          <w:rFonts w:ascii="Arial" w:hAnsi="Arial" w:cs="Arial"/>
          <w:sz w:val="20"/>
        </w:rPr>
        <w:tab/>
      </w:r>
      <w:r w:rsidR="00967786" w:rsidRPr="00863DE1">
        <w:rPr>
          <w:rFonts w:ascii="Arial" w:hAnsi="Arial" w:cs="Arial"/>
          <w:sz w:val="20"/>
        </w:rPr>
        <w:t xml:space="preserve">Poskytovatel je povinen bez prodlení podat Objednateli zprávu o vzniku případné škody. </w:t>
      </w:r>
    </w:p>
    <w:p w:rsidR="00967786" w:rsidRPr="00576EC9" w:rsidRDefault="00967786" w:rsidP="00967786">
      <w:pPr>
        <w:jc w:val="both"/>
        <w:rPr>
          <w:rFonts w:ascii="Arial" w:hAnsi="Arial" w:cs="Arial"/>
          <w:sz w:val="20"/>
        </w:rPr>
      </w:pPr>
    </w:p>
    <w:p w:rsidR="00967786" w:rsidRDefault="00576EC9" w:rsidP="00967786">
      <w:pPr>
        <w:tabs>
          <w:tab w:val="left" w:pos="1701"/>
        </w:tabs>
        <w:jc w:val="center"/>
        <w:rPr>
          <w:rFonts w:ascii="Arial" w:hAnsi="Arial" w:cs="Arial"/>
          <w:b/>
        </w:rPr>
      </w:pPr>
      <w:r>
        <w:rPr>
          <w:rFonts w:ascii="Arial" w:hAnsi="Arial" w:cs="Arial"/>
          <w:b/>
        </w:rPr>
        <w:t>Článek XI</w:t>
      </w:r>
      <w:r w:rsidR="00967786">
        <w:rPr>
          <w:rFonts w:ascii="Arial" w:hAnsi="Arial" w:cs="Arial"/>
          <w:b/>
        </w:rPr>
        <w:t>.</w:t>
      </w:r>
    </w:p>
    <w:p w:rsidR="00967786" w:rsidRDefault="00967786" w:rsidP="00967786">
      <w:pPr>
        <w:tabs>
          <w:tab w:val="left" w:pos="1701"/>
        </w:tabs>
        <w:spacing w:after="120"/>
        <w:jc w:val="center"/>
        <w:rPr>
          <w:rFonts w:ascii="Arial" w:hAnsi="Arial" w:cs="Arial"/>
          <w:b/>
        </w:rPr>
      </w:pPr>
      <w:r>
        <w:rPr>
          <w:rFonts w:ascii="Arial" w:hAnsi="Arial" w:cs="Arial"/>
          <w:b/>
        </w:rPr>
        <w:t>Ochrana informací, údajů a dat</w:t>
      </w:r>
    </w:p>
    <w:p w:rsidR="00073890" w:rsidRDefault="00073890" w:rsidP="00073890">
      <w:pPr>
        <w:pStyle w:val="Odstavecseseznamem"/>
        <w:widowControl w:val="0"/>
        <w:numPr>
          <w:ilvl w:val="1"/>
          <w:numId w:val="57"/>
        </w:numPr>
        <w:spacing w:after="120" w:line="240" w:lineRule="auto"/>
        <w:ind w:left="709" w:hanging="567"/>
        <w:contextualSpacing w:val="0"/>
        <w:jc w:val="both"/>
        <w:rPr>
          <w:rFonts w:ascii="Arial" w:eastAsia="Calibri" w:hAnsi="Arial" w:cs="Arial"/>
          <w:sz w:val="20"/>
        </w:rPr>
      </w:pPr>
      <w:r w:rsidRPr="00073890">
        <w:rPr>
          <w:rFonts w:ascii="Arial" w:eastAsia="Calibri" w:hAnsi="Arial" w:cs="Arial"/>
          <w:sz w:val="20"/>
        </w:rPr>
        <w:t xml:space="preserve">VZP ČR podle § 24 odst. 1 zákona č. 551/1991 Sb., o Všeobecné zdravotní pojišťovně České republiky, ve znění pozdějších předpisů (dále jen „zákon č. 551/1991 Sb.“), spravuje, aktualizuje a rozvíjí informační systém VZP ČR, přičemž postupuje a řídí se příslušnými ustanoveními cit. </w:t>
      </w:r>
      <w:proofErr w:type="gramStart"/>
      <w:r w:rsidRPr="00073890">
        <w:rPr>
          <w:rFonts w:ascii="Arial" w:eastAsia="Calibri" w:hAnsi="Arial" w:cs="Arial"/>
          <w:sz w:val="20"/>
        </w:rPr>
        <w:t>zákona</w:t>
      </w:r>
      <w:proofErr w:type="gramEnd"/>
      <w:r w:rsidRPr="00073890">
        <w:rPr>
          <w:rFonts w:ascii="Arial" w:eastAsia="Calibri" w:hAnsi="Arial" w:cs="Arial"/>
          <w:sz w:val="20"/>
        </w:rPr>
        <w:t xml:space="preserve"> a souvisejícími právními předpisy. S odkazem na § 24a zákona </w:t>
      </w:r>
      <w:r>
        <w:rPr>
          <w:rFonts w:ascii="Arial" w:eastAsia="Calibri" w:hAnsi="Arial" w:cs="Arial"/>
          <w:sz w:val="20"/>
        </w:rPr>
        <w:br/>
      </w:r>
      <w:r w:rsidRPr="00073890">
        <w:rPr>
          <w:rFonts w:ascii="Arial" w:eastAsia="Calibri" w:hAnsi="Arial" w:cs="Arial"/>
          <w:sz w:val="20"/>
        </w:rPr>
        <w:t>č. 551/1991 Sb., zákon č. 110/2019 Sb., o zpracování osobních údajů a Nařízení Evropského parlamentu a Rady (EU) 2016/679 ze dne 27. dubna</w:t>
      </w:r>
      <w:r w:rsidRPr="00073890">
        <w:rPr>
          <w:rFonts w:ascii="Arial" w:hAnsi="Arial" w:cs="Arial"/>
          <w:sz w:val="20"/>
        </w:rPr>
        <w:t xml:space="preserve"> 2016 o ochraně fyzických osob v souvislosti se zpracováním osobních údajů a o volném pohybu těchto údajů a o zrušení směrnice 95/46/ES (obecné nařízení o ochraně osobních údajů)</w:t>
      </w:r>
      <w:r w:rsidRPr="00073890">
        <w:rPr>
          <w:rFonts w:ascii="Arial" w:eastAsia="Calibri" w:hAnsi="Arial" w:cs="Arial"/>
          <w:sz w:val="20"/>
        </w:rPr>
        <w:t xml:space="preserve"> a dále na zákon č. 181/2014 Sb. o kybernetické bezpečnosti a o změně souvisejících zákonů (zákon o kybernetické bezpečnosti), ve znění pozdějších předpisů, se Poskytovatel zavazuje učinit taková opatření, aby veškeré osoby, které se podílejí na realizaci jeho závazků z této Smlouvy, zachovávaly mlčenlivost o veškerých osobních údajích, jakož i o </w:t>
      </w:r>
      <w:proofErr w:type="spellStart"/>
      <w:r w:rsidRPr="00073890">
        <w:rPr>
          <w:rFonts w:ascii="Arial" w:eastAsia="Calibri" w:hAnsi="Arial" w:cs="Arial"/>
          <w:sz w:val="20"/>
        </w:rPr>
        <w:t>technicko</w:t>
      </w:r>
      <w:proofErr w:type="spellEnd"/>
      <w:r>
        <w:rPr>
          <w:rFonts w:ascii="Arial" w:eastAsia="Calibri" w:hAnsi="Arial" w:cs="Arial"/>
          <w:sz w:val="20"/>
        </w:rPr>
        <w:t xml:space="preserve"> </w:t>
      </w:r>
      <w:r w:rsidRPr="00073890">
        <w:rPr>
          <w:rFonts w:ascii="Arial" w:eastAsia="Calibri" w:hAnsi="Arial" w:cs="Arial"/>
          <w:sz w:val="20"/>
        </w:rPr>
        <w:t>-</w:t>
      </w:r>
      <w:r>
        <w:rPr>
          <w:rFonts w:ascii="Arial" w:eastAsia="Calibri" w:hAnsi="Arial" w:cs="Arial"/>
          <w:sz w:val="20"/>
        </w:rPr>
        <w:t xml:space="preserve"> </w:t>
      </w:r>
      <w:r w:rsidRPr="00073890">
        <w:rPr>
          <w:rFonts w:ascii="Arial" w:eastAsia="Calibri" w:hAnsi="Arial" w:cs="Arial"/>
          <w:sz w:val="20"/>
        </w:rPr>
        <w:t>organizačních opatřeních k jejich ochraně, o nichž se při plnění závazků dozvěděly, včetně těch, které VZP ČR eviduje pomocí výpočetní techniky, či jinak. Tutéž mlčenlivost se zavazuje zachovávat i Poskytovatel. Toto ujednání platí i v případě nahrazení uvedených právních předpisů předpisy jinými.</w:t>
      </w:r>
    </w:p>
    <w:p w:rsidR="00073890" w:rsidRPr="00073890" w:rsidRDefault="00073890" w:rsidP="00073890">
      <w:pPr>
        <w:pStyle w:val="Odstavecseseznamem"/>
        <w:widowControl w:val="0"/>
        <w:numPr>
          <w:ilvl w:val="1"/>
          <w:numId w:val="57"/>
        </w:numPr>
        <w:spacing w:after="120" w:line="240" w:lineRule="auto"/>
        <w:ind w:left="709" w:hanging="567"/>
        <w:contextualSpacing w:val="0"/>
        <w:jc w:val="both"/>
        <w:rPr>
          <w:rFonts w:ascii="Arial" w:eastAsia="Calibri" w:hAnsi="Arial" w:cs="Arial"/>
          <w:sz w:val="20"/>
        </w:rPr>
      </w:pPr>
      <w:r w:rsidRPr="00073890">
        <w:rPr>
          <w:rFonts w:ascii="Arial" w:eastAsia="Calibri" w:hAnsi="Arial" w:cs="Arial"/>
          <w:sz w:val="20"/>
          <w:szCs w:val="20"/>
        </w:rPr>
        <w:t>Poskytovatel se dále zavazuje zajistit, aby veškeré osoby, které se podílejí na realizaci jeho závazků z této Smlouvy, zachovávaly mlčenlivost o veškerých dalších skutečnostech, údajích a datech, o nichž se při plnění těchto závazků dozvěděly, a které nejsou veřejně známé nebo veřejně dostupné. Tutéž mlčenlivost se zavazuje zachovávat i Poskytovatel.</w:t>
      </w:r>
    </w:p>
    <w:p w:rsidR="00073890" w:rsidRPr="00073890" w:rsidRDefault="00073890" w:rsidP="00073890">
      <w:pPr>
        <w:pStyle w:val="Odstavecseseznamem"/>
        <w:widowControl w:val="0"/>
        <w:numPr>
          <w:ilvl w:val="1"/>
          <w:numId w:val="57"/>
        </w:numPr>
        <w:spacing w:after="120" w:line="240" w:lineRule="auto"/>
        <w:ind w:left="709" w:hanging="567"/>
        <w:contextualSpacing w:val="0"/>
        <w:jc w:val="both"/>
        <w:rPr>
          <w:rFonts w:ascii="Arial" w:eastAsia="Calibri" w:hAnsi="Arial" w:cs="Arial"/>
          <w:sz w:val="20"/>
        </w:rPr>
      </w:pPr>
      <w:r w:rsidRPr="00073890">
        <w:rPr>
          <w:rFonts w:ascii="Arial" w:eastAsia="Calibri" w:hAnsi="Arial" w:cs="Arial"/>
          <w:sz w:val="20"/>
          <w:szCs w:val="20"/>
        </w:rPr>
        <w:t>Za porušení závazků uvedených v odst. 1</w:t>
      </w:r>
      <w:r>
        <w:rPr>
          <w:rFonts w:ascii="Arial" w:eastAsia="Calibri" w:hAnsi="Arial" w:cs="Arial"/>
          <w:sz w:val="20"/>
          <w:szCs w:val="20"/>
        </w:rPr>
        <w:t>1</w:t>
      </w:r>
      <w:r w:rsidRPr="00073890">
        <w:rPr>
          <w:rFonts w:ascii="Arial" w:eastAsia="Calibri" w:hAnsi="Arial" w:cs="Arial"/>
          <w:sz w:val="20"/>
          <w:szCs w:val="20"/>
        </w:rPr>
        <w:t>.</w:t>
      </w:r>
      <w:r>
        <w:rPr>
          <w:rFonts w:ascii="Arial" w:eastAsia="Calibri" w:hAnsi="Arial" w:cs="Arial"/>
          <w:sz w:val="20"/>
          <w:szCs w:val="20"/>
        </w:rPr>
        <w:t>1</w:t>
      </w:r>
      <w:r w:rsidRPr="00073890">
        <w:rPr>
          <w:rFonts w:ascii="Arial" w:eastAsia="Calibri" w:hAnsi="Arial" w:cs="Arial"/>
          <w:sz w:val="20"/>
          <w:szCs w:val="20"/>
        </w:rPr>
        <w:t xml:space="preserve"> a </w:t>
      </w:r>
      <w:proofErr w:type="gramStart"/>
      <w:r>
        <w:rPr>
          <w:rFonts w:ascii="Arial" w:eastAsia="Calibri" w:hAnsi="Arial" w:cs="Arial"/>
          <w:sz w:val="20"/>
          <w:szCs w:val="20"/>
        </w:rPr>
        <w:t>11.</w:t>
      </w:r>
      <w:r w:rsidRPr="00073890">
        <w:rPr>
          <w:rFonts w:ascii="Arial" w:eastAsia="Calibri" w:hAnsi="Arial" w:cs="Arial"/>
          <w:sz w:val="20"/>
          <w:szCs w:val="20"/>
        </w:rPr>
        <w:t>2. tohoto</w:t>
      </w:r>
      <w:proofErr w:type="gramEnd"/>
      <w:r w:rsidRPr="00073890">
        <w:rPr>
          <w:rFonts w:ascii="Arial" w:eastAsia="Calibri" w:hAnsi="Arial" w:cs="Arial"/>
          <w:sz w:val="20"/>
          <w:szCs w:val="20"/>
        </w:rPr>
        <w:t xml:space="preserve"> </w:t>
      </w:r>
      <w:r w:rsidR="00F2073D">
        <w:rPr>
          <w:rFonts w:ascii="Arial" w:eastAsia="Calibri" w:hAnsi="Arial" w:cs="Arial"/>
          <w:sz w:val="20"/>
          <w:szCs w:val="20"/>
        </w:rPr>
        <w:t>Č</w:t>
      </w:r>
      <w:r w:rsidRPr="00073890">
        <w:rPr>
          <w:rFonts w:ascii="Arial" w:eastAsia="Calibri" w:hAnsi="Arial" w:cs="Arial"/>
          <w:sz w:val="20"/>
          <w:szCs w:val="20"/>
        </w:rPr>
        <w:t>lánku se považuje i využití těchto skutečností, údajů a dat, jakož i dalších vědomostí pro vlastní prospěch Poskytovatele, prospěch třetí osoby nebo pro jiné důvody.</w:t>
      </w:r>
    </w:p>
    <w:p w:rsidR="00073890" w:rsidRPr="00073890" w:rsidRDefault="00073890" w:rsidP="00073890">
      <w:pPr>
        <w:pStyle w:val="Odstavecseseznamem"/>
        <w:widowControl w:val="0"/>
        <w:numPr>
          <w:ilvl w:val="1"/>
          <w:numId w:val="57"/>
        </w:numPr>
        <w:spacing w:after="120" w:line="240" w:lineRule="auto"/>
        <w:ind w:left="709" w:hanging="567"/>
        <w:contextualSpacing w:val="0"/>
        <w:jc w:val="both"/>
        <w:rPr>
          <w:rFonts w:ascii="Arial" w:eastAsia="Calibri" w:hAnsi="Arial" w:cs="Arial"/>
          <w:sz w:val="20"/>
        </w:rPr>
      </w:pPr>
      <w:r w:rsidRPr="00073890">
        <w:rPr>
          <w:rFonts w:ascii="Arial" w:eastAsia="Calibri" w:hAnsi="Arial" w:cs="Arial"/>
          <w:sz w:val="20"/>
          <w:szCs w:val="20"/>
        </w:rPr>
        <w:t>Poskytnutí informací na základě povinností stanovených Smluvním stranám obecně závaznými právními předpisy včetně přímo použitelných předpisů Evropské unie není považováno za porušení povinností Smluvních stran sjednaných v tomto článku.</w:t>
      </w:r>
    </w:p>
    <w:p w:rsidR="00073890" w:rsidRPr="00225462" w:rsidRDefault="00073890" w:rsidP="00073890">
      <w:pPr>
        <w:pStyle w:val="Odstavecseseznamem"/>
        <w:widowControl w:val="0"/>
        <w:numPr>
          <w:ilvl w:val="1"/>
          <w:numId w:val="57"/>
        </w:numPr>
        <w:spacing w:after="120" w:line="240" w:lineRule="auto"/>
        <w:ind w:left="709" w:hanging="567"/>
        <w:contextualSpacing w:val="0"/>
        <w:jc w:val="both"/>
        <w:rPr>
          <w:rFonts w:ascii="Arial" w:eastAsia="Calibri" w:hAnsi="Arial" w:cs="Arial"/>
          <w:sz w:val="20"/>
        </w:rPr>
      </w:pPr>
      <w:r w:rsidRPr="00073890">
        <w:rPr>
          <w:rFonts w:ascii="Arial" w:eastAsia="Calibri" w:hAnsi="Arial" w:cs="Arial"/>
          <w:sz w:val="20"/>
          <w:szCs w:val="20"/>
        </w:rPr>
        <w:t xml:space="preserve">Za porušení závazku uvedeného v odstavci </w:t>
      </w:r>
      <w:proofErr w:type="gramStart"/>
      <w:r>
        <w:rPr>
          <w:rFonts w:ascii="Arial" w:eastAsia="Calibri" w:hAnsi="Arial" w:cs="Arial"/>
          <w:sz w:val="20"/>
          <w:szCs w:val="20"/>
        </w:rPr>
        <w:t>11.</w:t>
      </w:r>
      <w:r w:rsidRPr="00073890">
        <w:rPr>
          <w:rFonts w:ascii="Arial" w:eastAsia="Calibri" w:hAnsi="Arial" w:cs="Arial"/>
          <w:sz w:val="20"/>
          <w:szCs w:val="20"/>
        </w:rPr>
        <w:t>1. tohoto</w:t>
      </w:r>
      <w:proofErr w:type="gramEnd"/>
      <w:r w:rsidRPr="00073890">
        <w:rPr>
          <w:rFonts w:ascii="Arial" w:eastAsia="Calibri" w:hAnsi="Arial" w:cs="Arial"/>
          <w:sz w:val="20"/>
          <w:szCs w:val="20"/>
        </w:rPr>
        <w:t xml:space="preserve"> </w:t>
      </w:r>
      <w:r w:rsidR="00F2073D">
        <w:rPr>
          <w:rFonts w:ascii="Arial" w:eastAsia="Calibri" w:hAnsi="Arial" w:cs="Arial"/>
          <w:sz w:val="20"/>
          <w:szCs w:val="20"/>
        </w:rPr>
        <w:t>Č</w:t>
      </w:r>
      <w:r w:rsidRPr="00073890">
        <w:rPr>
          <w:rFonts w:ascii="Arial" w:eastAsia="Calibri" w:hAnsi="Arial" w:cs="Arial"/>
          <w:sz w:val="20"/>
          <w:szCs w:val="20"/>
        </w:rPr>
        <w:t>lánku je Poskytovatel povinen zaplatit VZP ČR v každém jednotlivém případě smluvní pokutu ve výši 1 000 000 Kč (slovy: jeden milion korun českých). Ujednáním o smluvní pokutě ani zaplacením smluvní pokuty není dotčeno právo VZP ČR na náhradu škody vzniklé z porušení povinnosti, ke kterému se smluvní pokuta vztahuje.</w:t>
      </w:r>
    </w:p>
    <w:p w:rsidR="00073890" w:rsidRPr="00073890" w:rsidRDefault="00073890" w:rsidP="00073890">
      <w:pPr>
        <w:pStyle w:val="Odstavecseseznamem"/>
        <w:widowControl w:val="0"/>
        <w:numPr>
          <w:ilvl w:val="1"/>
          <w:numId w:val="57"/>
        </w:numPr>
        <w:spacing w:after="120" w:line="240" w:lineRule="auto"/>
        <w:ind w:left="709" w:hanging="567"/>
        <w:contextualSpacing w:val="0"/>
        <w:jc w:val="both"/>
        <w:rPr>
          <w:rFonts w:ascii="Arial" w:eastAsia="Calibri" w:hAnsi="Arial" w:cs="Arial"/>
          <w:sz w:val="20"/>
        </w:rPr>
      </w:pPr>
      <w:r w:rsidRPr="00073890">
        <w:rPr>
          <w:rFonts w:ascii="Arial" w:eastAsia="Calibri" w:hAnsi="Arial" w:cs="Arial"/>
          <w:sz w:val="20"/>
          <w:szCs w:val="20"/>
        </w:rPr>
        <w:t xml:space="preserve">Za porušení závazku uvedeného v odstavci </w:t>
      </w:r>
      <w:proofErr w:type="gramStart"/>
      <w:r>
        <w:rPr>
          <w:rFonts w:ascii="Arial" w:eastAsia="Calibri" w:hAnsi="Arial" w:cs="Arial"/>
          <w:sz w:val="20"/>
          <w:szCs w:val="20"/>
        </w:rPr>
        <w:t>11.</w:t>
      </w:r>
      <w:r w:rsidRPr="00073890">
        <w:rPr>
          <w:rFonts w:ascii="Arial" w:eastAsia="Calibri" w:hAnsi="Arial" w:cs="Arial"/>
          <w:sz w:val="20"/>
          <w:szCs w:val="20"/>
        </w:rPr>
        <w:t>2. tohoto</w:t>
      </w:r>
      <w:proofErr w:type="gramEnd"/>
      <w:r w:rsidRPr="00073890">
        <w:rPr>
          <w:rFonts w:ascii="Arial" w:eastAsia="Calibri" w:hAnsi="Arial" w:cs="Arial"/>
          <w:sz w:val="20"/>
          <w:szCs w:val="20"/>
        </w:rPr>
        <w:t xml:space="preserve"> </w:t>
      </w:r>
      <w:r w:rsidR="00F2073D">
        <w:rPr>
          <w:rFonts w:ascii="Arial" w:eastAsia="Calibri" w:hAnsi="Arial" w:cs="Arial"/>
          <w:sz w:val="20"/>
          <w:szCs w:val="20"/>
        </w:rPr>
        <w:t>Č</w:t>
      </w:r>
      <w:r w:rsidRPr="00073890">
        <w:rPr>
          <w:rFonts w:ascii="Arial" w:eastAsia="Calibri" w:hAnsi="Arial" w:cs="Arial"/>
          <w:sz w:val="20"/>
          <w:szCs w:val="20"/>
        </w:rPr>
        <w:t>lánku je Poskytovatel povinen zaplatit VZP ČR v každém jednotlivém případě smluvní pokutu ve výši 100 000 Kč (slovy: jedno sto tisíc korun českých). Ujednáním o smluvní pokutě ani zaplacením smluvní pokuty není dotčeno právo VZP ČR na náhradu škody vzniklé z porušení povinnosti, ke kterému se smluvní pokuta vztahuje.</w:t>
      </w:r>
    </w:p>
    <w:p w:rsidR="00073890" w:rsidRPr="00073890" w:rsidRDefault="00073890" w:rsidP="00073890">
      <w:pPr>
        <w:pStyle w:val="Odstavecseseznamem"/>
        <w:widowControl w:val="0"/>
        <w:numPr>
          <w:ilvl w:val="1"/>
          <w:numId w:val="57"/>
        </w:numPr>
        <w:spacing w:after="0" w:line="240" w:lineRule="auto"/>
        <w:ind w:left="709" w:hanging="567"/>
        <w:jc w:val="both"/>
        <w:rPr>
          <w:rFonts w:ascii="Arial" w:eastAsia="Calibri" w:hAnsi="Arial" w:cs="Arial"/>
          <w:sz w:val="20"/>
        </w:rPr>
      </w:pPr>
      <w:r w:rsidRPr="00073890">
        <w:rPr>
          <w:rFonts w:ascii="Arial" w:eastAsia="Calibri" w:hAnsi="Arial" w:cs="Arial"/>
          <w:sz w:val="20"/>
          <w:szCs w:val="20"/>
        </w:rPr>
        <w:t>Práva a závazky Smluvních stran uvedené v tomto článku trvají i po skončení Smlouv</w:t>
      </w:r>
      <w:r>
        <w:rPr>
          <w:rFonts w:ascii="Arial" w:eastAsia="Calibri" w:hAnsi="Arial" w:cs="Arial"/>
          <w:sz w:val="20"/>
          <w:szCs w:val="20"/>
        </w:rPr>
        <w:t>y</w:t>
      </w:r>
      <w:r w:rsidRPr="00073890">
        <w:rPr>
          <w:rFonts w:ascii="Arial" w:eastAsia="Calibri" w:hAnsi="Arial" w:cs="Arial"/>
          <w:sz w:val="20"/>
          <w:szCs w:val="20"/>
        </w:rPr>
        <w:t>.</w:t>
      </w:r>
    </w:p>
    <w:p w:rsidR="00967786" w:rsidRDefault="00967786" w:rsidP="00967786">
      <w:pPr>
        <w:jc w:val="both"/>
        <w:rPr>
          <w:rFonts w:ascii="Arial" w:hAnsi="Arial" w:cs="Arial"/>
        </w:rPr>
      </w:pPr>
    </w:p>
    <w:p w:rsidR="00967786" w:rsidRDefault="00576EC9" w:rsidP="00967786">
      <w:pPr>
        <w:tabs>
          <w:tab w:val="left" w:pos="1701"/>
        </w:tabs>
        <w:jc w:val="center"/>
        <w:rPr>
          <w:rFonts w:ascii="Arial" w:hAnsi="Arial" w:cs="Arial"/>
          <w:b/>
        </w:rPr>
      </w:pPr>
      <w:r>
        <w:rPr>
          <w:rFonts w:ascii="Arial" w:hAnsi="Arial" w:cs="Arial"/>
          <w:b/>
        </w:rPr>
        <w:t>Článek XII</w:t>
      </w:r>
      <w:r w:rsidR="00967786">
        <w:rPr>
          <w:rFonts w:ascii="Arial" w:hAnsi="Arial" w:cs="Arial"/>
          <w:b/>
        </w:rPr>
        <w:t>.</w:t>
      </w:r>
    </w:p>
    <w:p w:rsidR="00967786" w:rsidRDefault="00967786" w:rsidP="00967786">
      <w:pPr>
        <w:tabs>
          <w:tab w:val="left" w:pos="1701"/>
        </w:tabs>
        <w:spacing w:after="120"/>
        <w:jc w:val="center"/>
        <w:rPr>
          <w:rFonts w:ascii="Arial" w:hAnsi="Arial" w:cs="Arial"/>
          <w:b/>
        </w:rPr>
      </w:pPr>
      <w:r>
        <w:rPr>
          <w:rFonts w:ascii="Arial" w:hAnsi="Arial" w:cs="Arial"/>
          <w:b/>
        </w:rPr>
        <w:t>Uve</w:t>
      </w:r>
      <w:r w:rsidR="00976DDC">
        <w:rPr>
          <w:rFonts w:ascii="Arial" w:hAnsi="Arial" w:cs="Arial"/>
          <w:b/>
        </w:rPr>
        <w:t xml:space="preserve">řejnění </w:t>
      </w:r>
      <w:r w:rsidR="0013273D">
        <w:rPr>
          <w:rFonts w:ascii="Arial" w:hAnsi="Arial" w:cs="Arial"/>
          <w:b/>
        </w:rPr>
        <w:t>S</w:t>
      </w:r>
      <w:r w:rsidR="00976DDC">
        <w:rPr>
          <w:rFonts w:ascii="Arial" w:hAnsi="Arial" w:cs="Arial"/>
          <w:b/>
        </w:rPr>
        <w:t xml:space="preserve">mlouvy </w:t>
      </w:r>
    </w:p>
    <w:p w:rsidR="00967786" w:rsidRPr="00AF460E" w:rsidRDefault="00967786" w:rsidP="00EC371F">
      <w:pPr>
        <w:pStyle w:val="Odstavecseseznamem"/>
        <w:numPr>
          <w:ilvl w:val="1"/>
          <w:numId w:val="24"/>
        </w:numPr>
        <w:spacing w:after="120" w:line="240" w:lineRule="auto"/>
        <w:ind w:left="709" w:hanging="567"/>
        <w:contextualSpacing w:val="0"/>
        <w:jc w:val="both"/>
        <w:rPr>
          <w:rFonts w:ascii="Arial" w:hAnsi="Arial" w:cs="Arial"/>
          <w:sz w:val="20"/>
          <w:szCs w:val="20"/>
        </w:rPr>
      </w:pPr>
      <w:r w:rsidRPr="00AF460E">
        <w:rPr>
          <w:rFonts w:ascii="Arial" w:hAnsi="Arial" w:cs="Arial"/>
          <w:sz w:val="20"/>
          <w:szCs w:val="20"/>
        </w:rPr>
        <w:t>Smluvní strany jsou si plně vědomy zákonné povinnosti uveřejnit dle zákona č. 340/2015Sb.,</w:t>
      </w:r>
      <w:r w:rsidR="00AF460E" w:rsidRPr="00AF460E">
        <w:rPr>
          <w:rFonts w:ascii="Arial" w:hAnsi="Arial" w:cs="Arial"/>
          <w:sz w:val="20"/>
          <w:szCs w:val="20"/>
        </w:rPr>
        <w:t xml:space="preserve"> </w:t>
      </w:r>
      <w:r w:rsidRPr="00AF460E">
        <w:rPr>
          <w:rFonts w:ascii="Arial" w:hAnsi="Arial" w:cs="Arial"/>
          <w:sz w:val="20"/>
          <w:szCs w:val="20"/>
        </w:rPr>
        <w:t xml:space="preserve">o zvláštních podmínkách účinnosti některých smluv, uveřejňování těchto smluv a o registru smluv (zákon o registru smluv) </w:t>
      </w:r>
      <w:r w:rsidR="00976DDC">
        <w:rPr>
          <w:rFonts w:ascii="Arial" w:hAnsi="Arial" w:cs="Arial"/>
          <w:sz w:val="20"/>
          <w:szCs w:val="20"/>
        </w:rPr>
        <w:t xml:space="preserve">tuto </w:t>
      </w:r>
      <w:r w:rsidR="0013273D">
        <w:rPr>
          <w:rFonts w:ascii="Arial" w:hAnsi="Arial" w:cs="Arial"/>
          <w:sz w:val="20"/>
          <w:szCs w:val="20"/>
        </w:rPr>
        <w:t>S</w:t>
      </w:r>
      <w:r w:rsidR="00976DDC">
        <w:rPr>
          <w:rFonts w:ascii="Arial" w:hAnsi="Arial" w:cs="Arial"/>
          <w:sz w:val="20"/>
          <w:szCs w:val="20"/>
        </w:rPr>
        <w:t>mlouvu</w:t>
      </w:r>
      <w:r w:rsidRPr="00AF460E">
        <w:rPr>
          <w:rFonts w:ascii="Arial" w:hAnsi="Arial" w:cs="Arial"/>
          <w:sz w:val="20"/>
          <w:szCs w:val="20"/>
        </w:rPr>
        <w:t xml:space="preserve"> včetně všech příp</w:t>
      </w:r>
      <w:r w:rsidR="00976DDC">
        <w:rPr>
          <w:rFonts w:ascii="Arial" w:hAnsi="Arial" w:cs="Arial"/>
          <w:sz w:val="20"/>
          <w:szCs w:val="20"/>
        </w:rPr>
        <w:t xml:space="preserve">adných dohod, kterými se tato </w:t>
      </w:r>
      <w:r w:rsidR="0013273D">
        <w:rPr>
          <w:rFonts w:ascii="Arial" w:hAnsi="Arial" w:cs="Arial"/>
          <w:sz w:val="20"/>
          <w:szCs w:val="20"/>
        </w:rPr>
        <w:t>S</w:t>
      </w:r>
      <w:r w:rsidR="00976DDC">
        <w:rPr>
          <w:rFonts w:ascii="Arial" w:hAnsi="Arial" w:cs="Arial"/>
          <w:sz w:val="20"/>
          <w:szCs w:val="20"/>
        </w:rPr>
        <w:t>mlouva</w:t>
      </w:r>
      <w:r w:rsidRPr="00AF460E">
        <w:rPr>
          <w:rFonts w:ascii="Arial" w:hAnsi="Arial" w:cs="Arial"/>
          <w:sz w:val="20"/>
          <w:szCs w:val="20"/>
        </w:rPr>
        <w:t xml:space="preserve"> doplňuje, mění, nahrazuje nebo ruší, a to prostřednictvím registru smluv. Uveřejněním </w:t>
      </w:r>
      <w:r w:rsidR="0013273D">
        <w:rPr>
          <w:rFonts w:ascii="Arial" w:hAnsi="Arial" w:cs="Arial"/>
          <w:sz w:val="20"/>
          <w:szCs w:val="20"/>
        </w:rPr>
        <w:t>Smlouvy</w:t>
      </w:r>
      <w:r w:rsidR="0013273D" w:rsidRPr="00AF460E">
        <w:rPr>
          <w:rFonts w:ascii="Arial" w:hAnsi="Arial" w:cs="Arial"/>
          <w:sz w:val="20"/>
          <w:szCs w:val="20"/>
        </w:rPr>
        <w:t xml:space="preserve"> </w:t>
      </w:r>
      <w:r w:rsidRPr="00AF460E">
        <w:rPr>
          <w:rFonts w:ascii="Arial" w:hAnsi="Arial" w:cs="Arial"/>
          <w:sz w:val="20"/>
          <w:szCs w:val="20"/>
        </w:rPr>
        <w:t>dle tohoto odstavce se rozumí vložení elektronického obrazu jej</w:t>
      </w:r>
      <w:r w:rsidR="0013273D">
        <w:rPr>
          <w:rFonts w:ascii="Arial" w:hAnsi="Arial" w:cs="Arial"/>
          <w:sz w:val="20"/>
          <w:szCs w:val="20"/>
        </w:rPr>
        <w:t>ího</w:t>
      </w:r>
      <w:r w:rsidRPr="00AF460E">
        <w:rPr>
          <w:rFonts w:ascii="Arial" w:hAnsi="Arial" w:cs="Arial"/>
          <w:sz w:val="20"/>
          <w:szCs w:val="20"/>
        </w:rPr>
        <w:t xml:space="preserve"> textového obsahu v otevřeném a strojově čitelném formátu a rovněž </w:t>
      </w:r>
      <w:proofErr w:type="spellStart"/>
      <w:r w:rsidRPr="00AF460E">
        <w:rPr>
          <w:rFonts w:ascii="Arial" w:hAnsi="Arial" w:cs="Arial"/>
          <w:sz w:val="20"/>
          <w:szCs w:val="20"/>
        </w:rPr>
        <w:t>metadat</w:t>
      </w:r>
      <w:proofErr w:type="spellEnd"/>
      <w:r w:rsidRPr="00AF460E">
        <w:rPr>
          <w:rFonts w:ascii="Arial" w:hAnsi="Arial" w:cs="Arial"/>
          <w:sz w:val="20"/>
          <w:szCs w:val="20"/>
        </w:rPr>
        <w:t xml:space="preserve"> podle § 5 odst. 5 zákona o registru smluv do registru smluv.</w:t>
      </w:r>
    </w:p>
    <w:p w:rsidR="00967786" w:rsidRPr="00AF460E" w:rsidRDefault="00967786" w:rsidP="00EC371F">
      <w:pPr>
        <w:pStyle w:val="Odstavecseseznamem"/>
        <w:numPr>
          <w:ilvl w:val="1"/>
          <w:numId w:val="24"/>
        </w:numPr>
        <w:spacing w:after="120" w:line="240" w:lineRule="auto"/>
        <w:ind w:left="709" w:hanging="567"/>
        <w:contextualSpacing w:val="0"/>
        <w:jc w:val="both"/>
        <w:rPr>
          <w:rFonts w:ascii="Arial" w:hAnsi="Arial" w:cs="Arial"/>
          <w:sz w:val="20"/>
          <w:szCs w:val="20"/>
        </w:rPr>
      </w:pPr>
      <w:r w:rsidRPr="00AF460E">
        <w:rPr>
          <w:rFonts w:ascii="Arial" w:hAnsi="Arial" w:cs="Arial"/>
          <w:sz w:val="20"/>
          <w:szCs w:val="20"/>
        </w:rPr>
        <w:lastRenderedPageBreak/>
        <w:t>S</w:t>
      </w:r>
      <w:r w:rsidR="00F25212">
        <w:rPr>
          <w:rFonts w:ascii="Arial" w:hAnsi="Arial" w:cs="Arial"/>
          <w:sz w:val="20"/>
          <w:szCs w:val="20"/>
        </w:rPr>
        <w:t>mluvní s</w:t>
      </w:r>
      <w:r w:rsidRPr="00AF460E">
        <w:rPr>
          <w:rFonts w:ascii="Arial" w:hAnsi="Arial" w:cs="Arial"/>
          <w:sz w:val="20"/>
          <w:szCs w:val="20"/>
        </w:rPr>
        <w:t xml:space="preserve">trany se dohodly, že </w:t>
      </w:r>
      <w:r w:rsidR="00F25212">
        <w:rPr>
          <w:rFonts w:ascii="Arial" w:hAnsi="Arial" w:cs="Arial"/>
          <w:sz w:val="20"/>
          <w:szCs w:val="20"/>
        </w:rPr>
        <w:t>tuto Smlouvu</w:t>
      </w:r>
      <w:r w:rsidRPr="00AF460E">
        <w:rPr>
          <w:rFonts w:ascii="Arial" w:hAnsi="Arial" w:cs="Arial"/>
          <w:sz w:val="20"/>
          <w:szCs w:val="20"/>
        </w:rPr>
        <w:t xml:space="preserve"> zašle správci registru smluv k uveřejnění prostřednictvím registru </w:t>
      </w:r>
      <w:r w:rsidRPr="00F70131">
        <w:rPr>
          <w:rFonts w:ascii="Arial" w:hAnsi="Arial" w:cs="Arial"/>
          <w:sz w:val="20"/>
          <w:szCs w:val="20"/>
        </w:rPr>
        <w:t xml:space="preserve">smluv Objednatel. Notifikace o uveřejnění </w:t>
      </w:r>
      <w:r w:rsidR="00F25212" w:rsidRPr="00F70131">
        <w:rPr>
          <w:rFonts w:ascii="Arial" w:hAnsi="Arial" w:cs="Arial"/>
          <w:sz w:val="20"/>
          <w:szCs w:val="20"/>
        </w:rPr>
        <w:t xml:space="preserve">Smlouvy </w:t>
      </w:r>
      <w:r w:rsidRPr="00F70131">
        <w:rPr>
          <w:rFonts w:ascii="Arial" w:hAnsi="Arial" w:cs="Arial"/>
          <w:sz w:val="20"/>
          <w:szCs w:val="20"/>
        </w:rPr>
        <w:t>bud</w:t>
      </w:r>
      <w:r w:rsidR="00F25212" w:rsidRPr="00F70131">
        <w:rPr>
          <w:rFonts w:ascii="Arial" w:hAnsi="Arial" w:cs="Arial"/>
          <w:sz w:val="20"/>
          <w:szCs w:val="20"/>
        </w:rPr>
        <w:t>e</w:t>
      </w:r>
      <w:r w:rsidRPr="00F70131">
        <w:rPr>
          <w:rFonts w:ascii="Arial" w:hAnsi="Arial" w:cs="Arial"/>
          <w:sz w:val="20"/>
          <w:szCs w:val="20"/>
        </w:rPr>
        <w:t xml:space="preserve"> zaslán</w:t>
      </w:r>
      <w:r w:rsidR="00F25212" w:rsidRPr="00F70131">
        <w:rPr>
          <w:rFonts w:ascii="Arial" w:hAnsi="Arial" w:cs="Arial"/>
          <w:sz w:val="20"/>
          <w:szCs w:val="20"/>
        </w:rPr>
        <w:t>a</w:t>
      </w:r>
      <w:r w:rsidRPr="00F70131">
        <w:rPr>
          <w:rFonts w:ascii="Arial" w:hAnsi="Arial" w:cs="Arial"/>
          <w:sz w:val="20"/>
          <w:szCs w:val="20"/>
        </w:rPr>
        <w:t xml:space="preserve"> Poskytovateli na jeho e-mail: </w:t>
      </w:r>
      <w:r w:rsidR="00E207DA" w:rsidRPr="00F70131">
        <w:rPr>
          <w:rFonts w:ascii="Arial" w:hAnsi="Arial" w:cs="Arial"/>
          <w:sz w:val="20"/>
          <w:szCs w:val="20"/>
        </w:rPr>
        <w:t>marie.pokorna@metrostavfacility.cz.</w:t>
      </w:r>
      <w:r w:rsidRPr="00F70131">
        <w:rPr>
          <w:rFonts w:ascii="Arial" w:hAnsi="Arial" w:cs="Arial"/>
          <w:sz w:val="20"/>
          <w:szCs w:val="20"/>
        </w:rPr>
        <w:t xml:space="preserve"> Poskytovatel</w:t>
      </w:r>
      <w:r w:rsidRPr="00AF460E">
        <w:rPr>
          <w:rFonts w:ascii="Arial" w:hAnsi="Arial" w:cs="Arial"/>
          <w:sz w:val="20"/>
          <w:szCs w:val="20"/>
        </w:rPr>
        <w:t xml:space="preserve"> je povinen zkontrolovat, že </w:t>
      </w:r>
      <w:r w:rsidR="00F25212">
        <w:rPr>
          <w:rFonts w:ascii="Arial" w:hAnsi="Arial" w:cs="Arial"/>
          <w:sz w:val="20"/>
          <w:szCs w:val="20"/>
        </w:rPr>
        <w:t>tato Smlouva</w:t>
      </w:r>
      <w:r w:rsidR="00F25212" w:rsidRPr="00AF460E">
        <w:rPr>
          <w:rFonts w:ascii="Arial" w:hAnsi="Arial" w:cs="Arial"/>
          <w:sz w:val="20"/>
          <w:szCs w:val="20"/>
        </w:rPr>
        <w:t xml:space="preserve"> </w:t>
      </w:r>
      <w:r w:rsidRPr="00AF460E">
        <w:rPr>
          <w:rFonts w:ascii="Arial" w:hAnsi="Arial" w:cs="Arial"/>
          <w:sz w:val="20"/>
          <w:szCs w:val="20"/>
        </w:rPr>
        <w:t xml:space="preserve">včetně všech příloh a </w:t>
      </w:r>
      <w:proofErr w:type="spellStart"/>
      <w:r w:rsidRPr="00AF460E">
        <w:rPr>
          <w:rFonts w:ascii="Arial" w:hAnsi="Arial" w:cs="Arial"/>
          <w:sz w:val="20"/>
          <w:szCs w:val="20"/>
        </w:rPr>
        <w:t>metadat</w:t>
      </w:r>
      <w:proofErr w:type="spellEnd"/>
      <w:r w:rsidRPr="00AF460E">
        <w:rPr>
          <w:rFonts w:ascii="Arial" w:hAnsi="Arial" w:cs="Arial"/>
          <w:sz w:val="20"/>
          <w:szCs w:val="20"/>
        </w:rPr>
        <w:t xml:space="preserve"> byl</w:t>
      </w:r>
      <w:r w:rsidR="00F25212">
        <w:rPr>
          <w:rFonts w:ascii="Arial" w:hAnsi="Arial" w:cs="Arial"/>
          <w:sz w:val="20"/>
          <w:szCs w:val="20"/>
        </w:rPr>
        <w:t>a</w:t>
      </w:r>
      <w:r w:rsidRPr="00AF460E">
        <w:rPr>
          <w:rFonts w:ascii="Arial" w:hAnsi="Arial" w:cs="Arial"/>
          <w:sz w:val="20"/>
          <w:szCs w:val="20"/>
        </w:rPr>
        <w:t xml:space="preserve"> řádně v registru smluv uveřejněn</w:t>
      </w:r>
      <w:r w:rsidR="00F25212">
        <w:rPr>
          <w:rFonts w:ascii="Arial" w:hAnsi="Arial" w:cs="Arial"/>
          <w:sz w:val="20"/>
          <w:szCs w:val="20"/>
        </w:rPr>
        <w:t>a</w:t>
      </w:r>
      <w:r w:rsidRPr="00AF460E">
        <w:rPr>
          <w:rFonts w:ascii="Arial" w:hAnsi="Arial" w:cs="Arial"/>
          <w:sz w:val="20"/>
          <w:szCs w:val="20"/>
        </w:rPr>
        <w:t xml:space="preserve">. V případě, že Poskytovatel zjistí jakékoli nepřesnosti či nedostatky, je povinen neprodleně o nich písemně informovat Objednatele. </w:t>
      </w:r>
      <w:r w:rsidR="00F25212">
        <w:rPr>
          <w:rFonts w:ascii="Arial" w:hAnsi="Arial" w:cs="Arial"/>
          <w:sz w:val="20"/>
          <w:szCs w:val="20"/>
        </w:rPr>
        <w:t>Postup uvedený v tomto odstavci tohoto Článku se Smluvní strany zavazují dodržovat i v případě uzavření jakýchkoliv dalších dohod, kterými se tato Smlouva bude případně doplňovat, měnit, nahrazovat nebo rušit.</w:t>
      </w:r>
    </w:p>
    <w:p w:rsidR="00967786" w:rsidRPr="00AF460E" w:rsidRDefault="00967786" w:rsidP="00C3220F">
      <w:pPr>
        <w:pStyle w:val="Odstavecseseznamem"/>
        <w:numPr>
          <w:ilvl w:val="1"/>
          <w:numId w:val="24"/>
        </w:numPr>
        <w:spacing w:after="120" w:line="240" w:lineRule="auto"/>
        <w:ind w:left="709" w:hanging="567"/>
        <w:contextualSpacing w:val="0"/>
        <w:jc w:val="both"/>
        <w:rPr>
          <w:rFonts w:ascii="Arial" w:hAnsi="Arial" w:cs="Arial"/>
          <w:sz w:val="20"/>
          <w:szCs w:val="20"/>
        </w:rPr>
      </w:pPr>
      <w:r w:rsidRPr="00AF460E">
        <w:rPr>
          <w:rFonts w:ascii="Arial" w:hAnsi="Arial" w:cs="Arial"/>
          <w:sz w:val="20"/>
          <w:szCs w:val="20"/>
        </w:rPr>
        <w:t>Poskytovatel bere na vědomí zákonnou povinnost Objednatele rovněž uveřejnit na svém profilu zadavatele</w:t>
      </w:r>
      <w:r w:rsidR="00A77788">
        <w:rPr>
          <w:rFonts w:ascii="Arial" w:hAnsi="Arial" w:cs="Arial"/>
          <w:sz w:val="20"/>
          <w:szCs w:val="20"/>
        </w:rPr>
        <w:t xml:space="preserve"> tuto Smlouvu (celé její znění) včetně všech jejích případných změn a případných dodatků.</w:t>
      </w:r>
      <w:r w:rsidRPr="00AF460E">
        <w:rPr>
          <w:rFonts w:ascii="Arial" w:hAnsi="Arial" w:cs="Arial"/>
          <w:b/>
          <w:sz w:val="20"/>
          <w:szCs w:val="20"/>
        </w:rPr>
        <w:t xml:space="preserve"> </w:t>
      </w:r>
      <w:r w:rsidRPr="00AF460E">
        <w:rPr>
          <w:rFonts w:ascii="Arial" w:hAnsi="Arial" w:cs="Arial"/>
          <w:sz w:val="20"/>
          <w:szCs w:val="20"/>
        </w:rPr>
        <w:t xml:space="preserve">Povinnost uveřejnění </w:t>
      </w:r>
      <w:r w:rsidR="00A77788">
        <w:rPr>
          <w:rFonts w:ascii="Arial" w:hAnsi="Arial" w:cs="Arial"/>
          <w:sz w:val="20"/>
          <w:szCs w:val="20"/>
        </w:rPr>
        <w:t>Smlouvy</w:t>
      </w:r>
      <w:r w:rsidR="00A77788" w:rsidRPr="00AF460E">
        <w:rPr>
          <w:rFonts w:ascii="Arial" w:hAnsi="Arial" w:cs="Arial"/>
          <w:sz w:val="20"/>
          <w:szCs w:val="20"/>
        </w:rPr>
        <w:t xml:space="preserve"> </w:t>
      </w:r>
      <w:r w:rsidRPr="00AF460E">
        <w:rPr>
          <w:rFonts w:ascii="Arial" w:hAnsi="Arial" w:cs="Arial"/>
          <w:sz w:val="20"/>
          <w:szCs w:val="20"/>
        </w:rPr>
        <w:t xml:space="preserve">je Objednateli uložena ustanovením </w:t>
      </w:r>
      <w:r w:rsidR="00A77788">
        <w:rPr>
          <w:rFonts w:ascii="Arial" w:hAnsi="Arial" w:cs="Arial"/>
          <w:sz w:val="20"/>
          <w:szCs w:val="20"/>
        </w:rPr>
        <w:br/>
      </w:r>
      <w:r w:rsidRPr="00AF460E">
        <w:rPr>
          <w:rFonts w:ascii="Arial" w:hAnsi="Arial" w:cs="Arial"/>
          <w:sz w:val="20"/>
          <w:szCs w:val="20"/>
        </w:rPr>
        <w:t xml:space="preserve">§ 219 ZZVZ a zároveň jeho vnitřním předpisem, na základě kterého je Objednatel povinen uveřejňovat veškeré smlouvy či objednávky, </w:t>
      </w:r>
      <w:r w:rsidR="00FF567D">
        <w:rPr>
          <w:rFonts w:ascii="Arial" w:hAnsi="Arial" w:cs="Arial"/>
          <w:sz w:val="20"/>
          <w:szCs w:val="20"/>
        </w:rPr>
        <w:t>jejichž</w:t>
      </w:r>
      <w:r w:rsidR="00FF567D" w:rsidRPr="00AF460E">
        <w:rPr>
          <w:rFonts w:ascii="Arial" w:hAnsi="Arial" w:cs="Arial"/>
          <w:sz w:val="20"/>
          <w:szCs w:val="20"/>
        </w:rPr>
        <w:t xml:space="preserve"> </w:t>
      </w:r>
      <w:r w:rsidR="00FF567D">
        <w:rPr>
          <w:rFonts w:ascii="Arial" w:hAnsi="Arial" w:cs="Arial"/>
          <w:sz w:val="20"/>
          <w:szCs w:val="20"/>
        </w:rPr>
        <w:t xml:space="preserve">hodnota </w:t>
      </w:r>
      <w:r w:rsidRPr="00AF460E">
        <w:rPr>
          <w:rFonts w:ascii="Arial" w:hAnsi="Arial" w:cs="Arial"/>
          <w:sz w:val="20"/>
          <w:szCs w:val="20"/>
        </w:rPr>
        <w:t xml:space="preserve">plnění </w:t>
      </w:r>
      <w:r w:rsidR="00763F5D">
        <w:rPr>
          <w:rFonts w:ascii="Arial" w:hAnsi="Arial" w:cs="Arial"/>
          <w:sz w:val="20"/>
          <w:szCs w:val="20"/>
        </w:rPr>
        <w:t>je rovna nebo přesáhne</w:t>
      </w:r>
      <w:r w:rsidRPr="00AF460E">
        <w:rPr>
          <w:rFonts w:ascii="Arial" w:hAnsi="Arial" w:cs="Arial"/>
          <w:sz w:val="20"/>
          <w:szCs w:val="20"/>
        </w:rPr>
        <w:t xml:space="preserve"> 50 000 Kč bez DPH.</w:t>
      </w:r>
    </w:p>
    <w:p w:rsidR="00967786" w:rsidRPr="00AF460E" w:rsidRDefault="00967786" w:rsidP="00C3220F">
      <w:pPr>
        <w:pStyle w:val="Odstavecseseznamem"/>
        <w:numPr>
          <w:ilvl w:val="1"/>
          <w:numId w:val="24"/>
        </w:numPr>
        <w:spacing w:after="0" w:line="240" w:lineRule="auto"/>
        <w:ind w:left="709" w:hanging="567"/>
        <w:contextualSpacing w:val="0"/>
        <w:jc w:val="both"/>
        <w:rPr>
          <w:rFonts w:ascii="Arial" w:hAnsi="Arial" w:cs="Arial"/>
          <w:sz w:val="20"/>
          <w:szCs w:val="20"/>
        </w:rPr>
      </w:pPr>
      <w:r w:rsidRPr="00AF460E">
        <w:rPr>
          <w:rFonts w:ascii="Arial" w:hAnsi="Arial" w:cs="Arial"/>
          <w:sz w:val="20"/>
          <w:szCs w:val="20"/>
        </w:rPr>
        <w:t>Profilem Objednatele je elektronický nástroj</w:t>
      </w:r>
      <w:r w:rsidR="00A77788">
        <w:rPr>
          <w:rFonts w:ascii="Arial" w:hAnsi="Arial" w:cs="Arial"/>
          <w:sz w:val="20"/>
          <w:szCs w:val="20"/>
        </w:rPr>
        <w:t>,</w:t>
      </w:r>
      <w:r w:rsidRPr="00AF460E">
        <w:rPr>
          <w:rFonts w:ascii="Arial" w:hAnsi="Arial" w:cs="Arial"/>
          <w:sz w:val="20"/>
          <w:szCs w:val="20"/>
        </w:rPr>
        <w:t xml:space="preserve"> prostřednictvím kterého Objednatel, jako veřejný zadavatel dle ZZVZ</w:t>
      </w:r>
      <w:r w:rsidR="00A77788">
        <w:rPr>
          <w:rFonts w:ascii="Arial" w:hAnsi="Arial" w:cs="Arial"/>
          <w:sz w:val="20"/>
          <w:szCs w:val="20"/>
        </w:rPr>
        <w:t>,</w:t>
      </w:r>
      <w:r w:rsidRPr="00AF460E">
        <w:rPr>
          <w:rFonts w:ascii="Arial" w:hAnsi="Arial" w:cs="Arial"/>
          <w:sz w:val="20"/>
          <w:szCs w:val="20"/>
        </w:rPr>
        <w:t xml:space="preserve"> uveřejňuje informace a dokumenty ke svým veřejným zakázkám způsobem, který umožňuje neomezený a přímý dálkový přístup.</w:t>
      </w:r>
    </w:p>
    <w:p w:rsidR="00967786" w:rsidRDefault="00967786" w:rsidP="00967786">
      <w:pPr>
        <w:tabs>
          <w:tab w:val="left" w:pos="426"/>
          <w:tab w:val="left" w:pos="1701"/>
        </w:tabs>
        <w:rPr>
          <w:rFonts w:ascii="Arial" w:hAnsi="Arial" w:cs="Arial"/>
        </w:rPr>
      </w:pPr>
    </w:p>
    <w:p w:rsidR="00967786" w:rsidRDefault="00AF460E" w:rsidP="00967786">
      <w:pPr>
        <w:tabs>
          <w:tab w:val="left" w:pos="426"/>
          <w:tab w:val="left" w:pos="1701"/>
        </w:tabs>
        <w:jc w:val="center"/>
        <w:rPr>
          <w:rFonts w:ascii="Arial" w:hAnsi="Arial" w:cs="Arial"/>
          <w:b/>
        </w:rPr>
      </w:pPr>
      <w:r>
        <w:rPr>
          <w:rFonts w:ascii="Arial" w:hAnsi="Arial" w:cs="Arial"/>
          <w:b/>
        </w:rPr>
        <w:t>Článek XIII</w:t>
      </w:r>
      <w:r w:rsidR="00967786">
        <w:rPr>
          <w:rFonts w:ascii="Arial" w:hAnsi="Arial" w:cs="Arial"/>
          <w:b/>
        </w:rPr>
        <w:t>.</w:t>
      </w:r>
    </w:p>
    <w:p w:rsidR="00967786" w:rsidRDefault="00967786" w:rsidP="00967786">
      <w:pPr>
        <w:tabs>
          <w:tab w:val="left" w:pos="1701"/>
        </w:tabs>
        <w:spacing w:after="120"/>
        <w:jc w:val="center"/>
        <w:rPr>
          <w:rFonts w:ascii="Arial" w:hAnsi="Arial" w:cs="Arial"/>
          <w:b/>
        </w:rPr>
      </w:pPr>
      <w:r>
        <w:rPr>
          <w:rFonts w:ascii="Arial" w:hAnsi="Arial" w:cs="Arial"/>
          <w:b/>
        </w:rPr>
        <w:t>Pojištění</w:t>
      </w:r>
    </w:p>
    <w:p w:rsidR="00967786" w:rsidRPr="00976DDC" w:rsidRDefault="00967786" w:rsidP="00383256">
      <w:pPr>
        <w:numPr>
          <w:ilvl w:val="1"/>
          <w:numId w:val="25"/>
        </w:numPr>
        <w:suppressAutoHyphens/>
        <w:spacing w:after="120"/>
        <w:ind w:left="709" w:hanging="567"/>
        <w:jc w:val="both"/>
        <w:rPr>
          <w:rFonts w:ascii="Arial" w:hAnsi="Arial" w:cs="Arial"/>
          <w:sz w:val="20"/>
        </w:rPr>
      </w:pPr>
      <w:r w:rsidRPr="00976DDC">
        <w:rPr>
          <w:rFonts w:ascii="Arial" w:hAnsi="Arial" w:cs="Arial"/>
          <w:sz w:val="20"/>
        </w:rPr>
        <w:t>Poskytovatel se zavazuje mít nejm</w:t>
      </w:r>
      <w:r w:rsidR="00976DDC">
        <w:rPr>
          <w:rFonts w:ascii="Arial" w:hAnsi="Arial" w:cs="Arial"/>
          <w:sz w:val="20"/>
        </w:rPr>
        <w:t xml:space="preserve">éně po celou dobu trvání této </w:t>
      </w:r>
      <w:r w:rsidR="00A77788">
        <w:rPr>
          <w:rFonts w:ascii="Arial" w:hAnsi="Arial" w:cs="Arial"/>
          <w:sz w:val="20"/>
        </w:rPr>
        <w:t>S</w:t>
      </w:r>
      <w:r w:rsidR="00976DDC">
        <w:rPr>
          <w:rFonts w:ascii="Arial" w:hAnsi="Arial" w:cs="Arial"/>
          <w:sz w:val="20"/>
        </w:rPr>
        <w:t>mlouvy</w:t>
      </w:r>
      <w:r w:rsidRPr="00976DDC">
        <w:rPr>
          <w:rFonts w:ascii="Arial" w:hAnsi="Arial" w:cs="Arial"/>
          <w:sz w:val="20"/>
        </w:rPr>
        <w:t>, jakož i po celou dobu poskytování záruk, uzavřeno pojištění odpovědnosti za škodu a platit řádně a včas příslušné pojistné.</w:t>
      </w:r>
    </w:p>
    <w:p w:rsidR="00967786" w:rsidRPr="00976DDC" w:rsidRDefault="00967786" w:rsidP="00383256">
      <w:pPr>
        <w:numPr>
          <w:ilvl w:val="1"/>
          <w:numId w:val="25"/>
        </w:numPr>
        <w:suppressAutoHyphens/>
        <w:spacing w:before="120" w:after="120"/>
        <w:ind w:left="709" w:hanging="567"/>
        <w:jc w:val="both"/>
        <w:rPr>
          <w:rFonts w:ascii="Arial" w:hAnsi="Arial" w:cs="Arial"/>
          <w:sz w:val="20"/>
        </w:rPr>
      </w:pPr>
      <w:r w:rsidRPr="00976DDC">
        <w:rPr>
          <w:rFonts w:ascii="Arial" w:hAnsi="Arial" w:cs="Arial"/>
          <w:sz w:val="20"/>
        </w:rPr>
        <w:t>Uvedené pojištění musí být sjednáno pro případ odpovědnosti Poskytovatele za škodu, která může nastat v souvislosti s plněním z</w:t>
      </w:r>
      <w:r w:rsidR="00976DDC">
        <w:rPr>
          <w:rFonts w:ascii="Arial" w:hAnsi="Arial" w:cs="Arial"/>
          <w:sz w:val="20"/>
        </w:rPr>
        <w:t xml:space="preserve">ávazků Poskytovatele dle této </w:t>
      </w:r>
      <w:r w:rsidR="00A77788">
        <w:rPr>
          <w:rFonts w:ascii="Arial" w:hAnsi="Arial" w:cs="Arial"/>
          <w:sz w:val="20"/>
        </w:rPr>
        <w:t>S</w:t>
      </w:r>
      <w:r w:rsidR="00976DDC">
        <w:rPr>
          <w:rFonts w:ascii="Arial" w:hAnsi="Arial" w:cs="Arial"/>
          <w:sz w:val="20"/>
        </w:rPr>
        <w:t>mlouvy</w:t>
      </w:r>
      <w:r w:rsidRPr="00976DDC">
        <w:rPr>
          <w:rFonts w:ascii="Arial" w:hAnsi="Arial" w:cs="Arial"/>
          <w:sz w:val="20"/>
        </w:rPr>
        <w:t xml:space="preserve">. Pojištění musí být sjednáno zejména jako pojištění odpovědnosti za škody na věcech, majetku a zdraví </w:t>
      </w:r>
      <w:r w:rsidR="00A77788">
        <w:rPr>
          <w:rFonts w:ascii="Arial" w:hAnsi="Arial" w:cs="Arial"/>
          <w:sz w:val="20"/>
        </w:rPr>
        <w:br/>
      </w:r>
      <w:r w:rsidRPr="00976DDC">
        <w:rPr>
          <w:rFonts w:ascii="Arial" w:hAnsi="Arial" w:cs="Arial"/>
          <w:sz w:val="20"/>
        </w:rPr>
        <w:t>s poj</w:t>
      </w:r>
      <w:r w:rsidR="00BD68CB">
        <w:rPr>
          <w:rFonts w:ascii="Arial" w:hAnsi="Arial" w:cs="Arial"/>
          <w:sz w:val="20"/>
        </w:rPr>
        <w:t>istnou částkou alespoň ve výši 20 000 000 Kč (slovy: dvacet</w:t>
      </w:r>
      <w:r w:rsidRPr="00976DDC">
        <w:rPr>
          <w:rFonts w:ascii="Arial" w:hAnsi="Arial" w:cs="Arial"/>
          <w:sz w:val="20"/>
        </w:rPr>
        <w:t xml:space="preserve"> milion</w:t>
      </w:r>
      <w:r w:rsidR="00976DDC">
        <w:rPr>
          <w:rFonts w:ascii="Arial" w:hAnsi="Arial" w:cs="Arial"/>
          <w:sz w:val="20"/>
        </w:rPr>
        <w:t>ů</w:t>
      </w:r>
      <w:r w:rsidRPr="00976DDC">
        <w:rPr>
          <w:rFonts w:ascii="Arial" w:hAnsi="Arial" w:cs="Arial"/>
          <w:sz w:val="20"/>
        </w:rPr>
        <w:t xml:space="preserve"> korun českých).</w:t>
      </w:r>
    </w:p>
    <w:p w:rsidR="00967786" w:rsidRPr="00976DDC" w:rsidRDefault="00967786" w:rsidP="00383256">
      <w:pPr>
        <w:numPr>
          <w:ilvl w:val="1"/>
          <w:numId w:val="25"/>
        </w:numPr>
        <w:suppressAutoHyphens/>
        <w:spacing w:before="120" w:after="120"/>
        <w:ind w:left="709" w:hanging="567"/>
        <w:jc w:val="both"/>
        <w:rPr>
          <w:rFonts w:ascii="Arial" w:hAnsi="Arial" w:cs="Arial"/>
          <w:sz w:val="20"/>
        </w:rPr>
      </w:pPr>
      <w:r w:rsidRPr="00976DDC">
        <w:rPr>
          <w:rFonts w:ascii="Arial" w:hAnsi="Arial" w:cs="Arial"/>
          <w:sz w:val="20"/>
        </w:rPr>
        <w:t>Poskytovatel se zavazuje bez zbytečného odkladu předložit Objednateli či jím pověřené osobě na jejich výzvu příslušnou pojistku či jiný písemný doklad potvrzující uzavření příslušného pojištění a doklad o zaplacení pojistného na příslušné období.</w:t>
      </w:r>
    </w:p>
    <w:p w:rsidR="00967786" w:rsidRPr="00976DDC" w:rsidRDefault="00967786" w:rsidP="00383256">
      <w:pPr>
        <w:numPr>
          <w:ilvl w:val="1"/>
          <w:numId w:val="25"/>
        </w:numPr>
        <w:suppressAutoHyphens/>
        <w:spacing w:after="120"/>
        <w:ind w:left="709" w:hanging="567"/>
        <w:jc w:val="both"/>
        <w:rPr>
          <w:rFonts w:ascii="Arial" w:hAnsi="Arial" w:cs="Arial"/>
          <w:sz w:val="20"/>
        </w:rPr>
      </w:pPr>
      <w:r w:rsidRPr="00976DDC">
        <w:rPr>
          <w:rFonts w:ascii="Arial" w:hAnsi="Arial" w:cs="Arial"/>
          <w:sz w:val="20"/>
        </w:rPr>
        <w:t xml:space="preserve">V případě nesplnění povinnosti Poskytovatele stanovené v odst. </w:t>
      </w:r>
      <w:proofErr w:type="gramStart"/>
      <w:r w:rsidR="00A77788">
        <w:rPr>
          <w:rFonts w:ascii="Arial" w:hAnsi="Arial" w:cs="Arial"/>
          <w:sz w:val="20"/>
        </w:rPr>
        <w:t>13.</w:t>
      </w:r>
      <w:r w:rsidRPr="00976DDC">
        <w:rPr>
          <w:rFonts w:ascii="Arial" w:hAnsi="Arial" w:cs="Arial"/>
          <w:sz w:val="20"/>
        </w:rPr>
        <w:t>1</w:t>
      </w:r>
      <w:proofErr w:type="gramEnd"/>
      <w:r w:rsidRPr="00976DDC">
        <w:rPr>
          <w:rFonts w:ascii="Arial" w:hAnsi="Arial" w:cs="Arial"/>
          <w:sz w:val="20"/>
        </w:rPr>
        <w:t xml:space="preserve">. a </w:t>
      </w:r>
      <w:r w:rsidR="00A77788">
        <w:rPr>
          <w:rFonts w:ascii="Arial" w:hAnsi="Arial" w:cs="Arial"/>
          <w:sz w:val="20"/>
        </w:rPr>
        <w:t>13.</w:t>
      </w:r>
      <w:r w:rsidRPr="00976DDC">
        <w:rPr>
          <w:rFonts w:ascii="Arial" w:hAnsi="Arial" w:cs="Arial"/>
          <w:sz w:val="20"/>
        </w:rPr>
        <w:t>2. tohoto Článku je Objednatel oprávněn vyúčtovat Poskyt</w:t>
      </w:r>
      <w:r w:rsidR="00976DDC">
        <w:rPr>
          <w:rFonts w:ascii="Arial" w:hAnsi="Arial" w:cs="Arial"/>
          <w:sz w:val="20"/>
        </w:rPr>
        <w:t>ovateli smluvní pokutu ve výši 10 000 Kč (slovy: deset tisíc</w:t>
      </w:r>
      <w:r w:rsidRPr="00976DDC">
        <w:rPr>
          <w:rFonts w:ascii="Arial" w:hAnsi="Arial" w:cs="Arial"/>
          <w:sz w:val="20"/>
        </w:rPr>
        <w:t xml:space="preserve"> korun českých), a to za každý den, kdy takové pojištění uzavřeno neměl a Poskytovatel je povinen tuto částku uhradit.</w:t>
      </w:r>
    </w:p>
    <w:p w:rsidR="00967786" w:rsidRPr="00976DDC" w:rsidRDefault="00967786" w:rsidP="00C954F4">
      <w:pPr>
        <w:numPr>
          <w:ilvl w:val="1"/>
          <w:numId w:val="25"/>
        </w:numPr>
        <w:suppressAutoHyphens/>
        <w:ind w:left="709" w:hanging="567"/>
        <w:jc w:val="both"/>
        <w:rPr>
          <w:rFonts w:ascii="Arial" w:hAnsi="Arial" w:cs="Arial"/>
          <w:sz w:val="20"/>
        </w:rPr>
      </w:pPr>
      <w:r w:rsidRPr="00976DDC">
        <w:rPr>
          <w:rFonts w:ascii="Arial" w:hAnsi="Arial" w:cs="Arial"/>
          <w:sz w:val="20"/>
        </w:rPr>
        <w:t xml:space="preserve">V případě nesplnění závazku Poskytovatele uvedeného v odst. </w:t>
      </w:r>
      <w:proofErr w:type="gramStart"/>
      <w:r w:rsidR="00A77788">
        <w:rPr>
          <w:rFonts w:ascii="Arial" w:hAnsi="Arial" w:cs="Arial"/>
          <w:sz w:val="20"/>
        </w:rPr>
        <w:t>13.</w:t>
      </w:r>
      <w:r w:rsidRPr="00976DDC">
        <w:rPr>
          <w:rFonts w:ascii="Arial" w:hAnsi="Arial" w:cs="Arial"/>
          <w:sz w:val="20"/>
        </w:rPr>
        <w:t>3. tohoto</w:t>
      </w:r>
      <w:proofErr w:type="gramEnd"/>
      <w:r w:rsidRPr="00976DDC">
        <w:rPr>
          <w:rFonts w:ascii="Arial" w:hAnsi="Arial" w:cs="Arial"/>
          <w:sz w:val="20"/>
        </w:rPr>
        <w:t xml:space="preserve"> Článku je Objednatel oprávněn vyúčtovat Poskytovateli jednorázovou smluvní pokutu ve výši 3 000 Kč (slovy: tři tisíce korun českých) a Poskytovatel je povinen tuto částku uhradit.</w:t>
      </w:r>
    </w:p>
    <w:p w:rsidR="00C01295" w:rsidRPr="002E1A55" w:rsidRDefault="00C01295" w:rsidP="00E22D6B">
      <w:pPr>
        <w:pStyle w:val="Smlouvaheading"/>
        <w:spacing w:line="240" w:lineRule="auto"/>
        <w:ind w:left="567"/>
        <w:jc w:val="left"/>
        <w:rPr>
          <w:rFonts w:ascii="Arial" w:hAnsi="Arial" w:cs="Arial"/>
          <w:b w:val="0"/>
          <w:sz w:val="24"/>
          <w:szCs w:val="24"/>
          <w:lang w:val="cs-CZ"/>
        </w:rPr>
      </w:pPr>
    </w:p>
    <w:p w:rsidR="00C01295" w:rsidRPr="002E1A55" w:rsidRDefault="00EE43AF" w:rsidP="00C3220F">
      <w:pPr>
        <w:pStyle w:val="Smlouvaheading"/>
        <w:spacing w:line="240" w:lineRule="auto"/>
        <w:rPr>
          <w:rFonts w:ascii="Arial" w:hAnsi="Arial" w:cs="Arial"/>
          <w:sz w:val="24"/>
          <w:szCs w:val="24"/>
          <w:lang w:val="cs-CZ"/>
        </w:rPr>
      </w:pPr>
      <w:r w:rsidRPr="002E1A55">
        <w:rPr>
          <w:rFonts w:ascii="Arial" w:hAnsi="Arial" w:cs="Arial"/>
          <w:sz w:val="24"/>
          <w:szCs w:val="24"/>
          <w:lang w:val="cs-CZ"/>
        </w:rPr>
        <w:t xml:space="preserve">Článek </w:t>
      </w:r>
      <w:r w:rsidR="00976DDC">
        <w:rPr>
          <w:rFonts w:ascii="Arial" w:hAnsi="Arial" w:cs="Arial"/>
          <w:sz w:val="24"/>
          <w:szCs w:val="24"/>
          <w:lang w:val="cs-CZ"/>
        </w:rPr>
        <w:t>XIV</w:t>
      </w:r>
      <w:r w:rsidR="00A77788">
        <w:rPr>
          <w:rFonts w:ascii="Arial" w:hAnsi="Arial" w:cs="Arial"/>
          <w:sz w:val="24"/>
          <w:szCs w:val="24"/>
          <w:lang w:val="cs-CZ"/>
        </w:rPr>
        <w:t>.</w:t>
      </w:r>
    </w:p>
    <w:p w:rsidR="00C01295" w:rsidRDefault="00EE43AF">
      <w:pPr>
        <w:pStyle w:val="Smlouvaheading"/>
        <w:rPr>
          <w:rFonts w:ascii="Arial" w:hAnsi="Arial" w:cs="Arial"/>
          <w:sz w:val="24"/>
          <w:szCs w:val="24"/>
          <w:lang w:val="cs-CZ"/>
        </w:rPr>
      </w:pPr>
      <w:r w:rsidRPr="00181642">
        <w:rPr>
          <w:rFonts w:ascii="Arial" w:hAnsi="Arial" w:cs="Arial"/>
          <w:sz w:val="24"/>
          <w:szCs w:val="24"/>
          <w:lang w:val="cs-CZ"/>
        </w:rPr>
        <w:t>Sankční ujednání</w:t>
      </w:r>
    </w:p>
    <w:p w:rsidR="00C01295" w:rsidRDefault="00FA64F9" w:rsidP="00C3220F">
      <w:pPr>
        <w:pStyle w:val="Smlouvaheading"/>
        <w:spacing w:before="120" w:after="120"/>
        <w:ind w:left="709" w:hanging="567"/>
        <w:jc w:val="both"/>
        <w:rPr>
          <w:rFonts w:ascii="Arial" w:hAnsi="Arial" w:cs="Arial"/>
          <w:b w:val="0"/>
          <w:lang w:val="cs-CZ"/>
        </w:rPr>
      </w:pPr>
      <w:r>
        <w:rPr>
          <w:rFonts w:ascii="Arial" w:hAnsi="Arial" w:cs="Arial"/>
          <w:b w:val="0"/>
          <w:lang w:val="cs-CZ"/>
        </w:rPr>
        <w:t>14</w:t>
      </w:r>
      <w:r w:rsidR="007760A1">
        <w:rPr>
          <w:rFonts w:ascii="Arial" w:hAnsi="Arial" w:cs="Arial"/>
          <w:b w:val="0"/>
          <w:lang w:val="cs-CZ"/>
        </w:rPr>
        <w:t>.</w:t>
      </w:r>
      <w:r w:rsidR="00705F0E">
        <w:rPr>
          <w:rFonts w:ascii="Arial" w:hAnsi="Arial" w:cs="Arial"/>
          <w:b w:val="0"/>
          <w:lang w:val="cs-CZ"/>
        </w:rPr>
        <w:t>1</w:t>
      </w:r>
      <w:r w:rsidR="00513495" w:rsidRPr="00FA64F9">
        <w:rPr>
          <w:rFonts w:ascii="Arial" w:hAnsi="Arial" w:cs="Arial"/>
          <w:b w:val="0"/>
          <w:lang w:val="cs-CZ"/>
        </w:rPr>
        <w:t>.</w:t>
      </w:r>
      <w:r w:rsidR="00513495" w:rsidRPr="00FA64F9">
        <w:rPr>
          <w:rFonts w:ascii="Arial" w:hAnsi="Arial" w:cs="Arial"/>
          <w:b w:val="0"/>
          <w:lang w:val="cs-CZ"/>
        </w:rPr>
        <w:tab/>
      </w:r>
      <w:r w:rsidR="00D2130E" w:rsidRPr="00FA64F9">
        <w:rPr>
          <w:rFonts w:ascii="Arial" w:hAnsi="Arial" w:cs="Arial"/>
          <w:b w:val="0"/>
          <w:lang w:val="cs-CZ"/>
        </w:rPr>
        <w:t xml:space="preserve">Při nedodržení podmínek Smlouvy Poskytovatelem má VZP ČR právo vyúčtovat Poskytovateli </w:t>
      </w:r>
      <w:r w:rsidR="00270B41" w:rsidRPr="00FA64F9">
        <w:rPr>
          <w:rFonts w:ascii="Arial" w:hAnsi="Arial" w:cs="Arial"/>
          <w:b w:val="0"/>
          <w:lang w:val="cs-CZ"/>
        </w:rPr>
        <w:t xml:space="preserve">následující </w:t>
      </w:r>
      <w:r w:rsidR="00D2130E" w:rsidRPr="00FA64F9">
        <w:rPr>
          <w:rFonts w:ascii="Arial" w:hAnsi="Arial" w:cs="Arial"/>
          <w:b w:val="0"/>
          <w:lang w:val="cs-CZ"/>
        </w:rPr>
        <w:t>smluvní pokutu:</w:t>
      </w:r>
    </w:p>
    <w:p w:rsidR="00B33460" w:rsidRDefault="00B33460" w:rsidP="00F2073D">
      <w:pPr>
        <w:pStyle w:val="Smlouvaheading"/>
        <w:numPr>
          <w:ilvl w:val="0"/>
          <w:numId w:val="55"/>
        </w:numPr>
        <w:spacing w:after="120" w:line="240" w:lineRule="auto"/>
        <w:jc w:val="both"/>
        <w:rPr>
          <w:rFonts w:ascii="Arial" w:hAnsi="Arial" w:cs="Arial"/>
          <w:b w:val="0"/>
        </w:rPr>
      </w:pPr>
      <w:r>
        <w:rPr>
          <w:rFonts w:ascii="Arial" w:hAnsi="Arial" w:cs="Arial"/>
          <w:b w:val="0"/>
          <w:lang w:val="cs-CZ"/>
        </w:rPr>
        <w:t xml:space="preserve">za nezajištění obsluhy garáží (tj. nepřítomnost garážmistra v době uvedené v bodě </w:t>
      </w:r>
      <w:r w:rsidR="00114B79">
        <w:rPr>
          <w:rFonts w:ascii="Arial" w:hAnsi="Arial" w:cs="Arial"/>
          <w:b w:val="0"/>
          <w:lang w:val="cs-CZ"/>
        </w:rPr>
        <w:t>1.22 odst. 1 Přílohy č. 2 Smlouvy</w:t>
      </w:r>
      <w:r w:rsidR="00C954F4">
        <w:rPr>
          <w:rFonts w:ascii="Arial" w:hAnsi="Arial" w:cs="Arial"/>
          <w:b w:val="0"/>
          <w:lang w:val="cs-CZ"/>
        </w:rPr>
        <w:t>)</w:t>
      </w:r>
      <w:r>
        <w:rPr>
          <w:rFonts w:ascii="Arial" w:hAnsi="Arial" w:cs="Arial"/>
          <w:b w:val="0"/>
          <w:lang w:val="cs-CZ"/>
        </w:rPr>
        <w:t xml:space="preserve"> </w:t>
      </w:r>
      <w:r>
        <w:rPr>
          <w:rFonts w:ascii="Arial" w:hAnsi="Arial" w:cs="Arial"/>
          <w:b w:val="0"/>
        </w:rPr>
        <w:t>10 000 Kč za každý jednotlivý případ,</w:t>
      </w:r>
    </w:p>
    <w:p w:rsidR="00B33460" w:rsidRDefault="00B33460" w:rsidP="00F2073D">
      <w:pPr>
        <w:pStyle w:val="Smlouvaheading"/>
        <w:numPr>
          <w:ilvl w:val="0"/>
          <w:numId w:val="55"/>
        </w:numPr>
        <w:spacing w:after="120" w:line="240" w:lineRule="auto"/>
        <w:jc w:val="both"/>
        <w:rPr>
          <w:rFonts w:ascii="Arial" w:hAnsi="Arial" w:cs="Arial"/>
          <w:b w:val="0"/>
        </w:rPr>
      </w:pPr>
      <w:r>
        <w:rPr>
          <w:rFonts w:ascii="Arial" w:hAnsi="Arial" w:cs="Arial"/>
          <w:b w:val="0"/>
        </w:rPr>
        <w:t>za</w:t>
      </w:r>
      <w:r w:rsidR="00F405C4">
        <w:rPr>
          <w:rFonts w:ascii="Arial" w:hAnsi="Arial" w:cs="Arial"/>
          <w:b w:val="0"/>
        </w:rPr>
        <w:t xml:space="preserve"> </w:t>
      </w:r>
      <w:r>
        <w:rPr>
          <w:rFonts w:ascii="Arial" w:hAnsi="Arial" w:cs="Arial"/>
          <w:b w:val="0"/>
        </w:rPr>
        <w:t xml:space="preserve">provádění obsluhy na technických a technologických celcích </w:t>
      </w:r>
      <w:r w:rsidR="008B3080">
        <w:rPr>
          <w:rFonts w:ascii="Arial" w:hAnsi="Arial" w:cs="Arial"/>
          <w:b w:val="0"/>
        </w:rPr>
        <w:t>(</w:t>
      </w:r>
      <w:r w:rsidR="008B3080" w:rsidRPr="00FB4681">
        <w:rPr>
          <w:rFonts w:ascii="Arial" w:hAnsi="Arial" w:cs="Arial"/>
          <w:b w:val="0"/>
        </w:rPr>
        <w:t>viz bod</w:t>
      </w:r>
      <w:r w:rsidR="008B3080">
        <w:rPr>
          <w:rFonts w:ascii="Arial" w:hAnsi="Arial" w:cs="Arial"/>
          <w:b w:val="0"/>
        </w:rPr>
        <w:t xml:space="preserve"> 1.2 </w:t>
      </w:r>
      <w:r w:rsidR="008B3080">
        <w:rPr>
          <w:rFonts w:ascii="Arial" w:hAnsi="Arial" w:cs="Arial"/>
          <w:b w:val="0"/>
          <w:lang w:val="cs-CZ"/>
        </w:rPr>
        <w:t>odst. 1 Přílohy č. 2 Smlouvy)</w:t>
      </w:r>
      <w:r w:rsidR="008B3080">
        <w:rPr>
          <w:rFonts w:ascii="Arial" w:hAnsi="Arial" w:cs="Arial"/>
          <w:b w:val="0"/>
        </w:rPr>
        <w:t xml:space="preserve"> </w:t>
      </w:r>
      <w:r>
        <w:rPr>
          <w:rFonts w:ascii="Arial" w:hAnsi="Arial" w:cs="Arial"/>
          <w:b w:val="0"/>
        </w:rPr>
        <w:t>pracovníkem Poskytovatele bez příslušné kvalifikace</w:t>
      </w:r>
      <w:r w:rsidR="00114B79">
        <w:rPr>
          <w:rFonts w:ascii="Arial" w:hAnsi="Arial" w:cs="Arial"/>
          <w:b w:val="0"/>
          <w:lang w:val="cs-CZ"/>
        </w:rPr>
        <w:t>,</w:t>
      </w:r>
      <w:r>
        <w:rPr>
          <w:rFonts w:ascii="Arial" w:hAnsi="Arial" w:cs="Arial"/>
          <w:b w:val="0"/>
        </w:rPr>
        <w:t xml:space="preserve"> nebo neprovádění údržby </w:t>
      </w:r>
      <w:r w:rsidR="008B3080">
        <w:rPr>
          <w:rFonts w:ascii="Arial" w:hAnsi="Arial" w:cs="Arial"/>
          <w:b w:val="0"/>
        </w:rPr>
        <w:t>(</w:t>
      </w:r>
      <w:r w:rsidR="008B3080" w:rsidRPr="00FB4681">
        <w:rPr>
          <w:rFonts w:ascii="Arial" w:hAnsi="Arial" w:cs="Arial"/>
          <w:b w:val="0"/>
        </w:rPr>
        <w:t>viz bod</w:t>
      </w:r>
      <w:r w:rsidR="008B3080">
        <w:rPr>
          <w:rFonts w:ascii="Arial" w:hAnsi="Arial" w:cs="Arial"/>
          <w:b w:val="0"/>
        </w:rPr>
        <w:t xml:space="preserve"> 1.3</w:t>
      </w:r>
      <w:r w:rsidR="008B3080" w:rsidRPr="00114B79">
        <w:rPr>
          <w:rFonts w:ascii="Arial" w:hAnsi="Arial" w:cs="Arial"/>
          <w:b w:val="0"/>
        </w:rPr>
        <w:t xml:space="preserve"> odst. 1 Přílohy č. 2 Smlouvy</w:t>
      </w:r>
      <w:r w:rsidR="008B3080">
        <w:rPr>
          <w:rFonts w:ascii="Arial" w:hAnsi="Arial" w:cs="Arial"/>
          <w:b w:val="0"/>
        </w:rPr>
        <w:t xml:space="preserve">) </w:t>
      </w:r>
      <w:r>
        <w:rPr>
          <w:rFonts w:ascii="Arial" w:hAnsi="Arial" w:cs="Arial"/>
          <w:b w:val="0"/>
        </w:rPr>
        <w:t>dle postupů stanovených v provozních řádech k jednotlivým technickým a technologickým zařízením, ve výši 10 000 Kč za každý jednotlivý případ takovéhoto porušení smluvního závazku či povinnosti,</w:t>
      </w:r>
    </w:p>
    <w:p w:rsidR="00B33460" w:rsidRDefault="00B33460" w:rsidP="00F2073D">
      <w:pPr>
        <w:numPr>
          <w:ilvl w:val="0"/>
          <w:numId w:val="55"/>
        </w:numPr>
        <w:snapToGrid w:val="0"/>
        <w:spacing w:after="120"/>
        <w:jc w:val="both"/>
        <w:rPr>
          <w:rFonts w:ascii="Arial" w:hAnsi="Arial" w:cs="Arial"/>
          <w:sz w:val="20"/>
        </w:rPr>
      </w:pPr>
      <w:r>
        <w:rPr>
          <w:rFonts w:ascii="Arial" w:hAnsi="Arial" w:cs="Arial"/>
          <w:sz w:val="20"/>
        </w:rPr>
        <w:t xml:space="preserve">za nedodržení dohodnutého času nástupu Poskytovatele na odstraňování havárie nebo závažné poruchy (viz bod </w:t>
      </w:r>
      <w:r w:rsidR="00FB4681">
        <w:rPr>
          <w:rFonts w:ascii="Arial" w:hAnsi="Arial" w:cs="Arial"/>
          <w:sz w:val="20"/>
        </w:rPr>
        <w:t>1.16</w:t>
      </w:r>
      <w:r w:rsidR="00FB4681" w:rsidRPr="00FB4681">
        <w:rPr>
          <w:rFonts w:ascii="Arial" w:hAnsi="Arial" w:cs="Arial"/>
          <w:sz w:val="20"/>
        </w:rPr>
        <w:t xml:space="preserve"> odst. 1 Přílohy č. 2 Smlouvy</w:t>
      </w:r>
      <w:r>
        <w:rPr>
          <w:rFonts w:ascii="Arial" w:hAnsi="Arial" w:cs="Arial"/>
          <w:sz w:val="20"/>
        </w:rPr>
        <w:t>), která může ohrozit řádný chod Objektu Flóra, ve výši 15 000 Kč za každý jednotlivý případ.</w:t>
      </w:r>
    </w:p>
    <w:p w:rsidR="00FF7C72" w:rsidRPr="00FF7C72" w:rsidRDefault="002227AC" w:rsidP="00374567">
      <w:pPr>
        <w:pStyle w:val="Odstavecseseznamem"/>
        <w:numPr>
          <w:ilvl w:val="0"/>
          <w:numId w:val="33"/>
        </w:numPr>
        <w:spacing w:after="120" w:line="240" w:lineRule="auto"/>
        <w:contextualSpacing w:val="0"/>
        <w:jc w:val="both"/>
        <w:rPr>
          <w:rFonts w:ascii="Arial" w:hAnsi="Arial" w:cs="Arial"/>
          <w:snapToGrid w:val="0"/>
          <w:sz w:val="20"/>
          <w:szCs w:val="20"/>
        </w:rPr>
      </w:pPr>
      <w:r>
        <w:rPr>
          <w:rFonts w:ascii="Arial" w:hAnsi="Arial" w:cs="Arial"/>
          <w:snapToGrid w:val="0"/>
          <w:sz w:val="20"/>
          <w:szCs w:val="20"/>
        </w:rPr>
        <w:lastRenderedPageBreak/>
        <w:t>v</w:t>
      </w:r>
      <w:r w:rsidR="00FF7C72" w:rsidRPr="00FF7C72">
        <w:rPr>
          <w:rFonts w:ascii="Arial" w:hAnsi="Arial" w:cs="Arial"/>
          <w:snapToGrid w:val="0"/>
          <w:sz w:val="20"/>
          <w:szCs w:val="20"/>
        </w:rPr>
        <w:t xml:space="preserve"> případě prodlení Poskytovatele s odstraněním vadného plnění reklamovaného Objednatelem podle této Smlouvy je Poskytovatel povinen zaplatit Objed</w:t>
      </w:r>
      <w:r w:rsidR="004E7FAB">
        <w:rPr>
          <w:rFonts w:ascii="Arial" w:hAnsi="Arial" w:cs="Arial"/>
          <w:snapToGrid w:val="0"/>
          <w:sz w:val="20"/>
          <w:szCs w:val="20"/>
        </w:rPr>
        <w:t>nateli smluvní pokutu ve výši</w:t>
      </w:r>
      <w:r w:rsidR="00FF7C72" w:rsidRPr="00FF7C72">
        <w:rPr>
          <w:rFonts w:ascii="Arial" w:hAnsi="Arial" w:cs="Arial"/>
          <w:snapToGrid w:val="0"/>
          <w:sz w:val="20"/>
          <w:szCs w:val="20"/>
        </w:rPr>
        <w:t xml:space="preserve"> 20.000 Kč (slovy: dvacet tisíc korun českých) za každý takový případ </w:t>
      </w:r>
      <w:r w:rsidR="00217DC1">
        <w:rPr>
          <w:rFonts w:ascii="Arial" w:hAnsi="Arial" w:cs="Arial"/>
          <w:snapToGrid w:val="0"/>
          <w:sz w:val="20"/>
          <w:szCs w:val="20"/>
        </w:rPr>
        <w:br/>
      </w:r>
      <w:r w:rsidR="00FF7C72" w:rsidRPr="00FF7C72">
        <w:rPr>
          <w:rFonts w:ascii="Arial" w:hAnsi="Arial" w:cs="Arial"/>
          <w:snapToGrid w:val="0"/>
          <w:sz w:val="20"/>
          <w:szCs w:val="20"/>
        </w:rPr>
        <w:t>a započatý den prodlení.</w:t>
      </w:r>
    </w:p>
    <w:p w:rsidR="00FA2336" w:rsidRPr="00FA2336" w:rsidRDefault="00F43AB2" w:rsidP="00F2073D">
      <w:pPr>
        <w:numPr>
          <w:ilvl w:val="0"/>
          <w:numId w:val="33"/>
        </w:numPr>
        <w:spacing w:after="120"/>
        <w:jc w:val="both"/>
        <w:rPr>
          <w:rFonts w:ascii="Arial" w:hAnsi="Arial" w:cs="Arial"/>
          <w:sz w:val="20"/>
        </w:rPr>
      </w:pPr>
      <w:r>
        <w:rPr>
          <w:rFonts w:ascii="Arial" w:hAnsi="Arial" w:cs="Arial"/>
          <w:sz w:val="20"/>
        </w:rPr>
        <w:t>v</w:t>
      </w:r>
      <w:r w:rsidR="00FA2336" w:rsidRPr="00FA2336">
        <w:rPr>
          <w:rFonts w:ascii="Arial" w:hAnsi="Arial" w:cs="Arial"/>
          <w:sz w:val="20"/>
        </w:rPr>
        <w:t xml:space="preserve"> případě ztráty nebo poškození přístupové karty je Poskytovatel povinen uhradit Objednateli částku ve výši 500 Kč (slovy: pět set korun českých). V případě zneužití této karty zodpovídá za způsobené škody.</w:t>
      </w:r>
    </w:p>
    <w:p w:rsidR="00FA2336" w:rsidRPr="00FA2336" w:rsidRDefault="00F43AB2" w:rsidP="00F2073D">
      <w:pPr>
        <w:numPr>
          <w:ilvl w:val="0"/>
          <w:numId w:val="33"/>
        </w:numPr>
        <w:spacing w:after="120"/>
        <w:jc w:val="both"/>
        <w:rPr>
          <w:rFonts w:ascii="Arial" w:hAnsi="Arial" w:cs="Arial"/>
          <w:sz w:val="20"/>
        </w:rPr>
      </w:pPr>
      <w:r>
        <w:rPr>
          <w:rFonts w:ascii="Arial" w:hAnsi="Arial" w:cs="Arial"/>
          <w:sz w:val="20"/>
        </w:rPr>
        <w:t>v</w:t>
      </w:r>
      <w:r w:rsidR="00FA2336" w:rsidRPr="00FA2336">
        <w:rPr>
          <w:rFonts w:ascii="Arial" w:hAnsi="Arial" w:cs="Arial"/>
          <w:sz w:val="20"/>
        </w:rPr>
        <w:t xml:space="preserve"> případě ztráty nebo poškození jakéhokoliv klíče od Objektu či jednotlivých prostor Objektu je Poskytovatel povinen uhradit částku ve výši 600 Kč (slovy: šest set korun českých). V případě zneužití tohoto klíče zodpovídá za způsobené škody.</w:t>
      </w:r>
    </w:p>
    <w:p w:rsidR="00C01295" w:rsidRPr="00FA64F9" w:rsidRDefault="00FA64F9" w:rsidP="00C3220F">
      <w:pPr>
        <w:spacing w:after="120"/>
        <w:ind w:left="709" w:hanging="567"/>
        <w:jc w:val="both"/>
        <w:rPr>
          <w:rFonts w:ascii="Arial" w:hAnsi="Arial" w:cs="Arial"/>
          <w:sz w:val="20"/>
        </w:rPr>
      </w:pPr>
      <w:proofErr w:type="gramStart"/>
      <w:r>
        <w:rPr>
          <w:rFonts w:ascii="Arial" w:hAnsi="Arial" w:cs="Arial"/>
          <w:sz w:val="20"/>
        </w:rPr>
        <w:t>14</w:t>
      </w:r>
      <w:r w:rsidR="007760A1">
        <w:rPr>
          <w:rFonts w:ascii="Arial" w:hAnsi="Arial" w:cs="Arial"/>
          <w:sz w:val="20"/>
        </w:rPr>
        <w:t>.</w:t>
      </w:r>
      <w:r w:rsidR="002C0930">
        <w:rPr>
          <w:rFonts w:ascii="Arial" w:hAnsi="Arial" w:cs="Arial"/>
          <w:sz w:val="20"/>
        </w:rPr>
        <w:t>2</w:t>
      </w:r>
      <w:proofErr w:type="gramEnd"/>
      <w:r w:rsidR="00513495" w:rsidRPr="00FA64F9">
        <w:rPr>
          <w:rFonts w:ascii="Arial" w:hAnsi="Arial" w:cs="Arial"/>
          <w:sz w:val="20"/>
        </w:rPr>
        <w:t>.</w:t>
      </w:r>
      <w:r w:rsidR="00332360" w:rsidRPr="00FA64F9">
        <w:rPr>
          <w:rFonts w:ascii="Arial" w:hAnsi="Arial" w:cs="Arial"/>
          <w:sz w:val="20"/>
        </w:rPr>
        <w:tab/>
      </w:r>
      <w:r w:rsidR="00D2130E" w:rsidRPr="00FA64F9">
        <w:rPr>
          <w:rFonts w:ascii="Arial" w:hAnsi="Arial" w:cs="Arial"/>
          <w:sz w:val="20"/>
        </w:rPr>
        <w:t xml:space="preserve">Smluvní pokutu/y dle ustanovení </w:t>
      </w:r>
      <w:r w:rsidR="00E52CD5">
        <w:rPr>
          <w:rFonts w:ascii="Arial" w:hAnsi="Arial" w:cs="Arial"/>
          <w:sz w:val="20"/>
        </w:rPr>
        <w:t xml:space="preserve">předchozího </w:t>
      </w:r>
      <w:r w:rsidR="00D2130E" w:rsidRPr="00FA64F9">
        <w:rPr>
          <w:rFonts w:ascii="Arial" w:hAnsi="Arial" w:cs="Arial"/>
          <w:sz w:val="20"/>
        </w:rPr>
        <w:t>odstavce tohoto Článku</w:t>
      </w:r>
      <w:r w:rsidR="00E413D9" w:rsidRPr="00FA64F9">
        <w:rPr>
          <w:rFonts w:ascii="Arial" w:hAnsi="Arial" w:cs="Arial"/>
          <w:sz w:val="20"/>
        </w:rPr>
        <w:t xml:space="preserve"> </w:t>
      </w:r>
      <w:r w:rsidR="00D2130E" w:rsidRPr="00FA64F9">
        <w:rPr>
          <w:rFonts w:ascii="Arial" w:hAnsi="Arial" w:cs="Arial"/>
          <w:sz w:val="20"/>
        </w:rPr>
        <w:t xml:space="preserve">je </w:t>
      </w:r>
      <w:r w:rsidR="00513495" w:rsidRPr="00FA64F9">
        <w:rPr>
          <w:rFonts w:ascii="Arial" w:hAnsi="Arial" w:cs="Arial"/>
          <w:sz w:val="20"/>
        </w:rPr>
        <w:t>Objednatel</w:t>
      </w:r>
      <w:r w:rsidR="00D2130E" w:rsidRPr="00FA64F9">
        <w:rPr>
          <w:rFonts w:ascii="Arial" w:hAnsi="Arial" w:cs="Arial"/>
          <w:sz w:val="20"/>
        </w:rPr>
        <w:t xml:space="preserve"> oprávněn vyúčtovat Poskytovateli ve lhůtě do 30 dnů ode dne zjištění porušení povinností </w:t>
      </w:r>
      <w:r w:rsidR="00217DC1">
        <w:rPr>
          <w:rFonts w:ascii="Arial" w:hAnsi="Arial" w:cs="Arial"/>
          <w:sz w:val="20"/>
        </w:rPr>
        <w:br/>
      </w:r>
      <w:r w:rsidR="00D63E82" w:rsidRPr="00FA64F9">
        <w:rPr>
          <w:rFonts w:ascii="Arial" w:hAnsi="Arial" w:cs="Arial"/>
          <w:sz w:val="20"/>
        </w:rPr>
        <w:t xml:space="preserve">a </w:t>
      </w:r>
      <w:r w:rsidR="00D2130E" w:rsidRPr="00FA64F9">
        <w:rPr>
          <w:rFonts w:ascii="Arial" w:hAnsi="Arial" w:cs="Arial"/>
          <w:sz w:val="20"/>
        </w:rPr>
        <w:t>Poskytovatel je povinen vyúčtovanou/</w:t>
      </w:r>
      <w:proofErr w:type="spellStart"/>
      <w:r w:rsidR="00D2130E" w:rsidRPr="00FA64F9">
        <w:rPr>
          <w:rFonts w:ascii="Arial" w:hAnsi="Arial" w:cs="Arial"/>
          <w:sz w:val="20"/>
        </w:rPr>
        <w:t>n</w:t>
      </w:r>
      <w:r w:rsidR="00AE798A" w:rsidRPr="00FA64F9">
        <w:rPr>
          <w:rFonts w:ascii="Arial" w:hAnsi="Arial" w:cs="Arial"/>
          <w:sz w:val="20"/>
        </w:rPr>
        <w:t>é</w:t>
      </w:r>
      <w:proofErr w:type="spellEnd"/>
      <w:r w:rsidR="00D2130E" w:rsidRPr="00FA64F9">
        <w:rPr>
          <w:rFonts w:ascii="Arial" w:hAnsi="Arial" w:cs="Arial"/>
          <w:sz w:val="20"/>
        </w:rPr>
        <w:t xml:space="preserve"> smluvní pokutu/y uhradit VZP ČR ve lhůtě do 14 dnů od doručení příslušné </w:t>
      </w:r>
      <w:r w:rsidR="00AF6A0D" w:rsidRPr="00FA64F9">
        <w:rPr>
          <w:rFonts w:ascii="Arial" w:hAnsi="Arial" w:cs="Arial"/>
          <w:sz w:val="20"/>
        </w:rPr>
        <w:t xml:space="preserve">sankční </w:t>
      </w:r>
      <w:r w:rsidR="00D2130E" w:rsidRPr="00FA64F9">
        <w:rPr>
          <w:rFonts w:ascii="Arial" w:hAnsi="Arial" w:cs="Arial"/>
          <w:sz w:val="20"/>
        </w:rPr>
        <w:t>faktury.</w:t>
      </w:r>
    </w:p>
    <w:p w:rsidR="00C01295" w:rsidRPr="00FA64F9" w:rsidRDefault="00FA64F9" w:rsidP="00032BD1">
      <w:pPr>
        <w:pStyle w:val="Smlouvaheading"/>
        <w:spacing w:before="120" w:line="240" w:lineRule="auto"/>
        <w:ind w:left="702" w:hanging="560"/>
        <w:jc w:val="both"/>
        <w:rPr>
          <w:rFonts w:ascii="Arial" w:hAnsi="Arial" w:cs="Arial"/>
          <w:b w:val="0"/>
          <w:lang w:val="cs-CZ"/>
        </w:rPr>
      </w:pPr>
      <w:r>
        <w:rPr>
          <w:rFonts w:ascii="Arial" w:hAnsi="Arial" w:cs="Arial"/>
          <w:b w:val="0"/>
          <w:lang w:val="cs-CZ"/>
        </w:rPr>
        <w:t>14</w:t>
      </w:r>
      <w:r w:rsidR="00332360" w:rsidRPr="00FA64F9">
        <w:rPr>
          <w:rFonts w:ascii="Arial" w:hAnsi="Arial" w:cs="Arial"/>
          <w:b w:val="0"/>
          <w:lang w:val="cs-CZ"/>
        </w:rPr>
        <w:t>.</w:t>
      </w:r>
      <w:r w:rsidR="002C0930">
        <w:rPr>
          <w:rFonts w:ascii="Arial" w:hAnsi="Arial" w:cs="Arial"/>
          <w:b w:val="0"/>
          <w:lang w:val="cs-CZ"/>
        </w:rPr>
        <w:t>3</w:t>
      </w:r>
      <w:r w:rsidR="00332360" w:rsidRPr="00FA64F9">
        <w:rPr>
          <w:rFonts w:ascii="Arial" w:hAnsi="Arial" w:cs="Arial"/>
          <w:b w:val="0"/>
          <w:lang w:val="cs-CZ"/>
        </w:rPr>
        <w:t>.</w:t>
      </w:r>
      <w:r w:rsidR="00332360" w:rsidRPr="00FA64F9">
        <w:rPr>
          <w:rFonts w:ascii="Arial" w:hAnsi="Arial" w:cs="Arial"/>
          <w:b w:val="0"/>
          <w:lang w:val="cs-CZ"/>
        </w:rPr>
        <w:tab/>
      </w:r>
      <w:r w:rsidR="00D2130E" w:rsidRPr="00FA64F9">
        <w:rPr>
          <w:rFonts w:ascii="Arial" w:hAnsi="Arial" w:cs="Arial"/>
          <w:b w:val="0"/>
          <w:lang w:val="cs-CZ"/>
        </w:rPr>
        <w:t xml:space="preserve">V případě prodlení VZP ČR s úhradou </w:t>
      </w:r>
      <w:r w:rsidR="00AF6A0D" w:rsidRPr="00FA64F9">
        <w:rPr>
          <w:rFonts w:ascii="Arial" w:hAnsi="Arial" w:cs="Arial"/>
          <w:b w:val="0"/>
          <w:lang w:val="cs-CZ"/>
        </w:rPr>
        <w:t xml:space="preserve">oprávněné </w:t>
      </w:r>
      <w:r w:rsidR="00D2130E" w:rsidRPr="00FA64F9">
        <w:rPr>
          <w:rFonts w:ascii="Arial" w:hAnsi="Arial" w:cs="Arial"/>
          <w:b w:val="0"/>
          <w:lang w:val="cs-CZ"/>
        </w:rPr>
        <w:t>f</w:t>
      </w:r>
      <w:r w:rsidR="00AE798A" w:rsidRPr="00FA64F9">
        <w:rPr>
          <w:rFonts w:ascii="Arial" w:hAnsi="Arial" w:cs="Arial"/>
          <w:b w:val="0"/>
          <w:lang w:val="cs-CZ"/>
        </w:rPr>
        <w:t>ak</w:t>
      </w:r>
      <w:r w:rsidR="00D2130E" w:rsidRPr="00FA64F9">
        <w:rPr>
          <w:rFonts w:ascii="Arial" w:hAnsi="Arial" w:cs="Arial"/>
          <w:b w:val="0"/>
          <w:lang w:val="cs-CZ"/>
        </w:rPr>
        <w:t xml:space="preserve">tury může Poskytovatel vyúčtovat VZP ČR úrok z prodlení ve </w:t>
      </w:r>
      <w:r w:rsidR="005856BE" w:rsidRPr="00FA64F9">
        <w:rPr>
          <w:rFonts w:ascii="Arial" w:hAnsi="Arial" w:cs="Arial"/>
          <w:b w:val="0"/>
          <w:lang w:val="cs-CZ"/>
        </w:rPr>
        <w:t>výši 0,0</w:t>
      </w:r>
      <w:r w:rsidR="00E52CD5">
        <w:rPr>
          <w:rFonts w:ascii="Arial" w:hAnsi="Arial" w:cs="Arial"/>
          <w:b w:val="0"/>
          <w:lang w:val="cs-CZ"/>
        </w:rPr>
        <w:t>2</w:t>
      </w:r>
      <w:r w:rsidR="005856BE" w:rsidRPr="00FA64F9">
        <w:rPr>
          <w:rFonts w:ascii="Arial" w:hAnsi="Arial" w:cs="Arial"/>
          <w:b w:val="0"/>
          <w:lang w:val="cs-CZ"/>
        </w:rPr>
        <w:t>% z nezaplacené</w:t>
      </w:r>
      <w:r w:rsidR="00D2130E" w:rsidRPr="00FA64F9">
        <w:rPr>
          <w:rFonts w:ascii="Arial" w:hAnsi="Arial" w:cs="Arial"/>
          <w:b w:val="0"/>
          <w:lang w:val="cs-CZ"/>
        </w:rPr>
        <w:t xml:space="preserve"> částky předmětné </w:t>
      </w:r>
      <w:r w:rsidR="00F922D8" w:rsidRPr="00FA64F9">
        <w:rPr>
          <w:rFonts w:ascii="Arial" w:hAnsi="Arial" w:cs="Arial"/>
          <w:b w:val="0"/>
          <w:lang w:val="cs-CZ"/>
        </w:rPr>
        <w:t>fak</w:t>
      </w:r>
      <w:r w:rsidR="00D2130E" w:rsidRPr="00FA64F9">
        <w:rPr>
          <w:rFonts w:ascii="Arial" w:hAnsi="Arial" w:cs="Arial"/>
          <w:b w:val="0"/>
          <w:lang w:val="cs-CZ"/>
        </w:rPr>
        <w:t>tury za každý započatý den prodlení a VZP ČR je povinna tuto sankci uhradit.</w:t>
      </w:r>
    </w:p>
    <w:p w:rsidR="00C01295" w:rsidRPr="00FA64F9" w:rsidRDefault="00FA64F9" w:rsidP="00032BD1">
      <w:pPr>
        <w:pStyle w:val="Smlouvaheading"/>
        <w:spacing w:before="120" w:line="240" w:lineRule="auto"/>
        <w:ind w:left="702" w:hanging="560"/>
        <w:jc w:val="both"/>
        <w:rPr>
          <w:rFonts w:ascii="Arial" w:hAnsi="Arial" w:cs="Arial"/>
          <w:b w:val="0"/>
          <w:lang w:val="cs-CZ"/>
        </w:rPr>
      </w:pPr>
      <w:r>
        <w:rPr>
          <w:rFonts w:ascii="Arial" w:hAnsi="Arial" w:cs="Arial"/>
          <w:b w:val="0"/>
          <w:lang w:val="cs-CZ"/>
        </w:rPr>
        <w:t>14</w:t>
      </w:r>
      <w:r w:rsidR="007760A1">
        <w:rPr>
          <w:rFonts w:ascii="Arial" w:hAnsi="Arial" w:cs="Arial"/>
          <w:b w:val="0"/>
          <w:lang w:val="cs-CZ"/>
        </w:rPr>
        <w:t>.</w:t>
      </w:r>
      <w:r w:rsidR="002C0930">
        <w:rPr>
          <w:rFonts w:ascii="Arial" w:hAnsi="Arial" w:cs="Arial"/>
          <w:b w:val="0"/>
          <w:lang w:val="cs-CZ"/>
        </w:rPr>
        <w:t>4</w:t>
      </w:r>
      <w:r w:rsidR="00332360" w:rsidRPr="00FA64F9">
        <w:rPr>
          <w:rFonts w:ascii="Arial" w:hAnsi="Arial" w:cs="Arial"/>
          <w:b w:val="0"/>
          <w:lang w:val="cs-CZ"/>
        </w:rPr>
        <w:t>.</w:t>
      </w:r>
      <w:r w:rsidR="00332360" w:rsidRPr="00FA64F9">
        <w:rPr>
          <w:rFonts w:ascii="Arial" w:hAnsi="Arial" w:cs="Arial"/>
          <w:b w:val="0"/>
          <w:lang w:val="cs-CZ"/>
        </w:rPr>
        <w:tab/>
      </w:r>
      <w:r w:rsidR="00D2130E" w:rsidRPr="00FA64F9">
        <w:rPr>
          <w:rFonts w:ascii="Arial" w:hAnsi="Arial" w:cs="Arial"/>
          <w:b w:val="0"/>
          <w:lang w:val="cs-CZ"/>
        </w:rPr>
        <w:t xml:space="preserve">Zaplacením jakékoliv smluvní pokuty není dotčeno právo oprávněné strany na náhradu </w:t>
      </w:r>
      <w:r w:rsidR="00AF6A0D" w:rsidRPr="00FA64F9">
        <w:rPr>
          <w:rFonts w:ascii="Arial" w:hAnsi="Arial" w:cs="Arial"/>
          <w:b w:val="0"/>
          <w:lang w:val="cs-CZ"/>
        </w:rPr>
        <w:t xml:space="preserve">případné </w:t>
      </w:r>
      <w:r w:rsidR="00D2130E" w:rsidRPr="00FA64F9">
        <w:rPr>
          <w:rFonts w:ascii="Arial" w:hAnsi="Arial" w:cs="Arial"/>
          <w:b w:val="0"/>
          <w:lang w:val="cs-CZ"/>
        </w:rPr>
        <w:t>škody</w:t>
      </w:r>
      <w:r w:rsidR="00AF6A0D" w:rsidRPr="00FA64F9">
        <w:rPr>
          <w:rFonts w:ascii="Arial" w:hAnsi="Arial" w:cs="Arial"/>
          <w:b w:val="0"/>
          <w:lang w:val="cs-CZ"/>
        </w:rPr>
        <w:t>,</w:t>
      </w:r>
      <w:r w:rsidR="00D2130E" w:rsidRPr="00FA64F9">
        <w:rPr>
          <w:rFonts w:ascii="Arial" w:hAnsi="Arial" w:cs="Arial"/>
          <w:b w:val="0"/>
          <w:lang w:val="cs-CZ"/>
        </w:rPr>
        <w:t xml:space="preserve"> </w:t>
      </w:r>
      <w:r w:rsidR="00AF6A0D" w:rsidRPr="00FA64F9">
        <w:rPr>
          <w:rFonts w:ascii="Arial" w:hAnsi="Arial" w:cs="Arial"/>
          <w:b w:val="0"/>
          <w:lang w:val="cs-CZ"/>
        </w:rPr>
        <w:t>vzniklé v souvislosti s porušením povinnosti zajištěné smluvní pokutou</w:t>
      </w:r>
      <w:r w:rsidR="00D2130E" w:rsidRPr="00FA64F9">
        <w:rPr>
          <w:rFonts w:ascii="Arial" w:hAnsi="Arial" w:cs="Arial"/>
          <w:b w:val="0"/>
          <w:lang w:val="cs-CZ"/>
        </w:rPr>
        <w:t>.</w:t>
      </w:r>
    </w:p>
    <w:p w:rsidR="00E10633" w:rsidRDefault="00E10633" w:rsidP="00D2130E">
      <w:pPr>
        <w:pStyle w:val="Smlouvaheading"/>
        <w:spacing w:line="240" w:lineRule="auto"/>
        <w:rPr>
          <w:rFonts w:ascii="Arial" w:hAnsi="Arial" w:cs="Arial"/>
          <w:sz w:val="24"/>
          <w:szCs w:val="24"/>
          <w:lang w:val="cs-CZ"/>
        </w:rPr>
      </w:pPr>
    </w:p>
    <w:p w:rsidR="00D2130E" w:rsidRPr="00161426" w:rsidRDefault="00ED41E7" w:rsidP="00D2130E">
      <w:pPr>
        <w:pStyle w:val="Smlouvaheading"/>
        <w:spacing w:line="240" w:lineRule="auto"/>
        <w:rPr>
          <w:rFonts w:ascii="Arial" w:hAnsi="Arial" w:cs="Arial"/>
          <w:sz w:val="24"/>
          <w:szCs w:val="24"/>
          <w:lang w:val="cs-CZ"/>
        </w:rPr>
      </w:pPr>
      <w:r w:rsidRPr="00161426">
        <w:rPr>
          <w:rFonts w:ascii="Arial" w:hAnsi="Arial" w:cs="Arial"/>
          <w:sz w:val="24"/>
          <w:szCs w:val="24"/>
          <w:lang w:val="cs-CZ"/>
        </w:rPr>
        <w:t>Článek XV</w:t>
      </w:r>
      <w:r w:rsidR="00217DC1">
        <w:rPr>
          <w:rFonts w:ascii="Arial" w:hAnsi="Arial" w:cs="Arial"/>
          <w:sz w:val="24"/>
          <w:szCs w:val="24"/>
          <w:lang w:val="cs-CZ"/>
        </w:rPr>
        <w:t>.</w:t>
      </w:r>
    </w:p>
    <w:p w:rsidR="00C01295" w:rsidRPr="00161426" w:rsidRDefault="00D2130E">
      <w:pPr>
        <w:pStyle w:val="Smlouvaheading"/>
        <w:spacing w:after="120" w:line="240" w:lineRule="auto"/>
        <w:rPr>
          <w:rFonts w:ascii="Arial" w:hAnsi="Arial" w:cs="Arial"/>
          <w:sz w:val="24"/>
          <w:szCs w:val="24"/>
          <w:lang w:val="cs-CZ"/>
        </w:rPr>
      </w:pPr>
      <w:r w:rsidRPr="00161426">
        <w:rPr>
          <w:rFonts w:ascii="Arial" w:hAnsi="Arial" w:cs="Arial"/>
          <w:sz w:val="24"/>
          <w:szCs w:val="24"/>
          <w:lang w:val="cs-CZ"/>
        </w:rPr>
        <w:t>Doba trvání, změny a ukončení Smlouvy</w:t>
      </w:r>
    </w:p>
    <w:p w:rsidR="00C01295" w:rsidRPr="00161426" w:rsidRDefault="00D2130E">
      <w:pPr>
        <w:pStyle w:val="Smlouvaheading"/>
        <w:spacing w:after="120" w:line="240" w:lineRule="auto"/>
        <w:ind w:left="709" w:hanging="567"/>
        <w:jc w:val="both"/>
        <w:rPr>
          <w:rFonts w:ascii="Arial" w:hAnsi="Arial" w:cs="Arial"/>
          <w:b w:val="0"/>
          <w:lang w:val="cs-CZ"/>
        </w:rPr>
      </w:pPr>
      <w:r w:rsidRPr="00161426">
        <w:rPr>
          <w:rFonts w:ascii="Arial" w:hAnsi="Arial" w:cs="Arial"/>
          <w:b w:val="0"/>
          <w:lang w:val="cs-CZ"/>
        </w:rPr>
        <w:t>1</w:t>
      </w:r>
      <w:r w:rsidR="00ED41E7" w:rsidRPr="00161426">
        <w:rPr>
          <w:rFonts w:ascii="Arial" w:hAnsi="Arial" w:cs="Arial"/>
          <w:b w:val="0"/>
          <w:lang w:val="cs-CZ"/>
        </w:rPr>
        <w:t>5</w:t>
      </w:r>
      <w:r w:rsidRPr="00161426">
        <w:rPr>
          <w:rFonts w:ascii="Arial" w:hAnsi="Arial" w:cs="Arial"/>
          <w:b w:val="0"/>
          <w:sz w:val="24"/>
          <w:szCs w:val="24"/>
          <w:lang w:val="cs-CZ"/>
        </w:rPr>
        <w:t>.</w:t>
      </w:r>
      <w:r w:rsidR="00FA64F9" w:rsidRPr="00161426">
        <w:rPr>
          <w:rFonts w:ascii="Arial" w:hAnsi="Arial" w:cs="Arial"/>
          <w:b w:val="0"/>
          <w:lang w:val="cs-CZ"/>
        </w:rPr>
        <w:t>1.</w:t>
      </w:r>
      <w:r w:rsidR="00FA64F9" w:rsidRPr="00161426">
        <w:rPr>
          <w:rFonts w:ascii="Arial" w:hAnsi="Arial" w:cs="Arial"/>
          <w:b w:val="0"/>
          <w:sz w:val="24"/>
          <w:szCs w:val="24"/>
          <w:lang w:val="cs-CZ"/>
        </w:rPr>
        <w:tab/>
      </w:r>
      <w:r w:rsidR="00FA64F9" w:rsidRPr="00161426">
        <w:rPr>
          <w:rFonts w:ascii="Arial" w:hAnsi="Arial" w:cs="Arial"/>
          <w:b w:val="0"/>
          <w:lang w:val="cs-CZ"/>
        </w:rPr>
        <w:t xml:space="preserve">Smlouva se uzavírá na dobu určitou, a to na dobu 48 měsíců od nabytí </w:t>
      </w:r>
      <w:r w:rsidR="00E52CD5">
        <w:rPr>
          <w:rFonts w:ascii="Arial" w:hAnsi="Arial" w:cs="Arial"/>
          <w:b w:val="0"/>
          <w:lang w:val="cs-CZ"/>
        </w:rPr>
        <w:t xml:space="preserve">její </w:t>
      </w:r>
      <w:r w:rsidR="00FA64F9" w:rsidRPr="00161426">
        <w:rPr>
          <w:rFonts w:ascii="Arial" w:hAnsi="Arial" w:cs="Arial"/>
          <w:b w:val="0"/>
          <w:lang w:val="cs-CZ"/>
        </w:rPr>
        <w:t>účinnosti</w:t>
      </w:r>
      <w:r w:rsidR="00ED41E7" w:rsidRPr="00161426">
        <w:rPr>
          <w:rFonts w:ascii="Arial" w:hAnsi="Arial" w:cs="Arial"/>
          <w:b w:val="0"/>
          <w:lang w:val="cs-CZ"/>
        </w:rPr>
        <w:t>.</w:t>
      </w:r>
    </w:p>
    <w:p w:rsidR="00C01295" w:rsidRPr="00161426" w:rsidRDefault="00D2130E" w:rsidP="00F21C65">
      <w:pPr>
        <w:pStyle w:val="Smlouvaheading"/>
        <w:spacing w:after="120" w:line="240" w:lineRule="auto"/>
        <w:ind w:left="708" w:hanging="566"/>
        <w:jc w:val="both"/>
        <w:rPr>
          <w:rFonts w:ascii="Arial" w:hAnsi="Arial" w:cs="Arial"/>
          <w:b w:val="0"/>
          <w:lang w:val="cs-CZ"/>
        </w:rPr>
      </w:pPr>
      <w:r w:rsidRPr="00161426">
        <w:rPr>
          <w:rFonts w:ascii="Arial" w:hAnsi="Arial" w:cs="Arial"/>
          <w:b w:val="0"/>
          <w:lang w:val="cs-CZ"/>
        </w:rPr>
        <w:t>1</w:t>
      </w:r>
      <w:r w:rsidR="00ED41E7" w:rsidRPr="00161426">
        <w:rPr>
          <w:rFonts w:ascii="Arial" w:hAnsi="Arial" w:cs="Arial"/>
          <w:b w:val="0"/>
          <w:lang w:val="cs-CZ"/>
        </w:rPr>
        <w:t>5.2.</w:t>
      </w:r>
      <w:r w:rsidR="00ED41E7" w:rsidRPr="00161426">
        <w:rPr>
          <w:rFonts w:ascii="Arial" w:hAnsi="Arial" w:cs="Arial"/>
          <w:b w:val="0"/>
          <w:lang w:val="cs-CZ"/>
        </w:rPr>
        <w:tab/>
        <w:t xml:space="preserve">Smlouva nabývá účinnosti dnem </w:t>
      </w:r>
      <w:r w:rsidR="00863DE1">
        <w:rPr>
          <w:rFonts w:ascii="Arial" w:hAnsi="Arial" w:cs="Arial"/>
          <w:b w:val="0"/>
          <w:lang w:val="cs-CZ"/>
        </w:rPr>
        <w:t xml:space="preserve">1.6.2020 </w:t>
      </w:r>
      <w:r w:rsidR="00ED41E7" w:rsidRPr="00161426">
        <w:rPr>
          <w:rFonts w:ascii="Arial" w:hAnsi="Arial" w:cs="Arial"/>
          <w:b w:val="0"/>
          <w:lang w:val="cs-CZ"/>
        </w:rPr>
        <w:t xml:space="preserve">nebo dnem </w:t>
      </w:r>
      <w:r w:rsidR="00E52CD5">
        <w:rPr>
          <w:rFonts w:ascii="Arial" w:hAnsi="Arial" w:cs="Arial"/>
          <w:b w:val="0"/>
          <w:lang w:val="cs-CZ"/>
        </w:rPr>
        <w:t xml:space="preserve">jejího </w:t>
      </w:r>
      <w:r w:rsidR="00ED41E7" w:rsidRPr="00161426">
        <w:rPr>
          <w:rFonts w:ascii="Arial" w:hAnsi="Arial" w:cs="Arial"/>
          <w:b w:val="0"/>
          <w:lang w:val="cs-CZ"/>
        </w:rPr>
        <w:t>uveřejnění</w:t>
      </w:r>
      <w:r w:rsidR="00E52CD5">
        <w:rPr>
          <w:rFonts w:ascii="Arial" w:hAnsi="Arial" w:cs="Arial"/>
          <w:b w:val="0"/>
          <w:lang w:val="cs-CZ"/>
        </w:rPr>
        <w:t xml:space="preserve"> prostřednictvím</w:t>
      </w:r>
      <w:r w:rsidR="00ED41E7" w:rsidRPr="00161426">
        <w:rPr>
          <w:rFonts w:ascii="Arial" w:hAnsi="Arial" w:cs="Arial"/>
          <w:b w:val="0"/>
          <w:lang w:val="cs-CZ"/>
        </w:rPr>
        <w:t xml:space="preserve"> registru smluv, podle toho, která </w:t>
      </w:r>
      <w:r w:rsidR="00741116">
        <w:rPr>
          <w:rFonts w:ascii="Arial" w:hAnsi="Arial" w:cs="Arial"/>
          <w:b w:val="0"/>
          <w:lang w:val="cs-CZ"/>
        </w:rPr>
        <w:t>skutečnost</w:t>
      </w:r>
      <w:r w:rsidR="00741116" w:rsidRPr="00161426">
        <w:rPr>
          <w:rFonts w:ascii="Arial" w:hAnsi="Arial" w:cs="Arial"/>
          <w:b w:val="0"/>
          <w:lang w:val="cs-CZ"/>
        </w:rPr>
        <w:t xml:space="preserve"> </w:t>
      </w:r>
      <w:r w:rsidR="00ED41E7" w:rsidRPr="00161426">
        <w:rPr>
          <w:rFonts w:ascii="Arial" w:hAnsi="Arial" w:cs="Arial"/>
          <w:b w:val="0"/>
          <w:lang w:val="cs-CZ"/>
        </w:rPr>
        <w:t>nastane později.</w:t>
      </w:r>
    </w:p>
    <w:p w:rsidR="00C01295" w:rsidRPr="00161426" w:rsidRDefault="00D2130E">
      <w:pPr>
        <w:pStyle w:val="Smlouvaheading"/>
        <w:spacing w:after="120" w:line="240" w:lineRule="auto"/>
        <w:ind w:left="709" w:hanging="567"/>
        <w:jc w:val="both"/>
        <w:rPr>
          <w:rFonts w:ascii="Arial" w:hAnsi="Arial" w:cs="Arial"/>
          <w:b w:val="0"/>
          <w:lang w:val="cs-CZ"/>
        </w:rPr>
      </w:pPr>
      <w:r w:rsidRPr="00161426">
        <w:rPr>
          <w:rFonts w:ascii="Arial" w:hAnsi="Arial" w:cs="Arial"/>
          <w:b w:val="0"/>
          <w:lang w:val="cs-CZ"/>
        </w:rPr>
        <w:t>1</w:t>
      </w:r>
      <w:r w:rsidR="00ED41E7" w:rsidRPr="00161426">
        <w:rPr>
          <w:rFonts w:ascii="Arial" w:hAnsi="Arial" w:cs="Arial"/>
          <w:b w:val="0"/>
          <w:lang w:val="cs-CZ"/>
        </w:rPr>
        <w:t>5</w:t>
      </w:r>
      <w:r w:rsidRPr="00161426">
        <w:rPr>
          <w:rFonts w:ascii="Arial" w:hAnsi="Arial" w:cs="Arial"/>
          <w:b w:val="0"/>
          <w:lang w:val="cs-CZ"/>
        </w:rPr>
        <w:t>.3.</w:t>
      </w:r>
      <w:r w:rsidRPr="00161426">
        <w:rPr>
          <w:rFonts w:ascii="Arial" w:hAnsi="Arial" w:cs="Arial"/>
          <w:b w:val="0"/>
          <w:lang w:val="cs-CZ"/>
        </w:rPr>
        <w:tab/>
        <w:t xml:space="preserve">Změny a dodatky Smlouvy mohou být provedeny po oboustranné dohodě </w:t>
      </w:r>
      <w:r w:rsidR="00217DC1">
        <w:rPr>
          <w:rFonts w:ascii="Arial" w:hAnsi="Arial" w:cs="Arial"/>
          <w:b w:val="0"/>
          <w:lang w:val="cs-CZ"/>
        </w:rPr>
        <w:t>S</w:t>
      </w:r>
      <w:r w:rsidRPr="00161426">
        <w:rPr>
          <w:rFonts w:ascii="Arial" w:hAnsi="Arial" w:cs="Arial"/>
          <w:b w:val="0"/>
          <w:lang w:val="cs-CZ"/>
        </w:rPr>
        <w:t xml:space="preserve">mluvních stran, </w:t>
      </w:r>
      <w:r w:rsidR="00217DC1">
        <w:rPr>
          <w:rFonts w:ascii="Arial" w:hAnsi="Arial" w:cs="Arial"/>
          <w:b w:val="0"/>
          <w:lang w:val="cs-CZ"/>
        </w:rPr>
        <w:br/>
      </w:r>
      <w:r w:rsidRPr="00161426">
        <w:rPr>
          <w:rFonts w:ascii="Arial" w:hAnsi="Arial" w:cs="Arial"/>
          <w:b w:val="0"/>
          <w:lang w:val="cs-CZ"/>
        </w:rPr>
        <w:t>a to pouze formou písemných</w:t>
      </w:r>
      <w:r w:rsidR="00AF6A0D" w:rsidRPr="00161426">
        <w:rPr>
          <w:rFonts w:ascii="Arial" w:hAnsi="Arial" w:cs="Arial"/>
          <w:b w:val="0"/>
          <w:lang w:val="cs-CZ"/>
        </w:rPr>
        <w:t>,</w:t>
      </w:r>
      <w:r w:rsidRPr="00161426">
        <w:rPr>
          <w:rFonts w:ascii="Arial" w:hAnsi="Arial" w:cs="Arial"/>
          <w:b w:val="0"/>
          <w:lang w:val="cs-CZ"/>
        </w:rPr>
        <w:t xml:space="preserve"> vzestupně číslovaných</w:t>
      </w:r>
      <w:r w:rsidR="00AF6A0D" w:rsidRPr="00161426">
        <w:rPr>
          <w:rFonts w:ascii="Arial" w:hAnsi="Arial" w:cs="Arial"/>
          <w:b w:val="0"/>
          <w:lang w:val="cs-CZ"/>
        </w:rPr>
        <w:t>,</w:t>
      </w:r>
      <w:r w:rsidRPr="00161426">
        <w:rPr>
          <w:rFonts w:ascii="Arial" w:hAnsi="Arial" w:cs="Arial"/>
          <w:b w:val="0"/>
          <w:lang w:val="cs-CZ"/>
        </w:rPr>
        <w:t xml:space="preserve"> smluvních dodatků.</w:t>
      </w:r>
    </w:p>
    <w:p w:rsidR="00C01295" w:rsidRPr="00CE2150" w:rsidRDefault="00D2130E">
      <w:pPr>
        <w:pStyle w:val="Smlouvaheading"/>
        <w:spacing w:after="120" w:line="240" w:lineRule="auto"/>
        <w:ind w:left="709" w:hanging="567"/>
        <w:jc w:val="both"/>
        <w:rPr>
          <w:rFonts w:ascii="Arial" w:hAnsi="Arial" w:cs="Arial"/>
          <w:b w:val="0"/>
          <w:lang w:val="cs-CZ"/>
        </w:rPr>
      </w:pPr>
      <w:r w:rsidRPr="00CE2150">
        <w:rPr>
          <w:rFonts w:ascii="Arial" w:hAnsi="Arial" w:cs="Arial"/>
          <w:b w:val="0"/>
          <w:lang w:val="cs-CZ"/>
        </w:rPr>
        <w:t>1</w:t>
      </w:r>
      <w:r w:rsidR="00ED41E7" w:rsidRPr="00CE2150">
        <w:rPr>
          <w:rFonts w:ascii="Arial" w:hAnsi="Arial" w:cs="Arial"/>
          <w:b w:val="0"/>
          <w:lang w:val="cs-CZ"/>
        </w:rPr>
        <w:t>5</w:t>
      </w:r>
      <w:r w:rsidRPr="00CE2150">
        <w:rPr>
          <w:rFonts w:ascii="Arial" w:hAnsi="Arial" w:cs="Arial"/>
          <w:b w:val="0"/>
          <w:lang w:val="cs-CZ"/>
        </w:rPr>
        <w:t>.4.</w:t>
      </w:r>
      <w:r w:rsidRPr="00CE2150">
        <w:rPr>
          <w:rFonts w:ascii="Arial" w:hAnsi="Arial" w:cs="Arial"/>
          <w:b w:val="0"/>
          <w:lang w:val="cs-CZ"/>
        </w:rPr>
        <w:tab/>
        <w:t>Smlouva může být ukončena:</w:t>
      </w:r>
    </w:p>
    <w:p w:rsidR="00ED41E7" w:rsidRDefault="005D0081" w:rsidP="00032BD1">
      <w:pPr>
        <w:pStyle w:val="Zkladntext"/>
        <w:spacing w:after="60"/>
        <w:ind w:left="1418" w:hanging="708"/>
        <w:jc w:val="both"/>
        <w:rPr>
          <w:rFonts w:ascii="Arial" w:hAnsi="Arial" w:cs="Arial"/>
          <w:sz w:val="20"/>
        </w:rPr>
      </w:pPr>
      <w:r w:rsidRPr="00482102">
        <w:rPr>
          <w:rFonts w:ascii="Arial" w:hAnsi="Arial" w:cs="Arial"/>
          <w:sz w:val="20"/>
        </w:rPr>
        <w:t>15.4.1</w:t>
      </w:r>
      <w:r w:rsidRPr="00482102">
        <w:rPr>
          <w:rFonts w:ascii="Arial" w:hAnsi="Arial" w:cs="Arial"/>
          <w:sz w:val="20"/>
        </w:rPr>
        <w:tab/>
      </w:r>
      <w:r w:rsidR="00ED41E7" w:rsidRPr="00482102">
        <w:rPr>
          <w:rFonts w:ascii="Arial" w:hAnsi="Arial" w:cs="Arial"/>
          <w:sz w:val="20"/>
        </w:rPr>
        <w:t xml:space="preserve">písemnou dohodou </w:t>
      </w:r>
      <w:r w:rsidR="00E52CD5">
        <w:rPr>
          <w:rFonts w:ascii="Arial" w:hAnsi="Arial" w:cs="Arial"/>
          <w:sz w:val="20"/>
        </w:rPr>
        <w:t>S</w:t>
      </w:r>
      <w:r w:rsidR="00ED41E7" w:rsidRPr="00482102">
        <w:rPr>
          <w:rFonts w:ascii="Arial" w:hAnsi="Arial" w:cs="Arial"/>
          <w:sz w:val="20"/>
        </w:rPr>
        <w:t>mluvních stran,</w:t>
      </w:r>
    </w:p>
    <w:p w:rsidR="00ED41E7" w:rsidRDefault="00ED41E7" w:rsidP="00032BD1">
      <w:pPr>
        <w:pStyle w:val="Zkladntext"/>
        <w:spacing w:after="60"/>
        <w:ind w:left="1418" w:hanging="709"/>
        <w:rPr>
          <w:rFonts w:ascii="Arial" w:hAnsi="Arial" w:cs="Arial"/>
          <w:sz w:val="20"/>
        </w:rPr>
      </w:pPr>
      <w:r w:rsidRPr="00482102">
        <w:rPr>
          <w:rFonts w:ascii="Arial" w:hAnsi="Arial" w:cs="Arial"/>
          <w:sz w:val="20"/>
        </w:rPr>
        <w:t>15.4.2</w:t>
      </w:r>
      <w:r w:rsidRPr="00482102">
        <w:rPr>
          <w:rFonts w:ascii="Arial" w:hAnsi="Arial" w:cs="Arial"/>
          <w:sz w:val="20"/>
        </w:rPr>
        <w:tab/>
      </w:r>
      <w:r w:rsidR="005D0081" w:rsidRPr="00482102">
        <w:rPr>
          <w:rFonts w:ascii="Arial" w:hAnsi="Arial" w:cs="Arial"/>
          <w:sz w:val="20"/>
        </w:rPr>
        <w:t xml:space="preserve">odstoupením od této </w:t>
      </w:r>
      <w:r w:rsidR="00E52CD5">
        <w:rPr>
          <w:rFonts w:ascii="Arial" w:hAnsi="Arial" w:cs="Arial"/>
          <w:sz w:val="20"/>
        </w:rPr>
        <w:t>S</w:t>
      </w:r>
      <w:r w:rsidR="005D0081" w:rsidRPr="00482102">
        <w:rPr>
          <w:rFonts w:ascii="Arial" w:hAnsi="Arial" w:cs="Arial"/>
          <w:sz w:val="20"/>
        </w:rPr>
        <w:t>mlouvy</w:t>
      </w:r>
      <w:r w:rsidRPr="00482102">
        <w:rPr>
          <w:rFonts w:ascii="Arial" w:hAnsi="Arial" w:cs="Arial"/>
          <w:sz w:val="20"/>
        </w:rPr>
        <w:t>,</w:t>
      </w:r>
    </w:p>
    <w:p w:rsidR="00ED41E7" w:rsidRPr="00482102" w:rsidRDefault="005D0081" w:rsidP="00CE2150">
      <w:pPr>
        <w:pStyle w:val="Zkladntext"/>
        <w:spacing w:after="60"/>
        <w:ind w:left="2835" w:hanging="992"/>
        <w:jc w:val="both"/>
        <w:rPr>
          <w:rFonts w:ascii="Arial" w:hAnsi="Arial" w:cs="Arial"/>
          <w:sz w:val="20"/>
        </w:rPr>
      </w:pPr>
      <w:r w:rsidRPr="00482102">
        <w:rPr>
          <w:rFonts w:ascii="Arial" w:hAnsi="Arial" w:cs="Arial"/>
          <w:sz w:val="20"/>
        </w:rPr>
        <w:t>15.4.2.1</w:t>
      </w:r>
      <w:r w:rsidR="00ED41E7" w:rsidRPr="00482102">
        <w:rPr>
          <w:rFonts w:ascii="Arial" w:hAnsi="Arial" w:cs="Arial"/>
          <w:sz w:val="20"/>
        </w:rPr>
        <w:tab/>
        <w:t>Každá ze</w:t>
      </w:r>
      <w:r w:rsidR="009A52B3">
        <w:rPr>
          <w:rFonts w:ascii="Arial" w:hAnsi="Arial" w:cs="Arial"/>
          <w:sz w:val="20"/>
        </w:rPr>
        <w:t xml:space="preserve"> </w:t>
      </w:r>
      <w:r w:rsidR="00217DC1">
        <w:rPr>
          <w:rFonts w:ascii="Arial" w:hAnsi="Arial" w:cs="Arial"/>
          <w:sz w:val="20"/>
        </w:rPr>
        <w:t>S</w:t>
      </w:r>
      <w:r w:rsidR="009A52B3">
        <w:rPr>
          <w:rFonts w:ascii="Arial" w:hAnsi="Arial" w:cs="Arial"/>
          <w:sz w:val="20"/>
        </w:rPr>
        <w:t xml:space="preserve">mluvních stran může od této </w:t>
      </w:r>
      <w:r w:rsidR="00217DC1">
        <w:rPr>
          <w:rFonts w:ascii="Arial" w:hAnsi="Arial" w:cs="Arial"/>
          <w:sz w:val="20"/>
        </w:rPr>
        <w:t>S</w:t>
      </w:r>
      <w:r w:rsidR="009A52B3">
        <w:rPr>
          <w:rFonts w:ascii="Arial" w:hAnsi="Arial" w:cs="Arial"/>
          <w:sz w:val="20"/>
        </w:rPr>
        <w:t>mlouvy</w:t>
      </w:r>
      <w:r w:rsidR="00ED41E7" w:rsidRPr="00482102">
        <w:rPr>
          <w:rFonts w:ascii="Arial" w:hAnsi="Arial" w:cs="Arial"/>
          <w:sz w:val="20"/>
        </w:rPr>
        <w:t xml:space="preserve"> odst</w:t>
      </w:r>
      <w:r w:rsidRPr="00482102">
        <w:rPr>
          <w:rFonts w:ascii="Arial" w:hAnsi="Arial" w:cs="Arial"/>
          <w:sz w:val="20"/>
        </w:rPr>
        <w:t xml:space="preserve">oupit v případech stanovených </w:t>
      </w:r>
      <w:r w:rsidR="00217DC1">
        <w:rPr>
          <w:rFonts w:ascii="Arial" w:hAnsi="Arial" w:cs="Arial"/>
          <w:sz w:val="20"/>
        </w:rPr>
        <w:t>S</w:t>
      </w:r>
      <w:r w:rsidRPr="00482102">
        <w:rPr>
          <w:rFonts w:ascii="Arial" w:hAnsi="Arial" w:cs="Arial"/>
          <w:sz w:val="20"/>
        </w:rPr>
        <w:t>mlouvou</w:t>
      </w:r>
      <w:r w:rsidR="00ED41E7" w:rsidRPr="00482102">
        <w:rPr>
          <w:rFonts w:ascii="Arial" w:hAnsi="Arial" w:cs="Arial"/>
          <w:sz w:val="20"/>
        </w:rPr>
        <w:t xml:space="preserve"> nebo zákonem, zejména pak dle ustanovení § 1977 a násl. a § 2001 a násl. </w:t>
      </w:r>
      <w:r w:rsidR="00217DC1">
        <w:rPr>
          <w:rFonts w:ascii="Arial" w:hAnsi="Arial" w:cs="Arial"/>
          <w:sz w:val="20"/>
        </w:rPr>
        <w:t>O</w:t>
      </w:r>
      <w:r w:rsidR="00ED41E7" w:rsidRPr="00482102">
        <w:rPr>
          <w:rFonts w:ascii="Arial" w:hAnsi="Arial" w:cs="Arial"/>
          <w:sz w:val="20"/>
        </w:rPr>
        <w:t>bčanského zákoníku.</w:t>
      </w:r>
    </w:p>
    <w:p w:rsidR="00ED41E7" w:rsidRPr="00482102" w:rsidRDefault="005D0081" w:rsidP="00CE2150">
      <w:pPr>
        <w:pStyle w:val="Zkladntext"/>
        <w:spacing w:after="60"/>
        <w:ind w:left="2835" w:hanging="992"/>
        <w:jc w:val="both"/>
        <w:rPr>
          <w:rFonts w:ascii="Arial" w:hAnsi="Arial" w:cs="Arial"/>
          <w:sz w:val="20"/>
        </w:rPr>
      </w:pPr>
      <w:r w:rsidRPr="00482102">
        <w:rPr>
          <w:rFonts w:ascii="Arial" w:hAnsi="Arial" w:cs="Arial"/>
          <w:sz w:val="20"/>
        </w:rPr>
        <w:t>15.4.2.2</w:t>
      </w:r>
      <w:r w:rsidR="00217DC1">
        <w:rPr>
          <w:rFonts w:ascii="Arial" w:hAnsi="Arial" w:cs="Arial"/>
          <w:sz w:val="20"/>
        </w:rPr>
        <w:tab/>
      </w:r>
      <w:r w:rsidR="00482102">
        <w:rPr>
          <w:rFonts w:ascii="Arial" w:hAnsi="Arial" w:cs="Arial"/>
          <w:sz w:val="20"/>
        </w:rPr>
        <w:t xml:space="preserve">Pro účely této </w:t>
      </w:r>
      <w:r w:rsidR="00217DC1">
        <w:rPr>
          <w:rFonts w:ascii="Arial" w:hAnsi="Arial" w:cs="Arial"/>
          <w:sz w:val="20"/>
        </w:rPr>
        <w:t>S</w:t>
      </w:r>
      <w:r w:rsidR="00482102">
        <w:rPr>
          <w:rFonts w:ascii="Arial" w:hAnsi="Arial" w:cs="Arial"/>
          <w:sz w:val="20"/>
        </w:rPr>
        <w:t>mlouvy</w:t>
      </w:r>
      <w:r w:rsidR="00ED41E7" w:rsidRPr="00482102">
        <w:rPr>
          <w:rFonts w:ascii="Arial" w:hAnsi="Arial" w:cs="Arial"/>
          <w:sz w:val="20"/>
        </w:rPr>
        <w:t xml:space="preserve"> se za podstatné porušení smluvních povinností považuje:</w:t>
      </w:r>
    </w:p>
    <w:p w:rsidR="005D0081" w:rsidRDefault="005D0081" w:rsidP="00217DC1">
      <w:pPr>
        <w:pStyle w:val="Zkladntext"/>
        <w:numPr>
          <w:ilvl w:val="0"/>
          <w:numId w:val="26"/>
        </w:numPr>
        <w:spacing w:after="60"/>
        <w:ind w:left="3119" w:hanging="284"/>
        <w:jc w:val="both"/>
        <w:rPr>
          <w:rFonts w:ascii="Arial" w:hAnsi="Arial" w:cs="Arial"/>
          <w:sz w:val="20"/>
        </w:rPr>
      </w:pPr>
      <w:r w:rsidRPr="00482102">
        <w:rPr>
          <w:rFonts w:ascii="Arial" w:hAnsi="Arial" w:cs="Arial"/>
          <w:sz w:val="20"/>
        </w:rPr>
        <w:t xml:space="preserve">nenastoupení na odstraňování havárie nebo závažné poruchy do jedné hodiny po lhůtě </w:t>
      </w:r>
      <w:r w:rsidR="00C53FF9">
        <w:rPr>
          <w:rFonts w:ascii="Arial" w:hAnsi="Arial" w:cs="Arial"/>
          <w:sz w:val="20"/>
        </w:rPr>
        <w:t xml:space="preserve">uvedené v bodě 1.16. odst. 1. </w:t>
      </w:r>
      <w:r w:rsidR="004E7FAB" w:rsidRPr="00C53FF9">
        <w:rPr>
          <w:rFonts w:ascii="Arial" w:hAnsi="Arial" w:cs="Arial"/>
          <w:sz w:val="20"/>
        </w:rPr>
        <w:t>Přílohy č. 2 této</w:t>
      </w:r>
      <w:r w:rsidR="004E7FAB" w:rsidRPr="004E7FAB">
        <w:rPr>
          <w:rFonts w:ascii="Arial" w:hAnsi="Arial" w:cs="Arial"/>
          <w:sz w:val="20"/>
        </w:rPr>
        <w:t xml:space="preserve"> Smlouvy</w:t>
      </w:r>
      <w:r w:rsidRPr="00482102">
        <w:rPr>
          <w:rFonts w:ascii="Arial" w:hAnsi="Arial" w:cs="Arial"/>
          <w:sz w:val="20"/>
        </w:rPr>
        <w:t>,</w:t>
      </w:r>
      <w:r w:rsidR="00217DC1">
        <w:rPr>
          <w:rFonts w:ascii="Arial" w:hAnsi="Arial" w:cs="Arial"/>
          <w:sz w:val="20"/>
        </w:rPr>
        <w:t xml:space="preserve"> nebo</w:t>
      </w:r>
    </w:p>
    <w:p w:rsidR="00FB0F0C" w:rsidRPr="00482102" w:rsidRDefault="00FB0F0C" w:rsidP="00217DC1">
      <w:pPr>
        <w:pStyle w:val="Zkladntext"/>
        <w:numPr>
          <w:ilvl w:val="0"/>
          <w:numId w:val="26"/>
        </w:numPr>
        <w:spacing w:after="60"/>
        <w:ind w:left="3119" w:hanging="284"/>
        <w:jc w:val="both"/>
        <w:rPr>
          <w:rFonts w:ascii="Arial" w:hAnsi="Arial" w:cs="Arial"/>
          <w:sz w:val="20"/>
        </w:rPr>
      </w:pPr>
      <w:r w:rsidRPr="00482102">
        <w:rPr>
          <w:rFonts w:ascii="Arial" w:hAnsi="Arial" w:cs="Arial"/>
          <w:sz w:val="20"/>
        </w:rPr>
        <w:t>opakované (víc jak 3x)</w:t>
      </w:r>
      <w:r>
        <w:rPr>
          <w:rFonts w:ascii="Arial" w:hAnsi="Arial" w:cs="Arial"/>
          <w:sz w:val="20"/>
        </w:rPr>
        <w:t xml:space="preserve"> reklamované vady plnění dle </w:t>
      </w:r>
      <w:r w:rsidR="00217DC1">
        <w:rPr>
          <w:rFonts w:ascii="Arial" w:hAnsi="Arial" w:cs="Arial"/>
          <w:sz w:val="20"/>
        </w:rPr>
        <w:t>Č</w:t>
      </w:r>
      <w:r>
        <w:rPr>
          <w:rFonts w:ascii="Arial" w:hAnsi="Arial" w:cs="Arial"/>
          <w:sz w:val="20"/>
        </w:rPr>
        <w:t xml:space="preserve">l. </w:t>
      </w:r>
      <w:r w:rsidR="00E52CD5">
        <w:rPr>
          <w:rFonts w:ascii="Arial" w:hAnsi="Arial" w:cs="Arial"/>
          <w:sz w:val="20"/>
        </w:rPr>
        <w:t>I</w:t>
      </w:r>
      <w:r w:rsidR="00217DC1">
        <w:rPr>
          <w:rFonts w:ascii="Arial" w:hAnsi="Arial" w:cs="Arial"/>
          <w:sz w:val="20"/>
        </w:rPr>
        <w:t xml:space="preserve">X. </w:t>
      </w:r>
      <w:r>
        <w:rPr>
          <w:rFonts w:ascii="Arial" w:hAnsi="Arial" w:cs="Arial"/>
          <w:sz w:val="20"/>
        </w:rPr>
        <w:t xml:space="preserve">této </w:t>
      </w:r>
      <w:r w:rsidR="00217DC1">
        <w:rPr>
          <w:rFonts w:ascii="Arial" w:hAnsi="Arial" w:cs="Arial"/>
          <w:sz w:val="20"/>
        </w:rPr>
        <w:t>S</w:t>
      </w:r>
      <w:r>
        <w:rPr>
          <w:rFonts w:ascii="Arial" w:hAnsi="Arial" w:cs="Arial"/>
          <w:sz w:val="20"/>
        </w:rPr>
        <w:t>mlouvy</w:t>
      </w:r>
      <w:r w:rsidR="00217DC1">
        <w:rPr>
          <w:rFonts w:ascii="Arial" w:hAnsi="Arial" w:cs="Arial"/>
          <w:sz w:val="20"/>
        </w:rPr>
        <w:t>, nebo</w:t>
      </w:r>
    </w:p>
    <w:p w:rsidR="005D0081" w:rsidRPr="00482102" w:rsidRDefault="005D0081" w:rsidP="00CE2150">
      <w:pPr>
        <w:pStyle w:val="Zkladntext"/>
        <w:numPr>
          <w:ilvl w:val="0"/>
          <w:numId w:val="26"/>
        </w:numPr>
        <w:spacing w:after="60"/>
        <w:ind w:left="3119" w:hanging="284"/>
        <w:jc w:val="both"/>
        <w:rPr>
          <w:rFonts w:ascii="Arial" w:hAnsi="Arial" w:cs="Arial"/>
          <w:sz w:val="20"/>
        </w:rPr>
      </w:pPr>
      <w:r w:rsidRPr="00482102">
        <w:rPr>
          <w:rFonts w:ascii="Arial" w:hAnsi="Arial" w:cs="Arial"/>
          <w:sz w:val="20"/>
        </w:rPr>
        <w:t>opakované (víc jak 3x) prodlení s úhradou oprávněných faktur delší než 30 dní.</w:t>
      </w:r>
    </w:p>
    <w:p w:rsidR="00ED41E7" w:rsidRPr="00482102" w:rsidRDefault="00482102" w:rsidP="00CE2150">
      <w:pPr>
        <w:pStyle w:val="Zkladntext"/>
        <w:ind w:left="2835" w:hanging="992"/>
        <w:rPr>
          <w:rFonts w:ascii="Arial" w:hAnsi="Arial" w:cs="Arial"/>
          <w:sz w:val="20"/>
        </w:rPr>
      </w:pPr>
      <w:r w:rsidRPr="00482102">
        <w:rPr>
          <w:rFonts w:ascii="Arial" w:hAnsi="Arial" w:cs="Arial"/>
          <w:sz w:val="20"/>
        </w:rPr>
        <w:t>15.4.2.3</w:t>
      </w:r>
      <w:r w:rsidR="00217DC1">
        <w:rPr>
          <w:rFonts w:ascii="Arial" w:hAnsi="Arial" w:cs="Arial"/>
          <w:sz w:val="20"/>
        </w:rPr>
        <w:tab/>
      </w:r>
      <w:r w:rsidR="00ED41E7" w:rsidRPr="00482102">
        <w:rPr>
          <w:rFonts w:ascii="Arial" w:hAnsi="Arial" w:cs="Arial"/>
          <w:sz w:val="20"/>
        </w:rPr>
        <w:t xml:space="preserve">Objednatel </w:t>
      </w:r>
      <w:r w:rsidR="005D0081" w:rsidRPr="00482102">
        <w:rPr>
          <w:rFonts w:ascii="Arial" w:hAnsi="Arial" w:cs="Arial"/>
          <w:sz w:val="20"/>
        </w:rPr>
        <w:t xml:space="preserve">je oprávněn dále odstoupit od </w:t>
      </w:r>
      <w:r w:rsidR="00217DC1">
        <w:rPr>
          <w:rFonts w:ascii="Arial" w:hAnsi="Arial" w:cs="Arial"/>
          <w:sz w:val="20"/>
        </w:rPr>
        <w:t>S</w:t>
      </w:r>
      <w:r w:rsidR="005D0081" w:rsidRPr="00482102">
        <w:rPr>
          <w:rFonts w:ascii="Arial" w:hAnsi="Arial" w:cs="Arial"/>
          <w:sz w:val="20"/>
        </w:rPr>
        <w:t>mlouvy</w:t>
      </w:r>
      <w:r w:rsidR="00ED41E7" w:rsidRPr="00482102">
        <w:rPr>
          <w:rFonts w:ascii="Arial" w:hAnsi="Arial" w:cs="Arial"/>
          <w:sz w:val="20"/>
        </w:rPr>
        <w:t xml:space="preserve"> v případě, že:</w:t>
      </w:r>
    </w:p>
    <w:p w:rsidR="00ED41E7" w:rsidRPr="00482102" w:rsidRDefault="00ED41E7" w:rsidP="00217DC1">
      <w:pPr>
        <w:pStyle w:val="Zkladntext"/>
        <w:numPr>
          <w:ilvl w:val="0"/>
          <w:numId w:val="27"/>
        </w:numPr>
        <w:ind w:left="3119" w:hanging="284"/>
        <w:jc w:val="both"/>
        <w:rPr>
          <w:rFonts w:ascii="Arial" w:hAnsi="Arial" w:cs="Arial"/>
          <w:sz w:val="20"/>
        </w:rPr>
      </w:pPr>
      <w:r w:rsidRPr="00482102">
        <w:rPr>
          <w:rFonts w:ascii="Arial" w:hAnsi="Arial" w:cs="Arial"/>
          <w:sz w:val="20"/>
        </w:rPr>
        <w:t>vůči majetku Poskytovatele bylo zahájeno insolvenční řízení dle zák. č. 182/2006 Sb., o úpadku a způsobech jeho řešení, ve znění pozdějších předpisů, v němž bylo vydáno rozhodnutí o úpadku,</w:t>
      </w:r>
      <w:r w:rsidR="00217DC1">
        <w:rPr>
          <w:rFonts w:ascii="Arial" w:hAnsi="Arial" w:cs="Arial"/>
          <w:sz w:val="20"/>
        </w:rPr>
        <w:t xml:space="preserve"> nebo</w:t>
      </w:r>
    </w:p>
    <w:p w:rsidR="00ED41E7" w:rsidRPr="00482102" w:rsidRDefault="00ED41E7" w:rsidP="00217DC1">
      <w:pPr>
        <w:pStyle w:val="Zkladntext"/>
        <w:numPr>
          <w:ilvl w:val="0"/>
          <w:numId w:val="27"/>
        </w:numPr>
        <w:ind w:left="3119" w:hanging="284"/>
        <w:jc w:val="both"/>
        <w:rPr>
          <w:rFonts w:ascii="Arial" w:hAnsi="Arial" w:cs="Arial"/>
          <w:sz w:val="20"/>
        </w:rPr>
      </w:pPr>
      <w:r w:rsidRPr="00482102">
        <w:rPr>
          <w:rFonts w:ascii="Arial" w:hAnsi="Arial" w:cs="Arial"/>
          <w:sz w:val="20"/>
        </w:rPr>
        <w:t>návrh na zahájení insolvenčního řízení vůči majetku Poskytovatele byl zamítnut pro nedostatek majetku k úhradě nákladů tohoto řízení.</w:t>
      </w:r>
    </w:p>
    <w:p w:rsidR="00ED41E7" w:rsidRPr="00482102" w:rsidRDefault="009A52B3" w:rsidP="00CE2150">
      <w:pPr>
        <w:pStyle w:val="Zkladntext"/>
        <w:ind w:left="2835" w:hanging="992"/>
        <w:jc w:val="both"/>
        <w:rPr>
          <w:rFonts w:ascii="Arial" w:hAnsi="Arial" w:cs="Arial"/>
          <w:sz w:val="20"/>
        </w:rPr>
      </w:pPr>
      <w:r>
        <w:rPr>
          <w:rFonts w:ascii="Arial" w:hAnsi="Arial" w:cs="Arial"/>
          <w:sz w:val="20"/>
        </w:rPr>
        <w:lastRenderedPageBreak/>
        <w:t>15.4.2.4</w:t>
      </w:r>
      <w:r w:rsidR="00217DC1">
        <w:rPr>
          <w:rFonts w:ascii="Arial" w:hAnsi="Arial" w:cs="Arial"/>
          <w:sz w:val="20"/>
        </w:rPr>
        <w:tab/>
      </w:r>
      <w:r w:rsidR="00482102">
        <w:rPr>
          <w:rFonts w:ascii="Arial" w:hAnsi="Arial" w:cs="Arial"/>
          <w:sz w:val="20"/>
        </w:rPr>
        <w:t xml:space="preserve">Odstoupení od </w:t>
      </w:r>
      <w:r w:rsidR="00217DC1">
        <w:rPr>
          <w:rFonts w:ascii="Arial" w:hAnsi="Arial" w:cs="Arial"/>
          <w:sz w:val="20"/>
        </w:rPr>
        <w:t>S</w:t>
      </w:r>
      <w:r w:rsidR="00482102">
        <w:rPr>
          <w:rFonts w:ascii="Arial" w:hAnsi="Arial" w:cs="Arial"/>
          <w:sz w:val="20"/>
        </w:rPr>
        <w:t>mlouvy</w:t>
      </w:r>
      <w:r w:rsidR="00ED41E7" w:rsidRPr="00482102">
        <w:rPr>
          <w:rFonts w:ascii="Arial" w:hAnsi="Arial" w:cs="Arial"/>
          <w:sz w:val="20"/>
        </w:rPr>
        <w:t xml:space="preserve"> musí být učiněno písemně a prokazatelně doručeno druhé </w:t>
      </w:r>
      <w:r w:rsidR="00217DC1">
        <w:rPr>
          <w:rFonts w:ascii="Arial" w:hAnsi="Arial" w:cs="Arial"/>
          <w:sz w:val="20"/>
        </w:rPr>
        <w:t>S</w:t>
      </w:r>
      <w:r w:rsidR="00ED41E7" w:rsidRPr="00482102">
        <w:rPr>
          <w:rFonts w:ascii="Arial" w:hAnsi="Arial" w:cs="Arial"/>
          <w:sz w:val="20"/>
        </w:rPr>
        <w:t>mluvní straně, přičemž účinky odstoupení nastávají dnem doručení písemného oznámení.</w:t>
      </w:r>
    </w:p>
    <w:p w:rsidR="00ED41E7" w:rsidRPr="00482102" w:rsidRDefault="00482102" w:rsidP="00CE2150">
      <w:pPr>
        <w:pStyle w:val="Zkladntext"/>
        <w:ind w:left="2835" w:hanging="992"/>
        <w:jc w:val="both"/>
        <w:rPr>
          <w:rFonts w:ascii="Arial" w:hAnsi="Arial" w:cs="Arial"/>
          <w:sz w:val="20"/>
        </w:rPr>
      </w:pPr>
      <w:r>
        <w:rPr>
          <w:rFonts w:ascii="Arial" w:hAnsi="Arial" w:cs="Arial"/>
          <w:sz w:val="20"/>
        </w:rPr>
        <w:t>1</w:t>
      </w:r>
      <w:r w:rsidR="009A52B3">
        <w:rPr>
          <w:rFonts w:ascii="Arial" w:hAnsi="Arial" w:cs="Arial"/>
          <w:sz w:val="20"/>
        </w:rPr>
        <w:t>5.4.2.5</w:t>
      </w:r>
      <w:r w:rsidR="00217DC1">
        <w:rPr>
          <w:rFonts w:ascii="Arial" w:hAnsi="Arial" w:cs="Arial"/>
          <w:sz w:val="20"/>
        </w:rPr>
        <w:tab/>
      </w:r>
      <w:r w:rsidR="009A52B3">
        <w:rPr>
          <w:rFonts w:ascii="Arial" w:hAnsi="Arial" w:cs="Arial"/>
          <w:sz w:val="20"/>
        </w:rPr>
        <w:t xml:space="preserve">V </w:t>
      </w:r>
      <w:r w:rsidR="00ED41E7" w:rsidRPr="00482102">
        <w:rPr>
          <w:rFonts w:ascii="Arial" w:hAnsi="Arial" w:cs="Arial"/>
          <w:sz w:val="20"/>
        </w:rPr>
        <w:t>dalš</w:t>
      </w:r>
      <w:r>
        <w:rPr>
          <w:rFonts w:ascii="Arial" w:hAnsi="Arial" w:cs="Arial"/>
          <w:sz w:val="20"/>
        </w:rPr>
        <w:t xml:space="preserve">ím se v případě odstoupení od </w:t>
      </w:r>
      <w:r w:rsidR="00217DC1">
        <w:rPr>
          <w:rFonts w:ascii="Arial" w:hAnsi="Arial" w:cs="Arial"/>
          <w:sz w:val="20"/>
        </w:rPr>
        <w:t>S</w:t>
      </w:r>
      <w:r>
        <w:rPr>
          <w:rFonts w:ascii="Arial" w:hAnsi="Arial" w:cs="Arial"/>
          <w:sz w:val="20"/>
        </w:rPr>
        <w:t>mlouvy</w:t>
      </w:r>
      <w:r w:rsidR="00ED41E7" w:rsidRPr="00482102">
        <w:rPr>
          <w:rFonts w:ascii="Arial" w:hAnsi="Arial" w:cs="Arial"/>
          <w:sz w:val="20"/>
        </w:rPr>
        <w:t xml:space="preserve"> postupuje dle příslušných ustanovení </w:t>
      </w:r>
      <w:r w:rsidR="00217DC1">
        <w:rPr>
          <w:rFonts w:ascii="Arial" w:hAnsi="Arial" w:cs="Arial"/>
          <w:sz w:val="20"/>
        </w:rPr>
        <w:t>O</w:t>
      </w:r>
      <w:r w:rsidR="00ED41E7" w:rsidRPr="00482102">
        <w:rPr>
          <w:rFonts w:ascii="Arial" w:hAnsi="Arial" w:cs="Arial"/>
          <w:sz w:val="20"/>
        </w:rPr>
        <w:t>bčanského zákoníku.</w:t>
      </w:r>
    </w:p>
    <w:p w:rsidR="00ED41E7" w:rsidRPr="00482102" w:rsidRDefault="009A52B3" w:rsidP="00032BD1">
      <w:pPr>
        <w:pStyle w:val="Odstavecseseznamem"/>
        <w:spacing w:after="120" w:line="240" w:lineRule="auto"/>
        <w:ind w:left="1418" w:hanging="709"/>
        <w:contextualSpacing w:val="0"/>
        <w:jc w:val="both"/>
        <w:rPr>
          <w:rFonts w:ascii="Arial" w:hAnsi="Arial" w:cs="Arial"/>
          <w:sz w:val="20"/>
          <w:szCs w:val="20"/>
        </w:rPr>
      </w:pPr>
      <w:r>
        <w:rPr>
          <w:rFonts w:ascii="Arial" w:hAnsi="Arial" w:cs="Arial"/>
          <w:sz w:val="20"/>
          <w:szCs w:val="20"/>
        </w:rPr>
        <w:t>15.4.3</w:t>
      </w:r>
      <w:r w:rsidR="00217DC1">
        <w:rPr>
          <w:rFonts w:ascii="Arial" w:hAnsi="Arial" w:cs="Arial"/>
          <w:sz w:val="20"/>
          <w:szCs w:val="20"/>
        </w:rPr>
        <w:tab/>
      </w:r>
      <w:r w:rsidR="00ED41E7" w:rsidRPr="00482102">
        <w:rPr>
          <w:rFonts w:ascii="Arial" w:hAnsi="Arial" w:cs="Arial"/>
          <w:sz w:val="20"/>
          <w:szCs w:val="20"/>
        </w:rPr>
        <w:t xml:space="preserve">písemnou výpovědí, a to bez uvedení důvodu. Výpovědní doba činí </w:t>
      </w:r>
      <w:r>
        <w:rPr>
          <w:rFonts w:ascii="Arial" w:hAnsi="Arial" w:cs="Arial"/>
          <w:sz w:val="20"/>
          <w:szCs w:val="20"/>
        </w:rPr>
        <w:t>12 měsíců</w:t>
      </w:r>
      <w:r w:rsidR="00ED41E7" w:rsidRPr="00482102">
        <w:rPr>
          <w:rFonts w:ascii="Arial" w:hAnsi="Arial" w:cs="Arial"/>
          <w:sz w:val="20"/>
          <w:szCs w:val="20"/>
        </w:rPr>
        <w:t xml:space="preserve"> </w:t>
      </w:r>
      <w:r w:rsidR="00ED41E7" w:rsidRPr="00482102">
        <w:rPr>
          <w:rFonts w:ascii="Arial" w:hAnsi="Arial" w:cs="Arial"/>
          <w:sz w:val="20"/>
          <w:szCs w:val="20"/>
        </w:rPr>
        <w:br/>
        <w:t xml:space="preserve">a počíná běžet prvním dnem kalendářního měsíce následujícího po doručení výpovědi druhé </w:t>
      </w:r>
      <w:r w:rsidR="00217DC1">
        <w:rPr>
          <w:rFonts w:ascii="Arial" w:hAnsi="Arial" w:cs="Arial"/>
          <w:sz w:val="20"/>
          <w:szCs w:val="20"/>
        </w:rPr>
        <w:t>S</w:t>
      </w:r>
      <w:r w:rsidR="00ED41E7" w:rsidRPr="00482102">
        <w:rPr>
          <w:rFonts w:ascii="Arial" w:hAnsi="Arial" w:cs="Arial"/>
          <w:sz w:val="20"/>
          <w:szCs w:val="20"/>
        </w:rPr>
        <w:t>mluvní straně.</w:t>
      </w:r>
    </w:p>
    <w:p w:rsidR="00ED41E7" w:rsidRDefault="009A52B3" w:rsidP="00032BD1">
      <w:pPr>
        <w:pStyle w:val="Odstavecseseznamem"/>
        <w:spacing w:after="0" w:line="240" w:lineRule="auto"/>
        <w:ind w:left="709" w:hanging="567"/>
        <w:contextualSpacing w:val="0"/>
        <w:jc w:val="both"/>
        <w:rPr>
          <w:rFonts w:ascii="Arial" w:hAnsi="Arial" w:cs="Arial"/>
          <w:sz w:val="20"/>
          <w:szCs w:val="20"/>
        </w:rPr>
      </w:pPr>
      <w:r>
        <w:rPr>
          <w:rFonts w:ascii="Arial" w:hAnsi="Arial" w:cs="Arial"/>
          <w:sz w:val="20"/>
          <w:szCs w:val="20"/>
        </w:rPr>
        <w:t>15.5</w:t>
      </w:r>
      <w:r>
        <w:rPr>
          <w:rFonts w:ascii="Arial" w:hAnsi="Arial" w:cs="Arial"/>
          <w:sz w:val="20"/>
          <w:szCs w:val="20"/>
        </w:rPr>
        <w:tab/>
        <w:t xml:space="preserve">Předčasným ukončením této </w:t>
      </w:r>
      <w:r w:rsidR="00217DC1">
        <w:rPr>
          <w:rFonts w:ascii="Arial" w:hAnsi="Arial" w:cs="Arial"/>
          <w:sz w:val="20"/>
          <w:szCs w:val="20"/>
        </w:rPr>
        <w:t>S</w:t>
      </w:r>
      <w:r>
        <w:rPr>
          <w:rFonts w:ascii="Arial" w:hAnsi="Arial" w:cs="Arial"/>
          <w:sz w:val="20"/>
          <w:szCs w:val="20"/>
        </w:rPr>
        <w:t>mlouvy</w:t>
      </w:r>
      <w:r w:rsidR="00ED41E7" w:rsidRPr="00482102">
        <w:rPr>
          <w:rFonts w:ascii="Arial" w:hAnsi="Arial" w:cs="Arial"/>
          <w:sz w:val="20"/>
          <w:szCs w:val="20"/>
        </w:rPr>
        <w:t xml:space="preserve"> není dotčena platnost ustanovení, z jejichž povahy vyplývá, že mají být pro </w:t>
      </w:r>
      <w:r w:rsidR="00217DC1">
        <w:rPr>
          <w:rFonts w:ascii="Arial" w:hAnsi="Arial" w:cs="Arial"/>
          <w:sz w:val="20"/>
          <w:szCs w:val="20"/>
        </w:rPr>
        <w:t>S</w:t>
      </w:r>
      <w:r w:rsidR="00ED41E7" w:rsidRPr="00482102">
        <w:rPr>
          <w:rFonts w:ascii="Arial" w:hAnsi="Arial" w:cs="Arial"/>
          <w:sz w:val="20"/>
          <w:szCs w:val="20"/>
        </w:rPr>
        <w:t>mluvní stra</w:t>
      </w:r>
      <w:r>
        <w:rPr>
          <w:rFonts w:ascii="Arial" w:hAnsi="Arial" w:cs="Arial"/>
          <w:sz w:val="20"/>
          <w:szCs w:val="20"/>
        </w:rPr>
        <w:t xml:space="preserve">ny závazná i po skončení této </w:t>
      </w:r>
      <w:r w:rsidR="00217DC1">
        <w:rPr>
          <w:rFonts w:ascii="Arial" w:hAnsi="Arial" w:cs="Arial"/>
          <w:sz w:val="20"/>
          <w:szCs w:val="20"/>
        </w:rPr>
        <w:t>S</w:t>
      </w:r>
      <w:r>
        <w:rPr>
          <w:rFonts w:ascii="Arial" w:hAnsi="Arial" w:cs="Arial"/>
          <w:sz w:val="20"/>
          <w:szCs w:val="20"/>
        </w:rPr>
        <w:t>mlouvy</w:t>
      </w:r>
      <w:r w:rsidR="00ED41E7" w:rsidRPr="00482102">
        <w:rPr>
          <w:rFonts w:ascii="Arial" w:hAnsi="Arial" w:cs="Arial"/>
          <w:sz w:val="20"/>
          <w:szCs w:val="20"/>
        </w:rPr>
        <w:t xml:space="preserve"> (tj. zejména ustanovení týkající se záruky, odpovědnosti za vady, odpovědnosti za škodu, povinnosti mlčenlivosti, řešení sporů, apod.).</w:t>
      </w:r>
    </w:p>
    <w:p w:rsidR="00B17A6B" w:rsidRDefault="00B17A6B" w:rsidP="00032BD1">
      <w:pPr>
        <w:pStyle w:val="Odstavecseseznamem"/>
        <w:spacing w:after="0"/>
        <w:ind w:left="709" w:hanging="709"/>
        <w:jc w:val="both"/>
        <w:rPr>
          <w:rFonts w:ascii="Arial" w:hAnsi="Arial" w:cs="Arial"/>
          <w:sz w:val="20"/>
          <w:szCs w:val="20"/>
        </w:rPr>
      </w:pPr>
    </w:p>
    <w:p w:rsidR="00B17A6B" w:rsidRDefault="00B17A6B" w:rsidP="00B1639E">
      <w:pPr>
        <w:tabs>
          <w:tab w:val="left" w:pos="1701"/>
        </w:tabs>
        <w:jc w:val="center"/>
        <w:rPr>
          <w:rFonts w:ascii="Arial" w:hAnsi="Arial" w:cs="Arial"/>
          <w:b/>
        </w:rPr>
      </w:pPr>
      <w:r>
        <w:rPr>
          <w:rFonts w:ascii="Arial" w:hAnsi="Arial" w:cs="Arial"/>
          <w:b/>
        </w:rPr>
        <w:t>Článek XVI.</w:t>
      </w:r>
    </w:p>
    <w:p w:rsidR="00B17A6B" w:rsidRDefault="00B17A6B" w:rsidP="00B17A6B">
      <w:pPr>
        <w:tabs>
          <w:tab w:val="left" w:pos="1701"/>
        </w:tabs>
        <w:spacing w:after="120"/>
        <w:jc w:val="center"/>
        <w:rPr>
          <w:rFonts w:ascii="Arial" w:hAnsi="Arial" w:cs="Arial"/>
          <w:b/>
        </w:rPr>
      </w:pPr>
      <w:r>
        <w:rPr>
          <w:rFonts w:ascii="Arial" w:hAnsi="Arial" w:cs="Arial"/>
          <w:b/>
        </w:rPr>
        <w:t>Ostatní ujednání</w:t>
      </w:r>
    </w:p>
    <w:p w:rsidR="00B17A6B" w:rsidRDefault="00B17A6B" w:rsidP="00032BD1">
      <w:pPr>
        <w:pStyle w:val="Normlnweb"/>
        <w:spacing w:before="0" w:after="120"/>
        <w:ind w:left="709" w:hanging="567"/>
        <w:jc w:val="both"/>
        <w:rPr>
          <w:rFonts w:ascii="Arial" w:hAnsi="Arial" w:cs="Arial"/>
          <w:sz w:val="20"/>
          <w:szCs w:val="20"/>
        </w:rPr>
      </w:pPr>
      <w:r>
        <w:rPr>
          <w:rFonts w:ascii="Arial" w:hAnsi="Arial" w:cs="Arial"/>
          <w:sz w:val="20"/>
          <w:szCs w:val="20"/>
        </w:rPr>
        <w:t>16.1</w:t>
      </w:r>
      <w:r>
        <w:rPr>
          <w:rFonts w:ascii="Arial" w:hAnsi="Arial" w:cs="Arial"/>
          <w:sz w:val="20"/>
          <w:szCs w:val="20"/>
        </w:rPr>
        <w:tab/>
        <w:t xml:space="preserve">Smluvní strany se zavazují, že budou respektovat oprávněné zájmy druhé </w:t>
      </w:r>
      <w:r w:rsidR="00217DC1">
        <w:rPr>
          <w:rFonts w:ascii="Arial" w:hAnsi="Arial" w:cs="Arial"/>
          <w:sz w:val="20"/>
          <w:szCs w:val="20"/>
        </w:rPr>
        <w:t>S</w:t>
      </w:r>
      <w:r>
        <w:rPr>
          <w:rFonts w:ascii="Arial" w:hAnsi="Arial" w:cs="Arial"/>
          <w:sz w:val="20"/>
          <w:szCs w:val="20"/>
        </w:rPr>
        <w:t xml:space="preserve">mluvní strany, budou jednat v souladu s účelem této </w:t>
      </w:r>
      <w:r w:rsidR="00217DC1">
        <w:rPr>
          <w:rFonts w:ascii="Arial" w:hAnsi="Arial" w:cs="Arial"/>
          <w:sz w:val="20"/>
          <w:szCs w:val="20"/>
        </w:rPr>
        <w:t>S</w:t>
      </w:r>
      <w:r>
        <w:rPr>
          <w:rFonts w:ascii="Arial" w:hAnsi="Arial" w:cs="Arial"/>
          <w:sz w:val="20"/>
          <w:szCs w:val="20"/>
        </w:rPr>
        <w:t xml:space="preserve">mlouvy a nebudou jej mařit, přičemž uskuteční veškerá jednání a přijmou potřebná opatření, která se ukáží být nezbytná pro dosažení účelu této </w:t>
      </w:r>
      <w:r w:rsidR="00217DC1">
        <w:rPr>
          <w:rFonts w:ascii="Arial" w:hAnsi="Arial" w:cs="Arial"/>
          <w:sz w:val="20"/>
          <w:szCs w:val="20"/>
        </w:rPr>
        <w:t>S</w:t>
      </w:r>
      <w:r>
        <w:rPr>
          <w:rFonts w:ascii="Arial" w:hAnsi="Arial" w:cs="Arial"/>
          <w:sz w:val="20"/>
          <w:szCs w:val="20"/>
        </w:rPr>
        <w:t>mlouvy.</w:t>
      </w:r>
    </w:p>
    <w:p w:rsidR="00B17A6B" w:rsidRDefault="00B17A6B" w:rsidP="00616270">
      <w:pPr>
        <w:pStyle w:val="Normlnweb"/>
        <w:spacing w:before="0" w:after="120"/>
        <w:ind w:left="709" w:hanging="567"/>
        <w:jc w:val="both"/>
        <w:rPr>
          <w:rFonts w:ascii="Arial" w:hAnsi="Arial" w:cs="Arial"/>
          <w:sz w:val="20"/>
          <w:szCs w:val="20"/>
        </w:rPr>
      </w:pPr>
      <w:proofErr w:type="gramStart"/>
      <w:r>
        <w:rPr>
          <w:rFonts w:ascii="Arial" w:hAnsi="Arial" w:cs="Arial"/>
          <w:sz w:val="20"/>
          <w:szCs w:val="20"/>
        </w:rPr>
        <w:t>16.2</w:t>
      </w:r>
      <w:proofErr w:type="gramEnd"/>
      <w:r>
        <w:rPr>
          <w:rFonts w:ascii="Arial" w:hAnsi="Arial" w:cs="Arial"/>
          <w:sz w:val="20"/>
          <w:szCs w:val="20"/>
        </w:rPr>
        <w:t>.</w:t>
      </w:r>
      <w:r>
        <w:rPr>
          <w:rFonts w:ascii="Arial" w:hAnsi="Arial" w:cs="Arial"/>
          <w:sz w:val="20"/>
          <w:szCs w:val="20"/>
        </w:rPr>
        <w:tab/>
        <w:t xml:space="preserve">Poskytovatel odpovídá za dodržování předpisů v oblasti bezpečnosti práce, ochrany zdraví </w:t>
      </w:r>
      <w:r>
        <w:rPr>
          <w:rFonts w:ascii="Arial" w:hAnsi="Arial" w:cs="Arial"/>
          <w:sz w:val="20"/>
          <w:szCs w:val="20"/>
        </w:rPr>
        <w:br/>
        <w:t xml:space="preserve">a požární ochrany a v rámci dodržování podmínek bezpečnosti práce a požární ochrany je povinen přijmout veškerá opatření k jejich naplnění s přihlédnutím k povaze a rozsahu poskytovaných </w:t>
      </w:r>
      <w:r w:rsidR="00DD6B15">
        <w:rPr>
          <w:rFonts w:ascii="Arial" w:hAnsi="Arial" w:cs="Arial"/>
          <w:sz w:val="20"/>
          <w:szCs w:val="20"/>
        </w:rPr>
        <w:t>S</w:t>
      </w:r>
      <w:r>
        <w:rPr>
          <w:rFonts w:ascii="Arial" w:hAnsi="Arial" w:cs="Arial"/>
          <w:sz w:val="20"/>
          <w:szCs w:val="20"/>
        </w:rPr>
        <w:t xml:space="preserve">lužeb. </w:t>
      </w:r>
    </w:p>
    <w:p w:rsidR="00B17A6B" w:rsidRDefault="00B17A6B" w:rsidP="00616270">
      <w:pPr>
        <w:pStyle w:val="Normlnweb"/>
        <w:spacing w:before="0" w:after="120"/>
        <w:ind w:left="709" w:hanging="567"/>
        <w:jc w:val="both"/>
        <w:rPr>
          <w:rFonts w:ascii="Arial" w:hAnsi="Arial" w:cs="Arial"/>
          <w:sz w:val="20"/>
          <w:szCs w:val="20"/>
        </w:rPr>
      </w:pPr>
      <w:proofErr w:type="gramStart"/>
      <w:r>
        <w:rPr>
          <w:rFonts w:ascii="Arial" w:hAnsi="Arial" w:cs="Arial"/>
          <w:sz w:val="20"/>
          <w:szCs w:val="20"/>
        </w:rPr>
        <w:t>16.3</w:t>
      </w:r>
      <w:proofErr w:type="gramEnd"/>
      <w:r>
        <w:rPr>
          <w:rFonts w:ascii="Arial" w:hAnsi="Arial" w:cs="Arial"/>
          <w:sz w:val="20"/>
          <w:szCs w:val="20"/>
        </w:rPr>
        <w:t>.</w:t>
      </w:r>
      <w:r>
        <w:rPr>
          <w:rFonts w:ascii="Arial" w:hAnsi="Arial" w:cs="Arial"/>
          <w:sz w:val="20"/>
          <w:szCs w:val="20"/>
        </w:rPr>
        <w:tab/>
        <w:t xml:space="preserve">Problematika bezpečnosti práce, ochrany zdraví a požární ochrany se řídí příslušnými právními předpisy, a to zejména zákonem č. 309/2006 Sb., o zajištění dalších podmínek bezpečnosti a ochrany zdraví při práci, ve znění pozdějších předpisů a Nařízením vlády </w:t>
      </w:r>
      <w:r w:rsidR="00217DC1">
        <w:rPr>
          <w:rFonts w:ascii="Arial" w:hAnsi="Arial" w:cs="Arial"/>
          <w:sz w:val="20"/>
          <w:szCs w:val="20"/>
        </w:rPr>
        <w:br/>
      </w:r>
      <w:r>
        <w:rPr>
          <w:rFonts w:ascii="Arial" w:hAnsi="Arial" w:cs="Arial"/>
          <w:sz w:val="20"/>
          <w:szCs w:val="20"/>
        </w:rPr>
        <w:t>č. 591/2006</w:t>
      </w:r>
      <w:r w:rsidR="00FB0F0C">
        <w:rPr>
          <w:rFonts w:ascii="Arial" w:hAnsi="Arial" w:cs="Arial"/>
          <w:sz w:val="20"/>
          <w:szCs w:val="20"/>
        </w:rPr>
        <w:t xml:space="preserve"> </w:t>
      </w:r>
      <w:r>
        <w:rPr>
          <w:rFonts w:ascii="Arial" w:hAnsi="Arial" w:cs="Arial"/>
          <w:sz w:val="20"/>
          <w:szCs w:val="20"/>
        </w:rPr>
        <w:t>Sb., o bližších minimálních požadavcích na bezpečnost a ochranu zdraví při práci na</w:t>
      </w:r>
      <w:r w:rsidR="00FB0F0C">
        <w:rPr>
          <w:rFonts w:ascii="Arial" w:hAnsi="Arial" w:cs="Arial"/>
          <w:sz w:val="20"/>
          <w:szCs w:val="20"/>
        </w:rPr>
        <w:t xml:space="preserve"> </w:t>
      </w:r>
      <w:r>
        <w:rPr>
          <w:rFonts w:ascii="Arial" w:hAnsi="Arial" w:cs="Arial"/>
          <w:sz w:val="20"/>
          <w:szCs w:val="20"/>
        </w:rPr>
        <w:t>staveništích</w:t>
      </w:r>
      <w:r w:rsidR="00420B31">
        <w:rPr>
          <w:rFonts w:ascii="Arial" w:hAnsi="Arial" w:cs="Arial"/>
          <w:sz w:val="20"/>
          <w:szCs w:val="20"/>
        </w:rPr>
        <w:t xml:space="preserve"> </w:t>
      </w:r>
      <w:r w:rsidR="00FB0F0C">
        <w:rPr>
          <w:rFonts w:ascii="Arial" w:hAnsi="Arial" w:cs="Arial"/>
          <w:sz w:val="20"/>
          <w:szCs w:val="20"/>
        </w:rPr>
        <w:t xml:space="preserve"> </w:t>
      </w:r>
      <w:r w:rsidR="00420B31" w:rsidRPr="00420B31">
        <w:rPr>
          <w:rFonts w:ascii="Arial" w:hAnsi="Arial" w:cs="Arial"/>
          <w:sz w:val="20"/>
          <w:szCs w:val="20"/>
        </w:rPr>
        <w:t>a zákonem č. 262/2006 Sb., zejména § 101 odst.</w:t>
      </w:r>
      <w:r w:rsidR="00217DC1">
        <w:rPr>
          <w:rFonts w:ascii="Arial" w:hAnsi="Arial" w:cs="Arial"/>
          <w:sz w:val="20"/>
          <w:szCs w:val="20"/>
        </w:rPr>
        <w:t xml:space="preserve"> (</w:t>
      </w:r>
      <w:r w:rsidR="00420B31" w:rsidRPr="00420B31">
        <w:rPr>
          <w:rFonts w:ascii="Arial" w:hAnsi="Arial" w:cs="Arial"/>
          <w:sz w:val="20"/>
          <w:szCs w:val="20"/>
        </w:rPr>
        <w:t>3</w:t>
      </w:r>
      <w:r w:rsidR="00217DC1">
        <w:rPr>
          <w:rFonts w:ascii="Arial" w:hAnsi="Arial" w:cs="Arial"/>
          <w:sz w:val="20"/>
          <w:szCs w:val="20"/>
        </w:rPr>
        <w:t xml:space="preserve">) </w:t>
      </w:r>
      <w:r w:rsidR="00420B31" w:rsidRPr="00420B31">
        <w:rPr>
          <w:rFonts w:ascii="Arial" w:hAnsi="Arial" w:cs="Arial"/>
          <w:sz w:val="20"/>
          <w:szCs w:val="20"/>
        </w:rPr>
        <w:t xml:space="preserve">zákoníku práce, ve znění pozdějších předpisů – výměna informací o rizicích. </w:t>
      </w:r>
      <w:r>
        <w:rPr>
          <w:rFonts w:ascii="Arial" w:hAnsi="Arial" w:cs="Arial"/>
          <w:sz w:val="20"/>
          <w:szCs w:val="20"/>
        </w:rPr>
        <w:t>Za případná porušení těchto předpisů nese Poskytovatel plnou odpovědnost.</w:t>
      </w:r>
    </w:p>
    <w:p w:rsidR="00B17A6B" w:rsidRDefault="00B17A6B" w:rsidP="00616270">
      <w:pPr>
        <w:pStyle w:val="Normlnweb"/>
        <w:spacing w:before="0" w:after="120"/>
        <w:ind w:left="709" w:hanging="567"/>
        <w:jc w:val="both"/>
        <w:rPr>
          <w:rFonts w:ascii="Arial" w:hAnsi="Arial" w:cs="Arial"/>
          <w:sz w:val="20"/>
          <w:szCs w:val="20"/>
        </w:rPr>
      </w:pPr>
      <w:proofErr w:type="gramStart"/>
      <w:r>
        <w:rPr>
          <w:rFonts w:ascii="Arial" w:hAnsi="Arial" w:cs="Arial"/>
          <w:sz w:val="20"/>
          <w:szCs w:val="20"/>
        </w:rPr>
        <w:t>16.4</w:t>
      </w:r>
      <w:proofErr w:type="gramEnd"/>
      <w:r>
        <w:rPr>
          <w:rFonts w:ascii="Arial" w:hAnsi="Arial" w:cs="Arial"/>
          <w:sz w:val="20"/>
          <w:szCs w:val="20"/>
        </w:rPr>
        <w:t>.</w:t>
      </w:r>
      <w:r>
        <w:rPr>
          <w:rFonts w:ascii="Arial" w:hAnsi="Arial" w:cs="Arial"/>
          <w:sz w:val="20"/>
          <w:szCs w:val="20"/>
        </w:rPr>
        <w:tab/>
        <w:t>Původcem veškerých odpadů spojených s poskytováním služeb ve smyslu § 4 zák.</w:t>
      </w:r>
      <w:r w:rsidR="00217DC1">
        <w:rPr>
          <w:rFonts w:ascii="Arial" w:hAnsi="Arial" w:cs="Arial"/>
          <w:sz w:val="20"/>
          <w:szCs w:val="20"/>
        </w:rPr>
        <w:t xml:space="preserve"> </w:t>
      </w:r>
      <w:r w:rsidR="00217DC1">
        <w:rPr>
          <w:rFonts w:ascii="Arial" w:hAnsi="Arial" w:cs="Arial"/>
          <w:sz w:val="20"/>
          <w:szCs w:val="20"/>
        </w:rPr>
        <w:br/>
      </w:r>
      <w:r>
        <w:rPr>
          <w:rFonts w:ascii="Arial" w:hAnsi="Arial" w:cs="Arial"/>
          <w:sz w:val="20"/>
          <w:szCs w:val="20"/>
        </w:rPr>
        <w:t>č 185/2001 Sb., o odpadech a o změně dalších zákonů, ve znění pozdějších předpisů, je Poskytovatel, který zajistí na své náklady jejich ekologickou likvidaci.</w:t>
      </w:r>
    </w:p>
    <w:p w:rsidR="00B17A6B" w:rsidRDefault="00B17A6B" w:rsidP="00616270">
      <w:pPr>
        <w:pStyle w:val="Normlnweb"/>
        <w:spacing w:before="0" w:after="120"/>
        <w:ind w:left="709" w:hanging="567"/>
        <w:jc w:val="both"/>
        <w:rPr>
          <w:rFonts w:ascii="Arial" w:hAnsi="Arial" w:cs="Arial"/>
          <w:sz w:val="20"/>
          <w:szCs w:val="20"/>
        </w:rPr>
      </w:pPr>
      <w:proofErr w:type="gramStart"/>
      <w:r>
        <w:rPr>
          <w:rFonts w:ascii="Arial" w:hAnsi="Arial" w:cs="Arial"/>
          <w:sz w:val="20"/>
          <w:szCs w:val="20"/>
        </w:rPr>
        <w:t>16.5</w:t>
      </w:r>
      <w:proofErr w:type="gramEnd"/>
      <w:r>
        <w:rPr>
          <w:rFonts w:ascii="Arial" w:hAnsi="Arial" w:cs="Arial"/>
          <w:sz w:val="20"/>
          <w:szCs w:val="20"/>
        </w:rPr>
        <w:t>.</w:t>
      </w:r>
      <w:r>
        <w:rPr>
          <w:rFonts w:ascii="Arial" w:hAnsi="Arial" w:cs="Arial"/>
          <w:sz w:val="20"/>
          <w:szCs w:val="20"/>
        </w:rPr>
        <w:tab/>
        <w:t xml:space="preserve">Poskytovatel se zavazuje, že po dobu poskytování </w:t>
      </w:r>
      <w:r w:rsidR="00217DC1">
        <w:rPr>
          <w:rFonts w:ascii="Arial" w:hAnsi="Arial" w:cs="Arial"/>
          <w:sz w:val="20"/>
          <w:szCs w:val="20"/>
        </w:rPr>
        <w:t>S</w:t>
      </w:r>
      <w:r>
        <w:rPr>
          <w:rFonts w:ascii="Arial" w:hAnsi="Arial" w:cs="Arial"/>
          <w:sz w:val="20"/>
          <w:szCs w:val="20"/>
        </w:rPr>
        <w:t xml:space="preserve">lužeb nenaruší svojí činností v rámci plnění svých závazků plynoucích z této </w:t>
      </w:r>
      <w:r w:rsidR="00217DC1">
        <w:rPr>
          <w:rFonts w:ascii="Arial" w:hAnsi="Arial" w:cs="Arial"/>
          <w:sz w:val="20"/>
          <w:szCs w:val="20"/>
        </w:rPr>
        <w:t>S</w:t>
      </w:r>
      <w:r>
        <w:rPr>
          <w:rFonts w:ascii="Arial" w:hAnsi="Arial" w:cs="Arial"/>
          <w:sz w:val="20"/>
          <w:szCs w:val="20"/>
        </w:rPr>
        <w:t xml:space="preserve">mlouvy chod provozu v budově Ústředí. Poskytovatel je povinen ve všech prostorách Objednatele, v nichž se bude v souvislosti s plněním závazků dle této </w:t>
      </w:r>
      <w:r w:rsidR="00217DC1">
        <w:rPr>
          <w:rFonts w:ascii="Arial" w:hAnsi="Arial" w:cs="Arial"/>
          <w:sz w:val="20"/>
          <w:szCs w:val="20"/>
        </w:rPr>
        <w:t>S</w:t>
      </w:r>
      <w:r>
        <w:rPr>
          <w:rFonts w:ascii="Arial" w:hAnsi="Arial" w:cs="Arial"/>
          <w:sz w:val="20"/>
          <w:szCs w:val="20"/>
        </w:rPr>
        <w:t>mlouvy pohybovat, udržovat čistotu a pořádek.</w:t>
      </w:r>
    </w:p>
    <w:p w:rsidR="00B17A6B" w:rsidRDefault="00B17A6B" w:rsidP="00616270">
      <w:pPr>
        <w:pStyle w:val="Normlnweb"/>
        <w:spacing w:before="0" w:after="0"/>
        <w:ind w:left="709" w:hanging="567"/>
        <w:jc w:val="both"/>
        <w:rPr>
          <w:rFonts w:ascii="Arial" w:hAnsi="Arial" w:cs="Arial"/>
          <w:sz w:val="20"/>
          <w:szCs w:val="20"/>
        </w:rPr>
      </w:pPr>
      <w:proofErr w:type="gramStart"/>
      <w:r>
        <w:rPr>
          <w:rFonts w:ascii="Arial" w:hAnsi="Arial" w:cs="Arial"/>
          <w:sz w:val="20"/>
          <w:szCs w:val="20"/>
        </w:rPr>
        <w:t>16.6</w:t>
      </w:r>
      <w:proofErr w:type="gramEnd"/>
      <w:r>
        <w:rPr>
          <w:rFonts w:ascii="Arial" w:hAnsi="Arial" w:cs="Arial"/>
          <w:sz w:val="20"/>
          <w:szCs w:val="20"/>
        </w:rPr>
        <w:t>.</w:t>
      </w:r>
      <w:r>
        <w:rPr>
          <w:rFonts w:ascii="Arial" w:hAnsi="Arial" w:cs="Arial"/>
          <w:sz w:val="20"/>
          <w:szCs w:val="20"/>
        </w:rPr>
        <w:tab/>
        <w:t xml:space="preserve">Objednatel se zavazuje zpřístupnit budovu Ústředí, ve které budou </w:t>
      </w:r>
      <w:r w:rsidR="00217DC1">
        <w:rPr>
          <w:rFonts w:ascii="Arial" w:hAnsi="Arial" w:cs="Arial"/>
          <w:sz w:val="20"/>
          <w:szCs w:val="20"/>
        </w:rPr>
        <w:t>S</w:t>
      </w:r>
      <w:r>
        <w:rPr>
          <w:rFonts w:ascii="Arial" w:hAnsi="Arial" w:cs="Arial"/>
          <w:sz w:val="20"/>
          <w:szCs w:val="20"/>
        </w:rPr>
        <w:t xml:space="preserve">lužby poskytovány, tak, aby Poskytovatel mohl zahájit, provést a ukončit poskytování </w:t>
      </w:r>
      <w:r w:rsidR="00217DC1">
        <w:rPr>
          <w:rFonts w:ascii="Arial" w:hAnsi="Arial" w:cs="Arial"/>
          <w:sz w:val="20"/>
          <w:szCs w:val="20"/>
        </w:rPr>
        <w:t>S</w:t>
      </w:r>
      <w:r>
        <w:rPr>
          <w:rFonts w:ascii="Arial" w:hAnsi="Arial" w:cs="Arial"/>
          <w:sz w:val="20"/>
          <w:szCs w:val="20"/>
        </w:rPr>
        <w:t xml:space="preserve">lužeb v souladu se </w:t>
      </w:r>
      <w:r w:rsidR="00217DC1">
        <w:rPr>
          <w:rFonts w:ascii="Arial" w:hAnsi="Arial" w:cs="Arial"/>
          <w:sz w:val="20"/>
          <w:szCs w:val="20"/>
        </w:rPr>
        <w:t>S</w:t>
      </w:r>
      <w:r>
        <w:rPr>
          <w:rFonts w:ascii="Arial" w:hAnsi="Arial" w:cs="Arial"/>
          <w:sz w:val="20"/>
          <w:szCs w:val="20"/>
        </w:rPr>
        <w:t>mlouvou.</w:t>
      </w:r>
    </w:p>
    <w:p w:rsidR="00B17A6B" w:rsidRDefault="00B17A6B" w:rsidP="00B17A6B">
      <w:pPr>
        <w:rPr>
          <w:rFonts w:ascii="Arial" w:hAnsi="Arial" w:cs="Arial"/>
          <w:b/>
        </w:rPr>
      </w:pPr>
    </w:p>
    <w:p w:rsidR="00B17A6B" w:rsidRDefault="00B17A6B" w:rsidP="00B17A6B">
      <w:pPr>
        <w:tabs>
          <w:tab w:val="left" w:pos="1701"/>
        </w:tabs>
        <w:jc w:val="center"/>
        <w:rPr>
          <w:rFonts w:ascii="Arial" w:hAnsi="Arial" w:cs="Arial"/>
          <w:b/>
        </w:rPr>
      </w:pPr>
      <w:r>
        <w:rPr>
          <w:rFonts w:ascii="Arial" w:hAnsi="Arial" w:cs="Arial"/>
          <w:b/>
        </w:rPr>
        <w:t>Článek XVII.</w:t>
      </w:r>
    </w:p>
    <w:p w:rsidR="00B17A6B" w:rsidRDefault="00B17A6B" w:rsidP="00B17A6B">
      <w:pPr>
        <w:tabs>
          <w:tab w:val="left" w:pos="1701"/>
        </w:tabs>
        <w:spacing w:after="120"/>
        <w:jc w:val="center"/>
        <w:rPr>
          <w:rFonts w:ascii="Arial" w:hAnsi="Arial" w:cs="Arial"/>
          <w:b/>
        </w:rPr>
      </w:pPr>
      <w:r>
        <w:rPr>
          <w:rFonts w:ascii="Arial" w:hAnsi="Arial" w:cs="Arial"/>
          <w:b/>
        </w:rPr>
        <w:t>Závěrečná ustanovení</w:t>
      </w:r>
    </w:p>
    <w:p w:rsidR="00B17A6B" w:rsidRPr="00B17A6B" w:rsidRDefault="00B17A6B" w:rsidP="00DD6B15">
      <w:pPr>
        <w:pStyle w:val="Zkladntextodsazen2"/>
        <w:numPr>
          <w:ilvl w:val="1"/>
          <w:numId w:val="28"/>
        </w:numPr>
        <w:tabs>
          <w:tab w:val="left" w:pos="709"/>
        </w:tabs>
        <w:suppressAutoHyphens/>
        <w:spacing w:after="120" w:line="240" w:lineRule="auto"/>
        <w:ind w:left="709" w:hanging="567"/>
        <w:rPr>
          <w:rFonts w:ascii="Arial" w:hAnsi="Arial" w:cs="Arial"/>
          <w:sz w:val="20"/>
          <w:szCs w:val="20"/>
        </w:rPr>
      </w:pPr>
      <w:r>
        <w:rPr>
          <w:rFonts w:ascii="Arial" w:hAnsi="Arial" w:cs="Arial"/>
          <w:sz w:val="20"/>
          <w:szCs w:val="20"/>
        </w:rPr>
        <w:t xml:space="preserve">Tato </w:t>
      </w:r>
      <w:r w:rsidR="00D91EF7">
        <w:rPr>
          <w:rFonts w:ascii="Arial" w:hAnsi="Arial" w:cs="Arial"/>
          <w:sz w:val="20"/>
          <w:szCs w:val="20"/>
        </w:rPr>
        <w:t>S</w:t>
      </w:r>
      <w:r>
        <w:rPr>
          <w:rFonts w:ascii="Arial" w:hAnsi="Arial" w:cs="Arial"/>
          <w:sz w:val="20"/>
          <w:szCs w:val="20"/>
        </w:rPr>
        <w:t>mlouva</w:t>
      </w:r>
      <w:r w:rsidRPr="00B17A6B">
        <w:rPr>
          <w:rFonts w:ascii="Arial" w:hAnsi="Arial" w:cs="Arial"/>
          <w:sz w:val="20"/>
          <w:szCs w:val="20"/>
        </w:rPr>
        <w:t xml:space="preserve"> a vztahy z ní vyplývající se řídí právním řádem České republiky, zejména příslušnými ustanovením</w:t>
      </w:r>
      <w:r w:rsidR="00272F5F">
        <w:rPr>
          <w:rFonts w:ascii="Arial" w:hAnsi="Arial" w:cs="Arial"/>
          <w:sz w:val="20"/>
          <w:szCs w:val="20"/>
        </w:rPr>
        <w:t xml:space="preserve"> </w:t>
      </w:r>
      <w:r w:rsidR="00D91EF7">
        <w:rPr>
          <w:rFonts w:ascii="Arial" w:hAnsi="Arial" w:cs="Arial"/>
          <w:sz w:val="20"/>
          <w:szCs w:val="20"/>
        </w:rPr>
        <w:t>O</w:t>
      </w:r>
      <w:r w:rsidRPr="00B17A6B">
        <w:rPr>
          <w:rFonts w:ascii="Arial" w:hAnsi="Arial" w:cs="Arial"/>
          <w:sz w:val="20"/>
          <w:szCs w:val="20"/>
        </w:rPr>
        <w:t>bčanského zákoníku.</w:t>
      </w:r>
    </w:p>
    <w:p w:rsidR="00B17A6B" w:rsidRPr="00B17A6B" w:rsidRDefault="009E152F" w:rsidP="00DD6B15">
      <w:pPr>
        <w:pStyle w:val="Tlotextu"/>
        <w:spacing w:after="120"/>
        <w:ind w:left="709" w:hanging="567"/>
        <w:rPr>
          <w:rFonts w:ascii="Arial" w:hAnsi="Arial" w:cs="Arial"/>
          <w:sz w:val="20"/>
        </w:rPr>
      </w:pPr>
      <w:r>
        <w:rPr>
          <w:rFonts w:ascii="Arial" w:hAnsi="Arial" w:cs="Arial"/>
          <w:sz w:val="20"/>
          <w:lang w:val="cs-CZ"/>
        </w:rPr>
        <w:t>17</w:t>
      </w:r>
      <w:r w:rsidR="00B17A6B" w:rsidRPr="00B17A6B">
        <w:rPr>
          <w:rFonts w:ascii="Arial" w:hAnsi="Arial" w:cs="Arial"/>
          <w:sz w:val="20"/>
          <w:lang w:val="cs-CZ"/>
        </w:rPr>
        <w:t>.</w:t>
      </w:r>
      <w:r>
        <w:rPr>
          <w:rFonts w:ascii="Arial" w:hAnsi="Arial" w:cs="Arial"/>
          <w:sz w:val="20"/>
          <w:lang w:val="cs-CZ"/>
        </w:rPr>
        <w:t>2</w:t>
      </w:r>
      <w:r w:rsidR="00B17A6B" w:rsidRPr="00B17A6B">
        <w:rPr>
          <w:rFonts w:ascii="Arial" w:hAnsi="Arial" w:cs="Arial"/>
          <w:sz w:val="20"/>
          <w:lang w:val="cs-CZ"/>
        </w:rPr>
        <w:tab/>
      </w:r>
      <w:r w:rsidR="00B17A6B" w:rsidRPr="00B17A6B">
        <w:rPr>
          <w:rFonts w:ascii="Arial" w:hAnsi="Arial" w:cs="Arial"/>
          <w:sz w:val="20"/>
        </w:rPr>
        <w:t xml:space="preserve">Smluvní strany se dohodly na tom, že ustanovení § 1740 odst. (3) </w:t>
      </w:r>
      <w:r w:rsidR="00D91EF7">
        <w:rPr>
          <w:rFonts w:ascii="Arial" w:hAnsi="Arial" w:cs="Arial"/>
          <w:sz w:val="20"/>
          <w:lang w:val="cs-CZ"/>
        </w:rPr>
        <w:t>O</w:t>
      </w:r>
      <w:proofErr w:type="spellStart"/>
      <w:r w:rsidR="00B17A6B" w:rsidRPr="00B17A6B">
        <w:rPr>
          <w:rFonts w:ascii="Arial" w:hAnsi="Arial" w:cs="Arial"/>
          <w:sz w:val="20"/>
        </w:rPr>
        <w:t>bčanského</w:t>
      </w:r>
      <w:proofErr w:type="spellEnd"/>
      <w:r w:rsidR="00B17A6B" w:rsidRPr="00B17A6B">
        <w:rPr>
          <w:rFonts w:ascii="Arial" w:hAnsi="Arial" w:cs="Arial"/>
          <w:sz w:val="20"/>
        </w:rPr>
        <w:t xml:space="preserve"> zákoníku se nepoužijí, resp. vy</w:t>
      </w:r>
      <w:r w:rsidR="00B17A6B">
        <w:rPr>
          <w:rFonts w:ascii="Arial" w:hAnsi="Arial" w:cs="Arial"/>
          <w:sz w:val="20"/>
        </w:rPr>
        <w:t xml:space="preserve">lučují možnost přijetí návrhu </w:t>
      </w:r>
      <w:r w:rsidR="00D91EF7">
        <w:rPr>
          <w:rFonts w:ascii="Arial" w:hAnsi="Arial" w:cs="Arial"/>
          <w:sz w:val="20"/>
          <w:lang w:val="cs-CZ"/>
        </w:rPr>
        <w:t>S</w:t>
      </w:r>
      <w:r w:rsidR="00B17A6B">
        <w:rPr>
          <w:rFonts w:ascii="Arial" w:hAnsi="Arial" w:cs="Arial"/>
          <w:sz w:val="20"/>
          <w:lang w:val="cs-CZ"/>
        </w:rPr>
        <w:t>mlouvy</w:t>
      </w:r>
      <w:r w:rsidR="00B17A6B" w:rsidRPr="00B17A6B">
        <w:rPr>
          <w:rFonts w:ascii="Arial" w:hAnsi="Arial" w:cs="Arial"/>
          <w:sz w:val="20"/>
        </w:rPr>
        <w:t xml:space="preserve"> (nabídky) s dodatkem nebo odchylkou.</w:t>
      </w:r>
    </w:p>
    <w:p w:rsidR="00B17A6B" w:rsidRPr="00B17A6B" w:rsidRDefault="009E152F" w:rsidP="00DD6B15">
      <w:pPr>
        <w:pStyle w:val="Zkladntextodsazen2"/>
        <w:spacing w:after="120" w:line="240" w:lineRule="auto"/>
        <w:ind w:left="709" w:hanging="567"/>
        <w:rPr>
          <w:rFonts w:ascii="Arial" w:hAnsi="Arial" w:cs="Arial"/>
          <w:sz w:val="20"/>
          <w:szCs w:val="20"/>
        </w:rPr>
      </w:pPr>
      <w:r>
        <w:rPr>
          <w:rFonts w:ascii="Arial" w:hAnsi="Arial" w:cs="Arial"/>
          <w:sz w:val="20"/>
          <w:szCs w:val="20"/>
        </w:rPr>
        <w:t>17</w:t>
      </w:r>
      <w:r w:rsidR="00B17A6B" w:rsidRPr="00B17A6B">
        <w:rPr>
          <w:rFonts w:ascii="Arial" w:hAnsi="Arial" w:cs="Arial"/>
          <w:sz w:val="20"/>
          <w:szCs w:val="20"/>
        </w:rPr>
        <w:t>.</w:t>
      </w:r>
      <w:r>
        <w:rPr>
          <w:rFonts w:ascii="Arial" w:hAnsi="Arial" w:cs="Arial"/>
          <w:sz w:val="20"/>
          <w:szCs w:val="20"/>
        </w:rPr>
        <w:t>3</w:t>
      </w:r>
      <w:r w:rsidR="00B17A6B" w:rsidRPr="00B17A6B">
        <w:rPr>
          <w:rFonts w:ascii="Arial" w:hAnsi="Arial" w:cs="Arial"/>
          <w:sz w:val="20"/>
          <w:szCs w:val="20"/>
        </w:rPr>
        <w:tab/>
        <w:t>Smluvní s</w:t>
      </w:r>
      <w:r w:rsidR="00B17A6B" w:rsidRPr="00B17A6B">
        <w:rPr>
          <w:rFonts w:ascii="Arial" w:hAnsi="Arial" w:cs="Arial"/>
          <w:snapToGrid w:val="0"/>
          <w:sz w:val="20"/>
          <w:szCs w:val="20"/>
        </w:rPr>
        <w:t xml:space="preserve">trany sjednávají, že § 564 </w:t>
      </w:r>
      <w:r w:rsidR="00D91EF7">
        <w:rPr>
          <w:rFonts w:ascii="Arial" w:hAnsi="Arial" w:cs="Arial"/>
          <w:snapToGrid w:val="0"/>
          <w:sz w:val="20"/>
          <w:szCs w:val="20"/>
        </w:rPr>
        <w:t>O</w:t>
      </w:r>
      <w:r w:rsidR="00B17A6B" w:rsidRPr="00B17A6B">
        <w:rPr>
          <w:rFonts w:ascii="Arial" w:hAnsi="Arial" w:cs="Arial"/>
          <w:snapToGrid w:val="0"/>
          <w:sz w:val="20"/>
          <w:szCs w:val="20"/>
        </w:rPr>
        <w:t>bčanského zákoníku se nepoužije, tzn., měnit nebo dopl</w:t>
      </w:r>
      <w:r w:rsidR="00B17A6B">
        <w:rPr>
          <w:rFonts w:ascii="Arial" w:hAnsi="Arial" w:cs="Arial"/>
          <w:snapToGrid w:val="0"/>
          <w:sz w:val="20"/>
          <w:szCs w:val="20"/>
        </w:rPr>
        <w:t>ňovat text smlouvy</w:t>
      </w:r>
      <w:r w:rsidR="00B17A6B" w:rsidRPr="00B17A6B">
        <w:rPr>
          <w:rFonts w:ascii="Arial" w:hAnsi="Arial" w:cs="Arial"/>
          <w:snapToGrid w:val="0"/>
          <w:sz w:val="20"/>
          <w:szCs w:val="20"/>
        </w:rPr>
        <w:t xml:space="preserve"> je možné pouze formou písemných, vzestupně číslovaných, dodatků podepsaných </w:t>
      </w:r>
      <w:r w:rsidR="00B17A6B">
        <w:rPr>
          <w:rFonts w:ascii="Arial" w:hAnsi="Arial" w:cs="Arial"/>
          <w:snapToGrid w:val="0"/>
          <w:sz w:val="20"/>
          <w:szCs w:val="20"/>
        </w:rPr>
        <w:t xml:space="preserve">oběma stranami. Možnost měnit </w:t>
      </w:r>
      <w:r w:rsidR="00D91EF7">
        <w:rPr>
          <w:rFonts w:ascii="Arial" w:hAnsi="Arial" w:cs="Arial"/>
          <w:snapToGrid w:val="0"/>
          <w:sz w:val="20"/>
          <w:szCs w:val="20"/>
        </w:rPr>
        <w:t>S</w:t>
      </w:r>
      <w:r w:rsidR="00B17A6B">
        <w:rPr>
          <w:rFonts w:ascii="Arial" w:hAnsi="Arial" w:cs="Arial"/>
          <w:snapToGrid w:val="0"/>
          <w:sz w:val="20"/>
          <w:szCs w:val="20"/>
        </w:rPr>
        <w:t>mlouvu</w:t>
      </w:r>
      <w:r w:rsidR="00B17A6B" w:rsidRPr="00B17A6B">
        <w:rPr>
          <w:rFonts w:ascii="Arial" w:hAnsi="Arial" w:cs="Arial"/>
          <w:snapToGrid w:val="0"/>
          <w:sz w:val="20"/>
          <w:szCs w:val="20"/>
        </w:rPr>
        <w:t xml:space="preserve"> jinou formou </w:t>
      </w:r>
      <w:r w:rsidR="00D91EF7">
        <w:rPr>
          <w:rFonts w:ascii="Arial" w:hAnsi="Arial" w:cs="Arial"/>
          <w:snapToGrid w:val="0"/>
          <w:sz w:val="20"/>
          <w:szCs w:val="20"/>
        </w:rPr>
        <w:t>S</w:t>
      </w:r>
      <w:r w:rsidR="00B17A6B" w:rsidRPr="00B17A6B">
        <w:rPr>
          <w:rFonts w:ascii="Arial" w:hAnsi="Arial" w:cs="Arial"/>
          <w:snapToGrid w:val="0"/>
          <w:sz w:val="20"/>
          <w:szCs w:val="20"/>
        </w:rPr>
        <w:t>mluvní strany vylučují. Za písemnou formu není pro tento účel považována výměna e-mailových či jiných elektronických zpráv. Neplatnost dodatků z důvodu nedodržení formy lze namítnout kdykoliv, a to i když již bylo započato s plněním.</w:t>
      </w:r>
      <w:r w:rsidR="00B17A6B" w:rsidRPr="00B17A6B">
        <w:rPr>
          <w:rFonts w:ascii="Arial" w:hAnsi="Arial" w:cs="Arial"/>
          <w:sz w:val="20"/>
          <w:szCs w:val="20"/>
        </w:rPr>
        <w:t xml:space="preserve"> Uzavření písemného smluvního dodatku není třeba </w:t>
      </w:r>
      <w:r w:rsidR="00B17A6B" w:rsidRPr="00B17A6B">
        <w:rPr>
          <w:rFonts w:ascii="Arial" w:hAnsi="Arial" w:cs="Arial"/>
          <w:sz w:val="20"/>
          <w:szCs w:val="20"/>
        </w:rPr>
        <w:lastRenderedPageBreak/>
        <w:t xml:space="preserve">pouze v případě </w:t>
      </w:r>
      <w:r w:rsidR="00DD6B15">
        <w:rPr>
          <w:rFonts w:ascii="Arial" w:hAnsi="Arial" w:cs="Arial"/>
          <w:sz w:val="20"/>
          <w:szCs w:val="20"/>
        </w:rPr>
        <w:t xml:space="preserve">změny identifikačních údajů Smluvních stran uvedených v záhlaví Smlouvy, </w:t>
      </w:r>
      <w:r w:rsidR="00B17A6B" w:rsidRPr="00B17A6B">
        <w:rPr>
          <w:rFonts w:ascii="Arial" w:hAnsi="Arial" w:cs="Arial"/>
          <w:sz w:val="20"/>
          <w:szCs w:val="20"/>
        </w:rPr>
        <w:t>změny pověřených osob nebo jejich kontaktních údajů, uvedených v odstavc</w:t>
      </w:r>
      <w:r w:rsidR="00DD6B15">
        <w:rPr>
          <w:rFonts w:ascii="Arial" w:hAnsi="Arial" w:cs="Arial"/>
          <w:sz w:val="20"/>
          <w:szCs w:val="20"/>
        </w:rPr>
        <w:t>ích</w:t>
      </w:r>
      <w:r w:rsidR="00B17A6B" w:rsidRPr="00B17A6B">
        <w:rPr>
          <w:rFonts w:ascii="Arial" w:hAnsi="Arial" w:cs="Arial"/>
          <w:sz w:val="20"/>
          <w:szCs w:val="20"/>
        </w:rPr>
        <w:t xml:space="preserve"> </w:t>
      </w:r>
      <w:proofErr w:type="gramStart"/>
      <w:r w:rsidR="00D91EF7">
        <w:rPr>
          <w:rFonts w:ascii="Arial" w:hAnsi="Arial" w:cs="Arial"/>
          <w:sz w:val="20"/>
          <w:szCs w:val="20"/>
        </w:rPr>
        <w:t>17.</w:t>
      </w:r>
      <w:r w:rsidR="00B17A6B" w:rsidRPr="00B17A6B">
        <w:rPr>
          <w:rFonts w:ascii="Arial" w:hAnsi="Arial" w:cs="Arial"/>
          <w:sz w:val="20"/>
          <w:szCs w:val="20"/>
        </w:rPr>
        <w:t>8</w:t>
      </w:r>
      <w:proofErr w:type="gramEnd"/>
      <w:r w:rsidR="00B17A6B" w:rsidRPr="00B17A6B">
        <w:rPr>
          <w:rFonts w:ascii="Arial" w:hAnsi="Arial" w:cs="Arial"/>
          <w:sz w:val="20"/>
          <w:szCs w:val="20"/>
        </w:rPr>
        <w:t>.</w:t>
      </w:r>
      <w:r w:rsidR="00DD6B15">
        <w:rPr>
          <w:rFonts w:ascii="Arial" w:hAnsi="Arial" w:cs="Arial"/>
          <w:sz w:val="20"/>
          <w:szCs w:val="20"/>
        </w:rPr>
        <w:t xml:space="preserve"> a 17.9. tohoto Článku</w:t>
      </w:r>
      <w:r w:rsidR="00B17A6B" w:rsidRPr="00B17A6B">
        <w:rPr>
          <w:rFonts w:ascii="Arial" w:hAnsi="Arial" w:cs="Arial"/>
          <w:sz w:val="20"/>
          <w:szCs w:val="20"/>
        </w:rPr>
        <w:t xml:space="preserve">, kdy stačí písemné oznámení zaslané </w:t>
      </w:r>
      <w:r w:rsidR="00DD6B15">
        <w:rPr>
          <w:rFonts w:ascii="Arial" w:hAnsi="Arial" w:cs="Arial"/>
          <w:sz w:val="20"/>
          <w:szCs w:val="20"/>
        </w:rPr>
        <w:t>do datové schránky druhé Smluvní strany</w:t>
      </w:r>
      <w:r w:rsidR="00B17A6B" w:rsidRPr="00B17A6B">
        <w:rPr>
          <w:rFonts w:ascii="Arial" w:hAnsi="Arial" w:cs="Arial"/>
          <w:sz w:val="20"/>
          <w:szCs w:val="20"/>
        </w:rPr>
        <w:t xml:space="preserve">. </w:t>
      </w:r>
    </w:p>
    <w:p w:rsidR="00B17A6B" w:rsidRPr="00B17A6B" w:rsidRDefault="009E152F" w:rsidP="00DD6B15">
      <w:pPr>
        <w:pStyle w:val="Zkladntextodsazen2"/>
        <w:spacing w:after="120" w:line="240" w:lineRule="auto"/>
        <w:ind w:left="709" w:hanging="567"/>
        <w:rPr>
          <w:rFonts w:ascii="Arial" w:hAnsi="Arial" w:cs="Arial"/>
          <w:sz w:val="20"/>
          <w:szCs w:val="20"/>
        </w:rPr>
      </w:pPr>
      <w:r>
        <w:rPr>
          <w:rFonts w:ascii="Arial" w:hAnsi="Arial" w:cs="Arial"/>
          <w:sz w:val="20"/>
          <w:szCs w:val="20"/>
        </w:rPr>
        <w:t>17</w:t>
      </w:r>
      <w:r w:rsidR="00B17A6B" w:rsidRPr="00B17A6B">
        <w:rPr>
          <w:rFonts w:ascii="Arial" w:hAnsi="Arial" w:cs="Arial"/>
          <w:sz w:val="20"/>
          <w:szCs w:val="20"/>
        </w:rPr>
        <w:t>.</w:t>
      </w:r>
      <w:r>
        <w:rPr>
          <w:rFonts w:ascii="Arial" w:hAnsi="Arial" w:cs="Arial"/>
          <w:sz w:val="20"/>
          <w:szCs w:val="20"/>
        </w:rPr>
        <w:t>4</w:t>
      </w:r>
      <w:r w:rsidR="00B17A6B" w:rsidRPr="00B17A6B">
        <w:rPr>
          <w:rFonts w:ascii="Arial" w:hAnsi="Arial" w:cs="Arial"/>
          <w:sz w:val="20"/>
          <w:szCs w:val="20"/>
        </w:rPr>
        <w:tab/>
        <w:t xml:space="preserve">Pokud </w:t>
      </w:r>
      <w:r w:rsidR="00B17A6B">
        <w:rPr>
          <w:rFonts w:ascii="Arial" w:hAnsi="Arial" w:cs="Arial"/>
          <w:sz w:val="20"/>
          <w:szCs w:val="20"/>
        </w:rPr>
        <w:t xml:space="preserve">některé z ustanovení této </w:t>
      </w:r>
      <w:r w:rsidR="00D91EF7">
        <w:rPr>
          <w:rFonts w:ascii="Arial" w:hAnsi="Arial" w:cs="Arial"/>
          <w:sz w:val="20"/>
          <w:szCs w:val="20"/>
        </w:rPr>
        <w:t>S</w:t>
      </w:r>
      <w:r w:rsidR="00B17A6B">
        <w:rPr>
          <w:rFonts w:ascii="Arial" w:hAnsi="Arial" w:cs="Arial"/>
          <w:sz w:val="20"/>
          <w:szCs w:val="20"/>
        </w:rPr>
        <w:t>mlouvy</w:t>
      </w:r>
      <w:r w:rsidR="00B17A6B" w:rsidRPr="00B17A6B">
        <w:rPr>
          <w:rFonts w:ascii="Arial" w:hAnsi="Arial" w:cs="Arial"/>
          <w:sz w:val="20"/>
          <w:szCs w:val="20"/>
        </w:rPr>
        <w:t xml:space="preserve"> je nebo se stane neplatným, neúčinným či zdánlivým, neplatnost, neúčinnost či zdánlivost tohoto ustanovení nebu</w:t>
      </w:r>
      <w:r>
        <w:rPr>
          <w:rFonts w:ascii="Arial" w:hAnsi="Arial" w:cs="Arial"/>
          <w:sz w:val="20"/>
          <w:szCs w:val="20"/>
        </w:rPr>
        <w:t xml:space="preserve">de mít za následek neplatnost </w:t>
      </w:r>
      <w:r w:rsidR="00D91EF7">
        <w:rPr>
          <w:rFonts w:ascii="Arial" w:hAnsi="Arial" w:cs="Arial"/>
          <w:sz w:val="20"/>
          <w:szCs w:val="20"/>
        </w:rPr>
        <w:t>S</w:t>
      </w:r>
      <w:r>
        <w:rPr>
          <w:rFonts w:ascii="Arial" w:hAnsi="Arial" w:cs="Arial"/>
          <w:sz w:val="20"/>
          <w:szCs w:val="20"/>
        </w:rPr>
        <w:t>mlouvy</w:t>
      </w:r>
      <w:r w:rsidR="00B17A6B" w:rsidRPr="00B17A6B">
        <w:rPr>
          <w:rFonts w:ascii="Arial" w:hAnsi="Arial" w:cs="Arial"/>
          <w:sz w:val="20"/>
          <w:szCs w:val="20"/>
        </w:rPr>
        <w:t xml:space="preserve"> jako celku ani jiných </w:t>
      </w:r>
      <w:r>
        <w:rPr>
          <w:rFonts w:ascii="Arial" w:hAnsi="Arial" w:cs="Arial"/>
          <w:sz w:val="20"/>
          <w:szCs w:val="20"/>
        </w:rPr>
        <w:t xml:space="preserve">ustanovení této </w:t>
      </w:r>
      <w:r w:rsidR="00D91EF7">
        <w:rPr>
          <w:rFonts w:ascii="Arial" w:hAnsi="Arial" w:cs="Arial"/>
          <w:sz w:val="20"/>
          <w:szCs w:val="20"/>
        </w:rPr>
        <w:t>S</w:t>
      </w:r>
      <w:r>
        <w:rPr>
          <w:rFonts w:ascii="Arial" w:hAnsi="Arial" w:cs="Arial"/>
          <w:sz w:val="20"/>
          <w:szCs w:val="20"/>
        </w:rPr>
        <w:t>mlouvy</w:t>
      </w:r>
      <w:r w:rsidR="00B17A6B" w:rsidRPr="00B17A6B">
        <w:rPr>
          <w:rFonts w:ascii="Arial" w:hAnsi="Arial" w:cs="Arial"/>
          <w:sz w:val="20"/>
          <w:szCs w:val="20"/>
        </w:rPr>
        <w:t>, pokud je takovéto ustanove</w:t>
      </w:r>
      <w:r>
        <w:rPr>
          <w:rFonts w:ascii="Arial" w:hAnsi="Arial" w:cs="Arial"/>
          <w:sz w:val="20"/>
          <w:szCs w:val="20"/>
        </w:rPr>
        <w:t xml:space="preserve">ní oddělitelné od zbytku této </w:t>
      </w:r>
      <w:r w:rsidR="00D91EF7">
        <w:rPr>
          <w:rFonts w:ascii="Arial" w:hAnsi="Arial" w:cs="Arial"/>
          <w:sz w:val="20"/>
          <w:szCs w:val="20"/>
        </w:rPr>
        <w:t>S</w:t>
      </w:r>
      <w:r>
        <w:rPr>
          <w:rFonts w:ascii="Arial" w:hAnsi="Arial" w:cs="Arial"/>
          <w:sz w:val="20"/>
          <w:szCs w:val="20"/>
        </w:rPr>
        <w:t>mlouvy</w:t>
      </w:r>
      <w:r w:rsidR="00B17A6B" w:rsidRPr="00B17A6B">
        <w:rPr>
          <w:rFonts w:ascii="Arial" w:hAnsi="Arial" w:cs="Arial"/>
          <w:sz w:val="20"/>
          <w:szCs w:val="20"/>
        </w:rPr>
        <w:t xml:space="preserve">. Smluvní strany se zavazují takovéto neplatné, neúčinné či zdánlivé ustanovení nahradit novým platným a účinným ustanovením, které svým obsahem bude co nejvěrněji odpovídat podstatě a smyslu původního ustanovení. </w:t>
      </w:r>
    </w:p>
    <w:p w:rsidR="00B17A6B" w:rsidRPr="00B17A6B" w:rsidRDefault="009E152F" w:rsidP="00DD6B15">
      <w:pPr>
        <w:spacing w:after="120"/>
        <w:ind w:left="709" w:hanging="567"/>
        <w:jc w:val="both"/>
        <w:rPr>
          <w:rFonts w:ascii="Arial" w:hAnsi="Arial" w:cs="Arial"/>
          <w:sz w:val="20"/>
        </w:rPr>
      </w:pPr>
      <w:r>
        <w:rPr>
          <w:rFonts w:ascii="Arial" w:hAnsi="Arial" w:cs="Arial"/>
          <w:sz w:val="20"/>
        </w:rPr>
        <w:t>17.5</w:t>
      </w:r>
      <w:r>
        <w:rPr>
          <w:rFonts w:ascii="Arial" w:hAnsi="Arial" w:cs="Arial"/>
          <w:sz w:val="20"/>
        </w:rPr>
        <w:tab/>
        <w:t xml:space="preserve">Nadpisy jednotlivých článků </w:t>
      </w:r>
      <w:r w:rsidR="00D91EF7">
        <w:rPr>
          <w:rFonts w:ascii="Arial" w:hAnsi="Arial" w:cs="Arial"/>
          <w:sz w:val="20"/>
        </w:rPr>
        <w:t>S</w:t>
      </w:r>
      <w:r>
        <w:rPr>
          <w:rFonts w:ascii="Arial" w:hAnsi="Arial" w:cs="Arial"/>
          <w:sz w:val="20"/>
        </w:rPr>
        <w:t>mlouvy</w:t>
      </w:r>
      <w:r w:rsidR="00B17A6B" w:rsidRPr="00B17A6B">
        <w:rPr>
          <w:rFonts w:ascii="Arial" w:hAnsi="Arial" w:cs="Arial"/>
          <w:sz w:val="20"/>
        </w:rPr>
        <w:t xml:space="preserve"> mají pouze orientační charakter a v žádném případě nebudou sloužit resp. napomáhat vý</w:t>
      </w:r>
      <w:r>
        <w:rPr>
          <w:rFonts w:ascii="Arial" w:hAnsi="Arial" w:cs="Arial"/>
          <w:sz w:val="20"/>
        </w:rPr>
        <w:t xml:space="preserve">kladu jednotlivých ustanovení </w:t>
      </w:r>
      <w:r w:rsidR="00D91EF7">
        <w:rPr>
          <w:rFonts w:ascii="Arial" w:hAnsi="Arial" w:cs="Arial"/>
          <w:sz w:val="20"/>
        </w:rPr>
        <w:t>S</w:t>
      </w:r>
      <w:r>
        <w:rPr>
          <w:rFonts w:ascii="Arial" w:hAnsi="Arial" w:cs="Arial"/>
          <w:sz w:val="20"/>
        </w:rPr>
        <w:t>mlouvy</w:t>
      </w:r>
      <w:r w:rsidR="00B17A6B" w:rsidRPr="00B17A6B">
        <w:rPr>
          <w:rFonts w:ascii="Arial" w:hAnsi="Arial" w:cs="Arial"/>
          <w:sz w:val="20"/>
        </w:rPr>
        <w:t>.</w:t>
      </w:r>
    </w:p>
    <w:p w:rsidR="00B17A6B" w:rsidRPr="00B17A6B" w:rsidRDefault="009E152F" w:rsidP="00DD6B15">
      <w:pPr>
        <w:spacing w:after="120"/>
        <w:ind w:left="709" w:hanging="567"/>
        <w:jc w:val="both"/>
        <w:rPr>
          <w:rFonts w:ascii="Arial" w:hAnsi="Arial" w:cs="Arial"/>
          <w:sz w:val="20"/>
        </w:rPr>
      </w:pPr>
      <w:r>
        <w:rPr>
          <w:rFonts w:ascii="Arial" w:hAnsi="Arial" w:cs="Arial"/>
          <w:sz w:val="20"/>
        </w:rPr>
        <w:t>17</w:t>
      </w:r>
      <w:r w:rsidR="00B17A6B" w:rsidRPr="00B17A6B">
        <w:rPr>
          <w:rFonts w:ascii="Arial" w:hAnsi="Arial" w:cs="Arial"/>
          <w:sz w:val="20"/>
        </w:rPr>
        <w:t>.</w:t>
      </w:r>
      <w:r>
        <w:rPr>
          <w:rFonts w:ascii="Arial" w:hAnsi="Arial" w:cs="Arial"/>
          <w:sz w:val="20"/>
        </w:rPr>
        <w:t>6</w:t>
      </w:r>
      <w:r w:rsidR="00B17A6B" w:rsidRPr="00B17A6B">
        <w:rPr>
          <w:rFonts w:ascii="Arial" w:hAnsi="Arial" w:cs="Arial"/>
          <w:sz w:val="20"/>
        </w:rPr>
        <w:tab/>
        <w:t xml:space="preserve">Poskytovatel není oprávněn bez předchozího písemného souhlasu Objednatele postoupit či převést jakákoliv práva či </w:t>
      </w:r>
      <w:r>
        <w:rPr>
          <w:rFonts w:ascii="Arial" w:hAnsi="Arial" w:cs="Arial"/>
          <w:sz w:val="20"/>
        </w:rPr>
        <w:t xml:space="preserve">povinnosti vyplývající z této </w:t>
      </w:r>
      <w:r w:rsidR="00D91EF7">
        <w:rPr>
          <w:rFonts w:ascii="Arial" w:hAnsi="Arial" w:cs="Arial"/>
          <w:sz w:val="20"/>
        </w:rPr>
        <w:t>S</w:t>
      </w:r>
      <w:r>
        <w:rPr>
          <w:rFonts w:ascii="Arial" w:hAnsi="Arial" w:cs="Arial"/>
          <w:sz w:val="20"/>
        </w:rPr>
        <w:t>mlouvy</w:t>
      </w:r>
      <w:r w:rsidR="00B17A6B" w:rsidRPr="00B17A6B">
        <w:rPr>
          <w:rFonts w:ascii="Arial" w:hAnsi="Arial" w:cs="Arial"/>
          <w:sz w:val="20"/>
        </w:rPr>
        <w:t xml:space="preserve"> na jakoukoliv třetí </w:t>
      </w:r>
      <w:r>
        <w:rPr>
          <w:rFonts w:ascii="Arial" w:hAnsi="Arial" w:cs="Arial"/>
          <w:sz w:val="20"/>
        </w:rPr>
        <w:t xml:space="preserve">osobu; není oprávněn ani tuto </w:t>
      </w:r>
      <w:r w:rsidR="00D91EF7">
        <w:rPr>
          <w:rFonts w:ascii="Arial" w:hAnsi="Arial" w:cs="Arial"/>
          <w:sz w:val="20"/>
        </w:rPr>
        <w:t>S</w:t>
      </w:r>
      <w:r>
        <w:rPr>
          <w:rFonts w:ascii="Arial" w:hAnsi="Arial" w:cs="Arial"/>
          <w:sz w:val="20"/>
        </w:rPr>
        <w:t>mlouvu</w:t>
      </w:r>
      <w:r w:rsidR="00B17A6B" w:rsidRPr="00B17A6B">
        <w:rPr>
          <w:rFonts w:ascii="Arial" w:hAnsi="Arial" w:cs="Arial"/>
          <w:sz w:val="20"/>
        </w:rPr>
        <w:t xml:space="preserve"> post</w:t>
      </w:r>
      <w:r>
        <w:rPr>
          <w:rFonts w:ascii="Arial" w:hAnsi="Arial" w:cs="Arial"/>
          <w:sz w:val="20"/>
        </w:rPr>
        <w:t>ou</w:t>
      </w:r>
      <w:r w:rsidR="00B17A6B" w:rsidRPr="00B17A6B">
        <w:rPr>
          <w:rFonts w:ascii="Arial" w:hAnsi="Arial" w:cs="Arial"/>
          <w:sz w:val="20"/>
        </w:rPr>
        <w:t>pit.</w:t>
      </w:r>
    </w:p>
    <w:p w:rsidR="00B17A6B" w:rsidRPr="00B17A6B" w:rsidRDefault="00392864" w:rsidP="00DD6B15">
      <w:pPr>
        <w:spacing w:after="120"/>
        <w:ind w:left="709" w:hanging="567"/>
        <w:jc w:val="both"/>
        <w:rPr>
          <w:rFonts w:ascii="Arial" w:hAnsi="Arial" w:cs="Arial"/>
          <w:sz w:val="20"/>
        </w:rPr>
      </w:pPr>
      <w:r>
        <w:rPr>
          <w:rFonts w:ascii="Arial" w:hAnsi="Arial" w:cs="Arial"/>
          <w:sz w:val="20"/>
        </w:rPr>
        <w:t>1</w:t>
      </w:r>
      <w:r w:rsidR="00B17A6B" w:rsidRPr="00B17A6B">
        <w:rPr>
          <w:rFonts w:ascii="Arial" w:hAnsi="Arial" w:cs="Arial"/>
          <w:sz w:val="20"/>
        </w:rPr>
        <w:t>7.</w:t>
      </w:r>
      <w:r>
        <w:rPr>
          <w:rFonts w:ascii="Arial" w:hAnsi="Arial" w:cs="Arial"/>
          <w:sz w:val="20"/>
        </w:rPr>
        <w:t>7</w:t>
      </w:r>
      <w:r w:rsidR="00B17A6B" w:rsidRPr="00B17A6B">
        <w:rPr>
          <w:rFonts w:ascii="Arial" w:hAnsi="Arial" w:cs="Arial"/>
          <w:sz w:val="20"/>
        </w:rPr>
        <w:tab/>
        <w:t>V případě</w:t>
      </w:r>
      <w:r w:rsidR="009E152F">
        <w:rPr>
          <w:rFonts w:ascii="Arial" w:hAnsi="Arial" w:cs="Arial"/>
          <w:sz w:val="20"/>
        </w:rPr>
        <w:t xml:space="preserve"> vzniku sporů vyplývajících z</w:t>
      </w:r>
      <w:r w:rsidR="00FB0F0C">
        <w:rPr>
          <w:rFonts w:ascii="Arial" w:hAnsi="Arial" w:cs="Arial"/>
          <w:sz w:val="20"/>
        </w:rPr>
        <w:t>e</w:t>
      </w:r>
      <w:r w:rsidR="009E152F">
        <w:rPr>
          <w:rFonts w:ascii="Arial" w:hAnsi="Arial" w:cs="Arial"/>
          <w:sz w:val="20"/>
        </w:rPr>
        <w:t> </w:t>
      </w:r>
      <w:r w:rsidR="00D91EF7">
        <w:rPr>
          <w:rFonts w:ascii="Arial" w:hAnsi="Arial" w:cs="Arial"/>
          <w:sz w:val="20"/>
        </w:rPr>
        <w:t>S</w:t>
      </w:r>
      <w:r w:rsidR="009E152F">
        <w:rPr>
          <w:rFonts w:ascii="Arial" w:hAnsi="Arial" w:cs="Arial"/>
          <w:sz w:val="20"/>
        </w:rPr>
        <w:t>mlouvy</w:t>
      </w:r>
      <w:r w:rsidR="00B17A6B" w:rsidRPr="00B17A6B">
        <w:rPr>
          <w:rFonts w:ascii="Arial" w:hAnsi="Arial" w:cs="Arial"/>
          <w:sz w:val="20"/>
        </w:rPr>
        <w:t xml:space="preserve"> se </w:t>
      </w:r>
      <w:r w:rsidR="00D91EF7">
        <w:rPr>
          <w:rFonts w:ascii="Arial" w:hAnsi="Arial" w:cs="Arial"/>
          <w:sz w:val="20"/>
        </w:rPr>
        <w:t>S</w:t>
      </w:r>
      <w:r w:rsidR="00B17A6B" w:rsidRPr="00B17A6B">
        <w:rPr>
          <w:rFonts w:ascii="Arial" w:hAnsi="Arial" w:cs="Arial"/>
          <w:sz w:val="20"/>
        </w:rPr>
        <w:t xml:space="preserve">mluvní strany zavazují k jejich řešení smírnou cestou formou jednání svých zástupců. V případě, že jednáním </w:t>
      </w:r>
      <w:r w:rsidR="00D91EF7">
        <w:rPr>
          <w:rFonts w:ascii="Arial" w:hAnsi="Arial" w:cs="Arial"/>
          <w:sz w:val="20"/>
        </w:rPr>
        <w:t>S</w:t>
      </w:r>
      <w:r w:rsidR="00B17A6B" w:rsidRPr="00B17A6B">
        <w:rPr>
          <w:rFonts w:ascii="Arial" w:hAnsi="Arial" w:cs="Arial"/>
          <w:sz w:val="20"/>
        </w:rPr>
        <w:t>mluvních stran nebude dosaženo dohody smírnou cestou, budou tyto spory řešeny prostřednictvím věcně a místně příslušných obecných soudů v České republice.</w:t>
      </w:r>
    </w:p>
    <w:p w:rsidR="00B17A6B" w:rsidRPr="00B17A6B" w:rsidRDefault="00392864" w:rsidP="00032BD1">
      <w:pPr>
        <w:pStyle w:val="Zkladntextodsazen2"/>
        <w:spacing w:after="60" w:line="240" w:lineRule="auto"/>
        <w:ind w:left="709" w:hanging="567"/>
        <w:rPr>
          <w:rFonts w:ascii="Arial" w:hAnsi="Arial" w:cs="Arial"/>
          <w:sz w:val="20"/>
          <w:szCs w:val="20"/>
        </w:rPr>
      </w:pPr>
      <w:r>
        <w:rPr>
          <w:rFonts w:ascii="Arial" w:hAnsi="Arial" w:cs="Arial"/>
          <w:sz w:val="20"/>
          <w:szCs w:val="20"/>
        </w:rPr>
        <w:t>17</w:t>
      </w:r>
      <w:r w:rsidR="00B17A6B" w:rsidRPr="00B17A6B">
        <w:rPr>
          <w:rFonts w:ascii="Arial" w:hAnsi="Arial" w:cs="Arial"/>
          <w:sz w:val="20"/>
          <w:szCs w:val="20"/>
        </w:rPr>
        <w:t>.</w:t>
      </w:r>
      <w:r>
        <w:rPr>
          <w:rFonts w:ascii="Arial" w:hAnsi="Arial" w:cs="Arial"/>
          <w:sz w:val="20"/>
          <w:szCs w:val="20"/>
        </w:rPr>
        <w:t>8</w:t>
      </w:r>
      <w:r w:rsidR="00B17A6B" w:rsidRPr="00B17A6B">
        <w:rPr>
          <w:rFonts w:ascii="Arial" w:hAnsi="Arial" w:cs="Arial"/>
          <w:sz w:val="20"/>
          <w:szCs w:val="20"/>
        </w:rPr>
        <w:tab/>
        <w:t xml:space="preserve">Za Objednatele jsou pověřeni k jednání ve věci plnění této </w:t>
      </w:r>
      <w:r w:rsidR="00D91EF7">
        <w:rPr>
          <w:rFonts w:ascii="Arial" w:hAnsi="Arial" w:cs="Arial"/>
          <w:sz w:val="20"/>
          <w:szCs w:val="20"/>
        </w:rPr>
        <w:t>S</w:t>
      </w:r>
      <w:r w:rsidR="009E152F">
        <w:rPr>
          <w:rFonts w:ascii="Arial" w:hAnsi="Arial" w:cs="Arial"/>
          <w:sz w:val="20"/>
          <w:szCs w:val="20"/>
        </w:rPr>
        <w:t>mlouvy</w:t>
      </w:r>
      <w:r w:rsidR="00B17A6B" w:rsidRPr="00B17A6B">
        <w:rPr>
          <w:rFonts w:ascii="Arial" w:hAnsi="Arial" w:cs="Arial"/>
          <w:sz w:val="20"/>
          <w:szCs w:val="20"/>
        </w:rPr>
        <w:t xml:space="preserve"> (včetně podpisu Předávacích protokolů a uplatňování reklamací): </w:t>
      </w:r>
    </w:p>
    <w:p w:rsidR="00B17A6B" w:rsidRPr="00B17A6B" w:rsidRDefault="006010AF" w:rsidP="00032BD1">
      <w:pPr>
        <w:pStyle w:val="Zkladntextodsazen2"/>
        <w:spacing w:after="60" w:line="240" w:lineRule="auto"/>
        <w:ind w:left="709"/>
        <w:rPr>
          <w:rFonts w:ascii="Arial" w:hAnsi="Arial" w:cs="Arial"/>
          <w:sz w:val="20"/>
          <w:szCs w:val="20"/>
        </w:rPr>
      </w:pPr>
      <w:proofErr w:type="spellStart"/>
      <w:r>
        <w:rPr>
          <w:rFonts w:ascii="Arial" w:hAnsi="Arial" w:cs="Arial"/>
          <w:sz w:val="20"/>
          <w:szCs w:val="20"/>
        </w:rPr>
        <w:t>XXXXXXXXXXXXXXXXXXXXXXXXXXXXXXXXXXXXXXXXXXXXXXX</w:t>
      </w:r>
      <w:r w:rsidR="00B17A6B" w:rsidRPr="00B17A6B">
        <w:rPr>
          <w:rFonts w:ascii="Arial" w:hAnsi="Arial" w:cs="Arial"/>
          <w:sz w:val="20"/>
          <w:szCs w:val="20"/>
        </w:rPr>
        <w:t>nebo</w:t>
      </w:r>
      <w:proofErr w:type="spellEnd"/>
    </w:p>
    <w:p w:rsidR="00B17A6B" w:rsidRPr="00B17A6B" w:rsidRDefault="006010AF" w:rsidP="00032BD1">
      <w:pPr>
        <w:pStyle w:val="Zkladntextodsazen2"/>
        <w:spacing w:after="60" w:line="240" w:lineRule="auto"/>
        <w:ind w:left="709"/>
        <w:rPr>
          <w:rFonts w:ascii="Arial" w:hAnsi="Arial" w:cs="Arial"/>
          <w:sz w:val="20"/>
          <w:szCs w:val="20"/>
        </w:rPr>
      </w:pPr>
      <w:r>
        <w:rPr>
          <w:rFonts w:ascii="Arial" w:hAnsi="Arial" w:cs="Arial"/>
          <w:sz w:val="20"/>
          <w:szCs w:val="20"/>
        </w:rPr>
        <w:t>XXXXXXXXXXXXXXXXXXXXXXXXXXXXXXXXXXXXXXXXXXXXXXX</w:t>
      </w:r>
      <w:r w:rsidR="00B17A6B" w:rsidRPr="00B17A6B">
        <w:rPr>
          <w:rFonts w:ascii="Arial" w:hAnsi="Arial" w:cs="Arial"/>
          <w:sz w:val="20"/>
          <w:szCs w:val="20"/>
        </w:rPr>
        <w:t xml:space="preserve"> nebo</w:t>
      </w:r>
    </w:p>
    <w:p w:rsidR="00B17A6B" w:rsidRDefault="006010AF" w:rsidP="00DD6B15">
      <w:pPr>
        <w:pStyle w:val="Zkladntextodsazen2"/>
        <w:spacing w:after="120" w:line="240" w:lineRule="auto"/>
        <w:ind w:left="709"/>
        <w:rPr>
          <w:rFonts w:ascii="Arial" w:hAnsi="Arial" w:cs="Arial"/>
          <w:sz w:val="20"/>
          <w:szCs w:val="20"/>
        </w:rPr>
      </w:pPr>
      <w:r>
        <w:rPr>
          <w:rFonts w:ascii="Arial" w:hAnsi="Arial" w:cs="Arial"/>
          <w:sz w:val="20"/>
          <w:szCs w:val="20"/>
        </w:rPr>
        <w:t>XXXXXXXXXXXXXXXXXXXXXXXXXXXXXXXXXXXXXXXXXXXXXXX</w:t>
      </w:r>
    </w:p>
    <w:p w:rsidR="00B17A6B" w:rsidRDefault="00B17A6B" w:rsidP="00DD6B15">
      <w:pPr>
        <w:pStyle w:val="Zkladntextodsazen2"/>
        <w:numPr>
          <w:ilvl w:val="1"/>
          <w:numId w:val="29"/>
        </w:numPr>
        <w:spacing w:after="120" w:line="240" w:lineRule="auto"/>
        <w:ind w:left="709" w:hanging="567"/>
        <w:rPr>
          <w:rFonts w:ascii="Arial" w:hAnsi="Arial" w:cs="Arial"/>
          <w:sz w:val="20"/>
          <w:szCs w:val="20"/>
        </w:rPr>
      </w:pPr>
      <w:r w:rsidRPr="00B17A6B">
        <w:rPr>
          <w:rFonts w:ascii="Arial" w:hAnsi="Arial" w:cs="Arial"/>
          <w:sz w:val="20"/>
          <w:szCs w:val="20"/>
        </w:rPr>
        <w:t xml:space="preserve">Za Poskytovatele </w:t>
      </w:r>
      <w:r w:rsidR="00DD6B15" w:rsidRPr="00863DE1">
        <w:rPr>
          <w:rFonts w:ascii="Arial" w:hAnsi="Arial" w:cs="Arial"/>
          <w:sz w:val="20"/>
          <w:szCs w:val="20"/>
        </w:rPr>
        <w:t xml:space="preserve">je pověřen k jednání ve věci plnění této </w:t>
      </w:r>
      <w:proofErr w:type="gramStart"/>
      <w:r w:rsidR="00DD6B15" w:rsidRPr="00863DE1">
        <w:rPr>
          <w:rFonts w:ascii="Arial" w:hAnsi="Arial" w:cs="Arial"/>
          <w:sz w:val="20"/>
          <w:szCs w:val="20"/>
        </w:rPr>
        <w:t xml:space="preserve">Smlouvy </w:t>
      </w:r>
      <w:r w:rsidR="00E8387C" w:rsidRPr="00F70131">
        <w:rPr>
          <w:rFonts w:ascii="Arial" w:hAnsi="Arial" w:cs="Arial"/>
          <w:sz w:val="20"/>
          <w:szCs w:val="20"/>
        </w:rPr>
        <w:t xml:space="preserve"> </w:t>
      </w:r>
      <w:r w:rsidR="006010AF">
        <w:rPr>
          <w:rFonts w:ascii="Arial" w:hAnsi="Arial" w:cs="Arial"/>
          <w:sz w:val="20"/>
          <w:szCs w:val="20"/>
        </w:rPr>
        <w:t>XXXXXXX</w:t>
      </w:r>
      <w:proofErr w:type="gramEnd"/>
      <w:r w:rsidR="009E152F" w:rsidRPr="00F70131">
        <w:rPr>
          <w:rFonts w:ascii="Arial" w:hAnsi="Arial" w:cs="Arial"/>
          <w:sz w:val="20"/>
          <w:szCs w:val="20"/>
        </w:rPr>
        <w:t>, telefon: +</w:t>
      </w:r>
      <w:r w:rsidR="006010AF">
        <w:rPr>
          <w:rFonts w:ascii="Arial" w:hAnsi="Arial" w:cs="Arial"/>
          <w:sz w:val="20"/>
          <w:szCs w:val="20"/>
        </w:rPr>
        <w:t>XXXXXXXXX</w:t>
      </w:r>
      <w:r w:rsidRPr="00F70131">
        <w:rPr>
          <w:rFonts w:ascii="Arial" w:hAnsi="Arial" w:cs="Arial"/>
          <w:sz w:val="20"/>
          <w:szCs w:val="20"/>
        </w:rPr>
        <w:t xml:space="preserve">, e-mail: </w:t>
      </w:r>
      <w:hyperlink r:id="rId11" w:history="1">
        <w:r w:rsidR="006010AF">
          <w:rPr>
            <w:rStyle w:val="Hypertextovodkaz"/>
            <w:rFonts w:ascii="Arial" w:hAnsi="Arial" w:cs="Arial"/>
            <w:sz w:val="20"/>
            <w:szCs w:val="20"/>
          </w:rPr>
          <w:t>XXXXXXXXXXXXXXXXXX</w:t>
        </w:r>
      </w:hyperlink>
      <w:r w:rsidR="005C25A3" w:rsidRPr="00F70131">
        <w:rPr>
          <w:rFonts w:ascii="Arial" w:hAnsi="Arial" w:cs="Arial"/>
          <w:sz w:val="20"/>
          <w:szCs w:val="20"/>
        </w:rPr>
        <w:t xml:space="preserve"> </w:t>
      </w:r>
      <w:r w:rsidR="00A041E1" w:rsidRPr="00F70131">
        <w:rPr>
          <w:rFonts w:ascii="Arial" w:hAnsi="Arial" w:cs="Arial"/>
          <w:sz w:val="20"/>
          <w:szCs w:val="20"/>
        </w:rPr>
        <w:t xml:space="preserve">(dále </w:t>
      </w:r>
      <w:r w:rsidR="00B33460" w:rsidRPr="00F70131">
        <w:rPr>
          <w:rFonts w:ascii="Arial" w:hAnsi="Arial" w:cs="Arial"/>
          <w:sz w:val="20"/>
          <w:szCs w:val="20"/>
        </w:rPr>
        <w:t>také</w:t>
      </w:r>
      <w:r w:rsidR="00A041E1" w:rsidRPr="00F70131">
        <w:rPr>
          <w:rFonts w:ascii="Arial" w:hAnsi="Arial" w:cs="Arial"/>
          <w:sz w:val="20"/>
          <w:szCs w:val="20"/>
        </w:rPr>
        <w:t xml:space="preserve"> jako „</w:t>
      </w:r>
      <w:proofErr w:type="spellStart"/>
      <w:r w:rsidR="00A041E1" w:rsidRPr="00F70131">
        <w:rPr>
          <w:rFonts w:ascii="Arial" w:hAnsi="Arial" w:cs="Arial"/>
          <w:sz w:val="20"/>
          <w:szCs w:val="20"/>
        </w:rPr>
        <w:t>Key</w:t>
      </w:r>
      <w:proofErr w:type="spellEnd"/>
      <w:r w:rsidR="00A041E1" w:rsidRPr="00F70131">
        <w:rPr>
          <w:rFonts w:ascii="Arial" w:hAnsi="Arial" w:cs="Arial"/>
          <w:sz w:val="20"/>
          <w:szCs w:val="20"/>
        </w:rPr>
        <w:t xml:space="preserve"> </w:t>
      </w:r>
      <w:proofErr w:type="spellStart"/>
      <w:r w:rsidR="00A041E1" w:rsidRPr="00F70131">
        <w:rPr>
          <w:rFonts w:ascii="Arial" w:hAnsi="Arial" w:cs="Arial"/>
          <w:sz w:val="20"/>
          <w:szCs w:val="20"/>
        </w:rPr>
        <w:t>account</w:t>
      </w:r>
      <w:proofErr w:type="spellEnd"/>
      <w:r w:rsidR="00A041E1" w:rsidRPr="00F70131">
        <w:rPr>
          <w:rFonts w:ascii="Arial" w:hAnsi="Arial" w:cs="Arial"/>
          <w:sz w:val="20"/>
          <w:szCs w:val="20"/>
        </w:rPr>
        <w:t xml:space="preserve"> </w:t>
      </w:r>
      <w:proofErr w:type="spellStart"/>
      <w:r w:rsidR="00A041E1" w:rsidRPr="00F70131">
        <w:rPr>
          <w:rFonts w:ascii="Arial" w:hAnsi="Arial" w:cs="Arial"/>
          <w:sz w:val="20"/>
          <w:szCs w:val="20"/>
        </w:rPr>
        <w:t>manager</w:t>
      </w:r>
      <w:proofErr w:type="spellEnd"/>
      <w:r w:rsidR="00A041E1">
        <w:rPr>
          <w:rFonts w:ascii="Arial" w:hAnsi="Arial" w:cs="Arial"/>
          <w:sz w:val="20"/>
          <w:szCs w:val="20"/>
        </w:rPr>
        <w:t xml:space="preserve">“) </w:t>
      </w:r>
    </w:p>
    <w:p w:rsidR="00B17A6B" w:rsidRPr="00B17A6B" w:rsidRDefault="00392864" w:rsidP="00DD6B15">
      <w:pPr>
        <w:spacing w:after="120"/>
        <w:ind w:left="709" w:hanging="567"/>
        <w:jc w:val="both"/>
        <w:rPr>
          <w:rFonts w:ascii="Arial" w:hAnsi="Arial" w:cs="Arial"/>
          <w:sz w:val="20"/>
        </w:rPr>
      </w:pPr>
      <w:r>
        <w:rPr>
          <w:rFonts w:ascii="Arial" w:hAnsi="Arial" w:cs="Arial"/>
          <w:sz w:val="20"/>
        </w:rPr>
        <w:t>17</w:t>
      </w:r>
      <w:r w:rsidR="009E152F">
        <w:rPr>
          <w:rFonts w:ascii="Arial" w:hAnsi="Arial" w:cs="Arial"/>
          <w:sz w:val="20"/>
        </w:rPr>
        <w:t>.</w:t>
      </w:r>
      <w:r>
        <w:rPr>
          <w:rFonts w:ascii="Arial" w:hAnsi="Arial" w:cs="Arial"/>
          <w:sz w:val="20"/>
        </w:rPr>
        <w:t>10</w:t>
      </w:r>
      <w:r w:rsidR="009E152F">
        <w:rPr>
          <w:rFonts w:ascii="Arial" w:hAnsi="Arial" w:cs="Arial"/>
          <w:sz w:val="20"/>
        </w:rPr>
        <w:tab/>
        <w:t xml:space="preserve">Nedílnou součástí této </w:t>
      </w:r>
      <w:r w:rsidR="00D91EF7">
        <w:rPr>
          <w:rFonts w:ascii="Arial" w:hAnsi="Arial" w:cs="Arial"/>
          <w:sz w:val="20"/>
        </w:rPr>
        <w:t>S</w:t>
      </w:r>
      <w:r w:rsidR="009E152F">
        <w:rPr>
          <w:rFonts w:ascii="Arial" w:hAnsi="Arial" w:cs="Arial"/>
          <w:sz w:val="20"/>
        </w:rPr>
        <w:t>mlouvy</w:t>
      </w:r>
      <w:r w:rsidR="00B17A6B" w:rsidRPr="00B17A6B">
        <w:rPr>
          <w:rFonts w:ascii="Arial" w:hAnsi="Arial" w:cs="Arial"/>
          <w:sz w:val="20"/>
        </w:rPr>
        <w:t xml:space="preserve"> jsou její následující přílohy:</w:t>
      </w:r>
      <w:bookmarkStart w:id="2" w:name="_GoBack"/>
      <w:bookmarkEnd w:id="2"/>
    </w:p>
    <w:p w:rsidR="009E152F" w:rsidRPr="009E152F" w:rsidRDefault="009E152F" w:rsidP="00032BD1">
      <w:pPr>
        <w:spacing w:after="60"/>
        <w:ind w:left="993" w:hanging="284"/>
        <w:jc w:val="both"/>
        <w:rPr>
          <w:rFonts w:ascii="Arial" w:hAnsi="Arial" w:cs="Arial"/>
          <w:sz w:val="20"/>
        </w:rPr>
      </w:pPr>
      <w:r w:rsidRPr="009E152F">
        <w:rPr>
          <w:rFonts w:ascii="Arial" w:hAnsi="Arial" w:cs="Arial"/>
          <w:sz w:val="20"/>
        </w:rPr>
        <w:t>a)</w:t>
      </w:r>
      <w:r w:rsidRPr="009E152F">
        <w:rPr>
          <w:rFonts w:ascii="Arial" w:hAnsi="Arial" w:cs="Arial"/>
          <w:sz w:val="20"/>
        </w:rPr>
        <w:tab/>
        <w:t xml:space="preserve">Příloha č. 1 – </w:t>
      </w:r>
      <w:r w:rsidR="00543EB5">
        <w:rPr>
          <w:rFonts w:ascii="Arial" w:hAnsi="Arial" w:cs="Arial"/>
          <w:sz w:val="20"/>
        </w:rPr>
        <w:t>T</w:t>
      </w:r>
      <w:r w:rsidRPr="009E152F">
        <w:rPr>
          <w:rFonts w:ascii="Arial" w:hAnsi="Arial" w:cs="Arial"/>
          <w:sz w:val="20"/>
        </w:rPr>
        <w:t>e</w:t>
      </w:r>
      <w:r>
        <w:rPr>
          <w:rFonts w:ascii="Arial" w:hAnsi="Arial" w:cs="Arial"/>
          <w:sz w:val="20"/>
        </w:rPr>
        <w:t>chnick</w:t>
      </w:r>
      <w:r w:rsidR="00543EB5">
        <w:rPr>
          <w:rFonts w:ascii="Arial" w:hAnsi="Arial" w:cs="Arial"/>
          <w:sz w:val="20"/>
        </w:rPr>
        <w:t>á</w:t>
      </w:r>
      <w:r w:rsidRPr="009E152F">
        <w:rPr>
          <w:rFonts w:ascii="Arial" w:hAnsi="Arial" w:cs="Arial"/>
          <w:sz w:val="20"/>
        </w:rPr>
        <w:t xml:space="preserve"> a technologick</w:t>
      </w:r>
      <w:r w:rsidR="00543EB5">
        <w:rPr>
          <w:rFonts w:ascii="Arial" w:hAnsi="Arial" w:cs="Arial"/>
          <w:sz w:val="20"/>
        </w:rPr>
        <w:t>á</w:t>
      </w:r>
      <w:r w:rsidRPr="009E152F">
        <w:rPr>
          <w:rFonts w:ascii="Arial" w:hAnsi="Arial" w:cs="Arial"/>
          <w:sz w:val="20"/>
        </w:rPr>
        <w:t xml:space="preserve"> zařízení</w:t>
      </w:r>
      <w:r w:rsidR="006A3A9A">
        <w:rPr>
          <w:rFonts w:ascii="Arial" w:hAnsi="Arial" w:cs="Arial"/>
          <w:sz w:val="20"/>
        </w:rPr>
        <w:t xml:space="preserve"> </w:t>
      </w:r>
      <w:r w:rsidR="00543EB5">
        <w:rPr>
          <w:rFonts w:ascii="Arial" w:hAnsi="Arial" w:cs="Arial"/>
          <w:sz w:val="20"/>
        </w:rPr>
        <w:t>instalovaná v </w:t>
      </w:r>
      <w:r w:rsidR="00D67B4D">
        <w:rPr>
          <w:rFonts w:ascii="Arial" w:hAnsi="Arial" w:cs="Arial"/>
          <w:sz w:val="20"/>
        </w:rPr>
        <w:t>O</w:t>
      </w:r>
      <w:r w:rsidR="00543EB5">
        <w:rPr>
          <w:rFonts w:ascii="Arial" w:hAnsi="Arial" w:cs="Arial"/>
          <w:sz w:val="20"/>
        </w:rPr>
        <w:t xml:space="preserve">bjektu </w:t>
      </w:r>
      <w:proofErr w:type="gramStart"/>
      <w:r w:rsidR="00543EB5">
        <w:rPr>
          <w:rFonts w:ascii="Arial" w:hAnsi="Arial" w:cs="Arial"/>
          <w:sz w:val="20"/>
        </w:rPr>
        <w:t>Flóra</w:t>
      </w:r>
      <w:proofErr w:type="gramEnd"/>
      <w:r w:rsidR="00543EB5">
        <w:rPr>
          <w:rFonts w:ascii="Arial" w:hAnsi="Arial" w:cs="Arial"/>
          <w:sz w:val="20"/>
        </w:rPr>
        <w:t xml:space="preserve">– </w:t>
      </w:r>
      <w:proofErr w:type="gramStart"/>
      <w:r w:rsidR="00543EB5">
        <w:rPr>
          <w:rFonts w:ascii="Arial" w:hAnsi="Arial" w:cs="Arial"/>
          <w:sz w:val="20"/>
        </w:rPr>
        <w:t>specifikace</w:t>
      </w:r>
      <w:proofErr w:type="gramEnd"/>
      <w:r w:rsidR="00543EB5">
        <w:rPr>
          <w:rFonts w:ascii="Arial" w:hAnsi="Arial" w:cs="Arial"/>
          <w:sz w:val="20"/>
        </w:rPr>
        <w:t>.</w:t>
      </w:r>
    </w:p>
    <w:p w:rsidR="009E152F" w:rsidRPr="009E152F" w:rsidRDefault="009E152F" w:rsidP="00032BD1">
      <w:pPr>
        <w:spacing w:after="60"/>
        <w:ind w:left="993" w:hanging="284"/>
        <w:jc w:val="both"/>
        <w:rPr>
          <w:rFonts w:ascii="Arial" w:hAnsi="Arial" w:cs="Arial"/>
          <w:sz w:val="20"/>
        </w:rPr>
      </w:pPr>
      <w:r w:rsidRPr="009E152F">
        <w:rPr>
          <w:rFonts w:ascii="Arial" w:hAnsi="Arial" w:cs="Arial"/>
          <w:sz w:val="20"/>
        </w:rPr>
        <w:t>b)</w:t>
      </w:r>
      <w:r w:rsidRPr="009E152F">
        <w:rPr>
          <w:rFonts w:ascii="Arial" w:hAnsi="Arial" w:cs="Arial"/>
          <w:sz w:val="20"/>
        </w:rPr>
        <w:tab/>
        <w:t>Pří</w:t>
      </w:r>
      <w:r>
        <w:rPr>
          <w:rFonts w:ascii="Arial" w:hAnsi="Arial" w:cs="Arial"/>
          <w:sz w:val="20"/>
        </w:rPr>
        <w:t xml:space="preserve">loha č. 2 – </w:t>
      </w:r>
      <w:r w:rsidR="00543EB5">
        <w:rPr>
          <w:rFonts w:ascii="Arial" w:hAnsi="Arial" w:cs="Arial"/>
          <w:sz w:val="20"/>
        </w:rPr>
        <w:t>Specifikace Služeb.</w:t>
      </w:r>
    </w:p>
    <w:p w:rsidR="009E152F" w:rsidRPr="009E152F" w:rsidRDefault="009E152F" w:rsidP="00032BD1">
      <w:pPr>
        <w:spacing w:after="120"/>
        <w:ind w:left="993" w:hanging="284"/>
        <w:jc w:val="both"/>
        <w:rPr>
          <w:rFonts w:ascii="Arial" w:hAnsi="Arial" w:cs="Arial"/>
          <w:sz w:val="20"/>
        </w:rPr>
      </w:pPr>
      <w:r w:rsidRPr="009E152F">
        <w:rPr>
          <w:rFonts w:ascii="Arial" w:hAnsi="Arial" w:cs="Arial"/>
          <w:sz w:val="20"/>
        </w:rPr>
        <w:t>c)</w:t>
      </w:r>
      <w:r w:rsidRPr="009E152F">
        <w:rPr>
          <w:rFonts w:ascii="Arial" w:hAnsi="Arial" w:cs="Arial"/>
          <w:sz w:val="20"/>
        </w:rPr>
        <w:tab/>
      </w:r>
      <w:r w:rsidR="006A3A9A">
        <w:rPr>
          <w:rFonts w:ascii="Arial" w:hAnsi="Arial" w:cs="Arial"/>
          <w:sz w:val="20"/>
        </w:rPr>
        <w:t xml:space="preserve">Příloha č. 3 – </w:t>
      </w:r>
      <w:r w:rsidR="00DD6B15">
        <w:rPr>
          <w:rFonts w:ascii="Arial" w:hAnsi="Arial" w:cs="Arial"/>
          <w:sz w:val="20"/>
        </w:rPr>
        <w:t>Kopie v</w:t>
      </w:r>
      <w:r w:rsidR="006A3A9A" w:rsidRPr="006A3A9A">
        <w:rPr>
          <w:rFonts w:ascii="Arial" w:hAnsi="Arial" w:cs="Arial"/>
          <w:sz w:val="20"/>
        </w:rPr>
        <w:t>ýňatk</w:t>
      </w:r>
      <w:r w:rsidR="00DD6B15">
        <w:rPr>
          <w:rFonts w:ascii="Arial" w:hAnsi="Arial" w:cs="Arial"/>
          <w:sz w:val="20"/>
        </w:rPr>
        <w:t>u</w:t>
      </w:r>
      <w:r w:rsidR="006A3A9A" w:rsidRPr="006A3A9A">
        <w:rPr>
          <w:rFonts w:ascii="Arial" w:hAnsi="Arial" w:cs="Arial"/>
          <w:sz w:val="20"/>
        </w:rPr>
        <w:t xml:space="preserve"> z Cenové nabídky Poskytovatele</w:t>
      </w:r>
      <w:r w:rsidR="001A1E80">
        <w:rPr>
          <w:rFonts w:ascii="Arial" w:hAnsi="Arial" w:cs="Arial"/>
          <w:sz w:val="20"/>
        </w:rPr>
        <w:t xml:space="preserve"> obsahující dvě strany textu</w:t>
      </w:r>
      <w:r w:rsidR="006A3A9A" w:rsidRPr="006A3A9A">
        <w:rPr>
          <w:rFonts w:ascii="Arial" w:hAnsi="Arial" w:cs="Arial"/>
          <w:sz w:val="20"/>
        </w:rPr>
        <w:t>.</w:t>
      </w:r>
    </w:p>
    <w:p w:rsidR="00C53FF9" w:rsidRDefault="00392864" w:rsidP="008038CB">
      <w:pPr>
        <w:spacing w:after="120"/>
        <w:ind w:left="709" w:hanging="567"/>
        <w:jc w:val="both"/>
        <w:rPr>
          <w:rFonts w:ascii="Arial" w:hAnsi="Arial" w:cs="Arial"/>
          <w:sz w:val="20"/>
        </w:rPr>
      </w:pPr>
      <w:r>
        <w:rPr>
          <w:rFonts w:ascii="Arial" w:hAnsi="Arial" w:cs="Arial"/>
          <w:sz w:val="20"/>
        </w:rPr>
        <w:t>17</w:t>
      </w:r>
      <w:r w:rsidR="00B17A6B" w:rsidRPr="00B17A6B">
        <w:rPr>
          <w:rFonts w:ascii="Arial" w:hAnsi="Arial" w:cs="Arial"/>
          <w:sz w:val="20"/>
        </w:rPr>
        <w:t>.</w:t>
      </w:r>
      <w:r>
        <w:rPr>
          <w:rFonts w:ascii="Arial" w:hAnsi="Arial" w:cs="Arial"/>
          <w:sz w:val="20"/>
        </w:rPr>
        <w:t>11</w:t>
      </w:r>
      <w:r w:rsidR="00B17A6B" w:rsidRPr="00B17A6B">
        <w:rPr>
          <w:rFonts w:ascii="Arial" w:hAnsi="Arial" w:cs="Arial"/>
          <w:sz w:val="20"/>
        </w:rPr>
        <w:tab/>
        <w:t xml:space="preserve">Smluvní </w:t>
      </w:r>
      <w:r w:rsidR="009E152F">
        <w:rPr>
          <w:rFonts w:ascii="Arial" w:hAnsi="Arial" w:cs="Arial"/>
          <w:sz w:val="20"/>
        </w:rPr>
        <w:t xml:space="preserve">strany prohlašují, že si tuto </w:t>
      </w:r>
      <w:r w:rsidR="00D91EF7">
        <w:rPr>
          <w:rFonts w:ascii="Arial" w:hAnsi="Arial" w:cs="Arial"/>
          <w:sz w:val="20"/>
        </w:rPr>
        <w:t>S</w:t>
      </w:r>
      <w:r w:rsidR="009E152F">
        <w:rPr>
          <w:rFonts w:ascii="Arial" w:hAnsi="Arial" w:cs="Arial"/>
          <w:sz w:val="20"/>
        </w:rPr>
        <w:t>mlouvu</w:t>
      </w:r>
      <w:r w:rsidR="00B17A6B" w:rsidRPr="00B17A6B">
        <w:rPr>
          <w:rFonts w:ascii="Arial" w:hAnsi="Arial" w:cs="Arial"/>
          <w:sz w:val="20"/>
        </w:rPr>
        <w:t xml:space="preserve"> řádně přečetly a svůj souhlas s obsahem jejích jednotlivých ustanovení včetně příloh stvrzují svým podpisem.</w:t>
      </w:r>
      <w:r w:rsidR="00D91EF7">
        <w:rPr>
          <w:rFonts w:ascii="Arial" w:hAnsi="Arial" w:cs="Arial"/>
          <w:sz w:val="20"/>
        </w:rPr>
        <w:t xml:space="preserve"> Tato Smlouva se uzavírá písemně v elektronické podobě. Smlouva je podepsána elektronickým podpisem dle zákona </w:t>
      </w:r>
      <w:r w:rsidR="00D91EF7">
        <w:rPr>
          <w:rFonts w:ascii="Arial" w:hAnsi="Arial" w:cs="Arial"/>
          <w:sz w:val="20"/>
        </w:rPr>
        <w:br/>
        <w:t>č. 297/2016 Sb., o službách vytvářejících důvěru pro elektronické transakce, ve znění pozdějších předpisů (dále jen „ZSVD“). Smluvní strany se dohodly, že Poskytovatel podepíše Smlouvu uznávaným elektronickým podpisem v souladu s § 6 ZSVD; Objednatel Smlouvu podepíše v souladu s § 5 ZSVD kvalifikovaným elektronickým podpisem.</w:t>
      </w:r>
    </w:p>
    <w:p w:rsidR="00C53FF9" w:rsidRPr="00B17A6B" w:rsidRDefault="00C53FF9" w:rsidP="00032BD1">
      <w:pPr>
        <w:spacing w:after="120"/>
        <w:ind w:left="709" w:hanging="567"/>
        <w:jc w:val="both"/>
        <w:rPr>
          <w:rFonts w:ascii="Arial" w:hAnsi="Arial" w:cs="Arial"/>
          <w:sz w:val="20"/>
        </w:rPr>
      </w:pPr>
    </w:p>
    <w:p w:rsidR="00392864" w:rsidRPr="00CE2150" w:rsidRDefault="005C25A3" w:rsidP="00392864">
      <w:pPr>
        <w:spacing w:after="120"/>
        <w:jc w:val="both"/>
        <w:rPr>
          <w:rFonts w:ascii="Arial" w:hAnsi="Arial" w:cs="Arial"/>
          <w:sz w:val="20"/>
        </w:rPr>
      </w:pPr>
      <w:r>
        <w:rPr>
          <w:rFonts w:ascii="Arial" w:hAnsi="Arial" w:cs="Arial"/>
          <w:sz w:val="20"/>
        </w:rPr>
        <w:t>V Praze dne: …………</w:t>
      </w:r>
      <w:proofErr w:type="gramStart"/>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V Praze</w:t>
      </w:r>
      <w:proofErr w:type="gramEnd"/>
      <w:r>
        <w:rPr>
          <w:rFonts w:ascii="Arial" w:hAnsi="Arial" w:cs="Arial"/>
          <w:sz w:val="20"/>
        </w:rPr>
        <w:t xml:space="preserve"> </w:t>
      </w:r>
      <w:r w:rsidR="00392864" w:rsidRPr="00CE2150">
        <w:rPr>
          <w:rFonts w:ascii="Arial" w:hAnsi="Arial" w:cs="Arial"/>
          <w:sz w:val="20"/>
        </w:rPr>
        <w:t>dne:……………</w:t>
      </w:r>
      <w:r>
        <w:rPr>
          <w:rFonts w:ascii="Arial" w:hAnsi="Arial" w:cs="Arial"/>
          <w:sz w:val="20"/>
        </w:rPr>
        <w:t>…..</w:t>
      </w:r>
    </w:p>
    <w:p w:rsidR="00392864" w:rsidRPr="00CE2150" w:rsidRDefault="00392864" w:rsidP="00392864">
      <w:pPr>
        <w:spacing w:after="120"/>
        <w:jc w:val="both"/>
        <w:rPr>
          <w:sz w:val="20"/>
        </w:rPr>
      </w:pPr>
    </w:p>
    <w:p w:rsidR="00392864" w:rsidRPr="00CE2150" w:rsidRDefault="00392864" w:rsidP="00392864">
      <w:pPr>
        <w:spacing w:after="120"/>
        <w:jc w:val="both"/>
        <w:rPr>
          <w:rFonts w:ascii="Arial" w:hAnsi="Arial" w:cs="Arial"/>
          <w:sz w:val="20"/>
        </w:rPr>
      </w:pPr>
      <w:r w:rsidRPr="00CE2150">
        <w:rPr>
          <w:rFonts w:ascii="Arial" w:hAnsi="Arial" w:cs="Arial"/>
          <w:sz w:val="20"/>
        </w:rPr>
        <w:t>Objednatel:</w:t>
      </w:r>
      <w:r w:rsidRPr="00CE2150">
        <w:rPr>
          <w:rFonts w:ascii="Arial" w:hAnsi="Arial" w:cs="Arial"/>
          <w:sz w:val="20"/>
        </w:rPr>
        <w:tab/>
      </w:r>
      <w:r w:rsidRPr="00CE2150">
        <w:rPr>
          <w:rFonts w:ascii="Arial" w:hAnsi="Arial" w:cs="Arial"/>
          <w:sz w:val="20"/>
        </w:rPr>
        <w:tab/>
      </w:r>
      <w:r w:rsidRPr="00CE2150">
        <w:rPr>
          <w:rFonts w:ascii="Arial" w:hAnsi="Arial" w:cs="Arial"/>
          <w:sz w:val="20"/>
        </w:rPr>
        <w:tab/>
      </w:r>
      <w:r w:rsidRPr="00CE2150">
        <w:rPr>
          <w:rFonts w:ascii="Arial" w:hAnsi="Arial" w:cs="Arial"/>
          <w:sz w:val="20"/>
        </w:rPr>
        <w:tab/>
      </w:r>
      <w:r w:rsidRPr="00CE2150">
        <w:rPr>
          <w:rFonts w:ascii="Arial" w:hAnsi="Arial" w:cs="Arial"/>
          <w:sz w:val="20"/>
        </w:rPr>
        <w:tab/>
      </w:r>
      <w:r w:rsidRPr="00CE2150">
        <w:rPr>
          <w:rFonts w:ascii="Arial" w:hAnsi="Arial" w:cs="Arial"/>
          <w:sz w:val="20"/>
        </w:rPr>
        <w:tab/>
      </w:r>
      <w:r w:rsidRPr="00CE2150">
        <w:rPr>
          <w:rFonts w:ascii="Arial" w:hAnsi="Arial" w:cs="Arial"/>
          <w:sz w:val="20"/>
        </w:rPr>
        <w:tab/>
        <w:t>Poskytovatel:</w:t>
      </w:r>
    </w:p>
    <w:p w:rsidR="00392864" w:rsidRPr="00CE2150" w:rsidRDefault="00392864" w:rsidP="00392864">
      <w:pPr>
        <w:spacing w:after="120"/>
        <w:jc w:val="both"/>
        <w:rPr>
          <w:rFonts w:ascii="Arial" w:hAnsi="Arial" w:cs="Arial"/>
          <w:sz w:val="20"/>
        </w:rPr>
      </w:pPr>
    </w:p>
    <w:p w:rsidR="00392864" w:rsidRPr="00176100" w:rsidRDefault="00392864" w:rsidP="00392864">
      <w:pPr>
        <w:jc w:val="both"/>
        <w:rPr>
          <w:rFonts w:ascii="Arial" w:hAnsi="Arial" w:cs="Arial"/>
          <w:b/>
          <w:sz w:val="20"/>
        </w:rPr>
      </w:pPr>
      <w:r w:rsidRPr="00CE2150">
        <w:rPr>
          <w:rFonts w:ascii="Arial" w:hAnsi="Arial" w:cs="Arial"/>
          <w:b/>
          <w:sz w:val="20"/>
        </w:rPr>
        <w:t>Všeobecná zdravotní pojišťovna</w:t>
      </w:r>
      <w:r w:rsidRPr="00CE2150">
        <w:rPr>
          <w:rFonts w:ascii="Arial" w:hAnsi="Arial" w:cs="Arial"/>
          <w:sz w:val="20"/>
        </w:rPr>
        <w:tab/>
      </w:r>
      <w:r w:rsidRPr="00CE2150">
        <w:rPr>
          <w:rFonts w:ascii="Arial" w:hAnsi="Arial" w:cs="Arial"/>
          <w:sz w:val="20"/>
        </w:rPr>
        <w:tab/>
      </w:r>
      <w:r w:rsidRPr="00CE2150">
        <w:rPr>
          <w:rFonts w:ascii="Arial" w:hAnsi="Arial" w:cs="Arial"/>
          <w:sz w:val="20"/>
        </w:rPr>
        <w:tab/>
      </w:r>
      <w:r w:rsidR="00DD6B15">
        <w:rPr>
          <w:rFonts w:ascii="Arial" w:hAnsi="Arial" w:cs="Arial"/>
          <w:sz w:val="20"/>
        </w:rPr>
        <w:tab/>
      </w:r>
      <w:r w:rsidR="005C25A3" w:rsidRPr="00176100">
        <w:rPr>
          <w:rFonts w:ascii="Arial" w:hAnsi="Arial" w:cs="Arial"/>
          <w:b/>
          <w:sz w:val="20"/>
        </w:rPr>
        <w:t>Metrostav Facility s.r.o.</w:t>
      </w:r>
    </w:p>
    <w:p w:rsidR="00392864" w:rsidRPr="00CE2150" w:rsidRDefault="00392864" w:rsidP="00392864">
      <w:pPr>
        <w:ind w:firstLine="708"/>
        <w:jc w:val="both"/>
        <w:rPr>
          <w:rFonts w:ascii="Arial" w:hAnsi="Arial" w:cs="Arial"/>
          <w:b/>
          <w:sz w:val="20"/>
        </w:rPr>
      </w:pPr>
      <w:r w:rsidRPr="00CE2150">
        <w:rPr>
          <w:rFonts w:ascii="Arial" w:hAnsi="Arial" w:cs="Arial"/>
          <w:b/>
          <w:sz w:val="20"/>
        </w:rPr>
        <w:t>České republiky</w:t>
      </w:r>
    </w:p>
    <w:p w:rsidR="00392864" w:rsidRPr="00CE2150" w:rsidRDefault="00392864" w:rsidP="00392864">
      <w:pPr>
        <w:jc w:val="both"/>
        <w:rPr>
          <w:rFonts w:ascii="Arial" w:hAnsi="Arial" w:cs="Arial"/>
          <w:sz w:val="20"/>
        </w:rPr>
      </w:pPr>
    </w:p>
    <w:p w:rsidR="00392864" w:rsidRPr="00CE2150" w:rsidRDefault="00392864" w:rsidP="00392864">
      <w:pPr>
        <w:jc w:val="both"/>
        <w:rPr>
          <w:rFonts w:ascii="Arial" w:hAnsi="Arial" w:cs="Arial"/>
          <w:sz w:val="20"/>
        </w:rPr>
      </w:pPr>
    </w:p>
    <w:p w:rsidR="00392864" w:rsidRPr="00CE2150" w:rsidRDefault="00392864" w:rsidP="00392864">
      <w:pPr>
        <w:jc w:val="both"/>
        <w:rPr>
          <w:rFonts w:ascii="Arial" w:hAnsi="Arial" w:cs="Arial"/>
          <w:sz w:val="20"/>
        </w:rPr>
      </w:pPr>
      <w:r w:rsidRPr="00CE2150">
        <w:rPr>
          <w:rFonts w:ascii="Arial" w:hAnsi="Arial" w:cs="Arial"/>
          <w:sz w:val="20"/>
        </w:rPr>
        <w:t>_____________________________</w:t>
      </w:r>
      <w:r w:rsidRPr="00CE2150">
        <w:rPr>
          <w:rFonts w:ascii="Arial" w:hAnsi="Arial" w:cs="Arial"/>
          <w:sz w:val="20"/>
        </w:rPr>
        <w:tab/>
      </w:r>
      <w:r w:rsidR="00DD6B15">
        <w:rPr>
          <w:rFonts w:ascii="Arial" w:hAnsi="Arial" w:cs="Arial"/>
          <w:sz w:val="20"/>
        </w:rPr>
        <w:tab/>
      </w:r>
      <w:r w:rsidR="00DD6B15">
        <w:rPr>
          <w:rFonts w:ascii="Arial" w:hAnsi="Arial" w:cs="Arial"/>
          <w:sz w:val="20"/>
        </w:rPr>
        <w:tab/>
      </w:r>
      <w:r w:rsidR="00DD6B15">
        <w:rPr>
          <w:rFonts w:ascii="Arial" w:hAnsi="Arial" w:cs="Arial"/>
          <w:sz w:val="20"/>
        </w:rPr>
        <w:tab/>
      </w:r>
      <w:r w:rsidRPr="00CE2150">
        <w:rPr>
          <w:rFonts w:ascii="Arial" w:hAnsi="Arial" w:cs="Arial"/>
          <w:sz w:val="20"/>
        </w:rPr>
        <w:t>_________________________</w:t>
      </w:r>
    </w:p>
    <w:p w:rsidR="00392864" w:rsidRPr="00CE2150" w:rsidRDefault="00392864" w:rsidP="00392864">
      <w:pPr>
        <w:ind w:firstLine="708"/>
        <w:jc w:val="both"/>
        <w:rPr>
          <w:sz w:val="20"/>
        </w:rPr>
      </w:pPr>
      <w:r w:rsidRPr="00CE2150">
        <w:rPr>
          <w:rFonts w:ascii="Arial" w:hAnsi="Arial" w:cs="Arial"/>
          <w:sz w:val="20"/>
        </w:rPr>
        <w:t>In</w:t>
      </w:r>
      <w:r w:rsidR="005C25A3">
        <w:rPr>
          <w:rFonts w:ascii="Arial" w:hAnsi="Arial" w:cs="Arial"/>
          <w:sz w:val="20"/>
        </w:rPr>
        <w:t>g. Zdeněk Kabátek</w:t>
      </w:r>
      <w:r w:rsidR="005C25A3">
        <w:rPr>
          <w:rFonts w:ascii="Arial" w:hAnsi="Arial" w:cs="Arial"/>
          <w:sz w:val="20"/>
        </w:rPr>
        <w:tab/>
      </w:r>
      <w:r w:rsidR="005C25A3">
        <w:rPr>
          <w:rFonts w:ascii="Arial" w:hAnsi="Arial" w:cs="Arial"/>
          <w:sz w:val="20"/>
        </w:rPr>
        <w:tab/>
      </w:r>
      <w:r w:rsidR="005C25A3">
        <w:rPr>
          <w:rFonts w:ascii="Arial" w:hAnsi="Arial" w:cs="Arial"/>
          <w:sz w:val="20"/>
        </w:rPr>
        <w:tab/>
      </w:r>
      <w:r w:rsidR="005C25A3">
        <w:rPr>
          <w:rFonts w:ascii="Arial" w:hAnsi="Arial" w:cs="Arial"/>
          <w:sz w:val="20"/>
        </w:rPr>
        <w:tab/>
      </w:r>
      <w:r w:rsidR="005C25A3">
        <w:rPr>
          <w:rFonts w:ascii="Arial" w:hAnsi="Arial" w:cs="Arial"/>
          <w:sz w:val="20"/>
        </w:rPr>
        <w:tab/>
        <w:t xml:space="preserve">         Petr Dvořák</w:t>
      </w:r>
    </w:p>
    <w:p w:rsidR="00392864" w:rsidRPr="00CE2150" w:rsidRDefault="00392864" w:rsidP="00392864">
      <w:pPr>
        <w:ind w:firstLine="708"/>
        <w:jc w:val="both"/>
        <w:rPr>
          <w:rFonts w:ascii="Arial" w:hAnsi="Arial" w:cs="Arial"/>
          <w:sz w:val="20"/>
        </w:rPr>
      </w:pPr>
      <w:r w:rsidRPr="00CE2150">
        <w:rPr>
          <w:rFonts w:ascii="Arial" w:hAnsi="Arial" w:cs="Arial"/>
          <w:sz w:val="20"/>
        </w:rPr>
        <w:t xml:space="preserve">    ředitel VZP ČR</w:t>
      </w:r>
      <w:r w:rsidRPr="00CE2150">
        <w:rPr>
          <w:rFonts w:ascii="Arial" w:hAnsi="Arial" w:cs="Arial"/>
          <w:sz w:val="20"/>
        </w:rPr>
        <w:tab/>
      </w:r>
      <w:r w:rsidRPr="00CE2150">
        <w:rPr>
          <w:rFonts w:ascii="Arial" w:hAnsi="Arial" w:cs="Arial"/>
          <w:sz w:val="20"/>
        </w:rPr>
        <w:tab/>
      </w:r>
      <w:r w:rsidRPr="00CE2150">
        <w:rPr>
          <w:rFonts w:ascii="Arial" w:hAnsi="Arial" w:cs="Arial"/>
          <w:sz w:val="20"/>
        </w:rPr>
        <w:tab/>
        <w:t xml:space="preserve">   </w:t>
      </w:r>
      <w:r w:rsidRPr="00CE2150">
        <w:rPr>
          <w:rFonts w:ascii="Arial" w:hAnsi="Arial" w:cs="Arial"/>
          <w:sz w:val="20"/>
        </w:rPr>
        <w:tab/>
      </w:r>
      <w:r w:rsidR="005C25A3">
        <w:rPr>
          <w:rFonts w:ascii="Arial" w:hAnsi="Arial" w:cs="Arial"/>
          <w:sz w:val="20"/>
        </w:rPr>
        <w:t xml:space="preserve">  </w:t>
      </w:r>
      <w:r w:rsidR="005C25A3">
        <w:rPr>
          <w:rFonts w:ascii="Arial" w:hAnsi="Arial" w:cs="Arial"/>
          <w:sz w:val="20"/>
        </w:rPr>
        <w:tab/>
      </w:r>
      <w:r w:rsidR="005C25A3">
        <w:rPr>
          <w:rFonts w:ascii="Arial" w:hAnsi="Arial" w:cs="Arial"/>
          <w:sz w:val="20"/>
        </w:rPr>
        <w:tab/>
        <w:t>jednatel</w:t>
      </w:r>
    </w:p>
    <w:p w:rsidR="00B07E68" w:rsidRDefault="00B07E68">
      <w:pPr>
        <w:spacing w:after="200" w:line="276" w:lineRule="auto"/>
        <w:rPr>
          <w:rFonts w:ascii="Arial" w:hAnsi="Arial" w:cs="Arial"/>
          <w:szCs w:val="24"/>
        </w:rPr>
      </w:pPr>
    </w:p>
    <w:p w:rsidR="004B3C66" w:rsidRDefault="004B3C66">
      <w:pPr>
        <w:spacing w:after="200" w:line="276" w:lineRule="auto"/>
        <w:rPr>
          <w:rFonts w:ascii="Arial" w:hAnsi="Arial" w:cs="Arial"/>
          <w:szCs w:val="24"/>
        </w:rPr>
      </w:pPr>
    </w:p>
    <w:p w:rsidR="004B3C66" w:rsidRPr="00ED3F5A" w:rsidRDefault="004B3C66" w:rsidP="004B3C66">
      <w:pPr>
        <w:jc w:val="right"/>
        <w:rPr>
          <w:rFonts w:ascii="Calibri" w:hAnsi="Calibri"/>
          <w:i/>
        </w:rPr>
      </w:pPr>
      <w:r w:rsidRPr="00ED3F5A">
        <w:rPr>
          <w:rFonts w:ascii="Calibri" w:hAnsi="Calibri"/>
          <w:i/>
        </w:rPr>
        <w:t xml:space="preserve">Příloha č. 1 </w:t>
      </w:r>
      <w:r w:rsidR="00E14E64">
        <w:rPr>
          <w:rFonts w:ascii="Calibri" w:hAnsi="Calibri"/>
          <w:i/>
        </w:rPr>
        <w:t xml:space="preserve">ke </w:t>
      </w:r>
      <w:r w:rsidRPr="00ED3F5A">
        <w:rPr>
          <w:rFonts w:ascii="Calibri" w:hAnsi="Calibri"/>
          <w:i/>
        </w:rPr>
        <w:t>Smlouv</w:t>
      </w:r>
      <w:r w:rsidR="00E14E64">
        <w:rPr>
          <w:rFonts w:ascii="Calibri" w:hAnsi="Calibri"/>
          <w:i/>
        </w:rPr>
        <w:t xml:space="preserve">ě o provádění </w:t>
      </w:r>
      <w:r w:rsidR="002E77A7">
        <w:rPr>
          <w:rFonts w:ascii="Calibri" w:hAnsi="Calibri"/>
          <w:i/>
        </w:rPr>
        <w:t xml:space="preserve">technické správy č. </w:t>
      </w:r>
      <w:r w:rsidR="001A1E80">
        <w:rPr>
          <w:rFonts w:ascii="Calibri" w:hAnsi="Calibri"/>
          <w:i/>
        </w:rPr>
        <w:t>004/OPI/2020</w:t>
      </w:r>
    </w:p>
    <w:p w:rsidR="00D34A6E" w:rsidRPr="00E1260F" w:rsidRDefault="00D34A6E" w:rsidP="004B3C66">
      <w:pPr>
        <w:jc w:val="right"/>
        <w:rPr>
          <w:rFonts w:ascii="Calibri" w:hAnsi="Calibri"/>
          <w:b/>
        </w:rPr>
      </w:pPr>
    </w:p>
    <w:p w:rsidR="00D34A6E" w:rsidRDefault="002E77A7" w:rsidP="00D34A6E">
      <w:pPr>
        <w:jc w:val="center"/>
        <w:outlineLvl w:val="0"/>
        <w:rPr>
          <w:rFonts w:ascii="Arial" w:hAnsi="Arial" w:cs="Arial"/>
          <w:b/>
          <w:sz w:val="28"/>
          <w:szCs w:val="28"/>
          <w:u w:val="single"/>
        </w:rPr>
      </w:pPr>
      <w:r>
        <w:rPr>
          <w:rFonts w:ascii="Arial" w:hAnsi="Arial" w:cs="Arial"/>
          <w:b/>
          <w:sz w:val="28"/>
          <w:szCs w:val="28"/>
          <w:u w:val="single"/>
        </w:rPr>
        <w:t>TECHNICKÁ A TECHNOLOGICKÁ ZAŘÍZENÍ INSTALOVANÁ V OBJEKTU FLÓRA - SPECIFIKACE</w:t>
      </w:r>
    </w:p>
    <w:p w:rsidR="00D34A6E" w:rsidRDefault="00D34A6E" w:rsidP="00D34A6E">
      <w:pPr>
        <w:jc w:val="center"/>
        <w:outlineLvl w:val="0"/>
        <w:rPr>
          <w:rFonts w:ascii="Arial" w:hAnsi="Arial" w:cs="Arial"/>
          <w:b/>
          <w:sz w:val="28"/>
          <w:szCs w:val="28"/>
          <w:u w:val="single"/>
        </w:rPr>
      </w:pPr>
    </w:p>
    <w:p w:rsidR="00D34A6E" w:rsidRPr="00264491" w:rsidRDefault="00D34A6E" w:rsidP="00D34A6E">
      <w:pPr>
        <w:spacing w:line="280" w:lineRule="atLeast"/>
        <w:ind w:left="360" w:hanging="360"/>
        <w:rPr>
          <w:rFonts w:ascii="Arial" w:hAnsi="Arial" w:cs="Arial"/>
          <w:b/>
          <w:szCs w:val="24"/>
          <w:u w:val="single"/>
        </w:rPr>
      </w:pPr>
      <w:r w:rsidRPr="00264491">
        <w:rPr>
          <w:rFonts w:ascii="Arial" w:hAnsi="Arial" w:cs="Arial"/>
          <w:b/>
          <w:szCs w:val="24"/>
          <w:u w:val="single"/>
        </w:rPr>
        <w:t>1)</w:t>
      </w:r>
      <w:r w:rsidRPr="00264491">
        <w:rPr>
          <w:rFonts w:ascii="Arial" w:hAnsi="Arial" w:cs="Arial"/>
          <w:b/>
          <w:szCs w:val="24"/>
          <w:u w:val="single"/>
        </w:rPr>
        <w:tab/>
        <w:t xml:space="preserve">Seznam </w:t>
      </w:r>
    </w:p>
    <w:p w:rsidR="00D34A6E" w:rsidRPr="00E1260F" w:rsidRDefault="00D34A6E" w:rsidP="00D34A6E">
      <w:pPr>
        <w:ind w:left="1080"/>
        <w:outlineLvl w:val="0"/>
        <w:rPr>
          <w:rFonts w:ascii="Calibri" w:hAnsi="Calibri"/>
          <w:b/>
          <w:i/>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0"/>
        <w:gridCol w:w="2126"/>
        <w:gridCol w:w="2180"/>
      </w:tblGrid>
      <w:tr w:rsidR="00D34A6E" w:rsidRPr="00EE6DAA" w:rsidTr="00C57FF8">
        <w:trPr>
          <w:jc w:val="center"/>
        </w:trPr>
        <w:tc>
          <w:tcPr>
            <w:tcW w:w="0" w:type="auto"/>
          </w:tcPr>
          <w:p w:rsidR="00D34A6E" w:rsidRPr="00EE6DAA" w:rsidRDefault="00D34A6E" w:rsidP="00C57FF8">
            <w:pPr>
              <w:spacing w:before="120"/>
              <w:jc w:val="center"/>
              <w:rPr>
                <w:rFonts w:ascii="Arial" w:hAnsi="Arial" w:cs="Arial"/>
                <w:b/>
                <w:sz w:val="20"/>
              </w:rPr>
            </w:pPr>
            <w:r w:rsidRPr="00EE6DAA">
              <w:rPr>
                <w:rFonts w:ascii="Arial" w:hAnsi="Arial" w:cs="Arial"/>
                <w:b/>
                <w:sz w:val="20"/>
              </w:rPr>
              <w:t>Název technologie, technického zařízení, instalovaných prvků, místnosti</w:t>
            </w:r>
          </w:p>
        </w:tc>
        <w:tc>
          <w:tcPr>
            <w:tcW w:w="0" w:type="auto"/>
          </w:tcPr>
          <w:p w:rsidR="00D34A6E" w:rsidRPr="00EE6DAA" w:rsidRDefault="00D34A6E" w:rsidP="00C57FF8">
            <w:pPr>
              <w:spacing w:before="120"/>
              <w:jc w:val="center"/>
              <w:rPr>
                <w:rFonts w:ascii="Arial" w:hAnsi="Arial" w:cs="Arial"/>
                <w:b/>
                <w:sz w:val="20"/>
              </w:rPr>
            </w:pPr>
            <w:r w:rsidRPr="00EE6DAA">
              <w:rPr>
                <w:rFonts w:ascii="Arial" w:hAnsi="Arial" w:cs="Arial"/>
                <w:b/>
                <w:sz w:val="20"/>
              </w:rPr>
              <w:t>Počet kusů, prvků, místností</w:t>
            </w:r>
          </w:p>
        </w:tc>
        <w:tc>
          <w:tcPr>
            <w:tcW w:w="0" w:type="auto"/>
          </w:tcPr>
          <w:p w:rsidR="00D34A6E" w:rsidRPr="00EE6DAA" w:rsidRDefault="00D34A6E" w:rsidP="00C57FF8">
            <w:pPr>
              <w:spacing w:before="120"/>
              <w:jc w:val="center"/>
              <w:rPr>
                <w:rFonts w:ascii="Arial" w:hAnsi="Arial" w:cs="Arial"/>
                <w:b/>
                <w:sz w:val="20"/>
              </w:rPr>
            </w:pPr>
            <w:r w:rsidRPr="00EE6DAA">
              <w:rPr>
                <w:rFonts w:ascii="Arial" w:hAnsi="Arial" w:cs="Arial"/>
                <w:b/>
                <w:sz w:val="20"/>
              </w:rPr>
              <w:t>Maximální výkon za jednotku</w:t>
            </w:r>
          </w:p>
        </w:tc>
      </w:tr>
      <w:tr w:rsidR="00D34A6E" w:rsidRPr="00EE6DAA" w:rsidTr="00C57FF8">
        <w:trPr>
          <w:jc w:val="center"/>
        </w:trPr>
        <w:tc>
          <w:tcPr>
            <w:tcW w:w="0" w:type="auto"/>
          </w:tcPr>
          <w:p w:rsidR="00D34A6E" w:rsidRPr="00EE6DAA" w:rsidRDefault="00D34A6E" w:rsidP="00C57FF8">
            <w:pPr>
              <w:spacing w:before="120"/>
              <w:jc w:val="center"/>
              <w:rPr>
                <w:rFonts w:ascii="Arial" w:hAnsi="Arial" w:cs="Arial"/>
                <w:sz w:val="20"/>
              </w:rPr>
            </w:pPr>
            <w:r w:rsidRPr="00EE6DAA">
              <w:rPr>
                <w:rFonts w:ascii="Arial" w:hAnsi="Arial" w:cs="Arial"/>
                <w:sz w:val="20"/>
              </w:rPr>
              <w:t>Trafostanice</w:t>
            </w:r>
          </w:p>
        </w:tc>
        <w:tc>
          <w:tcPr>
            <w:tcW w:w="0" w:type="auto"/>
          </w:tcPr>
          <w:p w:rsidR="00D34A6E" w:rsidRPr="00EE6DAA" w:rsidRDefault="00D34A6E" w:rsidP="00C57FF8">
            <w:pPr>
              <w:spacing w:before="120"/>
              <w:jc w:val="center"/>
              <w:rPr>
                <w:rFonts w:ascii="Arial" w:hAnsi="Arial" w:cs="Arial"/>
                <w:sz w:val="20"/>
              </w:rPr>
            </w:pPr>
            <w:r w:rsidRPr="00EE6DAA">
              <w:rPr>
                <w:rFonts w:ascii="Arial" w:hAnsi="Arial" w:cs="Arial"/>
                <w:sz w:val="20"/>
              </w:rPr>
              <w:t>1</w:t>
            </w:r>
          </w:p>
        </w:tc>
        <w:tc>
          <w:tcPr>
            <w:tcW w:w="0" w:type="auto"/>
          </w:tcPr>
          <w:p w:rsidR="00D34A6E" w:rsidRPr="00EE6DAA" w:rsidRDefault="00D34A6E" w:rsidP="00C57FF8">
            <w:pPr>
              <w:spacing w:before="120"/>
              <w:jc w:val="center"/>
              <w:rPr>
                <w:rFonts w:ascii="Arial" w:hAnsi="Arial" w:cs="Arial"/>
                <w:sz w:val="20"/>
              </w:rPr>
            </w:pPr>
            <w:r w:rsidRPr="00EE6DAA">
              <w:rPr>
                <w:rFonts w:ascii="Arial" w:hAnsi="Arial" w:cs="Arial"/>
                <w:sz w:val="20"/>
              </w:rPr>
              <w:t>630 kW</w:t>
            </w:r>
          </w:p>
        </w:tc>
      </w:tr>
      <w:tr w:rsidR="00D34A6E" w:rsidRPr="00EE6DAA" w:rsidTr="00C57FF8">
        <w:trPr>
          <w:jc w:val="center"/>
        </w:trPr>
        <w:tc>
          <w:tcPr>
            <w:tcW w:w="0" w:type="auto"/>
          </w:tcPr>
          <w:p w:rsidR="00D34A6E" w:rsidRPr="00EE6DAA" w:rsidRDefault="00D34A6E" w:rsidP="00C57FF8">
            <w:pPr>
              <w:spacing w:before="120"/>
              <w:jc w:val="center"/>
              <w:rPr>
                <w:rFonts w:ascii="Arial" w:hAnsi="Arial" w:cs="Arial"/>
                <w:sz w:val="20"/>
              </w:rPr>
            </w:pPr>
            <w:r w:rsidRPr="00EE6DAA">
              <w:rPr>
                <w:rFonts w:ascii="Arial" w:hAnsi="Arial" w:cs="Arial"/>
                <w:sz w:val="20"/>
              </w:rPr>
              <w:t>Dieselagregát</w:t>
            </w:r>
          </w:p>
        </w:tc>
        <w:tc>
          <w:tcPr>
            <w:tcW w:w="0" w:type="auto"/>
          </w:tcPr>
          <w:p w:rsidR="00D34A6E" w:rsidRPr="00EE6DAA" w:rsidRDefault="00D34A6E" w:rsidP="00C57FF8">
            <w:pPr>
              <w:spacing w:before="120"/>
              <w:jc w:val="center"/>
              <w:rPr>
                <w:rFonts w:ascii="Arial" w:hAnsi="Arial" w:cs="Arial"/>
                <w:sz w:val="20"/>
              </w:rPr>
            </w:pPr>
            <w:r w:rsidRPr="00EE6DAA">
              <w:rPr>
                <w:rFonts w:ascii="Arial" w:hAnsi="Arial" w:cs="Arial"/>
                <w:sz w:val="20"/>
              </w:rPr>
              <w:t>1</w:t>
            </w:r>
          </w:p>
        </w:tc>
        <w:tc>
          <w:tcPr>
            <w:tcW w:w="0" w:type="auto"/>
          </w:tcPr>
          <w:p w:rsidR="00D34A6E" w:rsidRPr="00EE6DAA" w:rsidRDefault="00D34A6E" w:rsidP="00C57FF8">
            <w:pPr>
              <w:spacing w:before="120"/>
              <w:jc w:val="center"/>
              <w:rPr>
                <w:rFonts w:ascii="Arial" w:hAnsi="Arial" w:cs="Arial"/>
                <w:sz w:val="20"/>
              </w:rPr>
            </w:pPr>
            <w:r w:rsidRPr="00EE6DAA">
              <w:rPr>
                <w:rFonts w:ascii="Arial" w:hAnsi="Arial" w:cs="Arial"/>
                <w:sz w:val="20"/>
              </w:rPr>
              <w:t>550 kW</w:t>
            </w:r>
          </w:p>
        </w:tc>
      </w:tr>
      <w:tr w:rsidR="00D34A6E" w:rsidRPr="00EE6DAA" w:rsidTr="00C57FF8">
        <w:trPr>
          <w:jc w:val="center"/>
        </w:trPr>
        <w:tc>
          <w:tcPr>
            <w:tcW w:w="0" w:type="auto"/>
          </w:tcPr>
          <w:p w:rsidR="00D34A6E" w:rsidRPr="00EE6DAA" w:rsidRDefault="00D34A6E" w:rsidP="00C57FF8">
            <w:pPr>
              <w:spacing w:before="120"/>
              <w:jc w:val="center"/>
              <w:rPr>
                <w:rFonts w:ascii="Arial" w:hAnsi="Arial" w:cs="Arial"/>
                <w:sz w:val="20"/>
              </w:rPr>
            </w:pPr>
            <w:r w:rsidRPr="00EE6DAA">
              <w:rPr>
                <w:rFonts w:ascii="Arial" w:hAnsi="Arial" w:cs="Arial"/>
                <w:sz w:val="20"/>
              </w:rPr>
              <w:t>UPS</w:t>
            </w:r>
          </w:p>
        </w:tc>
        <w:tc>
          <w:tcPr>
            <w:tcW w:w="0" w:type="auto"/>
          </w:tcPr>
          <w:p w:rsidR="00D34A6E" w:rsidRPr="00EE6DAA" w:rsidRDefault="00D34A6E" w:rsidP="00C57FF8">
            <w:pPr>
              <w:spacing w:before="120"/>
              <w:jc w:val="center"/>
              <w:rPr>
                <w:rFonts w:ascii="Arial" w:hAnsi="Arial" w:cs="Arial"/>
                <w:sz w:val="20"/>
              </w:rPr>
            </w:pPr>
            <w:r w:rsidRPr="00EE6DAA">
              <w:rPr>
                <w:rFonts w:ascii="Arial" w:hAnsi="Arial" w:cs="Arial"/>
                <w:sz w:val="20"/>
              </w:rPr>
              <w:t>3</w:t>
            </w:r>
          </w:p>
        </w:tc>
        <w:tc>
          <w:tcPr>
            <w:tcW w:w="0" w:type="auto"/>
          </w:tcPr>
          <w:p w:rsidR="00D34A6E" w:rsidRPr="00EE6DAA" w:rsidRDefault="00D34A6E" w:rsidP="00C57FF8">
            <w:pPr>
              <w:spacing w:before="120"/>
              <w:jc w:val="center"/>
              <w:rPr>
                <w:rFonts w:ascii="Arial" w:hAnsi="Arial" w:cs="Arial"/>
                <w:sz w:val="20"/>
              </w:rPr>
            </w:pPr>
            <w:r w:rsidRPr="00EE6DAA">
              <w:rPr>
                <w:rFonts w:ascii="Arial" w:hAnsi="Arial" w:cs="Arial"/>
                <w:sz w:val="20"/>
              </w:rPr>
              <w:t>80 kW</w:t>
            </w:r>
          </w:p>
        </w:tc>
      </w:tr>
      <w:tr w:rsidR="00D34A6E" w:rsidRPr="00EE6DAA" w:rsidTr="00C57FF8">
        <w:trPr>
          <w:jc w:val="center"/>
        </w:trPr>
        <w:tc>
          <w:tcPr>
            <w:tcW w:w="0" w:type="auto"/>
            <w:vAlign w:val="center"/>
          </w:tcPr>
          <w:p w:rsidR="00D34A6E" w:rsidRPr="00EE6DAA" w:rsidRDefault="00D34A6E" w:rsidP="00C57FF8">
            <w:pPr>
              <w:spacing w:before="120"/>
              <w:jc w:val="center"/>
              <w:rPr>
                <w:rFonts w:ascii="Arial" w:hAnsi="Arial" w:cs="Arial"/>
                <w:sz w:val="20"/>
              </w:rPr>
            </w:pPr>
            <w:r w:rsidRPr="00EE6DAA">
              <w:rPr>
                <w:rFonts w:ascii="Arial" w:hAnsi="Arial" w:cs="Arial"/>
                <w:sz w:val="20"/>
              </w:rPr>
              <w:t>Rozvaděče</w:t>
            </w:r>
          </w:p>
        </w:tc>
        <w:tc>
          <w:tcPr>
            <w:tcW w:w="0" w:type="auto"/>
            <w:vAlign w:val="center"/>
          </w:tcPr>
          <w:p w:rsidR="00D34A6E" w:rsidRPr="00EE6DAA" w:rsidRDefault="00D34A6E" w:rsidP="00C57FF8">
            <w:pPr>
              <w:spacing w:before="120"/>
              <w:jc w:val="center"/>
              <w:rPr>
                <w:rFonts w:ascii="Arial" w:hAnsi="Arial" w:cs="Arial"/>
                <w:sz w:val="20"/>
              </w:rPr>
            </w:pPr>
            <w:r w:rsidRPr="00EE6DAA">
              <w:rPr>
                <w:rFonts w:ascii="Arial" w:hAnsi="Arial" w:cs="Arial"/>
                <w:sz w:val="20"/>
              </w:rPr>
              <w:t>66</w:t>
            </w:r>
          </w:p>
        </w:tc>
        <w:tc>
          <w:tcPr>
            <w:tcW w:w="0" w:type="auto"/>
            <w:vAlign w:val="center"/>
          </w:tcPr>
          <w:p w:rsidR="00D34A6E" w:rsidRPr="00EE6DAA" w:rsidRDefault="00D34A6E" w:rsidP="00C57FF8">
            <w:pPr>
              <w:spacing w:before="120"/>
              <w:jc w:val="center"/>
              <w:rPr>
                <w:rFonts w:ascii="Arial" w:hAnsi="Arial" w:cs="Arial"/>
                <w:sz w:val="20"/>
              </w:rPr>
            </w:pPr>
          </w:p>
        </w:tc>
      </w:tr>
      <w:tr w:rsidR="00D34A6E" w:rsidRPr="00EE6DAA" w:rsidTr="00C57FF8">
        <w:trPr>
          <w:trHeight w:val="397"/>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Svítidla</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68</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2x16 W</w:t>
            </w:r>
          </w:p>
        </w:tc>
      </w:tr>
      <w:tr w:rsidR="00D34A6E" w:rsidRPr="00EE6DAA" w:rsidTr="00C57FF8">
        <w:trPr>
          <w:trHeight w:val="397"/>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Svítidla</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341</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2x18 W</w:t>
            </w:r>
          </w:p>
        </w:tc>
      </w:tr>
      <w:tr w:rsidR="00D34A6E" w:rsidRPr="00EE6DAA" w:rsidTr="00C57FF8">
        <w:trPr>
          <w:trHeight w:val="397"/>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Svítidla</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15</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2x26 W</w:t>
            </w:r>
          </w:p>
        </w:tc>
      </w:tr>
      <w:tr w:rsidR="00D34A6E" w:rsidRPr="00EE6DAA" w:rsidTr="00C57FF8">
        <w:trPr>
          <w:trHeight w:val="397"/>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Svítidla</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674</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2x36 W</w:t>
            </w:r>
          </w:p>
        </w:tc>
      </w:tr>
      <w:tr w:rsidR="00D34A6E" w:rsidRPr="00EE6DAA" w:rsidTr="00C57FF8">
        <w:trPr>
          <w:trHeight w:val="397"/>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Svítidla</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125</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2x40 W</w:t>
            </w:r>
          </w:p>
        </w:tc>
      </w:tr>
      <w:tr w:rsidR="00D34A6E" w:rsidRPr="00EE6DAA" w:rsidTr="00C57FF8">
        <w:trPr>
          <w:trHeight w:val="397"/>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Svítidla</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107</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2x60 W</w:t>
            </w:r>
          </w:p>
        </w:tc>
      </w:tr>
      <w:tr w:rsidR="00D34A6E" w:rsidRPr="00EE6DAA" w:rsidTr="00C57FF8">
        <w:trPr>
          <w:trHeight w:val="397"/>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Svítidla</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18</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2x80 W</w:t>
            </w:r>
          </w:p>
        </w:tc>
      </w:tr>
      <w:tr w:rsidR="00D34A6E" w:rsidRPr="00EE6DAA" w:rsidTr="00C57FF8">
        <w:trPr>
          <w:trHeight w:val="397"/>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Svítidla</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2</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100 W</w:t>
            </w:r>
          </w:p>
        </w:tc>
      </w:tr>
      <w:tr w:rsidR="00D34A6E" w:rsidRPr="00EE6DAA" w:rsidTr="00C57FF8">
        <w:trPr>
          <w:trHeight w:val="397"/>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Svítidla</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5</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150 W</w:t>
            </w:r>
          </w:p>
        </w:tc>
      </w:tr>
      <w:tr w:rsidR="00D34A6E" w:rsidRPr="00EE6DAA" w:rsidTr="00C57FF8">
        <w:trPr>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Chladící podstropní jednotky, včetně jejich rozvodů</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290</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9kW a 6kW</w:t>
            </w:r>
          </w:p>
        </w:tc>
      </w:tr>
      <w:tr w:rsidR="00D34A6E" w:rsidRPr="00EE6DAA" w:rsidTr="00C57FF8">
        <w:trPr>
          <w:trHeight w:val="390"/>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Čerpadla kondenzátů</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238</w:t>
            </w:r>
          </w:p>
        </w:tc>
        <w:tc>
          <w:tcPr>
            <w:tcW w:w="0" w:type="auto"/>
            <w:vAlign w:val="center"/>
          </w:tcPr>
          <w:p w:rsidR="00D34A6E" w:rsidRPr="00EE6DAA" w:rsidRDefault="00D34A6E" w:rsidP="00C57FF8">
            <w:pPr>
              <w:jc w:val="center"/>
              <w:rPr>
                <w:rFonts w:ascii="Arial" w:hAnsi="Arial" w:cs="Arial"/>
                <w:sz w:val="20"/>
              </w:rPr>
            </w:pPr>
          </w:p>
        </w:tc>
      </w:tr>
      <w:tr w:rsidR="00D34A6E" w:rsidRPr="00EE6DAA" w:rsidTr="00C57FF8">
        <w:trPr>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 xml:space="preserve">Chladící jednotky </w:t>
            </w:r>
            <w:proofErr w:type="spellStart"/>
            <w:r w:rsidRPr="00EE6DAA">
              <w:rPr>
                <w:rFonts w:ascii="Arial" w:hAnsi="Arial" w:cs="Arial"/>
                <w:sz w:val="20"/>
              </w:rPr>
              <w:t>Hiross</w:t>
            </w:r>
            <w:proofErr w:type="spellEnd"/>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8</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15kW</w:t>
            </w:r>
          </w:p>
        </w:tc>
      </w:tr>
      <w:tr w:rsidR="00D34A6E" w:rsidRPr="00EE6DAA" w:rsidTr="00C57FF8">
        <w:trPr>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Chladící jednotky APC</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8</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9,69kW</w:t>
            </w:r>
          </w:p>
        </w:tc>
      </w:tr>
      <w:tr w:rsidR="00D34A6E" w:rsidRPr="00EE6DAA" w:rsidTr="00C57FF8">
        <w:trPr>
          <w:trHeight w:val="723"/>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Chladící věže</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2</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239kW</w:t>
            </w:r>
          </w:p>
          <w:p w:rsidR="00D34A6E" w:rsidRPr="00EE6DAA" w:rsidRDefault="00D34A6E" w:rsidP="00C57FF8">
            <w:pPr>
              <w:jc w:val="center"/>
              <w:rPr>
                <w:rFonts w:ascii="Arial" w:hAnsi="Arial" w:cs="Arial"/>
                <w:sz w:val="20"/>
              </w:rPr>
            </w:pPr>
            <w:r w:rsidRPr="00EE6DAA">
              <w:rPr>
                <w:rFonts w:ascii="Arial" w:hAnsi="Arial" w:cs="Arial"/>
                <w:sz w:val="20"/>
              </w:rPr>
              <w:t xml:space="preserve">  182kW</w:t>
            </w:r>
          </w:p>
        </w:tc>
      </w:tr>
      <w:tr w:rsidR="00D34A6E" w:rsidRPr="00EE6DAA" w:rsidTr="00C57FF8">
        <w:trPr>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Lokální zdroje chladu split</w:t>
            </w:r>
          </w:p>
        </w:tc>
        <w:tc>
          <w:tcPr>
            <w:tcW w:w="0" w:type="auto"/>
            <w:vAlign w:val="center"/>
          </w:tcPr>
          <w:p w:rsidR="00D34A6E" w:rsidRPr="00EE6DAA" w:rsidRDefault="00131E04" w:rsidP="00C57FF8">
            <w:pPr>
              <w:jc w:val="center"/>
              <w:rPr>
                <w:rFonts w:ascii="Arial" w:hAnsi="Arial" w:cs="Arial"/>
                <w:sz w:val="20"/>
              </w:rPr>
            </w:pPr>
            <w:r>
              <w:rPr>
                <w:rFonts w:ascii="Arial" w:hAnsi="Arial" w:cs="Arial"/>
                <w:sz w:val="20"/>
              </w:rPr>
              <w:t>18</w:t>
            </w:r>
          </w:p>
        </w:tc>
        <w:tc>
          <w:tcPr>
            <w:tcW w:w="0" w:type="auto"/>
            <w:vAlign w:val="center"/>
          </w:tcPr>
          <w:p w:rsidR="00D34A6E" w:rsidRPr="00EE6DAA" w:rsidRDefault="00131E04" w:rsidP="00C57FF8">
            <w:pPr>
              <w:jc w:val="center"/>
              <w:rPr>
                <w:rFonts w:ascii="Arial" w:hAnsi="Arial" w:cs="Arial"/>
                <w:sz w:val="20"/>
              </w:rPr>
            </w:pPr>
            <w:r>
              <w:rPr>
                <w:rFonts w:ascii="Arial" w:hAnsi="Arial" w:cs="Arial"/>
                <w:sz w:val="20"/>
              </w:rPr>
              <w:t>14, 7 a 5</w:t>
            </w:r>
            <w:r w:rsidR="00D34A6E" w:rsidRPr="00EE6DAA">
              <w:rPr>
                <w:rFonts w:ascii="Arial" w:hAnsi="Arial" w:cs="Arial"/>
                <w:sz w:val="20"/>
              </w:rPr>
              <w:t xml:space="preserve"> kW</w:t>
            </w:r>
          </w:p>
        </w:tc>
      </w:tr>
      <w:tr w:rsidR="00D34A6E" w:rsidRPr="00EE6DAA" w:rsidTr="00C57FF8">
        <w:trPr>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Odvlhčovače</w:t>
            </w:r>
          </w:p>
        </w:tc>
        <w:tc>
          <w:tcPr>
            <w:tcW w:w="0" w:type="auto"/>
            <w:vAlign w:val="center"/>
          </w:tcPr>
          <w:p w:rsidR="00D34A6E" w:rsidRPr="00EE6DAA" w:rsidRDefault="00F30382" w:rsidP="00C57FF8">
            <w:pPr>
              <w:jc w:val="center"/>
              <w:rPr>
                <w:rFonts w:ascii="Arial" w:hAnsi="Arial" w:cs="Arial"/>
                <w:sz w:val="20"/>
              </w:rPr>
            </w:pPr>
            <w:r>
              <w:rPr>
                <w:rFonts w:ascii="Arial" w:hAnsi="Arial" w:cs="Arial"/>
                <w:sz w:val="20"/>
              </w:rPr>
              <w:t>7</w:t>
            </w:r>
          </w:p>
        </w:tc>
        <w:tc>
          <w:tcPr>
            <w:tcW w:w="0" w:type="auto"/>
            <w:vAlign w:val="center"/>
          </w:tcPr>
          <w:p w:rsidR="00D34A6E" w:rsidRPr="00EE6DAA" w:rsidRDefault="00D34A6E" w:rsidP="00C57FF8">
            <w:pPr>
              <w:jc w:val="center"/>
              <w:rPr>
                <w:rFonts w:ascii="Arial" w:hAnsi="Arial" w:cs="Arial"/>
                <w:sz w:val="20"/>
              </w:rPr>
            </w:pPr>
          </w:p>
        </w:tc>
      </w:tr>
      <w:tr w:rsidR="00D34A6E" w:rsidRPr="00EE6DAA" w:rsidTr="00C57FF8">
        <w:trPr>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Zvlhčovače</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3</w:t>
            </w:r>
          </w:p>
        </w:tc>
        <w:tc>
          <w:tcPr>
            <w:tcW w:w="0" w:type="auto"/>
            <w:vAlign w:val="center"/>
          </w:tcPr>
          <w:p w:rsidR="00D34A6E" w:rsidRPr="00EE6DAA" w:rsidRDefault="00D34A6E" w:rsidP="00C57FF8">
            <w:pPr>
              <w:jc w:val="center"/>
              <w:rPr>
                <w:rFonts w:ascii="Arial" w:hAnsi="Arial" w:cs="Arial"/>
                <w:sz w:val="20"/>
              </w:rPr>
            </w:pPr>
          </w:p>
        </w:tc>
      </w:tr>
      <w:tr w:rsidR="00D34A6E" w:rsidRPr="00EE6DAA" w:rsidTr="00C57FF8">
        <w:trPr>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Čerpadla</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28</w:t>
            </w:r>
          </w:p>
        </w:tc>
        <w:tc>
          <w:tcPr>
            <w:tcW w:w="0" w:type="auto"/>
            <w:vAlign w:val="center"/>
          </w:tcPr>
          <w:p w:rsidR="00D34A6E" w:rsidRPr="00EE6DAA" w:rsidRDefault="00D34A6E" w:rsidP="00C57FF8">
            <w:pPr>
              <w:jc w:val="center"/>
              <w:rPr>
                <w:rFonts w:ascii="Arial" w:hAnsi="Arial" w:cs="Arial"/>
                <w:sz w:val="20"/>
              </w:rPr>
            </w:pPr>
          </w:p>
        </w:tc>
      </w:tr>
      <w:tr w:rsidR="00D34A6E" w:rsidRPr="00EE6DAA" w:rsidTr="00C57FF8">
        <w:trPr>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Přímotopy</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3</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2 kW</w:t>
            </w:r>
          </w:p>
        </w:tc>
      </w:tr>
      <w:tr w:rsidR="00D34A6E" w:rsidRPr="00EE6DAA" w:rsidTr="00C57FF8">
        <w:trPr>
          <w:jc w:val="center"/>
        </w:trPr>
        <w:tc>
          <w:tcPr>
            <w:tcW w:w="0" w:type="auto"/>
            <w:vAlign w:val="center"/>
          </w:tcPr>
          <w:p w:rsidR="00D34A6E" w:rsidRPr="00EE6DAA" w:rsidRDefault="00D34A6E" w:rsidP="00C57FF8">
            <w:pPr>
              <w:jc w:val="center"/>
              <w:rPr>
                <w:rFonts w:ascii="Arial" w:hAnsi="Arial" w:cs="Arial"/>
                <w:sz w:val="20"/>
                <w:highlight w:val="yellow"/>
              </w:rPr>
            </w:pPr>
            <w:r w:rsidRPr="00EE6DAA">
              <w:rPr>
                <w:rFonts w:ascii="Arial" w:hAnsi="Arial" w:cs="Arial"/>
                <w:sz w:val="20"/>
              </w:rPr>
              <w:t xml:space="preserve">Sporáky </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3</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3 kW</w:t>
            </w:r>
          </w:p>
        </w:tc>
      </w:tr>
      <w:tr w:rsidR="00D34A6E" w:rsidRPr="00EE6DAA" w:rsidTr="00C57FF8">
        <w:trPr>
          <w:jc w:val="center"/>
        </w:trPr>
        <w:tc>
          <w:tcPr>
            <w:tcW w:w="0" w:type="auto"/>
            <w:vAlign w:val="center"/>
          </w:tcPr>
          <w:p w:rsidR="00D34A6E" w:rsidRPr="00EE6DAA" w:rsidRDefault="00D34A6E" w:rsidP="00C57FF8">
            <w:pPr>
              <w:jc w:val="center"/>
              <w:rPr>
                <w:rFonts w:ascii="Arial" w:hAnsi="Arial" w:cs="Arial"/>
                <w:sz w:val="20"/>
                <w:highlight w:val="yellow"/>
              </w:rPr>
            </w:pPr>
            <w:r w:rsidRPr="00EE6DAA">
              <w:rPr>
                <w:rFonts w:ascii="Arial" w:hAnsi="Arial" w:cs="Arial"/>
                <w:sz w:val="20"/>
              </w:rPr>
              <w:t>Lednice</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135</w:t>
            </w:r>
          </w:p>
        </w:tc>
        <w:tc>
          <w:tcPr>
            <w:tcW w:w="0" w:type="auto"/>
            <w:vAlign w:val="center"/>
          </w:tcPr>
          <w:p w:rsidR="00D34A6E" w:rsidRPr="00EE6DAA" w:rsidRDefault="00D34A6E" w:rsidP="00C57FF8">
            <w:pPr>
              <w:jc w:val="center"/>
              <w:rPr>
                <w:rFonts w:ascii="Arial" w:hAnsi="Arial" w:cs="Arial"/>
                <w:sz w:val="20"/>
              </w:rPr>
            </w:pPr>
          </w:p>
        </w:tc>
      </w:tr>
      <w:tr w:rsidR="00D34A6E" w:rsidRPr="00EE6DAA" w:rsidTr="00C57FF8">
        <w:trPr>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Myčky nádobí</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18</w:t>
            </w:r>
          </w:p>
        </w:tc>
        <w:tc>
          <w:tcPr>
            <w:tcW w:w="0" w:type="auto"/>
            <w:vAlign w:val="center"/>
          </w:tcPr>
          <w:p w:rsidR="00D34A6E" w:rsidRPr="00EE6DAA" w:rsidRDefault="00D34A6E" w:rsidP="00C57FF8">
            <w:pPr>
              <w:jc w:val="center"/>
              <w:rPr>
                <w:rFonts w:ascii="Arial" w:hAnsi="Arial" w:cs="Arial"/>
                <w:sz w:val="20"/>
              </w:rPr>
            </w:pPr>
          </w:p>
        </w:tc>
      </w:tr>
      <w:tr w:rsidR="00D34A6E" w:rsidRPr="00EE6DAA" w:rsidTr="00C57FF8">
        <w:trPr>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Elektrické ohřívače teplé užitkové vody</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25</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5l</w:t>
            </w:r>
          </w:p>
        </w:tc>
      </w:tr>
      <w:tr w:rsidR="00D34A6E" w:rsidRPr="00EE6DAA" w:rsidTr="00C57FF8">
        <w:trPr>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Boilery na ohřev teplé užitkové vody</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4</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120l</w:t>
            </w:r>
          </w:p>
        </w:tc>
      </w:tr>
      <w:tr w:rsidR="00D34A6E" w:rsidRPr="00EE6DAA" w:rsidTr="00C57FF8">
        <w:trPr>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Mikrovlnné trouby</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25</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850W</w:t>
            </w:r>
          </w:p>
        </w:tc>
      </w:tr>
      <w:tr w:rsidR="00D34A6E" w:rsidRPr="00EE6DAA" w:rsidTr="00C57FF8">
        <w:trPr>
          <w:trHeight w:val="350"/>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Spotřebiče, prodlužovací šňůry a další spotřebiče, kde se provádí revize každoročně</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4000</w:t>
            </w:r>
          </w:p>
        </w:tc>
        <w:tc>
          <w:tcPr>
            <w:tcW w:w="0" w:type="auto"/>
            <w:vAlign w:val="center"/>
          </w:tcPr>
          <w:p w:rsidR="00D34A6E" w:rsidRPr="00EE6DAA" w:rsidRDefault="00D34A6E" w:rsidP="00C57FF8">
            <w:pPr>
              <w:jc w:val="center"/>
              <w:rPr>
                <w:rFonts w:ascii="Arial" w:hAnsi="Arial" w:cs="Arial"/>
                <w:sz w:val="20"/>
              </w:rPr>
            </w:pPr>
          </w:p>
        </w:tc>
      </w:tr>
      <w:tr w:rsidR="00D34A6E" w:rsidRPr="00EE6DAA" w:rsidTr="00C57FF8">
        <w:trPr>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Invalidní plošiny</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2</w:t>
            </w:r>
          </w:p>
        </w:tc>
        <w:tc>
          <w:tcPr>
            <w:tcW w:w="0" w:type="auto"/>
            <w:vAlign w:val="center"/>
          </w:tcPr>
          <w:p w:rsidR="00D34A6E" w:rsidRPr="00EE6DAA" w:rsidRDefault="00D34A6E" w:rsidP="00C57FF8">
            <w:pPr>
              <w:jc w:val="center"/>
              <w:rPr>
                <w:rFonts w:ascii="Arial" w:hAnsi="Arial" w:cs="Arial"/>
                <w:sz w:val="20"/>
              </w:rPr>
            </w:pPr>
          </w:p>
        </w:tc>
      </w:tr>
      <w:tr w:rsidR="00D34A6E" w:rsidRPr="00EE6DAA" w:rsidTr="00C57FF8">
        <w:trPr>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Garážové plošiny</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14</w:t>
            </w:r>
          </w:p>
        </w:tc>
        <w:tc>
          <w:tcPr>
            <w:tcW w:w="0" w:type="auto"/>
            <w:vAlign w:val="center"/>
          </w:tcPr>
          <w:p w:rsidR="00D34A6E" w:rsidRPr="00EE6DAA" w:rsidRDefault="00D34A6E" w:rsidP="00C57FF8">
            <w:pPr>
              <w:jc w:val="center"/>
              <w:rPr>
                <w:rFonts w:ascii="Arial" w:hAnsi="Arial" w:cs="Arial"/>
                <w:sz w:val="20"/>
              </w:rPr>
            </w:pPr>
          </w:p>
        </w:tc>
      </w:tr>
      <w:tr w:rsidR="00D34A6E" w:rsidRPr="00EE6DAA" w:rsidTr="00C57FF8">
        <w:trPr>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lastRenderedPageBreak/>
              <w:t>Výtahy V1 až V13</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13</w:t>
            </w:r>
          </w:p>
        </w:tc>
        <w:tc>
          <w:tcPr>
            <w:tcW w:w="0" w:type="auto"/>
            <w:vAlign w:val="center"/>
          </w:tcPr>
          <w:p w:rsidR="00D34A6E" w:rsidRPr="00EE6DAA" w:rsidRDefault="00D34A6E" w:rsidP="00C57FF8">
            <w:pPr>
              <w:jc w:val="center"/>
              <w:rPr>
                <w:rFonts w:ascii="Arial" w:hAnsi="Arial" w:cs="Arial"/>
                <w:sz w:val="20"/>
              </w:rPr>
            </w:pPr>
          </w:p>
        </w:tc>
      </w:tr>
      <w:tr w:rsidR="00D34A6E" w:rsidRPr="00EE6DAA" w:rsidTr="00C57FF8">
        <w:trPr>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 xml:space="preserve">Teplovodní kotel </w:t>
            </w:r>
            <w:proofErr w:type="spellStart"/>
            <w:r w:rsidRPr="00EE6DAA">
              <w:rPr>
                <w:rFonts w:ascii="Arial" w:hAnsi="Arial" w:cs="Arial"/>
                <w:sz w:val="20"/>
              </w:rPr>
              <w:t>Ideal</w:t>
            </w:r>
            <w:proofErr w:type="spellEnd"/>
            <w:r w:rsidRPr="00EE6DAA">
              <w:rPr>
                <w:rFonts w:ascii="Arial" w:hAnsi="Arial" w:cs="Arial"/>
                <w:sz w:val="20"/>
              </w:rPr>
              <w:t xml:space="preserve"> Concord Super 600V</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2</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600 kW</w:t>
            </w:r>
          </w:p>
        </w:tc>
      </w:tr>
      <w:tr w:rsidR="00D34A6E" w:rsidRPr="00EE6DAA" w:rsidTr="00C57FF8">
        <w:trPr>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 xml:space="preserve">Plynové přetlakové hořáky </w:t>
            </w:r>
            <w:proofErr w:type="spellStart"/>
            <w:r w:rsidRPr="00EE6DAA">
              <w:rPr>
                <w:rFonts w:ascii="Arial" w:hAnsi="Arial" w:cs="Arial"/>
                <w:sz w:val="20"/>
              </w:rPr>
              <w:t>Ideal</w:t>
            </w:r>
            <w:proofErr w:type="spellEnd"/>
            <w:r w:rsidRPr="00EE6DAA">
              <w:rPr>
                <w:rFonts w:ascii="Arial" w:hAnsi="Arial" w:cs="Arial"/>
                <w:sz w:val="20"/>
              </w:rPr>
              <w:t xml:space="preserve"> Concord Super S4</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24</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50 kW</w:t>
            </w:r>
          </w:p>
        </w:tc>
      </w:tr>
      <w:tr w:rsidR="00D34A6E" w:rsidRPr="00EE6DAA" w:rsidTr="00C57FF8">
        <w:trPr>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 xml:space="preserve">Regulační souprava ZP na vstupu 100kPa na výstupu 2,1 </w:t>
            </w:r>
            <w:proofErr w:type="spellStart"/>
            <w:r w:rsidRPr="00EE6DAA">
              <w:rPr>
                <w:rFonts w:ascii="Arial" w:hAnsi="Arial" w:cs="Arial"/>
                <w:sz w:val="20"/>
              </w:rPr>
              <w:t>kPa</w:t>
            </w:r>
            <w:proofErr w:type="spellEnd"/>
            <w:r w:rsidRPr="00EE6DAA">
              <w:rPr>
                <w:rFonts w:ascii="Arial" w:hAnsi="Arial" w:cs="Arial"/>
                <w:sz w:val="20"/>
              </w:rPr>
              <w:t xml:space="preserve"> STL na NTL plynovod</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1</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 xml:space="preserve">2,1 </w:t>
            </w:r>
            <w:proofErr w:type="spellStart"/>
            <w:r w:rsidRPr="00EE6DAA">
              <w:rPr>
                <w:rFonts w:ascii="Arial" w:hAnsi="Arial" w:cs="Arial"/>
                <w:sz w:val="20"/>
              </w:rPr>
              <w:t>kPa</w:t>
            </w:r>
            <w:proofErr w:type="spellEnd"/>
          </w:p>
        </w:tc>
      </w:tr>
      <w:tr w:rsidR="00D34A6E" w:rsidRPr="00EE6DAA" w:rsidTr="00C57FF8">
        <w:trPr>
          <w:trHeight w:val="783"/>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 xml:space="preserve">Ohříváky teplé užitkové vody TUV </w:t>
            </w:r>
            <w:proofErr w:type="spellStart"/>
            <w:r w:rsidRPr="00EE6DAA">
              <w:rPr>
                <w:rFonts w:ascii="Arial" w:hAnsi="Arial" w:cs="Arial"/>
                <w:sz w:val="20"/>
              </w:rPr>
              <w:t>Quantum</w:t>
            </w:r>
            <w:proofErr w:type="spellEnd"/>
            <w:r w:rsidRPr="00EE6DAA">
              <w:rPr>
                <w:rFonts w:ascii="Arial" w:hAnsi="Arial" w:cs="Arial"/>
                <w:sz w:val="20"/>
              </w:rPr>
              <w:t xml:space="preserve"> -22</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4</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350l</w:t>
            </w:r>
          </w:p>
        </w:tc>
      </w:tr>
      <w:tr w:rsidR="00D34A6E" w:rsidRPr="00EE6DAA" w:rsidTr="00C57FF8">
        <w:trPr>
          <w:trHeight w:val="340"/>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Teplovodní radiátory, včetně jejich rozvodů</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477</w:t>
            </w:r>
          </w:p>
        </w:tc>
        <w:tc>
          <w:tcPr>
            <w:tcW w:w="0" w:type="auto"/>
            <w:vAlign w:val="bottom"/>
          </w:tcPr>
          <w:p w:rsidR="00D34A6E" w:rsidRPr="00EE6DAA" w:rsidRDefault="00D34A6E" w:rsidP="00C57FF8">
            <w:pPr>
              <w:jc w:val="center"/>
              <w:rPr>
                <w:rFonts w:ascii="Arial" w:hAnsi="Arial" w:cs="Arial"/>
                <w:sz w:val="20"/>
              </w:rPr>
            </w:pPr>
            <w:r w:rsidRPr="00EE6DAA">
              <w:rPr>
                <w:rFonts w:ascii="Arial" w:hAnsi="Arial" w:cs="Arial"/>
                <w:sz w:val="20"/>
              </w:rPr>
              <w:t>—</w:t>
            </w:r>
          </w:p>
        </w:tc>
      </w:tr>
      <w:tr w:rsidR="00D34A6E" w:rsidRPr="00EE6DAA" w:rsidTr="00C57FF8">
        <w:trPr>
          <w:trHeight w:val="340"/>
          <w:jc w:val="center"/>
        </w:trPr>
        <w:tc>
          <w:tcPr>
            <w:tcW w:w="0" w:type="auto"/>
            <w:vAlign w:val="center"/>
          </w:tcPr>
          <w:p w:rsidR="00D34A6E" w:rsidRPr="00EE6DAA" w:rsidRDefault="00D34A6E" w:rsidP="00C57FF8">
            <w:pPr>
              <w:jc w:val="center"/>
              <w:rPr>
                <w:rFonts w:ascii="Arial" w:hAnsi="Arial" w:cs="Arial"/>
                <w:sz w:val="20"/>
              </w:rPr>
            </w:pPr>
            <w:proofErr w:type="spellStart"/>
            <w:r w:rsidRPr="00EE6DAA">
              <w:rPr>
                <w:rFonts w:ascii="Arial" w:hAnsi="Arial" w:cs="Arial"/>
                <w:sz w:val="20"/>
              </w:rPr>
              <w:t>MaR</w:t>
            </w:r>
            <w:proofErr w:type="spellEnd"/>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1</w:t>
            </w:r>
          </w:p>
        </w:tc>
        <w:tc>
          <w:tcPr>
            <w:tcW w:w="0" w:type="auto"/>
          </w:tcPr>
          <w:p w:rsidR="00D34A6E" w:rsidRPr="00EE6DAA" w:rsidRDefault="00D34A6E" w:rsidP="00C57FF8">
            <w:pPr>
              <w:jc w:val="center"/>
              <w:rPr>
                <w:rFonts w:ascii="Arial" w:hAnsi="Arial" w:cs="Arial"/>
                <w:sz w:val="20"/>
              </w:rPr>
            </w:pPr>
            <w:r w:rsidRPr="00EE6DAA">
              <w:rPr>
                <w:rFonts w:ascii="Arial" w:hAnsi="Arial" w:cs="Arial"/>
                <w:sz w:val="20"/>
              </w:rPr>
              <w:t>—</w:t>
            </w:r>
          </w:p>
        </w:tc>
      </w:tr>
      <w:tr w:rsidR="00D34A6E" w:rsidRPr="00EE6DAA" w:rsidTr="00C57FF8">
        <w:trPr>
          <w:trHeight w:val="20"/>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Přenosné hasicí přístroje</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172</w:t>
            </w:r>
          </w:p>
        </w:tc>
        <w:tc>
          <w:tcPr>
            <w:tcW w:w="0" w:type="auto"/>
          </w:tcPr>
          <w:p w:rsidR="00D34A6E" w:rsidRPr="00EE6DAA" w:rsidRDefault="00D34A6E" w:rsidP="00C57FF8">
            <w:pPr>
              <w:jc w:val="center"/>
              <w:rPr>
                <w:rFonts w:ascii="Arial" w:hAnsi="Arial" w:cs="Arial"/>
                <w:sz w:val="20"/>
              </w:rPr>
            </w:pPr>
            <w:r w:rsidRPr="00EE6DAA">
              <w:rPr>
                <w:rFonts w:ascii="Arial" w:hAnsi="Arial" w:cs="Arial"/>
                <w:sz w:val="20"/>
              </w:rPr>
              <w:t>—</w:t>
            </w:r>
          </w:p>
        </w:tc>
      </w:tr>
      <w:tr w:rsidR="00D34A6E" w:rsidRPr="00EE6DAA" w:rsidTr="00C57FF8">
        <w:trPr>
          <w:trHeight w:val="20"/>
          <w:jc w:val="center"/>
        </w:trPr>
        <w:tc>
          <w:tcPr>
            <w:tcW w:w="0" w:type="auto"/>
            <w:vAlign w:val="center"/>
          </w:tcPr>
          <w:p w:rsidR="00D34A6E" w:rsidRPr="00EE6DAA" w:rsidRDefault="00D34A6E" w:rsidP="00C57FF8">
            <w:pPr>
              <w:jc w:val="center"/>
              <w:rPr>
                <w:rFonts w:ascii="Arial" w:hAnsi="Arial" w:cs="Arial"/>
                <w:sz w:val="20"/>
              </w:rPr>
            </w:pPr>
            <w:proofErr w:type="spellStart"/>
            <w:r w:rsidRPr="00EE6DAA">
              <w:rPr>
                <w:rFonts w:ascii="Arial" w:hAnsi="Arial" w:cs="Arial"/>
                <w:sz w:val="20"/>
              </w:rPr>
              <w:t>Sprinklery</w:t>
            </w:r>
            <w:proofErr w:type="spellEnd"/>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1</w:t>
            </w:r>
          </w:p>
        </w:tc>
        <w:tc>
          <w:tcPr>
            <w:tcW w:w="0" w:type="auto"/>
          </w:tcPr>
          <w:p w:rsidR="00D34A6E" w:rsidRPr="00EE6DAA" w:rsidRDefault="00D34A6E" w:rsidP="00C57FF8">
            <w:pPr>
              <w:jc w:val="center"/>
              <w:rPr>
                <w:rFonts w:ascii="Arial" w:hAnsi="Arial" w:cs="Arial"/>
                <w:sz w:val="20"/>
              </w:rPr>
            </w:pPr>
            <w:r w:rsidRPr="00EE6DAA">
              <w:rPr>
                <w:rFonts w:ascii="Arial" w:hAnsi="Arial" w:cs="Arial"/>
                <w:sz w:val="20"/>
              </w:rPr>
              <w:t>2 hlavice</w:t>
            </w:r>
          </w:p>
        </w:tc>
      </w:tr>
      <w:tr w:rsidR="00D34A6E" w:rsidRPr="00EE6DAA" w:rsidTr="00C57FF8">
        <w:trPr>
          <w:trHeight w:val="20"/>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 xml:space="preserve">Hydrantové skříně </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22</w:t>
            </w:r>
          </w:p>
        </w:tc>
        <w:tc>
          <w:tcPr>
            <w:tcW w:w="0" w:type="auto"/>
          </w:tcPr>
          <w:p w:rsidR="00D34A6E" w:rsidRPr="00EE6DAA" w:rsidRDefault="00D34A6E" w:rsidP="00C57FF8">
            <w:pPr>
              <w:jc w:val="center"/>
              <w:rPr>
                <w:rFonts w:ascii="Arial" w:hAnsi="Arial" w:cs="Arial"/>
                <w:sz w:val="20"/>
              </w:rPr>
            </w:pPr>
            <w:r w:rsidRPr="00EE6DAA">
              <w:rPr>
                <w:rFonts w:ascii="Arial" w:hAnsi="Arial" w:cs="Arial"/>
                <w:sz w:val="20"/>
              </w:rPr>
              <w:t>—</w:t>
            </w:r>
          </w:p>
        </w:tc>
      </w:tr>
      <w:tr w:rsidR="00D34A6E" w:rsidRPr="00EE6DAA" w:rsidTr="00C57FF8">
        <w:trPr>
          <w:trHeight w:val="20"/>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Požární dveře</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143</w:t>
            </w:r>
          </w:p>
        </w:tc>
        <w:tc>
          <w:tcPr>
            <w:tcW w:w="0" w:type="auto"/>
          </w:tcPr>
          <w:p w:rsidR="00D34A6E" w:rsidRPr="00EE6DAA" w:rsidRDefault="00D34A6E" w:rsidP="00C57FF8">
            <w:pPr>
              <w:jc w:val="center"/>
              <w:rPr>
                <w:rFonts w:ascii="Arial" w:hAnsi="Arial" w:cs="Arial"/>
                <w:sz w:val="20"/>
              </w:rPr>
            </w:pPr>
            <w:r w:rsidRPr="00EE6DAA">
              <w:rPr>
                <w:rFonts w:ascii="Arial" w:hAnsi="Arial" w:cs="Arial"/>
                <w:sz w:val="20"/>
              </w:rPr>
              <w:t>—</w:t>
            </w:r>
          </w:p>
        </w:tc>
      </w:tr>
      <w:tr w:rsidR="00D34A6E" w:rsidRPr="00EE6DAA" w:rsidTr="00C57FF8">
        <w:trPr>
          <w:trHeight w:val="20"/>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Požární prostupy (ucpávky)</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1393</w:t>
            </w:r>
          </w:p>
        </w:tc>
        <w:tc>
          <w:tcPr>
            <w:tcW w:w="0" w:type="auto"/>
          </w:tcPr>
          <w:p w:rsidR="00D34A6E" w:rsidRPr="00EE6DAA" w:rsidRDefault="00D34A6E" w:rsidP="00C57FF8">
            <w:pPr>
              <w:jc w:val="center"/>
              <w:rPr>
                <w:rFonts w:ascii="Arial" w:hAnsi="Arial" w:cs="Arial"/>
                <w:sz w:val="20"/>
              </w:rPr>
            </w:pPr>
            <w:r w:rsidRPr="00EE6DAA">
              <w:rPr>
                <w:rFonts w:ascii="Arial" w:hAnsi="Arial" w:cs="Arial"/>
                <w:sz w:val="20"/>
              </w:rPr>
              <w:t>—</w:t>
            </w:r>
          </w:p>
        </w:tc>
      </w:tr>
      <w:tr w:rsidR="00D34A6E" w:rsidRPr="00EE6DAA" w:rsidTr="00C57FF8">
        <w:trPr>
          <w:trHeight w:val="20"/>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Požární mřížky</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21</w:t>
            </w:r>
          </w:p>
        </w:tc>
        <w:tc>
          <w:tcPr>
            <w:tcW w:w="0" w:type="auto"/>
          </w:tcPr>
          <w:p w:rsidR="00D34A6E" w:rsidRPr="00EE6DAA" w:rsidRDefault="00D34A6E" w:rsidP="00C57FF8">
            <w:pPr>
              <w:jc w:val="center"/>
              <w:rPr>
                <w:rFonts w:ascii="Arial" w:hAnsi="Arial" w:cs="Arial"/>
                <w:sz w:val="20"/>
              </w:rPr>
            </w:pPr>
            <w:r w:rsidRPr="00EE6DAA">
              <w:rPr>
                <w:rFonts w:ascii="Arial" w:hAnsi="Arial" w:cs="Arial"/>
                <w:sz w:val="20"/>
              </w:rPr>
              <w:t>—</w:t>
            </w:r>
          </w:p>
        </w:tc>
      </w:tr>
      <w:tr w:rsidR="00D34A6E" w:rsidRPr="00EE6DAA" w:rsidTr="00C57FF8">
        <w:trPr>
          <w:trHeight w:val="20"/>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Požární klapky KPM 90</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37</w:t>
            </w:r>
          </w:p>
        </w:tc>
        <w:tc>
          <w:tcPr>
            <w:tcW w:w="0" w:type="auto"/>
          </w:tcPr>
          <w:p w:rsidR="00D34A6E" w:rsidRPr="00EE6DAA" w:rsidRDefault="00D34A6E" w:rsidP="00C57FF8">
            <w:pPr>
              <w:jc w:val="center"/>
              <w:rPr>
                <w:rFonts w:ascii="Arial" w:hAnsi="Arial" w:cs="Arial"/>
                <w:sz w:val="20"/>
              </w:rPr>
            </w:pPr>
            <w:r w:rsidRPr="00EE6DAA">
              <w:rPr>
                <w:rFonts w:ascii="Arial" w:hAnsi="Arial" w:cs="Arial"/>
                <w:sz w:val="20"/>
              </w:rPr>
              <w:t>—</w:t>
            </w:r>
          </w:p>
        </w:tc>
      </w:tr>
      <w:tr w:rsidR="00D34A6E" w:rsidRPr="00EE6DAA" w:rsidTr="00C57FF8">
        <w:trPr>
          <w:trHeight w:val="20"/>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Sprchy</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4</w:t>
            </w:r>
          </w:p>
        </w:tc>
        <w:tc>
          <w:tcPr>
            <w:tcW w:w="0" w:type="auto"/>
            <w:vAlign w:val="bottom"/>
          </w:tcPr>
          <w:p w:rsidR="00D34A6E" w:rsidRPr="00EE6DAA" w:rsidRDefault="00D34A6E" w:rsidP="00C57FF8">
            <w:pPr>
              <w:jc w:val="center"/>
              <w:rPr>
                <w:rFonts w:ascii="Arial" w:hAnsi="Arial" w:cs="Arial"/>
                <w:sz w:val="20"/>
              </w:rPr>
            </w:pPr>
            <w:r w:rsidRPr="00EE6DAA">
              <w:rPr>
                <w:rFonts w:ascii="Arial" w:hAnsi="Arial" w:cs="Arial"/>
                <w:sz w:val="20"/>
              </w:rPr>
              <w:t>—</w:t>
            </w:r>
          </w:p>
        </w:tc>
      </w:tr>
      <w:tr w:rsidR="00D34A6E" w:rsidRPr="00EE6DAA" w:rsidTr="00C57FF8">
        <w:trPr>
          <w:trHeight w:val="20"/>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 xml:space="preserve">Šatny </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3</w:t>
            </w:r>
          </w:p>
        </w:tc>
        <w:tc>
          <w:tcPr>
            <w:tcW w:w="0" w:type="auto"/>
            <w:vAlign w:val="bottom"/>
          </w:tcPr>
          <w:p w:rsidR="00D34A6E" w:rsidRPr="00EE6DAA" w:rsidRDefault="00D34A6E" w:rsidP="00C57FF8">
            <w:pPr>
              <w:jc w:val="center"/>
              <w:rPr>
                <w:rFonts w:ascii="Arial" w:hAnsi="Arial" w:cs="Arial"/>
                <w:sz w:val="20"/>
              </w:rPr>
            </w:pPr>
            <w:r w:rsidRPr="00EE6DAA">
              <w:rPr>
                <w:rFonts w:ascii="Arial" w:hAnsi="Arial" w:cs="Arial"/>
                <w:sz w:val="20"/>
              </w:rPr>
              <w:t>—</w:t>
            </w:r>
          </w:p>
        </w:tc>
      </w:tr>
      <w:tr w:rsidR="00D34A6E" w:rsidRPr="00EE6DAA" w:rsidTr="00C57FF8">
        <w:trPr>
          <w:trHeight w:val="20"/>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Jídelna</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1</w:t>
            </w:r>
          </w:p>
        </w:tc>
        <w:tc>
          <w:tcPr>
            <w:tcW w:w="0" w:type="auto"/>
            <w:vAlign w:val="bottom"/>
          </w:tcPr>
          <w:p w:rsidR="00D34A6E" w:rsidRPr="00EE6DAA" w:rsidRDefault="00D34A6E" w:rsidP="00C57FF8">
            <w:pPr>
              <w:jc w:val="center"/>
              <w:rPr>
                <w:rFonts w:ascii="Arial" w:hAnsi="Arial" w:cs="Arial"/>
                <w:sz w:val="20"/>
              </w:rPr>
            </w:pPr>
            <w:r w:rsidRPr="00EE6DAA">
              <w:rPr>
                <w:rFonts w:ascii="Arial" w:hAnsi="Arial" w:cs="Arial"/>
                <w:sz w:val="20"/>
              </w:rPr>
              <w:t>—</w:t>
            </w:r>
          </w:p>
        </w:tc>
      </w:tr>
      <w:tr w:rsidR="00D34A6E" w:rsidRPr="00EE6DAA" w:rsidTr="00C57FF8">
        <w:trPr>
          <w:trHeight w:val="20"/>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Zasedačky, jednací místnosti a učebny</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13</w:t>
            </w:r>
          </w:p>
        </w:tc>
        <w:tc>
          <w:tcPr>
            <w:tcW w:w="0" w:type="auto"/>
            <w:vAlign w:val="bottom"/>
          </w:tcPr>
          <w:p w:rsidR="00D34A6E" w:rsidRPr="00EE6DAA" w:rsidRDefault="00D34A6E" w:rsidP="00C57FF8">
            <w:pPr>
              <w:jc w:val="center"/>
              <w:rPr>
                <w:rFonts w:ascii="Arial" w:hAnsi="Arial" w:cs="Arial"/>
                <w:sz w:val="20"/>
              </w:rPr>
            </w:pPr>
            <w:r w:rsidRPr="00EE6DAA">
              <w:rPr>
                <w:rFonts w:ascii="Arial" w:hAnsi="Arial" w:cs="Arial"/>
                <w:sz w:val="20"/>
              </w:rPr>
              <w:t>—</w:t>
            </w:r>
          </w:p>
        </w:tc>
      </w:tr>
      <w:tr w:rsidR="00D34A6E" w:rsidRPr="00EE6DAA" w:rsidTr="00C57FF8">
        <w:trPr>
          <w:trHeight w:val="20"/>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Místností WC</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66</w:t>
            </w:r>
          </w:p>
        </w:tc>
        <w:tc>
          <w:tcPr>
            <w:tcW w:w="0" w:type="auto"/>
            <w:vAlign w:val="bottom"/>
          </w:tcPr>
          <w:p w:rsidR="00D34A6E" w:rsidRPr="00EE6DAA" w:rsidRDefault="00D34A6E" w:rsidP="00C57FF8">
            <w:pPr>
              <w:jc w:val="center"/>
              <w:rPr>
                <w:rFonts w:ascii="Arial" w:hAnsi="Arial" w:cs="Arial"/>
                <w:sz w:val="20"/>
              </w:rPr>
            </w:pPr>
            <w:r w:rsidRPr="00EE6DAA">
              <w:rPr>
                <w:rFonts w:ascii="Arial" w:hAnsi="Arial" w:cs="Arial"/>
                <w:sz w:val="20"/>
              </w:rPr>
              <w:t>—</w:t>
            </w:r>
          </w:p>
        </w:tc>
      </w:tr>
      <w:tr w:rsidR="00D34A6E" w:rsidRPr="00EE6DAA" w:rsidTr="00C57FF8">
        <w:trPr>
          <w:trHeight w:val="20"/>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 xml:space="preserve">Kuchyňky </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38</w:t>
            </w:r>
          </w:p>
        </w:tc>
        <w:tc>
          <w:tcPr>
            <w:tcW w:w="0" w:type="auto"/>
            <w:vAlign w:val="bottom"/>
          </w:tcPr>
          <w:p w:rsidR="00D34A6E" w:rsidRPr="00EE6DAA" w:rsidRDefault="00D34A6E" w:rsidP="00C57FF8">
            <w:pPr>
              <w:jc w:val="center"/>
              <w:rPr>
                <w:rFonts w:ascii="Arial" w:hAnsi="Arial" w:cs="Arial"/>
                <w:sz w:val="20"/>
              </w:rPr>
            </w:pPr>
            <w:r w:rsidRPr="00EE6DAA">
              <w:rPr>
                <w:rFonts w:ascii="Arial" w:hAnsi="Arial" w:cs="Arial"/>
                <w:sz w:val="20"/>
              </w:rPr>
              <w:t>—</w:t>
            </w:r>
          </w:p>
        </w:tc>
      </w:tr>
      <w:tr w:rsidR="00D34A6E" w:rsidRPr="00EE6DAA" w:rsidTr="00C57FF8">
        <w:trPr>
          <w:trHeight w:val="510"/>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Přečerpávací WC</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4</w:t>
            </w:r>
          </w:p>
        </w:tc>
        <w:tc>
          <w:tcPr>
            <w:tcW w:w="0" w:type="auto"/>
            <w:vAlign w:val="bottom"/>
          </w:tcPr>
          <w:p w:rsidR="00D34A6E" w:rsidRPr="00EE6DAA" w:rsidRDefault="00D34A6E" w:rsidP="00C57FF8">
            <w:pPr>
              <w:jc w:val="center"/>
              <w:rPr>
                <w:rFonts w:ascii="Arial" w:hAnsi="Arial" w:cs="Arial"/>
                <w:sz w:val="20"/>
              </w:rPr>
            </w:pPr>
            <w:r w:rsidRPr="00EE6DAA">
              <w:rPr>
                <w:rFonts w:ascii="Arial" w:hAnsi="Arial" w:cs="Arial"/>
                <w:sz w:val="20"/>
              </w:rPr>
              <w:t>—</w:t>
            </w:r>
          </w:p>
        </w:tc>
      </w:tr>
      <w:tr w:rsidR="00D34A6E" w:rsidRPr="00EE6DAA" w:rsidTr="00C57FF8">
        <w:trPr>
          <w:trHeight w:val="510"/>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Registratury a sklady</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70</w:t>
            </w:r>
          </w:p>
        </w:tc>
        <w:tc>
          <w:tcPr>
            <w:tcW w:w="0" w:type="auto"/>
            <w:vAlign w:val="bottom"/>
          </w:tcPr>
          <w:p w:rsidR="00D34A6E" w:rsidRPr="00EE6DAA" w:rsidRDefault="00D34A6E" w:rsidP="00C57FF8">
            <w:pPr>
              <w:jc w:val="center"/>
              <w:rPr>
                <w:rFonts w:ascii="Arial" w:hAnsi="Arial" w:cs="Arial"/>
                <w:sz w:val="20"/>
              </w:rPr>
            </w:pPr>
            <w:r w:rsidRPr="00EE6DAA">
              <w:rPr>
                <w:rFonts w:ascii="Arial" w:hAnsi="Arial" w:cs="Arial"/>
                <w:sz w:val="20"/>
              </w:rPr>
              <w:t>—</w:t>
            </w:r>
          </w:p>
        </w:tc>
      </w:tr>
      <w:tr w:rsidR="00D34A6E" w:rsidRPr="00EE6DAA" w:rsidTr="00C57FF8">
        <w:trPr>
          <w:trHeight w:val="510"/>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Technické místnosti</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59</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w:t>
            </w:r>
          </w:p>
        </w:tc>
      </w:tr>
      <w:tr w:rsidR="00D34A6E" w:rsidRPr="00EE6DAA" w:rsidTr="00C57FF8">
        <w:trPr>
          <w:trHeight w:val="510"/>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Kanceláře</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246</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w:t>
            </w:r>
          </w:p>
        </w:tc>
      </w:tr>
      <w:tr w:rsidR="00D34A6E" w:rsidRPr="00EE6DAA" w:rsidTr="00C57FF8">
        <w:trPr>
          <w:trHeight w:val="510"/>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Okna</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400</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w:t>
            </w:r>
          </w:p>
        </w:tc>
      </w:tr>
      <w:tr w:rsidR="00D34A6E" w:rsidRPr="00EE6DAA" w:rsidTr="00C57FF8">
        <w:trPr>
          <w:trHeight w:val="510"/>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Dveře</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760</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w:t>
            </w:r>
          </w:p>
        </w:tc>
      </w:tr>
      <w:tr w:rsidR="00D34A6E" w:rsidRPr="00EE6DAA" w:rsidTr="00C57FF8">
        <w:trPr>
          <w:trHeight w:val="510"/>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EPS objektová</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1ks ústředny</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776 čidel</w:t>
            </w:r>
          </w:p>
        </w:tc>
      </w:tr>
      <w:tr w:rsidR="00D34A6E" w:rsidRPr="00EE6DAA" w:rsidTr="00C57FF8">
        <w:trPr>
          <w:trHeight w:val="510"/>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EPS technologická</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 xml:space="preserve">1 ks ústředny </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29 čidel</w:t>
            </w:r>
          </w:p>
        </w:tc>
      </w:tr>
      <w:tr w:rsidR="00D34A6E" w:rsidRPr="00EE6DAA" w:rsidTr="00C57FF8">
        <w:trPr>
          <w:trHeight w:val="510"/>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Požární dvířka rozvaděčů</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4</w:t>
            </w:r>
          </w:p>
        </w:tc>
        <w:tc>
          <w:tcPr>
            <w:tcW w:w="0" w:type="auto"/>
            <w:vAlign w:val="center"/>
          </w:tcPr>
          <w:p w:rsidR="00D34A6E" w:rsidRPr="00EE6DAA" w:rsidRDefault="00D34A6E" w:rsidP="00C57FF8">
            <w:pPr>
              <w:jc w:val="center"/>
              <w:rPr>
                <w:rFonts w:ascii="Arial" w:hAnsi="Arial" w:cs="Arial"/>
                <w:sz w:val="20"/>
              </w:rPr>
            </w:pPr>
          </w:p>
        </w:tc>
      </w:tr>
      <w:tr w:rsidR="00D34A6E" w:rsidRPr="00EE6DAA" w:rsidTr="00C57FF8">
        <w:trPr>
          <w:trHeight w:val="510"/>
          <w:jc w:val="center"/>
        </w:trPr>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Požární skla PYRO BEL 12, PB 30/EI 30</w:t>
            </w:r>
          </w:p>
        </w:tc>
        <w:tc>
          <w:tcPr>
            <w:tcW w:w="0" w:type="auto"/>
            <w:vAlign w:val="center"/>
          </w:tcPr>
          <w:p w:rsidR="00D34A6E" w:rsidRPr="00EE6DAA" w:rsidRDefault="00D34A6E" w:rsidP="00C57FF8">
            <w:pPr>
              <w:jc w:val="center"/>
              <w:rPr>
                <w:rFonts w:ascii="Arial" w:hAnsi="Arial" w:cs="Arial"/>
                <w:sz w:val="20"/>
              </w:rPr>
            </w:pPr>
            <w:r w:rsidRPr="00EE6DAA">
              <w:rPr>
                <w:rFonts w:ascii="Arial" w:hAnsi="Arial" w:cs="Arial"/>
                <w:sz w:val="20"/>
              </w:rPr>
              <w:t>2</w:t>
            </w:r>
          </w:p>
        </w:tc>
        <w:tc>
          <w:tcPr>
            <w:tcW w:w="0" w:type="auto"/>
            <w:vAlign w:val="center"/>
          </w:tcPr>
          <w:p w:rsidR="00D34A6E" w:rsidRPr="00EE6DAA" w:rsidRDefault="00D34A6E" w:rsidP="00C57FF8">
            <w:pPr>
              <w:jc w:val="center"/>
              <w:rPr>
                <w:rFonts w:ascii="Arial" w:hAnsi="Arial" w:cs="Arial"/>
                <w:sz w:val="20"/>
              </w:rPr>
            </w:pPr>
          </w:p>
        </w:tc>
      </w:tr>
    </w:tbl>
    <w:p w:rsidR="00D34A6E" w:rsidRPr="009F7995" w:rsidRDefault="00D34A6E" w:rsidP="00D34A6E">
      <w:pPr>
        <w:spacing w:before="120" w:after="120"/>
        <w:jc w:val="center"/>
        <w:rPr>
          <w:rFonts w:ascii="Arial" w:hAnsi="Arial" w:cs="Arial"/>
          <w:b/>
          <w:color w:val="000000"/>
          <w:szCs w:val="24"/>
          <w:u w:val="single"/>
        </w:rPr>
      </w:pPr>
    </w:p>
    <w:p w:rsidR="00D34A6E" w:rsidRDefault="00D34A6E" w:rsidP="00D34A6E">
      <w:pPr>
        <w:spacing w:before="120" w:after="120"/>
        <w:jc w:val="center"/>
        <w:rPr>
          <w:rFonts w:ascii="Arial" w:hAnsi="Arial" w:cs="Arial"/>
          <w:b/>
          <w:color w:val="000000"/>
          <w:szCs w:val="24"/>
          <w:u w:val="single"/>
        </w:rPr>
      </w:pPr>
    </w:p>
    <w:p w:rsidR="00D34A6E" w:rsidRPr="009F7995" w:rsidRDefault="00D34A6E" w:rsidP="00D34A6E">
      <w:pPr>
        <w:spacing w:before="120" w:after="120"/>
        <w:jc w:val="center"/>
        <w:rPr>
          <w:rFonts w:ascii="Arial" w:hAnsi="Arial" w:cs="Arial"/>
          <w:b/>
          <w:color w:val="000000"/>
          <w:szCs w:val="24"/>
          <w:u w:val="single"/>
        </w:rPr>
      </w:pPr>
    </w:p>
    <w:p w:rsidR="00D34A6E" w:rsidRDefault="00D34A6E" w:rsidP="00D34A6E">
      <w:pPr>
        <w:spacing w:before="120" w:after="120"/>
        <w:jc w:val="center"/>
        <w:rPr>
          <w:rFonts w:ascii="Arial" w:hAnsi="Arial" w:cs="Arial"/>
          <w:b/>
          <w:color w:val="000000"/>
          <w:szCs w:val="24"/>
          <w:u w:val="single"/>
        </w:rPr>
      </w:pPr>
    </w:p>
    <w:p w:rsidR="005212E3" w:rsidRDefault="005212E3" w:rsidP="00D34A6E">
      <w:pPr>
        <w:spacing w:before="120" w:after="120"/>
        <w:jc w:val="center"/>
        <w:rPr>
          <w:rFonts w:ascii="Arial" w:hAnsi="Arial" w:cs="Arial"/>
          <w:b/>
          <w:color w:val="000000"/>
          <w:szCs w:val="24"/>
          <w:u w:val="single"/>
        </w:rPr>
      </w:pPr>
    </w:p>
    <w:p w:rsidR="005212E3" w:rsidRDefault="005212E3" w:rsidP="00D34A6E">
      <w:pPr>
        <w:spacing w:before="120" w:after="120"/>
        <w:jc w:val="center"/>
        <w:rPr>
          <w:rFonts w:ascii="Arial" w:hAnsi="Arial" w:cs="Arial"/>
          <w:b/>
          <w:color w:val="000000"/>
          <w:szCs w:val="24"/>
          <w:u w:val="single"/>
        </w:rPr>
      </w:pPr>
    </w:p>
    <w:p w:rsidR="000C05B0" w:rsidRPr="009F7995" w:rsidRDefault="000C05B0" w:rsidP="00D34A6E">
      <w:pPr>
        <w:spacing w:before="120" w:after="120"/>
        <w:jc w:val="center"/>
        <w:rPr>
          <w:rFonts w:ascii="Arial" w:hAnsi="Arial" w:cs="Arial"/>
          <w:b/>
          <w:color w:val="000000"/>
          <w:szCs w:val="24"/>
          <w:u w:val="single"/>
        </w:rPr>
      </w:pPr>
    </w:p>
    <w:p w:rsidR="00D34A6E" w:rsidRPr="00ED3F5A" w:rsidRDefault="00D34A6E" w:rsidP="00ED3F5A">
      <w:pPr>
        <w:pStyle w:val="Odstavecseseznamem"/>
        <w:numPr>
          <w:ilvl w:val="0"/>
          <w:numId w:val="39"/>
        </w:numPr>
        <w:ind w:left="426" w:hanging="426"/>
        <w:rPr>
          <w:rFonts w:ascii="Arial" w:hAnsi="Arial" w:cs="Arial"/>
          <w:b/>
          <w:szCs w:val="24"/>
          <w:u w:val="single"/>
        </w:rPr>
      </w:pPr>
      <w:r w:rsidRPr="00ED3F5A">
        <w:rPr>
          <w:rFonts w:ascii="Arial" w:hAnsi="Arial" w:cs="Arial"/>
          <w:b/>
          <w:szCs w:val="24"/>
          <w:u w:val="single"/>
        </w:rPr>
        <w:lastRenderedPageBreak/>
        <w:t>Stručný popis k výše uvedeným zařízením</w:t>
      </w:r>
    </w:p>
    <w:p w:rsidR="00D34A6E" w:rsidRPr="009F7995" w:rsidRDefault="00D34A6E" w:rsidP="00D34A6E">
      <w:pPr>
        <w:rPr>
          <w:rFonts w:ascii="Arial" w:hAnsi="Arial" w:cs="Arial"/>
          <w:szCs w:val="24"/>
        </w:rPr>
      </w:pPr>
    </w:p>
    <w:p w:rsidR="00D34A6E" w:rsidRPr="00ED3F5A" w:rsidRDefault="00D34A6E" w:rsidP="00ED3F5A">
      <w:pPr>
        <w:pStyle w:val="Odstavecseseznamem"/>
        <w:numPr>
          <w:ilvl w:val="0"/>
          <w:numId w:val="40"/>
        </w:numPr>
        <w:ind w:left="426" w:hanging="426"/>
        <w:jc w:val="both"/>
        <w:rPr>
          <w:rFonts w:ascii="Arial" w:hAnsi="Arial" w:cs="Arial"/>
          <w:szCs w:val="24"/>
        </w:rPr>
      </w:pPr>
      <w:r w:rsidRPr="00ED3F5A">
        <w:rPr>
          <w:rFonts w:ascii="Arial" w:hAnsi="Arial" w:cs="Arial"/>
          <w:b/>
          <w:szCs w:val="24"/>
          <w:u w:val="single"/>
        </w:rPr>
        <w:t>Kotelna</w:t>
      </w:r>
    </w:p>
    <w:p w:rsidR="00D34A6E" w:rsidRPr="00EE6DAA" w:rsidRDefault="00D34A6E" w:rsidP="00ED3F5A">
      <w:pPr>
        <w:spacing w:after="120"/>
        <w:jc w:val="both"/>
        <w:rPr>
          <w:rFonts w:ascii="Arial" w:hAnsi="Arial" w:cs="Arial"/>
          <w:sz w:val="20"/>
        </w:rPr>
      </w:pPr>
      <w:r w:rsidRPr="00EE6DAA">
        <w:rPr>
          <w:rFonts w:ascii="Arial" w:hAnsi="Arial" w:cs="Arial"/>
          <w:sz w:val="20"/>
        </w:rPr>
        <w:t>Zdrojem tepla je plynová kotelna (zemní plyn) II. kategorie, umístěná ve 3.</w:t>
      </w:r>
      <w:r w:rsidR="000C05B0">
        <w:rPr>
          <w:rFonts w:ascii="Arial" w:hAnsi="Arial" w:cs="Arial"/>
          <w:sz w:val="20"/>
        </w:rPr>
        <w:t xml:space="preserve"> </w:t>
      </w:r>
      <w:r w:rsidRPr="00EE6DAA">
        <w:rPr>
          <w:rFonts w:ascii="Arial" w:hAnsi="Arial" w:cs="Arial"/>
          <w:sz w:val="20"/>
        </w:rPr>
        <w:t>PP. Kotelna připravuje teplou vodu pro vytápění objektu a pro potřeby vzduchotechniky. TUV je vzhledem k velikosti objektu připravována mimo kotelnu, a to v plynových zásobníkových ohřívácích.</w:t>
      </w:r>
    </w:p>
    <w:p w:rsidR="00D34A6E" w:rsidRPr="00EE6DAA" w:rsidRDefault="00D34A6E" w:rsidP="00D34A6E">
      <w:pPr>
        <w:jc w:val="both"/>
        <w:rPr>
          <w:rFonts w:ascii="Arial" w:hAnsi="Arial" w:cs="Arial"/>
          <w:sz w:val="20"/>
        </w:rPr>
      </w:pPr>
      <w:r w:rsidRPr="00EE6DAA">
        <w:rPr>
          <w:rFonts w:ascii="Arial" w:hAnsi="Arial" w:cs="Arial"/>
          <w:sz w:val="20"/>
        </w:rPr>
        <w:t>V kotelně jsou instalovány dva plynové kotle, typ „</w:t>
      </w:r>
      <w:proofErr w:type="spellStart"/>
      <w:r w:rsidRPr="00EE6DAA">
        <w:rPr>
          <w:rFonts w:ascii="Arial" w:hAnsi="Arial" w:cs="Arial"/>
          <w:sz w:val="20"/>
        </w:rPr>
        <w:t>Ideal</w:t>
      </w:r>
      <w:proofErr w:type="spellEnd"/>
      <w:r w:rsidRPr="00EE6DAA">
        <w:rPr>
          <w:rFonts w:ascii="Arial" w:hAnsi="Arial" w:cs="Arial"/>
          <w:sz w:val="20"/>
        </w:rPr>
        <w:t xml:space="preserve"> Concord Super“, každý o výkonu 600kW. Kotle jsou modulové, s moduly po 50kW, tj. každý kotel obsahuje 12 paralelně spojených modulů. Svým celkovým výkonem – 1,2MW se kotelna řadí do II. kategorie, dle ČSN 070703, včetně doplňovací (odplyňovací) stanice vody typ VDZ 205.</w:t>
      </w:r>
    </w:p>
    <w:p w:rsidR="00D34A6E" w:rsidRPr="009F7995" w:rsidRDefault="00D34A6E" w:rsidP="00D34A6E">
      <w:pPr>
        <w:jc w:val="both"/>
        <w:rPr>
          <w:rFonts w:ascii="Arial" w:hAnsi="Arial" w:cs="Arial"/>
          <w:szCs w:val="24"/>
        </w:rPr>
      </w:pPr>
    </w:p>
    <w:p w:rsidR="00D34A6E" w:rsidRPr="00B1639E" w:rsidRDefault="00D34A6E" w:rsidP="00ED3F5A">
      <w:pPr>
        <w:pStyle w:val="Odstavecseseznamem"/>
        <w:numPr>
          <w:ilvl w:val="0"/>
          <w:numId w:val="40"/>
        </w:numPr>
        <w:ind w:left="426" w:hanging="426"/>
        <w:jc w:val="both"/>
        <w:rPr>
          <w:rFonts w:ascii="Arial" w:hAnsi="Arial" w:cs="Arial"/>
          <w:b/>
          <w:u w:val="single"/>
        </w:rPr>
      </w:pPr>
      <w:r w:rsidRPr="00B1639E">
        <w:rPr>
          <w:rFonts w:ascii="Arial" w:hAnsi="Arial" w:cs="Arial"/>
          <w:b/>
          <w:u w:val="single"/>
        </w:rPr>
        <w:t>Ústřední vytápění</w:t>
      </w:r>
    </w:p>
    <w:p w:rsidR="00D34A6E" w:rsidRPr="00EE6DAA" w:rsidRDefault="00D34A6E" w:rsidP="00ED3F5A">
      <w:pPr>
        <w:pStyle w:val="Zkladntext2"/>
        <w:spacing w:line="240" w:lineRule="auto"/>
        <w:rPr>
          <w:rFonts w:ascii="Arial" w:hAnsi="Arial" w:cs="Arial"/>
          <w:sz w:val="20"/>
        </w:rPr>
      </w:pPr>
      <w:r w:rsidRPr="00EE6DAA">
        <w:rPr>
          <w:rFonts w:ascii="Arial" w:hAnsi="Arial" w:cs="Arial"/>
          <w:sz w:val="20"/>
        </w:rPr>
        <w:t>Kotle připravují topnou vodu, která je vedena přes hydraulický vyrovnávač dynamických tlaků na kombinovaný rozdělovač se sběračem, na který jsou napojeny tyto samostatné topné větve:</w:t>
      </w:r>
    </w:p>
    <w:p w:rsidR="00D34A6E" w:rsidRPr="00EE6DAA" w:rsidRDefault="00D34A6E" w:rsidP="00D34A6E">
      <w:pPr>
        <w:numPr>
          <w:ilvl w:val="1"/>
          <w:numId w:val="14"/>
        </w:numPr>
        <w:jc w:val="both"/>
        <w:rPr>
          <w:rFonts w:ascii="Arial" w:hAnsi="Arial" w:cs="Arial"/>
          <w:sz w:val="20"/>
        </w:rPr>
      </w:pPr>
      <w:r w:rsidRPr="00EE6DAA">
        <w:rPr>
          <w:rFonts w:ascii="Arial" w:hAnsi="Arial" w:cs="Arial"/>
          <w:sz w:val="20"/>
        </w:rPr>
        <w:t>strojovna VZT – budova A – umístěna na střeše jídelny 2.</w:t>
      </w:r>
      <w:r w:rsidR="000C05B0">
        <w:rPr>
          <w:rFonts w:ascii="Arial" w:hAnsi="Arial" w:cs="Arial"/>
          <w:sz w:val="20"/>
        </w:rPr>
        <w:t xml:space="preserve"> </w:t>
      </w:r>
      <w:r w:rsidRPr="00EE6DAA">
        <w:rPr>
          <w:rFonts w:ascii="Arial" w:hAnsi="Arial" w:cs="Arial"/>
          <w:sz w:val="20"/>
        </w:rPr>
        <w:t>NP</w:t>
      </w:r>
    </w:p>
    <w:p w:rsidR="00D34A6E" w:rsidRPr="00EE6DAA" w:rsidRDefault="00D34A6E" w:rsidP="00D34A6E">
      <w:pPr>
        <w:numPr>
          <w:ilvl w:val="1"/>
          <w:numId w:val="14"/>
        </w:numPr>
        <w:jc w:val="both"/>
        <w:rPr>
          <w:rFonts w:ascii="Arial" w:hAnsi="Arial" w:cs="Arial"/>
          <w:sz w:val="20"/>
        </w:rPr>
      </w:pPr>
      <w:r w:rsidRPr="00EE6DAA">
        <w:rPr>
          <w:rFonts w:ascii="Arial" w:hAnsi="Arial" w:cs="Arial"/>
          <w:sz w:val="20"/>
        </w:rPr>
        <w:t>strojovna VZT – budova A – umístěna v1.</w:t>
      </w:r>
      <w:r w:rsidR="000C05B0">
        <w:rPr>
          <w:rFonts w:ascii="Arial" w:hAnsi="Arial" w:cs="Arial"/>
          <w:sz w:val="20"/>
        </w:rPr>
        <w:t xml:space="preserve"> </w:t>
      </w:r>
      <w:r w:rsidRPr="00EE6DAA">
        <w:rPr>
          <w:rFonts w:ascii="Arial" w:hAnsi="Arial" w:cs="Arial"/>
          <w:sz w:val="20"/>
        </w:rPr>
        <w:t>PP</w:t>
      </w:r>
    </w:p>
    <w:p w:rsidR="00D34A6E" w:rsidRPr="00EE6DAA" w:rsidRDefault="00D34A6E" w:rsidP="00D34A6E">
      <w:pPr>
        <w:numPr>
          <w:ilvl w:val="1"/>
          <w:numId w:val="14"/>
        </w:numPr>
        <w:jc w:val="both"/>
        <w:rPr>
          <w:rFonts w:ascii="Arial" w:hAnsi="Arial" w:cs="Arial"/>
          <w:sz w:val="20"/>
        </w:rPr>
      </w:pPr>
      <w:r w:rsidRPr="00EE6DAA">
        <w:rPr>
          <w:rFonts w:ascii="Arial" w:hAnsi="Arial" w:cs="Arial"/>
          <w:sz w:val="20"/>
        </w:rPr>
        <w:t>strojovna VZT – budova B a K – umístěna</w:t>
      </w:r>
      <w:r w:rsidR="000C05B0">
        <w:rPr>
          <w:rFonts w:ascii="Arial" w:hAnsi="Arial" w:cs="Arial"/>
          <w:sz w:val="20"/>
        </w:rPr>
        <w:t xml:space="preserve"> v</w:t>
      </w:r>
      <w:r w:rsidRPr="00EE6DAA">
        <w:rPr>
          <w:rFonts w:ascii="Arial" w:hAnsi="Arial" w:cs="Arial"/>
          <w:sz w:val="20"/>
        </w:rPr>
        <w:t>1.</w:t>
      </w:r>
      <w:r w:rsidR="000C05B0">
        <w:rPr>
          <w:rFonts w:ascii="Arial" w:hAnsi="Arial" w:cs="Arial"/>
          <w:sz w:val="20"/>
        </w:rPr>
        <w:t xml:space="preserve"> </w:t>
      </w:r>
      <w:r w:rsidRPr="00EE6DAA">
        <w:rPr>
          <w:rFonts w:ascii="Arial" w:hAnsi="Arial" w:cs="Arial"/>
          <w:sz w:val="20"/>
        </w:rPr>
        <w:t>PP budova B</w:t>
      </w:r>
    </w:p>
    <w:p w:rsidR="00D34A6E" w:rsidRPr="00EE6DAA" w:rsidRDefault="00D34A6E" w:rsidP="00D34A6E">
      <w:pPr>
        <w:numPr>
          <w:ilvl w:val="1"/>
          <w:numId w:val="14"/>
        </w:numPr>
        <w:jc w:val="both"/>
        <w:rPr>
          <w:rFonts w:ascii="Arial" w:hAnsi="Arial" w:cs="Arial"/>
          <w:sz w:val="20"/>
        </w:rPr>
      </w:pPr>
      <w:r w:rsidRPr="00EE6DAA">
        <w:rPr>
          <w:rFonts w:ascii="Arial" w:hAnsi="Arial" w:cs="Arial"/>
          <w:sz w:val="20"/>
        </w:rPr>
        <w:t xml:space="preserve">strojovna VZT – budova B pro kotelnu – umístěna </w:t>
      </w:r>
      <w:r w:rsidR="000C05B0">
        <w:rPr>
          <w:rFonts w:ascii="Arial" w:hAnsi="Arial" w:cs="Arial"/>
          <w:sz w:val="20"/>
        </w:rPr>
        <w:t xml:space="preserve">v </w:t>
      </w:r>
      <w:r w:rsidRPr="00EE6DAA">
        <w:rPr>
          <w:rFonts w:ascii="Arial" w:hAnsi="Arial" w:cs="Arial"/>
          <w:sz w:val="20"/>
        </w:rPr>
        <w:t>2.</w:t>
      </w:r>
      <w:r w:rsidR="000C05B0">
        <w:rPr>
          <w:rFonts w:ascii="Arial" w:hAnsi="Arial" w:cs="Arial"/>
          <w:sz w:val="20"/>
        </w:rPr>
        <w:t xml:space="preserve"> </w:t>
      </w:r>
      <w:r w:rsidRPr="00EE6DAA">
        <w:rPr>
          <w:rFonts w:ascii="Arial" w:hAnsi="Arial" w:cs="Arial"/>
          <w:sz w:val="20"/>
        </w:rPr>
        <w:t>PP budova B</w:t>
      </w:r>
    </w:p>
    <w:p w:rsidR="00D34A6E" w:rsidRPr="00EE6DAA" w:rsidRDefault="00D34A6E" w:rsidP="00D34A6E">
      <w:pPr>
        <w:numPr>
          <w:ilvl w:val="1"/>
          <w:numId w:val="14"/>
        </w:numPr>
        <w:jc w:val="both"/>
        <w:rPr>
          <w:rFonts w:ascii="Arial" w:hAnsi="Arial" w:cs="Arial"/>
          <w:sz w:val="20"/>
        </w:rPr>
      </w:pPr>
      <w:r w:rsidRPr="00EE6DAA">
        <w:rPr>
          <w:rFonts w:ascii="Arial" w:hAnsi="Arial" w:cs="Arial"/>
          <w:sz w:val="20"/>
        </w:rPr>
        <w:t xml:space="preserve">strojovna VZT – budova K - umístěna na střeše </w:t>
      </w:r>
    </w:p>
    <w:p w:rsidR="00D34A6E" w:rsidRPr="00EE6DAA" w:rsidRDefault="00D34A6E" w:rsidP="00D34A6E">
      <w:pPr>
        <w:numPr>
          <w:ilvl w:val="1"/>
          <w:numId w:val="14"/>
        </w:numPr>
        <w:jc w:val="both"/>
        <w:rPr>
          <w:rFonts w:ascii="Arial" w:hAnsi="Arial" w:cs="Arial"/>
          <w:sz w:val="20"/>
        </w:rPr>
      </w:pPr>
      <w:r w:rsidRPr="00EE6DAA">
        <w:rPr>
          <w:rFonts w:ascii="Arial" w:hAnsi="Arial" w:cs="Arial"/>
          <w:sz w:val="20"/>
        </w:rPr>
        <w:t>vytápění budovy A</w:t>
      </w:r>
    </w:p>
    <w:p w:rsidR="00D34A6E" w:rsidRPr="00EE6DAA" w:rsidRDefault="00D34A6E" w:rsidP="00D34A6E">
      <w:pPr>
        <w:numPr>
          <w:ilvl w:val="1"/>
          <w:numId w:val="14"/>
        </w:numPr>
        <w:jc w:val="both"/>
        <w:rPr>
          <w:rFonts w:ascii="Arial" w:hAnsi="Arial" w:cs="Arial"/>
          <w:sz w:val="20"/>
        </w:rPr>
      </w:pPr>
      <w:r w:rsidRPr="00EE6DAA">
        <w:rPr>
          <w:rFonts w:ascii="Arial" w:hAnsi="Arial" w:cs="Arial"/>
          <w:sz w:val="20"/>
        </w:rPr>
        <w:t>vytápění budovy B</w:t>
      </w:r>
    </w:p>
    <w:p w:rsidR="00D34A6E" w:rsidRPr="00EE6DAA" w:rsidRDefault="00D34A6E" w:rsidP="00D34A6E">
      <w:pPr>
        <w:numPr>
          <w:ilvl w:val="1"/>
          <w:numId w:val="14"/>
        </w:numPr>
        <w:jc w:val="both"/>
        <w:rPr>
          <w:rFonts w:ascii="Arial" w:hAnsi="Arial" w:cs="Arial"/>
          <w:sz w:val="20"/>
        </w:rPr>
      </w:pPr>
      <w:r w:rsidRPr="00EE6DAA">
        <w:rPr>
          <w:rFonts w:ascii="Arial" w:hAnsi="Arial" w:cs="Arial"/>
          <w:sz w:val="20"/>
        </w:rPr>
        <w:t>vytápění budovy C</w:t>
      </w:r>
    </w:p>
    <w:p w:rsidR="00D34A6E" w:rsidRPr="00EE6DAA" w:rsidRDefault="00D34A6E" w:rsidP="00D34A6E">
      <w:pPr>
        <w:numPr>
          <w:ilvl w:val="1"/>
          <w:numId w:val="14"/>
        </w:numPr>
        <w:jc w:val="both"/>
        <w:rPr>
          <w:rFonts w:ascii="Arial" w:hAnsi="Arial" w:cs="Arial"/>
          <w:sz w:val="20"/>
        </w:rPr>
      </w:pPr>
      <w:r w:rsidRPr="00EE6DAA">
        <w:rPr>
          <w:rFonts w:ascii="Arial" w:hAnsi="Arial" w:cs="Arial"/>
          <w:sz w:val="20"/>
        </w:rPr>
        <w:t xml:space="preserve">vytápění budovy K </w:t>
      </w:r>
    </w:p>
    <w:p w:rsidR="00D34A6E" w:rsidRPr="00EE6DAA" w:rsidRDefault="00D34A6E" w:rsidP="00D34A6E">
      <w:pPr>
        <w:numPr>
          <w:ilvl w:val="1"/>
          <w:numId w:val="14"/>
        </w:numPr>
        <w:jc w:val="both"/>
        <w:rPr>
          <w:rFonts w:ascii="Arial" w:hAnsi="Arial" w:cs="Arial"/>
          <w:sz w:val="20"/>
        </w:rPr>
      </w:pPr>
      <w:r w:rsidRPr="00EE6DAA">
        <w:rPr>
          <w:rFonts w:ascii="Arial" w:hAnsi="Arial" w:cs="Arial"/>
          <w:sz w:val="20"/>
        </w:rPr>
        <w:t xml:space="preserve">podlahové vytápění přepážkové haly </w:t>
      </w:r>
    </w:p>
    <w:p w:rsidR="00D34A6E" w:rsidRPr="00EE6DAA" w:rsidRDefault="00D34A6E" w:rsidP="00D34A6E">
      <w:pPr>
        <w:numPr>
          <w:ilvl w:val="1"/>
          <w:numId w:val="14"/>
        </w:numPr>
        <w:jc w:val="both"/>
        <w:rPr>
          <w:rFonts w:ascii="Arial" w:hAnsi="Arial" w:cs="Arial"/>
          <w:sz w:val="20"/>
        </w:rPr>
      </w:pPr>
      <w:r w:rsidRPr="00EE6DAA">
        <w:rPr>
          <w:rFonts w:ascii="Arial" w:hAnsi="Arial" w:cs="Arial"/>
          <w:sz w:val="20"/>
        </w:rPr>
        <w:t>rezerva</w:t>
      </w:r>
      <w:r w:rsidR="000C05B0">
        <w:rPr>
          <w:rFonts w:ascii="Arial" w:hAnsi="Arial" w:cs="Arial"/>
          <w:sz w:val="20"/>
        </w:rPr>
        <w:t>.</w:t>
      </w:r>
    </w:p>
    <w:p w:rsidR="00D34A6E" w:rsidRPr="009F7995" w:rsidRDefault="00D34A6E" w:rsidP="00D34A6E">
      <w:pPr>
        <w:jc w:val="both"/>
        <w:rPr>
          <w:rFonts w:ascii="Arial" w:hAnsi="Arial" w:cs="Arial"/>
          <w:szCs w:val="24"/>
        </w:rPr>
      </w:pPr>
    </w:p>
    <w:p w:rsidR="00D34A6E" w:rsidRPr="00B1639E" w:rsidRDefault="00D34A6E" w:rsidP="00ED3F5A">
      <w:pPr>
        <w:pStyle w:val="Odstavecseseznamem"/>
        <w:numPr>
          <w:ilvl w:val="0"/>
          <w:numId w:val="40"/>
        </w:numPr>
        <w:spacing w:after="240" w:line="240" w:lineRule="auto"/>
        <w:ind w:left="425" w:hanging="425"/>
        <w:contextualSpacing w:val="0"/>
        <w:jc w:val="both"/>
        <w:rPr>
          <w:rFonts w:ascii="Arial" w:hAnsi="Arial" w:cs="Arial"/>
          <w:b/>
          <w:u w:val="single"/>
        </w:rPr>
      </w:pPr>
      <w:r w:rsidRPr="00B1639E">
        <w:rPr>
          <w:rFonts w:ascii="Arial" w:hAnsi="Arial" w:cs="Arial"/>
          <w:b/>
          <w:u w:val="single"/>
        </w:rPr>
        <w:t>Komíny</w:t>
      </w:r>
    </w:p>
    <w:p w:rsidR="00D34A6E" w:rsidRPr="00EE6DAA" w:rsidRDefault="00D34A6E" w:rsidP="00ED3F5A">
      <w:pPr>
        <w:pStyle w:val="Zkladntext2"/>
        <w:spacing w:line="240" w:lineRule="auto"/>
        <w:jc w:val="both"/>
        <w:rPr>
          <w:rFonts w:ascii="Arial" w:hAnsi="Arial" w:cs="Arial"/>
          <w:sz w:val="20"/>
        </w:rPr>
      </w:pPr>
      <w:r w:rsidRPr="00EE6DAA">
        <w:rPr>
          <w:rFonts w:ascii="Arial" w:hAnsi="Arial" w:cs="Arial"/>
          <w:sz w:val="20"/>
        </w:rPr>
        <w:t>Odtah spalin od plynového ohříváku TUV umístěného v místnosti 8.24 v 8.</w:t>
      </w:r>
      <w:r w:rsidR="000C05B0">
        <w:rPr>
          <w:rFonts w:ascii="Arial" w:hAnsi="Arial" w:cs="Arial"/>
          <w:sz w:val="20"/>
        </w:rPr>
        <w:t xml:space="preserve"> </w:t>
      </w:r>
      <w:r w:rsidRPr="00EE6DAA">
        <w:rPr>
          <w:rFonts w:ascii="Arial" w:hAnsi="Arial" w:cs="Arial"/>
          <w:sz w:val="20"/>
        </w:rPr>
        <w:t xml:space="preserve">NP budovy A je prodlouženým kouřovodem vyvedeným nad střechu zakončený </w:t>
      </w:r>
      <w:proofErr w:type="spellStart"/>
      <w:r w:rsidRPr="00EE6DAA">
        <w:rPr>
          <w:rFonts w:ascii="Arial" w:hAnsi="Arial" w:cs="Arial"/>
          <w:sz w:val="20"/>
        </w:rPr>
        <w:t>Meidingerovou</w:t>
      </w:r>
      <w:proofErr w:type="spellEnd"/>
      <w:r w:rsidRPr="00EE6DAA">
        <w:rPr>
          <w:rFonts w:ascii="Arial" w:hAnsi="Arial" w:cs="Arial"/>
          <w:sz w:val="20"/>
        </w:rPr>
        <w:t xml:space="preserve"> hlavicí. Odtah spalin plynového ohříváku TUV v místnosti 7.86,</w:t>
      </w:r>
      <w:r w:rsidR="000C05B0">
        <w:rPr>
          <w:rFonts w:ascii="Arial" w:hAnsi="Arial" w:cs="Arial"/>
          <w:sz w:val="20"/>
        </w:rPr>
        <w:t xml:space="preserve"> </w:t>
      </w:r>
      <w:r w:rsidRPr="00EE6DAA">
        <w:rPr>
          <w:rFonts w:ascii="Arial" w:hAnsi="Arial" w:cs="Arial"/>
          <w:sz w:val="20"/>
        </w:rPr>
        <w:t>7.78 v</w:t>
      </w:r>
      <w:r w:rsidR="000C05B0">
        <w:rPr>
          <w:rFonts w:ascii="Arial" w:hAnsi="Arial" w:cs="Arial"/>
          <w:sz w:val="20"/>
        </w:rPr>
        <w:t> </w:t>
      </w:r>
      <w:r w:rsidRPr="00EE6DAA">
        <w:rPr>
          <w:rFonts w:ascii="Arial" w:hAnsi="Arial" w:cs="Arial"/>
          <w:sz w:val="20"/>
        </w:rPr>
        <w:t>7</w:t>
      </w:r>
      <w:r w:rsidR="000C05B0">
        <w:rPr>
          <w:rFonts w:ascii="Arial" w:hAnsi="Arial" w:cs="Arial"/>
          <w:sz w:val="20"/>
        </w:rPr>
        <w:t xml:space="preserve">. </w:t>
      </w:r>
      <w:r w:rsidRPr="00EE6DAA">
        <w:rPr>
          <w:rFonts w:ascii="Arial" w:hAnsi="Arial" w:cs="Arial"/>
          <w:sz w:val="20"/>
        </w:rPr>
        <w:t xml:space="preserve">NP je prodlouženým kouřovodem vyvedeným nad střechu zakončený </w:t>
      </w:r>
      <w:proofErr w:type="spellStart"/>
      <w:r w:rsidRPr="00EE6DAA">
        <w:rPr>
          <w:rFonts w:ascii="Arial" w:hAnsi="Arial" w:cs="Arial"/>
          <w:sz w:val="20"/>
        </w:rPr>
        <w:t>Meidingerovou</w:t>
      </w:r>
      <w:proofErr w:type="spellEnd"/>
      <w:r w:rsidRPr="00EE6DAA">
        <w:rPr>
          <w:rFonts w:ascii="Arial" w:hAnsi="Arial" w:cs="Arial"/>
          <w:sz w:val="20"/>
        </w:rPr>
        <w:t xml:space="preserve"> hlavicí.</w:t>
      </w:r>
      <w:r w:rsidRPr="00EE6DAA">
        <w:rPr>
          <w:rFonts w:ascii="Arial" w:hAnsi="Arial" w:cs="Arial"/>
          <w:color w:val="FF0000"/>
          <w:sz w:val="20"/>
        </w:rPr>
        <w:t xml:space="preserve"> </w:t>
      </w:r>
      <w:r w:rsidRPr="00EE6DAA">
        <w:rPr>
          <w:rFonts w:ascii="Arial" w:hAnsi="Arial" w:cs="Arial"/>
          <w:sz w:val="20"/>
        </w:rPr>
        <w:t xml:space="preserve">Odtah spalin plynového ohříváku TUV budova C domeček v místnosti 3.42 je prodlouženým kouřovodem vyvedeným nad střechu zakončený </w:t>
      </w:r>
      <w:proofErr w:type="spellStart"/>
      <w:r w:rsidRPr="00EE6DAA">
        <w:rPr>
          <w:rFonts w:ascii="Arial" w:hAnsi="Arial" w:cs="Arial"/>
          <w:sz w:val="20"/>
        </w:rPr>
        <w:t>Meidingerovou</w:t>
      </w:r>
      <w:proofErr w:type="spellEnd"/>
      <w:r w:rsidRPr="00EE6DAA">
        <w:rPr>
          <w:rFonts w:ascii="Arial" w:hAnsi="Arial" w:cs="Arial"/>
          <w:sz w:val="20"/>
        </w:rPr>
        <w:t xml:space="preserve"> hlavicí.</w:t>
      </w:r>
    </w:p>
    <w:p w:rsidR="00D34A6E" w:rsidRPr="00EE6DAA" w:rsidRDefault="00D34A6E" w:rsidP="00ED3F5A">
      <w:pPr>
        <w:pStyle w:val="Zkladntext2"/>
        <w:spacing w:line="240" w:lineRule="auto"/>
        <w:jc w:val="both"/>
        <w:rPr>
          <w:rFonts w:ascii="Arial" w:hAnsi="Arial" w:cs="Arial"/>
          <w:sz w:val="20"/>
        </w:rPr>
      </w:pPr>
      <w:r w:rsidRPr="00EE6DAA">
        <w:rPr>
          <w:rFonts w:ascii="Arial" w:hAnsi="Arial" w:cs="Arial"/>
          <w:sz w:val="20"/>
        </w:rPr>
        <w:t xml:space="preserve">Odvod spalin od plynových kotlů z kotelny je pomocí dvou průduchů třísložkového stavebnicového komínu </w:t>
      </w:r>
      <w:proofErr w:type="spellStart"/>
      <w:r w:rsidRPr="00EE6DAA">
        <w:rPr>
          <w:rFonts w:ascii="Arial" w:hAnsi="Arial" w:cs="Arial"/>
          <w:sz w:val="20"/>
        </w:rPr>
        <w:t>Schiedel</w:t>
      </w:r>
      <w:proofErr w:type="spellEnd"/>
      <w:r w:rsidRPr="00EE6DAA">
        <w:rPr>
          <w:rFonts w:ascii="Arial" w:hAnsi="Arial" w:cs="Arial"/>
          <w:sz w:val="20"/>
        </w:rPr>
        <w:t xml:space="preserve"> profil 450mm, nad střechu budovy B.</w:t>
      </w:r>
    </w:p>
    <w:p w:rsidR="00D34A6E" w:rsidRPr="00EE6DAA" w:rsidRDefault="00D34A6E" w:rsidP="00B1639E">
      <w:pPr>
        <w:jc w:val="both"/>
        <w:rPr>
          <w:rFonts w:ascii="Arial" w:hAnsi="Arial" w:cs="Arial"/>
          <w:sz w:val="20"/>
        </w:rPr>
      </w:pPr>
      <w:r w:rsidRPr="00EE6DAA">
        <w:rPr>
          <w:rFonts w:ascii="Arial" w:hAnsi="Arial" w:cs="Arial"/>
          <w:sz w:val="20"/>
        </w:rPr>
        <w:t>Odtah spalin od náhradního zdroje – diesel agregátu – je samostatným izolovaným potrubím zaústěným do tříslo</w:t>
      </w:r>
      <w:r w:rsidR="000C05B0">
        <w:rPr>
          <w:rFonts w:ascii="Arial" w:hAnsi="Arial" w:cs="Arial"/>
          <w:sz w:val="20"/>
        </w:rPr>
        <w:t>ž</w:t>
      </w:r>
      <w:r w:rsidRPr="00EE6DAA">
        <w:rPr>
          <w:rFonts w:ascii="Arial" w:hAnsi="Arial" w:cs="Arial"/>
          <w:sz w:val="20"/>
        </w:rPr>
        <w:t>kového</w:t>
      </w:r>
      <w:r w:rsidR="000C05B0">
        <w:rPr>
          <w:rFonts w:ascii="Arial" w:hAnsi="Arial" w:cs="Arial"/>
          <w:sz w:val="20"/>
        </w:rPr>
        <w:t xml:space="preserve"> </w:t>
      </w:r>
      <w:r w:rsidRPr="00EE6DAA">
        <w:rPr>
          <w:rFonts w:ascii="Arial" w:hAnsi="Arial" w:cs="Arial"/>
          <w:sz w:val="20"/>
        </w:rPr>
        <w:t>komínu vyvedeného nad střechu budovy B. Třísložkový komín je z nerez plechu s vnitřním profilem  200/300mm.</w:t>
      </w:r>
    </w:p>
    <w:p w:rsidR="00D34A6E" w:rsidRPr="009F7995" w:rsidRDefault="00D34A6E" w:rsidP="00D34A6E">
      <w:pPr>
        <w:jc w:val="both"/>
        <w:rPr>
          <w:rFonts w:ascii="Arial" w:hAnsi="Arial" w:cs="Arial"/>
          <w:szCs w:val="24"/>
        </w:rPr>
      </w:pPr>
    </w:p>
    <w:p w:rsidR="00D34A6E" w:rsidRPr="009F7995" w:rsidRDefault="00D34A6E" w:rsidP="00D34A6E">
      <w:pPr>
        <w:jc w:val="both"/>
        <w:rPr>
          <w:rFonts w:ascii="Arial" w:hAnsi="Arial" w:cs="Arial"/>
          <w:szCs w:val="24"/>
        </w:rPr>
      </w:pPr>
    </w:p>
    <w:p w:rsidR="00D34A6E" w:rsidRPr="00B1639E" w:rsidRDefault="00D34A6E" w:rsidP="00ED3F5A">
      <w:pPr>
        <w:pStyle w:val="Odstavecseseznamem"/>
        <w:numPr>
          <w:ilvl w:val="0"/>
          <w:numId w:val="40"/>
        </w:numPr>
        <w:ind w:left="426" w:hanging="426"/>
        <w:jc w:val="both"/>
        <w:rPr>
          <w:rFonts w:ascii="Arial" w:hAnsi="Arial" w:cs="Arial"/>
          <w:b/>
          <w:u w:val="single"/>
        </w:rPr>
      </w:pPr>
      <w:r w:rsidRPr="00B1639E">
        <w:rPr>
          <w:rFonts w:ascii="Arial" w:hAnsi="Arial" w:cs="Arial"/>
          <w:b/>
          <w:u w:val="single"/>
        </w:rPr>
        <w:t>Vodovod</w:t>
      </w:r>
    </w:p>
    <w:p w:rsidR="00D34A6E" w:rsidRPr="00EE6DAA" w:rsidRDefault="00D34A6E" w:rsidP="00ED3F5A">
      <w:pPr>
        <w:pStyle w:val="Zkladntext2"/>
        <w:spacing w:line="240" w:lineRule="auto"/>
        <w:jc w:val="both"/>
        <w:rPr>
          <w:rFonts w:ascii="Arial" w:hAnsi="Arial" w:cs="Arial"/>
          <w:sz w:val="20"/>
        </w:rPr>
      </w:pPr>
      <w:r w:rsidRPr="00EE6DAA">
        <w:rPr>
          <w:rFonts w:ascii="Arial" w:hAnsi="Arial" w:cs="Arial"/>
          <w:sz w:val="20"/>
        </w:rPr>
        <w:t>Vodoměrná sestava hlavního přívodu vody je osazena v budově B za obvodovou zdí ve výklenku v </w:t>
      </w:r>
      <w:r w:rsidR="000C05B0">
        <w:rPr>
          <w:rFonts w:ascii="Arial" w:hAnsi="Arial" w:cs="Arial"/>
          <w:sz w:val="20"/>
        </w:rPr>
        <w:br/>
      </w:r>
      <w:r w:rsidRPr="00EE6DAA">
        <w:rPr>
          <w:rFonts w:ascii="Arial" w:hAnsi="Arial" w:cs="Arial"/>
          <w:sz w:val="20"/>
        </w:rPr>
        <w:t>1.</w:t>
      </w:r>
      <w:r w:rsidR="000C05B0">
        <w:rPr>
          <w:rFonts w:ascii="Arial" w:hAnsi="Arial" w:cs="Arial"/>
          <w:sz w:val="20"/>
        </w:rPr>
        <w:t xml:space="preserve"> </w:t>
      </w:r>
      <w:r w:rsidRPr="00EE6DAA">
        <w:rPr>
          <w:rFonts w:ascii="Arial" w:hAnsi="Arial" w:cs="Arial"/>
          <w:sz w:val="20"/>
        </w:rPr>
        <w:t>PP. Rozvod vody v budově A navazuje na rozvod v budově B. Pro přípravu TUV jsou v budově A v 8.</w:t>
      </w:r>
      <w:r w:rsidR="000C05B0">
        <w:rPr>
          <w:rFonts w:ascii="Arial" w:hAnsi="Arial" w:cs="Arial"/>
          <w:sz w:val="20"/>
        </w:rPr>
        <w:t xml:space="preserve"> </w:t>
      </w:r>
      <w:r w:rsidRPr="00EE6DAA">
        <w:rPr>
          <w:rFonts w:ascii="Arial" w:hAnsi="Arial" w:cs="Arial"/>
          <w:sz w:val="20"/>
        </w:rPr>
        <w:t>NP (1ks) a v budově B v 7.</w:t>
      </w:r>
      <w:r w:rsidR="000C05B0">
        <w:rPr>
          <w:rFonts w:ascii="Arial" w:hAnsi="Arial" w:cs="Arial"/>
          <w:sz w:val="20"/>
        </w:rPr>
        <w:t xml:space="preserve"> </w:t>
      </w:r>
      <w:r w:rsidRPr="00EE6DAA">
        <w:rPr>
          <w:rFonts w:ascii="Arial" w:hAnsi="Arial" w:cs="Arial"/>
          <w:sz w:val="20"/>
        </w:rPr>
        <w:t xml:space="preserve">NP (2ks), v budově C (1ks) umístěny plynové zásobníkové ohřívače vody </w:t>
      </w:r>
      <w:proofErr w:type="spellStart"/>
      <w:r w:rsidRPr="00EE6DAA">
        <w:rPr>
          <w:rFonts w:ascii="Arial" w:hAnsi="Arial" w:cs="Arial"/>
          <w:sz w:val="20"/>
        </w:rPr>
        <w:t>Quantum</w:t>
      </w:r>
      <w:proofErr w:type="spellEnd"/>
      <w:r w:rsidRPr="00EE6DAA">
        <w:rPr>
          <w:rFonts w:ascii="Arial" w:hAnsi="Arial" w:cs="Arial"/>
          <w:sz w:val="20"/>
        </w:rPr>
        <w:t xml:space="preserve"> Q7-300-VENT C s uzavřenou spalovací komorou, nuceným odtahem spalin a s expanzní nádobou. Na přívodu vody je osazen magnetizér MGI-M1-C-5/4.</w:t>
      </w:r>
    </w:p>
    <w:p w:rsidR="00D34A6E" w:rsidRPr="00EE6DAA" w:rsidRDefault="00D34A6E" w:rsidP="00D34A6E">
      <w:pPr>
        <w:jc w:val="both"/>
        <w:rPr>
          <w:rFonts w:ascii="Arial" w:hAnsi="Arial" w:cs="Arial"/>
          <w:sz w:val="20"/>
        </w:rPr>
      </w:pPr>
      <w:r w:rsidRPr="00EE6DAA">
        <w:rPr>
          <w:rFonts w:ascii="Arial" w:hAnsi="Arial" w:cs="Arial"/>
          <w:sz w:val="20"/>
        </w:rPr>
        <w:t>Pro cirkulaci vody jsou umístěna oběhová čerpadla NTT s časovým spínáním.</w:t>
      </w:r>
    </w:p>
    <w:p w:rsidR="00D34A6E" w:rsidRPr="00EE6DAA" w:rsidRDefault="00D34A6E" w:rsidP="00D34A6E">
      <w:pPr>
        <w:jc w:val="both"/>
        <w:rPr>
          <w:rFonts w:ascii="Arial" w:hAnsi="Arial" w:cs="Arial"/>
          <w:sz w:val="20"/>
        </w:rPr>
      </w:pPr>
      <w:r w:rsidRPr="00EE6DAA">
        <w:rPr>
          <w:rFonts w:ascii="Arial" w:hAnsi="Arial" w:cs="Arial"/>
          <w:sz w:val="20"/>
        </w:rPr>
        <w:t xml:space="preserve">Vzdálená odběrní místa jsou osazena elektrickými zásobníkovými ohřívači vody AEG, invalidní umyvadla průtokovými elektrickými ohřívači vody AEG. Přívod TUV pro přípravu jídel </w:t>
      </w:r>
      <w:proofErr w:type="gramStart"/>
      <w:r w:rsidRPr="00EE6DAA">
        <w:rPr>
          <w:rFonts w:ascii="Arial" w:hAnsi="Arial" w:cs="Arial"/>
          <w:sz w:val="20"/>
        </w:rPr>
        <w:t>je</w:t>
      </w:r>
      <w:proofErr w:type="gramEnd"/>
      <w:r w:rsidRPr="00EE6DAA">
        <w:rPr>
          <w:rFonts w:ascii="Arial" w:hAnsi="Arial" w:cs="Arial"/>
          <w:sz w:val="20"/>
        </w:rPr>
        <w:t xml:space="preserve"> řešen napojením na další ohřívač umístěný v budově C. Vnitřní požární hydranty jsou osazeny v prostoru schodiště a schodišťové haly v budově A, B, K.</w:t>
      </w:r>
    </w:p>
    <w:p w:rsidR="00D34A6E" w:rsidRPr="009F7995" w:rsidRDefault="00D34A6E" w:rsidP="00D34A6E">
      <w:pPr>
        <w:jc w:val="both"/>
        <w:rPr>
          <w:rFonts w:ascii="Arial" w:hAnsi="Arial" w:cs="Arial"/>
          <w:szCs w:val="24"/>
        </w:rPr>
      </w:pPr>
    </w:p>
    <w:p w:rsidR="00D34A6E" w:rsidRPr="009F7995" w:rsidRDefault="00D34A6E" w:rsidP="00D34A6E">
      <w:pPr>
        <w:jc w:val="both"/>
        <w:rPr>
          <w:rFonts w:ascii="Arial" w:hAnsi="Arial" w:cs="Arial"/>
          <w:szCs w:val="24"/>
        </w:rPr>
      </w:pPr>
    </w:p>
    <w:p w:rsidR="00D34A6E" w:rsidRPr="00B1639E" w:rsidRDefault="00D34A6E" w:rsidP="00ED3F5A">
      <w:pPr>
        <w:pStyle w:val="Odstavecseseznamem"/>
        <w:numPr>
          <w:ilvl w:val="0"/>
          <w:numId w:val="40"/>
        </w:numPr>
        <w:ind w:left="426" w:hanging="426"/>
        <w:jc w:val="both"/>
        <w:rPr>
          <w:rFonts w:ascii="Arial" w:hAnsi="Arial" w:cs="Arial"/>
          <w:b/>
          <w:u w:val="single"/>
        </w:rPr>
      </w:pPr>
      <w:r w:rsidRPr="00B1639E">
        <w:rPr>
          <w:rFonts w:ascii="Arial" w:hAnsi="Arial" w:cs="Arial"/>
          <w:b/>
          <w:u w:val="single"/>
        </w:rPr>
        <w:t>Plyn</w:t>
      </w:r>
    </w:p>
    <w:p w:rsidR="00D34A6E" w:rsidRPr="00EE6DAA" w:rsidRDefault="00D34A6E" w:rsidP="00ED3F5A">
      <w:pPr>
        <w:pStyle w:val="Zkladntext2"/>
        <w:spacing w:after="0" w:line="240" w:lineRule="auto"/>
        <w:jc w:val="both"/>
        <w:rPr>
          <w:rFonts w:ascii="Arial" w:hAnsi="Arial" w:cs="Arial"/>
          <w:sz w:val="20"/>
        </w:rPr>
      </w:pPr>
      <w:r w:rsidRPr="00EE6DAA">
        <w:rPr>
          <w:rFonts w:ascii="Arial" w:hAnsi="Arial" w:cs="Arial"/>
          <w:sz w:val="20"/>
        </w:rPr>
        <w:t xml:space="preserve">Hlavní přívod NTL plynu je v plášti budovy ul. Přemyslovská, kde je umístěná regulační </w:t>
      </w:r>
      <w:proofErr w:type="gramStart"/>
      <w:r w:rsidRPr="00EE6DAA">
        <w:rPr>
          <w:rFonts w:ascii="Arial" w:hAnsi="Arial" w:cs="Arial"/>
          <w:sz w:val="20"/>
        </w:rPr>
        <w:t>stanice   (dvojitá</w:t>
      </w:r>
      <w:proofErr w:type="gramEnd"/>
      <w:r w:rsidRPr="00EE6DAA">
        <w:rPr>
          <w:rFonts w:ascii="Arial" w:hAnsi="Arial" w:cs="Arial"/>
          <w:sz w:val="20"/>
        </w:rPr>
        <w:t xml:space="preserve"> středotlaká regulační souprava s 2 ks regulátorů </w:t>
      </w:r>
      <w:proofErr w:type="spellStart"/>
      <w:r w:rsidRPr="00EE6DAA">
        <w:rPr>
          <w:rFonts w:ascii="Arial" w:hAnsi="Arial" w:cs="Arial"/>
          <w:sz w:val="20"/>
        </w:rPr>
        <w:t>Alz</w:t>
      </w:r>
      <w:proofErr w:type="spellEnd"/>
      <w:r w:rsidRPr="00EE6DAA">
        <w:rPr>
          <w:rFonts w:ascii="Arial" w:hAnsi="Arial" w:cs="Arial"/>
          <w:sz w:val="20"/>
        </w:rPr>
        <w:t xml:space="preserve"> 6U/AB ) a hlavní uzávěr plynu do objektu, odtud je rozveden do 2.</w:t>
      </w:r>
      <w:r w:rsidR="000C05B0">
        <w:rPr>
          <w:rFonts w:ascii="Arial" w:hAnsi="Arial" w:cs="Arial"/>
          <w:sz w:val="20"/>
        </w:rPr>
        <w:t xml:space="preserve"> </w:t>
      </w:r>
      <w:r w:rsidRPr="00EE6DAA">
        <w:rPr>
          <w:rFonts w:ascii="Arial" w:hAnsi="Arial" w:cs="Arial"/>
          <w:sz w:val="20"/>
        </w:rPr>
        <w:t>PP budovy B a dále po budovách A, B, C.</w:t>
      </w:r>
    </w:p>
    <w:p w:rsidR="00D34A6E" w:rsidRPr="009F7995" w:rsidRDefault="00D34A6E" w:rsidP="00D34A6E">
      <w:pPr>
        <w:jc w:val="both"/>
        <w:rPr>
          <w:rFonts w:ascii="Arial" w:hAnsi="Arial" w:cs="Arial"/>
          <w:szCs w:val="24"/>
        </w:rPr>
      </w:pPr>
    </w:p>
    <w:p w:rsidR="00D34A6E" w:rsidRPr="009F7995" w:rsidRDefault="00D34A6E" w:rsidP="00D34A6E">
      <w:pPr>
        <w:jc w:val="both"/>
        <w:rPr>
          <w:rFonts w:ascii="Arial" w:hAnsi="Arial" w:cs="Arial"/>
          <w:szCs w:val="24"/>
        </w:rPr>
      </w:pPr>
    </w:p>
    <w:p w:rsidR="00D34A6E" w:rsidRPr="00ED3F5A" w:rsidRDefault="00D34A6E" w:rsidP="00ED3F5A">
      <w:pPr>
        <w:pStyle w:val="Odstavecseseznamem"/>
        <w:numPr>
          <w:ilvl w:val="0"/>
          <w:numId w:val="40"/>
        </w:numPr>
        <w:ind w:left="426" w:hanging="426"/>
        <w:jc w:val="both"/>
        <w:rPr>
          <w:rFonts w:ascii="Arial" w:hAnsi="Arial" w:cs="Arial"/>
          <w:b/>
          <w:szCs w:val="24"/>
          <w:u w:val="single"/>
        </w:rPr>
      </w:pPr>
      <w:r w:rsidRPr="00ED3F5A">
        <w:rPr>
          <w:rFonts w:ascii="Arial" w:hAnsi="Arial" w:cs="Arial"/>
          <w:b/>
          <w:szCs w:val="24"/>
          <w:u w:val="single"/>
        </w:rPr>
        <w:t>Zdvihací zařízení</w:t>
      </w:r>
    </w:p>
    <w:p w:rsidR="00D34A6E" w:rsidRPr="00ED3F5A" w:rsidRDefault="00DA74E1" w:rsidP="00ED3F5A">
      <w:pPr>
        <w:ind w:left="851" w:hanging="425"/>
        <w:jc w:val="both"/>
        <w:rPr>
          <w:rFonts w:ascii="Arial" w:hAnsi="Arial" w:cs="Arial"/>
          <w:b/>
          <w:sz w:val="22"/>
          <w:szCs w:val="22"/>
          <w:u w:val="single"/>
        </w:rPr>
      </w:pPr>
      <w:r w:rsidRPr="00ED3F5A">
        <w:rPr>
          <w:rFonts w:ascii="Arial" w:hAnsi="Arial" w:cs="Arial"/>
          <w:b/>
          <w:sz w:val="22"/>
          <w:szCs w:val="22"/>
          <w:u w:val="single"/>
        </w:rPr>
        <w:t>6.1</w:t>
      </w:r>
      <w:r w:rsidRPr="00ED3F5A">
        <w:rPr>
          <w:rFonts w:ascii="Arial" w:hAnsi="Arial" w:cs="Arial"/>
          <w:b/>
          <w:sz w:val="22"/>
          <w:szCs w:val="22"/>
          <w:u w:val="single"/>
        </w:rPr>
        <w:tab/>
      </w:r>
      <w:r w:rsidR="00D34A6E" w:rsidRPr="00ED3F5A">
        <w:rPr>
          <w:rFonts w:ascii="Arial" w:hAnsi="Arial" w:cs="Arial"/>
          <w:b/>
          <w:sz w:val="22"/>
          <w:szCs w:val="22"/>
          <w:u w:val="single"/>
        </w:rPr>
        <w:t>Výtahy</w:t>
      </w:r>
    </w:p>
    <w:p w:rsidR="00D34A6E" w:rsidRPr="009F7995" w:rsidRDefault="00D34A6E" w:rsidP="00D34A6E">
      <w:pPr>
        <w:jc w:val="both"/>
        <w:rPr>
          <w:rFonts w:ascii="Arial" w:hAnsi="Arial" w:cs="Arial"/>
          <w:szCs w:val="24"/>
        </w:rPr>
      </w:pPr>
    </w:p>
    <w:p w:rsidR="00D34A6E" w:rsidRPr="00EE6DAA" w:rsidRDefault="00D34A6E" w:rsidP="00ED3F5A">
      <w:pPr>
        <w:spacing w:after="120"/>
        <w:jc w:val="both"/>
        <w:rPr>
          <w:rFonts w:ascii="Arial" w:hAnsi="Arial" w:cs="Arial"/>
          <w:sz w:val="20"/>
        </w:rPr>
      </w:pPr>
      <w:r w:rsidRPr="00EE6DAA">
        <w:rPr>
          <w:rFonts w:ascii="Arial" w:hAnsi="Arial" w:cs="Arial"/>
          <w:sz w:val="20"/>
        </w:rPr>
        <w:t xml:space="preserve">Dodavatelem výtahů jsou Výtahy Olomouc, MS Výtahy, </w:t>
      </w:r>
      <w:proofErr w:type="spellStart"/>
      <w:r w:rsidRPr="00EE6DAA">
        <w:rPr>
          <w:rFonts w:ascii="Arial" w:hAnsi="Arial" w:cs="Arial"/>
          <w:sz w:val="20"/>
        </w:rPr>
        <w:t>Otis</w:t>
      </w:r>
      <w:proofErr w:type="spellEnd"/>
      <w:r w:rsidR="00DA74E1">
        <w:rPr>
          <w:rFonts w:ascii="Arial" w:hAnsi="Arial" w:cs="Arial"/>
          <w:sz w:val="20"/>
        </w:rPr>
        <w:t>.</w:t>
      </w:r>
    </w:p>
    <w:p w:rsidR="00D34A6E" w:rsidRPr="00EE6DAA" w:rsidRDefault="00D34A6E" w:rsidP="00ED3F5A">
      <w:pPr>
        <w:pStyle w:val="Zkladntext2"/>
        <w:spacing w:after="240" w:line="240" w:lineRule="auto"/>
        <w:ind w:left="1276" w:hanging="1276"/>
        <w:jc w:val="both"/>
        <w:rPr>
          <w:rFonts w:ascii="Arial" w:hAnsi="Arial" w:cs="Arial"/>
          <w:sz w:val="20"/>
        </w:rPr>
      </w:pPr>
      <w:r w:rsidRPr="00EE6DAA">
        <w:rPr>
          <w:rFonts w:ascii="Arial" w:hAnsi="Arial" w:cs="Arial"/>
          <w:b/>
          <w:sz w:val="20"/>
        </w:rPr>
        <w:t>Budova A</w:t>
      </w:r>
      <w:r w:rsidR="00DA74E1">
        <w:rPr>
          <w:rFonts w:ascii="Arial" w:hAnsi="Arial" w:cs="Arial"/>
          <w:b/>
          <w:sz w:val="20"/>
        </w:rPr>
        <w:t>:</w:t>
      </w:r>
      <w:r w:rsidR="00DA74E1">
        <w:rPr>
          <w:rFonts w:ascii="Arial" w:hAnsi="Arial" w:cs="Arial"/>
          <w:sz w:val="20"/>
        </w:rPr>
        <w:t xml:space="preserve"> </w:t>
      </w:r>
      <w:r w:rsidRPr="00EE6DAA">
        <w:rPr>
          <w:rFonts w:ascii="Arial" w:hAnsi="Arial" w:cs="Arial"/>
          <w:sz w:val="20"/>
        </w:rPr>
        <w:t>jsou instalovány dva osobní výtahy ve dvojici u hlavního schodiště (duplexové ovládání). V2  má nejnižší stanici v přízemí, V1 do 2.</w:t>
      </w:r>
      <w:r w:rsidR="00DA74E1">
        <w:rPr>
          <w:rFonts w:ascii="Arial" w:hAnsi="Arial" w:cs="Arial"/>
          <w:sz w:val="20"/>
        </w:rPr>
        <w:t xml:space="preserve"> </w:t>
      </w:r>
      <w:r w:rsidRPr="00EE6DAA">
        <w:rPr>
          <w:rFonts w:ascii="Arial" w:hAnsi="Arial" w:cs="Arial"/>
          <w:sz w:val="20"/>
        </w:rPr>
        <w:t>PP. Nákladní výtah je instalován se šachtou umístěnou pod chodníkem. V jídelně jsou nainstalovány dva bubnové nákladní výtahy na přepravu jídel.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2916"/>
        <w:gridCol w:w="2303"/>
        <w:gridCol w:w="2303"/>
      </w:tblGrid>
      <w:tr w:rsidR="00D34A6E" w:rsidRPr="009F7995" w:rsidTr="00C57FF8">
        <w:tc>
          <w:tcPr>
            <w:tcW w:w="1690" w:type="dxa"/>
          </w:tcPr>
          <w:p w:rsidR="00D34A6E" w:rsidRPr="00EE6DAA" w:rsidRDefault="00D34A6E" w:rsidP="00C57FF8">
            <w:pPr>
              <w:jc w:val="both"/>
              <w:rPr>
                <w:rFonts w:ascii="Arial" w:hAnsi="Arial" w:cs="Arial"/>
                <w:kern w:val="20"/>
                <w:sz w:val="20"/>
              </w:rPr>
            </w:pPr>
            <w:r w:rsidRPr="00EE6DAA">
              <w:rPr>
                <w:rFonts w:ascii="Arial" w:hAnsi="Arial" w:cs="Arial"/>
                <w:kern w:val="20"/>
                <w:sz w:val="20"/>
              </w:rPr>
              <w:t>Popis / č.</w:t>
            </w:r>
            <w:r w:rsidR="00DA74E1">
              <w:rPr>
                <w:rFonts w:ascii="Arial" w:hAnsi="Arial" w:cs="Arial"/>
                <w:kern w:val="20"/>
                <w:sz w:val="20"/>
              </w:rPr>
              <w:t xml:space="preserve"> </w:t>
            </w:r>
            <w:r w:rsidRPr="00EE6DAA">
              <w:rPr>
                <w:rFonts w:ascii="Arial" w:hAnsi="Arial" w:cs="Arial"/>
                <w:kern w:val="20"/>
                <w:sz w:val="20"/>
              </w:rPr>
              <w:t>výtahu</w:t>
            </w:r>
          </w:p>
        </w:tc>
        <w:tc>
          <w:tcPr>
            <w:tcW w:w="2916" w:type="dxa"/>
          </w:tcPr>
          <w:p w:rsidR="00D34A6E" w:rsidRPr="00EE6DAA" w:rsidRDefault="00D34A6E" w:rsidP="00C57FF8">
            <w:pPr>
              <w:pStyle w:val="Nadpis1"/>
              <w:numPr>
                <w:ilvl w:val="0"/>
                <w:numId w:val="0"/>
              </w:numPr>
              <w:spacing w:before="0"/>
              <w:ind w:left="432"/>
              <w:rPr>
                <w:rFonts w:ascii="Arial" w:hAnsi="Arial"/>
                <w:sz w:val="20"/>
                <w:szCs w:val="20"/>
              </w:rPr>
            </w:pPr>
            <w:proofErr w:type="gramStart"/>
            <w:r w:rsidRPr="00EE6DAA">
              <w:rPr>
                <w:rFonts w:ascii="Arial" w:hAnsi="Arial"/>
                <w:sz w:val="20"/>
                <w:szCs w:val="20"/>
              </w:rPr>
              <w:t>V.1</w:t>
            </w:r>
            <w:proofErr w:type="gramEnd"/>
          </w:p>
        </w:tc>
        <w:tc>
          <w:tcPr>
            <w:tcW w:w="2303" w:type="dxa"/>
          </w:tcPr>
          <w:p w:rsidR="00D34A6E" w:rsidRPr="00EE6DAA" w:rsidRDefault="00D34A6E" w:rsidP="00C57FF8">
            <w:pPr>
              <w:jc w:val="center"/>
              <w:rPr>
                <w:rFonts w:ascii="Arial" w:hAnsi="Arial" w:cs="Arial"/>
                <w:b/>
                <w:kern w:val="20"/>
                <w:sz w:val="20"/>
              </w:rPr>
            </w:pPr>
            <w:proofErr w:type="gramStart"/>
            <w:r w:rsidRPr="00EE6DAA">
              <w:rPr>
                <w:rFonts w:ascii="Arial" w:hAnsi="Arial" w:cs="Arial"/>
                <w:b/>
                <w:kern w:val="20"/>
                <w:sz w:val="20"/>
              </w:rPr>
              <w:t>V.2</w:t>
            </w:r>
            <w:proofErr w:type="gramEnd"/>
          </w:p>
        </w:tc>
        <w:tc>
          <w:tcPr>
            <w:tcW w:w="2303" w:type="dxa"/>
          </w:tcPr>
          <w:p w:rsidR="00D34A6E" w:rsidRPr="00EE6DAA" w:rsidRDefault="00D34A6E" w:rsidP="00C57FF8">
            <w:pPr>
              <w:jc w:val="center"/>
              <w:rPr>
                <w:rFonts w:ascii="Arial" w:hAnsi="Arial" w:cs="Arial"/>
                <w:b/>
                <w:kern w:val="20"/>
                <w:sz w:val="20"/>
              </w:rPr>
            </w:pPr>
            <w:r w:rsidRPr="00EE6DAA">
              <w:rPr>
                <w:rFonts w:ascii="Arial" w:hAnsi="Arial" w:cs="Arial"/>
                <w:b/>
                <w:kern w:val="20"/>
                <w:sz w:val="20"/>
              </w:rPr>
              <w:t>V6</w:t>
            </w:r>
          </w:p>
        </w:tc>
      </w:tr>
      <w:tr w:rsidR="00D34A6E" w:rsidRPr="009F7995" w:rsidTr="00C57FF8">
        <w:tc>
          <w:tcPr>
            <w:tcW w:w="1690" w:type="dxa"/>
          </w:tcPr>
          <w:p w:rsidR="00D34A6E" w:rsidRPr="00EE6DAA" w:rsidRDefault="00D34A6E" w:rsidP="00C57FF8">
            <w:pPr>
              <w:jc w:val="both"/>
              <w:rPr>
                <w:rFonts w:ascii="Arial" w:hAnsi="Arial" w:cs="Arial"/>
                <w:sz w:val="20"/>
              </w:rPr>
            </w:pPr>
            <w:r w:rsidRPr="00EE6DAA">
              <w:rPr>
                <w:rFonts w:ascii="Arial" w:hAnsi="Arial" w:cs="Arial"/>
                <w:sz w:val="20"/>
              </w:rPr>
              <w:t>Typ</w:t>
            </w:r>
          </w:p>
        </w:tc>
        <w:tc>
          <w:tcPr>
            <w:tcW w:w="2916" w:type="dxa"/>
          </w:tcPr>
          <w:p w:rsidR="00D34A6E" w:rsidRPr="00EE6DAA" w:rsidRDefault="00D34A6E" w:rsidP="00C57FF8">
            <w:pPr>
              <w:jc w:val="both"/>
              <w:rPr>
                <w:rFonts w:ascii="Arial" w:hAnsi="Arial" w:cs="Arial"/>
                <w:b/>
                <w:sz w:val="20"/>
              </w:rPr>
            </w:pPr>
            <w:r w:rsidRPr="00EE6DAA">
              <w:rPr>
                <w:rFonts w:ascii="Arial" w:hAnsi="Arial" w:cs="Arial"/>
                <w:b/>
                <w:sz w:val="20"/>
              </w:rPr>
              <w:t>TOV</w:t>
            </w:r>
          </w:p>
        </w:tc>
        <w:tc>
          <w:tcPr>
            <w:tcW w:w="2303" w:type="dxa"/>
          </w:tcPr>
          <w:p w:rsidR="00D34A6E" w:rsidRPr="00EE6DAA" w:rsidRDefault="00D34A6E" w:rsidP="00C57FF8">
            <w:pPr>
              <w:jc w:val="both"/>
              <w:rPr>
                <w:rFonts w:ascii="Arial" w:hAnsi="Arial" w:cs="Arial"/>
                <w:b/>
                <w:sz w:val="20"/>
              </w:rPr>
            </w:pPr>
            <w:r w:rsidRPr="00EE6DAA">
              <w:rPr>
                <w:rFonts w:ascii="Arial" w:hAnsi="Arial" w:cs="Arial"/>
                <w:b/>
                <w:sz w:val="20"/>
              </w:rPr>
              <w:t>TOV</w:t>
            </w:r>
          </w:p>
        </w:tc>
        <w:tc>
          <w:tcPr>
            <w:tcW w:w="2303" w:type="dxa"/>
          </w:tcPr>
          <w:p w:rsidR="00D34A6E" w:rsidRPr="00EE6DAA" w:rsidRDefault="00D34A6E" w:rsidP="00C57FF8">
            <w:pPr>
              <w:jc w:val="both"/>
              <w:rPr>
                <w:rFonts w:ascii="Arial" w:hAnsi="Arial" w:cs="Arial"/>
                <w:b/>
                <w:sz w:val="20"/>
              </w:rPr>
            </w:pPr>
            <w:r w:rsidRPr="00EE6DAA">
              <w:rPr>
                <w:rFonts w:ascii="Arial" w:hAnsi="Arial" w:cs="Arial"/>
                <w:b/>
                <w:sz w:val="20"/>
              </w:rPr>
              <w:t>VP-500-2/2</w:t>
            </w:r>
          </w:p>
        </w:tc>
      </w:tr>
      <w:tr w:rsidR="00D34A6E" w:rsidRPr="009F7995" w:rsidTr="00C57FF8">
        <w:tc>
          <w:tcPr>
            <w:tcW w:w="1690" w:type="dxa"/>
          </w:tcPr>
          <w:p w:rsidR="00D34A6E" w:rsidRPr="00EE6DAA" w:rsidRDefault="00D34A6E" w:rsidP="00C57FF8">
            <w:pPr>
              <w:jc w:val="both"/>
              <w:rPr>
                <w:rFonts w:ascii="Arial" w:hAnsi="Arial" w:cs="Arial"/>
                <w:sz w:val="20"/>
              </w:rPr>
            </w:pPr>
            <w:r w:rsidRPr="00EE6DAA">
              <w:rPr>
                <w:rFonts w:ascii="Arial" w:hAnsi="Arial" w:cs="Arial"/>
                <w:sz w:val="20"/>
              </w:rPr>
              <w:t>Nosnost / osob</w:t>
            </w:r>
          </w:p>
        </w:tc>
        <w:tc>
          <w:tcPr>
            <w:tcW w:w="2916" w:type="dxa"/>
          </w:tcPr>
          <w:p w:rsidR="00D34A6E" w:rsidRPr="00EE6DAA" w:rsidRDefault="00D34A6E" w:rsidP="00C57FF8">
            <w:pPr>
              <w:jc w:val="both"/>
              <w:rPr>
                <w:rFonts w:ascii="Arial" w:hAnsi="Arial" w:cs="Arial"/>
                <w:b/>
                <w:sz w:val="20"/>
              </w:rPr>
            </w:pPr>
            <w:r w:rsidRPr="00EE6DAA">
              <w:rPr>
                <w:rFonts w:ascii="Arial" w:hAnsi="Arial" w:cs="Arial"/>
                <w:b/>
                <w:sz w:val="20"/>
              </w:rPr>
              <w:t>850kg / 11</w:t>
            </w:r>
          </w:p>
        </w:tc>
        <w:tc>
          <w:tcPr>
            <w:tcW w:w="2303" w:type="dxa"/>
          </w:tcPr>
          <w:p w:rsidR="00D34A6E" w:rsidRPr="00EE6DAA" w:rsidRDefault="00D34A6E" w:rsidP="00C57FF8">
            <w:pPr>
              <w:jc w:val="both"/>
              <w:rPr>
                <w:rFonts w:ascii="Arial" w:hAnsi="Arial" w:cs="Arial"/>
                <w:b/>
                <w:sz w:val="20"/>
              </w:rPr>
            </w:pPr>
            <w:r w:rsidRPr="00EE6DAA">
              <w:rPr>
                <w:rFonts w:ascii="Arial" w:hAnsi="Arial" w:cs="Arial"/>
                <w:b/>
                <w:sz w:val="20"/>
              </w:rPr>
              <w:t>630kg / 8</w:t>
            </w:r>
          </w:p>
        </w:tc>
        <w:tc>
          <w:tcPr>
            <w:tcW w:w="2303" w:type="dxa"/>
          </w:tcPr>
          <w:p w:rsidR="00D34A6E" w:rsidRPr="00EE6DAA" w:rsidRDefault="00D34A6E" w:rsidP="00C57FF8">
            <w:pPr>
              <w:jc w:val="both"/>
              <w:rPr>
                <w:rFonts w:ascii="Arial" w:hAnsi="Arial" w:cs="Arial"/>
                <w:b/>
                <w:sz w:val="20"/>
              </w:rPr>
            </w:pPr>
            <w:r w:rsidRPr="00EE6DAA">
              <w:rPr>
                <w:rFonts w:ascii="Arial" w:hAnsi="Arial" w:cs="Arial"/>
                <w:b/>
                <w:sz w:val="20"/>
              </w:rPr>
              <w:t>500kg</w:t>
            </w:r>
          </w:p>
        </w:tc>
      </w:tr>
      <w:tr w:rsidR="00D34A6E" w:rsidRPr="009F7995" w:rsidTr="00C57FF8">
        <w:tc>
          <w:tcPr>
            <w:tcW w:w="1690" w:type="dxa"/>
          </w:tcPr>
          <w:p w:rsidR="00D34A6E" w:rsidRPr="00EE6DAA" w:rsidRDefault="00D34A6E" w:rsidP="00C57FF8">
            <w:pPr>
              <w:jc w:val="both"/>
              <w:rPr>
                <w:rFonts w:ascii="Arial" w:hAnsi="Arial" w:cs="Arial"/>
                <w:sz w:val="20"/>
              </w:rPr>
            </w:pPr>
            <w:r w:rsidRPr="00EE6DAA">
              <w:rPr>
                <w:rFonts w:ascii="Arial" w:hAnsi="Arial" w:cs="Arial"/>
                <w:sz w:val="20"/>
              </w:rPr>
              <w:t>Stanic / nástupišť</w:t>
            </w:r>
          </w:p>
        </w:tc>
        <w:tc>
          <w:tcPr>
            <w:tcW w:w="2916" w:type="dxa"/>
          </w:tcPr>
          <w:p w:rsidR="00D34A6E" w:rsidRPr="00EE6DAA" w:rsidRDefault="00D34A6E" w:rsidP="00C57FF8">
            <w:pPr>
              <w:jc w:val="both"/>
              <w:rPr>
                <w:rFonts w:ascii="Arial" w:hAnsi="Arial" w:cs="Arial"/>
                <w:b/>
                <w:sz w:val="20"/>
              </w:rPr>
            </w:pPr>
            <w:r w:rsidRPr="00EE6DAA">
              <w:rPr>
                <w:rFonts w:ascii="Arial" w:hAnsi="Arial" w:cs="Arial"/>
                <w:b/>
                <w:sz w:val="20"/>
              </w:rPr>
              <w:t>10 / 12</w:t>
            </w:r>
          </w:p>
        </w:tc>
        <w:tc>
          <w:tcPr>
            <w:tcW w:w="2303" w:type="dxa"/>
          </w:tcPr>
          <w:p w:rsidR="00D34A6E" w:rsidRPr="00EE6DAA" w:rsidRDefault="00D34A6E" w:rsidP="00C57FF8">
            <w:pPr>
              <w:jc w:val="both"/>
              <w:rPr>
                <w:rFonts w:ascii="Arial" w:hAnsi="Arial" w:cs="Arial"/>
                <w:b/>
                <w:sz w:val="20"/>
              </w:rPr>
            </w:pPr>
            <w:r w:rsidRPr="00EE6DAA">
              <w:rPr>
                <w:rFonts w:ascii="Arial" w:hAnsi="Arial" w:cs="Arial"/>
                <w:b/>
                <w:sz w:val="20"/>
              </w:rPr>
              <w:t>8 / 8</w:t>
            </w:r>
          </w:p>
        </w:tc>
        <w:tc>
          <w:tcPr>
            <w:tcW w:w="2303" w:type="dxa"/>
          </w:tcPr>
          <w:p w:rsidR="00D34A6E" w:rsidRPr="00EE6DAA" w:rsidRDefault="00D34A6E" w:rsidP="00C57FF8">
            <w:pPr>
              <w:jc w:val="both"/>
              <w:rPr>
                <w:rFonts w:ascii="Arial" w:hAnsi="Arial" w:cs="Arial"/>
                <w:b/>
                <w:sz w:val="20"/>
              </w:rPr>
            </w:pPr>
            <w:r w:rsidRPr="00EE6DAA">
              <w:rPr>
                <w:rFonts w:ascii="Arial" w:hAnsi="Arial" w:cs="Arial"/>
                <w:b/>
                <w:sz w:val="20"/>
              </w:rPr>
              <w:t>2 / 2</w:t>
            </w:r>
          </w:p>
        </w:tc>
      </w:tr>
      <w:tr w:rsidR="00D34A6E" w:rsidRPr="009F7995" w:rsidTr="00C57FF8">
        <w:tc>
          <w:tcPr>
            <w:tcW w:w="1690" w:type="dxa"/>
          </w:tcPr>
          <w:p w:rsidR="00D34A6E" w:rsidRPr="00EE6DAA" w:rsidRDefault="00D34A6E" w:rsidP="00C57FF8">
            <w:pPr>
              <w:jc w:val="both"/>
              <w:rPr>
                <w:rFonts w:ascii="Arial" w:hAnsi="Arial" w:cs="Arial"/>
                <w:sz w:val="20"/>
              </w:rPr>
            </w:pPr>
            <w:r w:rsidRPr="00EE6DAA">
              <w:rPr>
                <w:rFonts w:ascii="Arial" w:hAnsi="Arial" w:cs="Arial"/>
                <w:sz w:val="20"/>
              </w:rPr>
              <w:t>Druh pojezdu</w:t>
            </w:r>
          </w:p>
        </w:tc>
        <w:tc>
          <w:tcPr>
            <w:tcW w:w="2916" w:type="dxa"/>
          </w:tcPr>
          <w:p w:rsidR="00D34A6E" w:rsidRPr="00EE6DAA" w:rsidRDefault="00D34A6E" w:rsidP="00C57FF8">
            <w:pPr>
              <w:jc w:val="both"/>
              <w:rPr>
                <w:rFonts w:ascii="Arial" w:hAnsi="Arial" w:cs="Arial"/>
                <w:b/>
                <w:sz w:val="20"/>
              </w:rPr>
            </w:pPr>
            <w:r w:rsidRPr="00EE6DAA">
              <w:rPr>
                <w:rFonts w:ascii="Arial" w:hAnsi="Arial" w:cs="Arial"/>
                <w:b/>
                <w:sz w:val="20"/>
              </w:rPr>
              <w:t>lanový</w:t>
            </w:r>
          </w:p>
        </w:tc>
        <w:tc>
          <w:tcPr>
            <w:tcW w:w="2303" w:type="dxa"/>
          </w:tcPr>
          <w:p w:rsidR="00D34A6E" w:rsidRPr="00EE6DAA" w:rsidRDefault="00D34A6E" w:rsidP="00C57FF8">
            <w:pPr>
              <w:jc w:val="both"/>
              <w:rPr>
                <w:rFonts w:ascii="Arial" w:hAnsi="Arial" w:cs="Arial"/>
                <w:b/>
                <w:sz w:val="20"/>
              </w:rPr>
            </w:pPr>
            <w:r w:rsidRPr="00EE6DAA">
              <w:rPr>
                <w:rFonts w:ascii="Arial" w:hAnsi="Arial" w:cs="Arial"/>
                <w:b/>
                <w:sz w:val="20"/>
              </w:rPr>
              <w:t>lanový</w:t>
            </w:r>
          </w:p>
        </w:tc>
        <w:tc>
          <w:tcPr>
            <w:tcW w:w="2303" w:type="dxa"/>
          </w:tcPr>
          <w:p w:rsidR="00D34A6E" w:rsidRPr="00EE6DAA" w:rsidRDefault="00D34A6E" w:rsidP="00C57FF8">
            <w:pPr>
              <w:jc w:val="both"/>
              <w:rPr>
                <w:rFonts w:ascii="Arial" w:hAnsi="Arial" w:cs="Arial"/>
                <w:b/>
                <w:sz w:val="20"/>
              </w:rPr>
            </w:pPr>
            <w:r w:rsidRPr="00EE6DAA">
              <w:rPr>
                <w:rFonts w:ascii="Arial" w:hAnsi="Arial" w:cs="Arial"/>
                <w:b/>
                <w:sz w:val="20"/>
              </w:rPr>
              <w:t>hydraulický</w:t>
            </w:r>
          </w:p>
        </w:tc>
      </w:tr>
    </w:tbl>
    <w:p w:rsidR="00D34A6E" w:rsidRPr="009F7995" w:rsidRDefault="00D34A6E" w:rsidP="00D34A6E">
      <w:pPr>
        <w:jc w:val="both"/>
        <w:rPr>
          <w:rFonts w:ascii="Arial" w:hAnsi="Arial" w:cs="Arial"/>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2916"/>
        <w:gridCol w:w="2303"/>
      </w:tblGrid>
      <w:tr w:rsidR="00D34A6E" w:rsidRPr="00EE6DAA" w:rsidTr="00C57FF8">
        <w:trPr>
          <w:trHeight w:val="651"/>
        </w:trPr>
        <w:tc>
          <w:tcPr>
            <w:tcW w:w="1690" w:type="dxa"/>
          </w:tcPr>
          <w:p w:rsidR="00D34A6E" w:rsidRPr="00EE6DAA" w:rsidRDefault="00D34A6E" w:rsidP="00C57FF8">
            <w:pPr>
              <w:rPr>
                <w:rFonts w:ascii="Arial" w:hAnsi="Arial" w:cs="Arial"/>
                <w:kern w:val="20"/>
                <w:sz w:val="20"/>
              </w:rPr>
            </w:pPr>
            <w:r w:rsidRPr="00EE6DAA">
              <w:rPr>
                <w:rFonts w:ascii="Arial" w:hAnsi="Arial" w:cs="Arial"/>
                <w:kern w:val="20"/>
                <w:sz w:val="20"/>
              </w:rPr>
              <w:t>Popis/č. výtahu</w:t>
            </w:r>
          </w:p>
        </w:tc>
        <w:tc>
          <w:tcPr>
            <w:tcW w:w="2916" w:type="dxa"/>
          </w:tcPr>
          <w:p w:rsidR="00D34A6E" w:rsidRPr="00EE6DAA" w:rsidRDefault="00D34A6E" w:rsidP="00C57FF8">
            <w:pPr>
              <w:rPr>
                <w:rFonts w:ascii="Arial" w:hAnsi="Arial" w:cs="Arial"/>
                <w:b/>
                <w:kern w:val="20"/>
                <w:sz w:val="20"/>
              </w:rPr>
            </w:pPr>
            <w:proofErr w:type="gramStart"/>
            <w:r w:rsidRPr="00EE6DAA">
              <w:rPr>
                <w:rFonts w:ascii="Arial" w:hAnsi="Arial" w:cs="Arial"/>
                <w:b/>
                <w:kern w:val="20"/>
                <w:sz w:val="20"/>
              </w:rPr>
              <w:t>V.8</w:t>
            </w:r>
            <w:proofErr w:type="gramEnd"/>
          </w:p>
        </w:tc>
        <w:tc>
          <w:tcPr>
            <w:tcW w:w="2303" w:type="dxa"/>
          </w:tcPr>
          <w:p w:rsidR="00D34A6E" w:rsidRPr="00EE6DAA" w:rsidRDefault="00D34A6E" w:rsidP="00C57FF8">
            <w:pPr>
              <w:rPr>
                <w:rFonts w:ascii="Arial" w:hAnsi="Arial" w:cs="Arial"/>
                <w:b/>
                <w:kern w:val="20"/>
                <w:sz w:val="20"/>
              </w:rPr>
            </w:pPr>
            <w:proofErr w:type="gramStart"/>
            <w:r w:rsidRPr="00EE6DAA">
              <w:rPr>
                <w:rFonts w:ascii="Arial" w:hAnsi="Arial" w:cs="Arial"/>
                <w:b/>
                <w:kern w:val="20"/>
                <w:sz w:val="20"/>
              </w:rPr>
              <w:t>V.9</w:t>
            </w:r>
            <w:proofErr w:type="gramEnd"/>
          </w:p>
        </w:tc>
      </w:tr>
      <w:tr w:rsidR="00D34A6E" w:rsidRPr="00EE6DAA" w:rsidTr="00C57FF8">
        <w:tc>
          <w:tcPr>
            <w:tcW w:w="1690" w:type="dxa"/>
          </w:tcPr>
          <w:p w:rsidR="00D34A6E" w:rsidRPr="00EE6DAA" w:rsidRDefault="00D34A6E" w:rsidP="00C57FF8">
            <w:pPr>
              <w:rPr>
                <w:rFonts w:ascii="Arial" w:hAnsi="Arial" w:cs="Arial"/>
                <w:kern w:val="20"/>
                <w:sz w:val="20"/>
              </w:rPr>
            </w:pPr>
            <w:r w:rsidRPr="00EE6DAA">
              <w:rPr>
                <w:rFonts w:ascii="Arial" w:hAnsi="Arial" w:cs="Arial"/>
                <w:kern w:val="20"/>
                <w:sz w:val="20"/>
              </w:rPr>
              <w:t>Typ</w:t>
            </w:r>
          </w:p>
        </w:tc>
        <w:tc>
          <w:tcPr>
            <w:tcW w:w="2916" w:type="dxa"/>
          </w:tcPr>
          <w:p w:rsidR="00D34A6E" w:rsidRPr="00EE6DAA" w:rsidRDefault="00D34A6E" w:rsidP="00C57FF8">
            <w:pPr>
              <w:rPr>
                <w:rFonts w:ascii="Arial" w:hAnsi="Arial" w:cs="Arial"/>
                <w:b/>
                <w:kern w:val="20"/>
                <w:sz w:val="20"/>
              </w:rPr>
            </w:pPr>
            <w:r w:rsidRPr="00EE6DAA">
              <w:rPr>
                <w:rFonts w:ascii="Arial" w:hAnsi="Arial" w:cs="Arial"/>
                <w:b/>
                <w:kern w:val="20"/>
                <w:sz w:val="20"/>
              </w:rPr>
              <w:t>MNB50-3/3</w:t>
            </w:r>
          </w:p>
        </w:tc>
        <w:tc>
          <w:tcPr>
            <w:tcW w:w="2303" w:type="dxa"/>
          </w:tcPr>
          <w:p w:rsidR="00D34A6E" w:rsidRPr="00EE6DAA" w:rsidRDefault="00D34A6E" w:rsidP="00C57FF8">
            <w:pPr>
              <w:rPr>
                <w:rFonts w:ascii="Arial" w:hAnsi="Arial" w:cs="Arial"/>
                <w:b/>
                <w:kern w:val="20"/>
                <w:sz w:val="20"/>
              </w:rPr>
            </w:pPr>
            <w:r w:rsidRPr="00EE6DAA">
              <w:rPr>
                <w:rFonts w:ascii="Arial" w:hAnsi="Arial" w:cs="Arial"/>
                <w:b/>
                <w:kern w:val="20"/>
                <w:sz w:val="20"/>
              </w:rPr>
              <w:t>MNB50-3/3</w:t>
            </w:r>
          </w:p>
        </w:tc>
      </w:tr>
      <w:tr w:rsidR="00D34A6E" w:rsidRPr="00EE6DAA" w:rsidTr="00C57FF8">
        <w:tc>
          <w:tcPr>
            <w:tcW w:w="1690" w:type="dxa"/>
          </w:tcPr>
          <w:p w:rsidR="00D34A6E" w:rsidRPr="00EE6DAA" w:rsidRDefault="00D34A6E" w:rsidP="00C57FF8">
            <w:pPr>
              <w:rPr>
                <w:rFonts w:ascii="Arial" w:hAnsi="Arial" w:cs="Arial"/>
                <w:sz w:val="20"/>
              </w:rPr>
            </w:pPr>
            <w:r w:rsidRPr="00EE6DAA">
              <w:rPr>
                <w:rFonts w:ascii="Arial" w:hAnsi="Arial" w:cs="Arial"/>
                <w:sz w:val="20"/>
              </w:rPr>
              <w:t>Nosnost</w:t>
            </w:r>
          </w:p>
        </w:tc>
        <w:tc>
          <w:tcPr>
            <w:tcW w:w="2916" w:type="dxa"/>
          </w:tcPr>
          <w:p w:rsidR="00D34A6E" w:rsidRPr="00EE6DAA" w:rsidRDefault="00D34A6E" w:rsidP="00C57FF8">
            <w:pPr>
              <w:rPr>
                <w:rFonts w:ascii="Arial" w:hAnsi="Arial" w:cs="Arial"/>
                <w:b/>
                <w:sz w:val="20"/>
              </w:rPr>
            </w:pPr>
            <w:r w:rsidRPr="00EE6DAA">
              <w:rPr>
                <w:rFonts w:ascii="Arial" w:hAnsi="Arial" w:cs="Arial"/>
                <w:b/>
                <w:sz w:val="20"/>
              </w:rPr>
              <w:t>50kg</w:t>
            </w:r>
          </w:p>
        </w:tc>
        <w:tc>
          <w:tcPr>
            <w:tcW w:w="2303" w:type="dxa"/>
          </w:tcPr>
          <w:p w:rsidR="00D34A6E" w:rsidRPr="00EE6DAA" w:rsidRDefault="00D34A6E" w:rsidP="00C57FF8">
            <w:pPr>
              <w:rPr>
                <w:rFonts w:ascii="Arial" w:hAnsi="Arial" w:cs="Arial"/>
                <w:b/>
                <w:sz w:val="20"/>
              </w:rPr>
            </w:pPr>
            <w:r w:rsidRPr="00EE6DAA">
              <w:rPr>
                <w:rFonts w:ascii="Arial" w:hAnsi="Arial" w:cs="Arial"/>
                <w:b/>
                <w:sz w:val="20"/>
              </w:rPr>
              <w:t>50kg</w:t>
            </w:r>
          </w:p>
        </w:tc>
      </w:tr>
      <w:tr w:rsidR="00D34A6E" w:rsidRPr="00EE6DAA" w:rsidTr="00C57FF8">
        <w:tc>
          <w:tcPr>
            <w:tcW w:w="1690" w:type="dxa"/>
          </w:tcPr>
          <w:p w:rsidR="00D34A6E" w:rsidRPr="00EE6DAA" w:rsidRDefault="00D34A6E" w:rsidP="00C57FF8">
            <w:pPr>
              <w:rPr>
                <w:rFonts w:ascii="Arial" w:hAnsi="Arial" w:cs="Arial"/>
                <w:sz w:val="20"/>
              </w:rPr>
            </w:pPr>
            <w:r w:rsidRPr="00EE6DAA">
              <w:rPr>
                <w:rFonts w:ascii="Arial" w:hAnsi="Arial" w:cs="Arial"/>
                <w:sz w:val="20"/>
              </w:rPr>
              <w:t>Stanic/nástupišť</w:t>
            </w:r>
          </w:p>
        </w:tc>
        <w:tc>
          <w:tcPr>
            <w:tcW w:w="2916" w:type="dxa"/>
          </w:tcPr>
          <w:p w:rsidR="00D34A6E" w:rsidRPr="00EE6DAA" w:rsidRDefault="00D34A6E" w:rsidP="00C57FF8">
            <w:pPr>
              <w:rPr>
                <w:rFonts w:ascii="Arial" w:hAnsi="Arial" w:cs="Arial"/>
                <w:b/>
                <w:sz w:val="20"/>
              </w:rPr>
            </w:pPr>
            <w:r w:rsidRPr="00EE6DAA">
              <w:rPr>
                <w:rFonts w:ascii="Arial" w:hAnsi="Arial" w:cs="Arial"/>
                <w:b/>
                <w:sz w:val="20"/>
              </w:rPr>
              <w:t>3/3</w:t>
            </w:r>
          </w:p>
        </w:tc>
        <w:tc>
          <w:tcPr>
            <w:tcW w:w="2303" w:type="dxa"/>
          </w:tcPr>
          <w:p w:rsidR="00D34A6E" w:rsidRPr="00EE6DAA" w:rsidRDefault="00D34A6E" w:rsidP="00C57FF8">
            <w:pPr>
              <w:rPr>
                <w:rFonts w:ascii="Arial" w:hAnsi="Arial" w:cs="Arial"/>
                <w:b/>
                <w:sz w:val="20"/>
              </w:rPr>
            </w:pPr>
            <w:r w:rsidRPr="00EE6DAA">
              <w:rPr>
                <w:rFonts w:ascii="Arial" w:hAnsi="Arial" w:cs="Arial"/>
                <w:b/>
                <w:sz w:val="20"/>
              </w:rPr>
              <w:t>3/3</w:t>
            </w:r>
          </w:p>
        </w:tc>
      </w:tr>
      <w:tr w:rsidR="00D34A6E" w:rsidRPr="00EE6DAA" w:rsidTr="00C57FF8">
        <w:tc>
          <w:tcPr>
            <w:tcW w:w="1690" w:type="dxa"/>
          </w:tcPr>
          <w:p w:rsidR="00D34A6E" w:rsidRPr="00EE6DAA" w:rsidRDefault="00D34A6E" w:rsidP="00C57FF8">
            <w:pPr>
              <w:rPr>
                <w:rFonts w:ascii="Arial" w:hAnsi="Arial" w:cs="Arial"/>
                <w:sz w:val="20"/>
              </w:rPr>
            </w:pPr>
            <w:r w:rsidRPr="00EE6DAA">
              <w:rPr>
                <w:rFonts w:ascii="Arial" w:hAnsi="Arial" w:cs="Arial"/>
                <w:sz w:val="20"/>
              </w:rPr>
              <w:t>Druh pojezdu</w:t>
            </w:r>
          </w:p>
        </w:tc>
        <w:tc>
          <w:tcPr>
            <w:tcW w:w="2916" w:type="dxa"/>
          </w:tcPr>
          <w:p w:rsidR="00D34A6E" w:rsidRPr="00EE6DAA" w:rsidRDefault="00D34A6E" w:rsidP="00C57FF8">
            <w:pPr>
              <w:rPr>
                <w:rFonts w:ascii="Arial" w:hAnsi="Arial" w:cs="Arial"/>
                <w:b/>
                <w:sz w:val="20"/>
              </w:rPr>
            </w:pPr>
            <w:r w:rsidRPr="00EE6DAA">
              <w:rPr>
                <w:rFonts w:ascii="Arial" w:hAnsi="Arial" w:cs="Arial"/>
                <w:b/>
                <w:sz w:val="20"/>
              </w:rPr>
              <w:t>lanový</w:t>
            </w:r>
          </w:p>
        </w:tc>
        <w:tc>
          <w:tcPr>
            <w:tcW w:w="2303" w:type="dxa"/>
          </w:tcPr>
          <w:p w:rsidR="00D34A6E" w:rsidRPr="00EE6DAA" w:rsidRDefault="00D34A6E" w:rsidP="00C57FF8">
            <w:pPr>
              <w:rPr>
                <w:rFonts w:ascii="Arial" w:hAnsi="Arial" w:cs="Arial"/>
                <w:b/>
                <w:sz w:val="20"/>
              </w:rPr>
            </w:pPr>
            <w:r w:rsidRPr="00EE6DAA">
              <w:rPr>
                <w:rFonts w:ascii="Arial" w:hAnsi="Arial" w:cs="Arial"/>
                <w:b/>
                <w:sz w:val="20"/>
              </w:rPr>
              <w:t>lanový</w:t>
            </w:r>
          </w:p>
        </w:tc>
      </w:tr>
    </w:tbl>
    <w:p w:rsidR="00D34A6E" w:rsidRPr="009F7995" w:rsidRDefault="00D34A6E" w:rsidP="00D34A6E">
      <w:pPr>
        <w:jc w:val="both"/>
        <w:rPr>
          <w:rFonts w:ascii="Arial" w:hAnsi="Arial" w:cs="Arial"/>
          <w:b/>
          <w:szCs w:val="24"/>
          <w:u w:val="single"/>
        </w:rPr>
      </w:pPr>
      <w:r w:rsidRPr="009F7995">
        <w:rPr>
          <w:rFonts w:ascii="Arial" w:hAnsi="Arial" w:cs="Arial"/>
          <w:b/>
          <w:szCs w:val="24"/>
          <w:u w:val="single"/>
        </w:rPr>
        <w:t xml:space="preserve"> </w:t>
      </w:r>
    </w:p>
    <w:p w:rsidR="00D34A6E" w:rsidRPr="00EE6DAA" w:rsidRDefault="00D34A6E" w:rsidP="00ED3F5A">
      <w:pPr>
        <w:pStyle w:val="Zkladntext2"/>
        <w:spacing w:line="240" w:lineRule="auto"/>
        <w:ind w:left="1276" w:hanging="1276"/>
        <w:jc w:val="both"/>
        <w:rPr>
          <w:rFonts w:ascii="Arial" w:hAnsi="Arial" w:cs="Arial"/>
          <w:sz w:val="20"/>
        </w:rPr>
      </w:pPr>
      <w:r w:rsidRPr="00ED3F5A">
        <w:rPr>
          <w:rFonts w:ascii="Arial" w:hAnsi="Arial" w:cs="Arial"/>
          <w:b/>
          <w:sz w:val="20"/>
        </w:rPr>
        <w:t>Budova B</w:t>
      </w:r>
      <w:r w:rsidR="00DA74E1">
        <w:rPr>
          <w:rFonts w:ascii="Arial" w:hAnsi="Arial" w:cs="Arial"/>
          <w:b/>
          <w:sz w:val="22"/>
          <w:szCs w:val="22"/>
        </w:rPr>
        <w:t>:</w:t>
      </w:r>
      <w:r w:rsidR="00DA74E1">
        <w:rPr>
          <w:rFonts w:ascii="Arial" w:hAnsi="Arial" w:cs="Arial"/>
          <w:szCs w:val="24"/>
        </w:rPr>
        <w:tab/>
      </w:r>
      <w:r w:rsidRPr="00EE6DAA">
        <w:rPr>
          <w:rFonts w:ascii="Arial" w:hAnsi="Arial" w:cs="Arial"/>
          <w:sz w:val="20"/>
        </w:rPr>
        <w:t>jsou instalovány dva osobní výtahy ve dvojic</w:t>
      </w:r>
      <w:r w:rsidR="00DA74E1">
        <w:rPr>
          <w:rFonts w:ascii="Arial" w:hAnsi="Arial" w:cs="Arial"/>
          <w:sz w:val="20"/>
        </w:rPr>
        <w:t>i</w:t>
      </w:r>
      <w:r w:rsidRPr="00EE6DAA">
        <w:rPr>
          <w:rFonts w:ascii="Arial" w:hAnsi="Arial" w:cs="Arial"/>
          <w:sz w:val="20"/>
        </w:rPr>
        <w:t>. V4 má nejnižší stanici v přízemí, V3 sjíždí do 2.</w:t>
      </w:r>
      <w:r w:rsidR="00DA74E1">
        <w:rPr>
          <w:rFonts w:ascii="Arial" w:hAnsi="Arial" w:cs="Arial"/>
          <w:sz w:val="20"/>
        </w:rPr>
        <w:t xml:space="preserve"> </w:t>
      </w:r>
      <w:r w:rsidRPr="00EE6DAA">
        <w:rPr>
          <w:rFonts w:ascii="Arial" w:hAnsi="Arial" w:cs="Arial"/>
          <w:sz w:val="20"/>
        </w:rPr>
        <w:t xml:space="preserve">PP. </w:t>
      </w:r>
    </w:p>
    <w:p w:rsidR="00D34A6E" w:rsidRPr="00EE6DAA" w:rsidRDefault="00D34A6E" w:rsidP="00ED3F5A">
      <w:pPr>
        <w:pStyle w:val="Zkladntext2"/>
        <w:spacing w:line="240" w:lineRule="auto"/>
        <w:ind w:left="1276"/>
        <w:jc w:val="both"/>
        <w:rPr>
          <w:rFonts w:ascii="Arial" w:hAnsi="Arial" w:cs="Arial"/>
          <w:sz w:val="20"/>
        </w:rPr>
      </w:pPr>
      <w:proofErr w:type="spellStart"/>
      <w:r w:rsidRPr="00EE6DAA">
        <w:rPr>
          <w:rFonts w:ascii="Arial" w:hAnsi="Arial" w:cs="Arial"/>
          <w:sz w:val="20"/>
        </w:rPr>
        <w:t>Autovýtah</w:t>
      </w:r>
      <w:proofErr w:type="spellEnd"/>
      <w:r w:rsidRPr="00EE6DAA">
        <w:rPr>
          <w:rFonts w:ascii="Arial" w:hAnsi="Arial" w:cs="Arial"/>
          <w:sz w:val="20"/>
        </w:rPr>
        <w:t xml:space="preserve"> V5 - pro vjezd i výjezd vozidel v úrovni – chodníku, 1.</w:t>
      </w:r>
      <w:r w:rsidR="00DA74E1">
        <w:rPr>
          <w:rFonts w:ascii="Arial" w:hAnsi="Arial" w:cs="Arial"/>
          <w:sz w:val="20"/>
        </w:rPr>
        <w:t xml:space="preserve"> </w:t>
      </w:r>
      <w:r w:rsidRPr="00EE6DAA">
        <w:rPr>
          <w:rFonts w:ascii="Arial" w:hAnsi="Arial" w:cs="Arial"/>
          <w:sz w:val="20"/>
        </w:rPr>
        <w:t>PP, 2.</w:t>
      </w:r>
      <w:r w:rsidR="00DA74E1">
        <w:rPr>
          <w:rFonts w:ascii="Arial" w:hAnsi="Arial" w:cs="Arial"/>
          <w:sz w:val="20"/>
        </w:rPr>
        <w:t xml:space="preserve"> </w:t>
      </w:r>
      <w:r w:rsidRPr="00EE6DAA">
        <w:rPr>
          <w:rFonts w:ascii="Arial" w:hAnsi="Arial" w:cs="Arial"/>
          <w:sz w:val="20"/>
        </w:rPr>
        <w:t xml:space="preserve">PP. </w:t>
      </w:r>
    </w:p>
    <w:p w:rsidR="00D34A6E" w:rsidRPr="009F7995" w:rsidRDefault="00D34A6E" w:rsidP="00D34A6E">
      <w:pPr>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2916"/>
        <w:gridCol w:w="2303"/>
        <w:gridCol w:w="2303"/>
      </w:tblGrid>
      <w:tr w:rsidR="00D34A6E" w:rsidRPr="00EE6DAA" w:rsidTr="00C57FF8">
        <w:tc>
          <w:tcPr>
            <w:tcW w:w="1690" w:type="dxa"/>
          </w:tcPr>
          <w:p w:rsidR="00D34A6E" w:rsidRPr="00EE6DAA" w:rsidRDefault="00D34A6E" w:rsidP="00C57FF8">
            <w:pPr>
              <w:jc w:val="both"/>
              <w:rPr>
                <w:rFonts w:ascii="Arial" w:hAnsi="Arial" w:cs="Arial"/>
                <w:kern w:val="20"/>
                <w:sz w:val="20"/>
              </w:rPr>
            </w:pPr>
            <w:r w:rsidRPr="00EE6DAA">
              <w:rPr>
                <w:rFonts w:ascii="Arial" w:hAnsi="Arial" w:cs="Arial"/>
                <w:kern w:val="20"/>
                <w:sz w:val="20"/>
              </w:rPr>
              <w:t>Popis / č.</w:t>
            </w:r>
            <w:r w:rsidR="00DA74E1">
              <w:rPr>
                <w:rFonts w:ascii="Arial" w:hAnsi="Arial" w:cs="Arial"/>
                <w:kern w:val="20"/>
                <w:sz w:val="20"/>
              </w:rPr>
              <w:t xml:space="preserve"> </w:t>
            </w:r>
            <w:r w:rsidRPr="00EE6DAA">
              <w:rPr>
                <w:rFonts w:ascii="Arial" w:hAnsi="Arial" w:cs="Arial"/>
                <w:kern w:val="20"/>
                <w:sz w:val="20"/>
              </w:rPr>
              <w:t>výtahu</w:t>
            </w:r>
          </w:p>
        </w:tc>
        <w:tc>
          <w:tcPr>
            <w:tcW w:w="2916" w:type="dxa"/>
          </w:tcPr>
          <w:p w:rsidR="00D34A6E" w:rsidRPr="00EE6DAA" w:rsidRDefault="00D34A6E" w:rsidP="00C57FF8">
            <w:pPr>
              <w:pStyle w:val="Nadpis1"/>
              <w:numPr>
                <w:ilvl w:val="0"/>
                <w:numId w:val="0"/>
              </w:numPr>
              <w:spacing w:before="0"/>
              <w:ind w:left="432"/>
              <w:rPr>
                <w:rFonts w:ascii="Arial" w:hAnsi="Arial"/>
                <w:sz w:val="20"/>
                <w:szCs w:val="20"/>
              </w:rPr>
            </w:pPr>
            <w:proofErr w:type="gramStart"/>
            <w:r w:rsidRPr="00EE6DAA">
              <w:rPr>
                <w:rFonts w:ascii="Arial" w:hAnsi="Arial"/>
                <w:sz w:val="20"/>
                <w:szCs w:val="20"/>
              </w:rPr>
              <w:t>V.3</w:t>
            </w:r>
            <w:proofErr w:type="gramEnd"/>
          </w:p>
        </w:tc>
        <w:tc>
          <w:tcPr>
            <w:tcW w:w="2303" w:type="dxa"/>
          </w:tcPr>
          <w:p w:rsidR="00D34A6E" w:rsidRPr="00EE6DAA" w:rsidRDefault="00D34A6E" w:rsidP="00C57FF8">
            <w:pPr>
              <w:jc w:val="center"/>
              <w:rPr>
                <w:rFonts w:ascii="Arial" w:hAnsi="Arial" w:cs="Arial"/>
                <w:b/>
                <w:kern w:val="20"/>
                <w:sz w:val="20"/>
              </w:rPr>
            </w:pPr>
            <w:proofErr w:type="gramStart"/>
            <w:r w:rsidRPr="00EE6DAA">
              <w:rPr>
                <w:rFonts w:ascii="Arial" w:hAnsi="Arial" w:cs="Arial"/>
                <w:b/>
                <w:kern w:val="20"/>
                <w:sz w:val="20"/>
              </w:rPr>
              <w:t>V.4</w:t>
            </w:r>
            <w:proofErr w:type="gramEnd"/>
          </w:p>
        </w:tc>
        <w:tc>
          <w:tcPr>
            <w:tcW w:w="2303" w:type="dxa"/>
          </w:tcPr>
          <w:p w:rsidR="00D34A6E" w:rsidRPr="00EE6DAA" w:rsidRDefault="00D34A6E" w:rsidP="00C57FF8">
            <w:pPr>
              <w:jc w:val="center"/>
              <w:rPr>
                <w:rFonts w:ascii="Arial" w:hAnsi="Arial" w:cs="Arial"/>
                <w:b/>
                <w:kern w:val="20"/>
                <w:sz w:val="20"/>
              </w:rPr>
            </w:pPr>
            <w:proofErr w:type="gramStart"/>
            <w:r w:rsidRPr="00EE6DAA">
              <w:rPr>
                <w:rFonts w:ascii="Arial" w:hAnsi="Arial" w:cs="Arial"/>
                <w:b/>
                <w:kern w:val="20"/>
                <w:sz w:val="20"/>
              </w:rPr>
              <w:t>V.5</w:t>
            </w:r>
            <w:proofErr w:type="gramEnd"/>
          </w:p>
        </w:tc>
      </w:tr>
      <w:tr w:rsidR="00D34A6E" w:rsidRPr="00EE6DAA" w:rsidTr="00C57FF8">
        <w:tc>
          <w:tcPr>
            <w:tcW w:w="1690" w:type="dxa"/>
          </w:tcPr>
          <w:p w:rsidR="00D34A6E" w:rsidRPr="00EE6DAA" w:rsidRDefault="00D34A6E" w:rsidP="00C57FF8">
            <w:pPr>
              <w:jc w:val="both"/>
              <w:rPr>
                <w:rFonts w:ascii="Arial" w:hAnsi="Arial" w:cs="Arial"/>
                <w:sz w:val="20"/>
              </w:rPr>
            </w:pPr>
            <w:r w:rsidRPr="00EE6DAA">
              <w:rPr>
                <w:rFonts w:ascii="Arial" w:hAnsi="Arial" w:cs="Arial"/>
                <w:sz w:val="20"/>
              </w:rPr>
              <w:t>Typ</w:t>
            </w:r>
          </w:p>
        </w:tc>
        <w:tc>
          <w:tcPr>
            <w:tcW w:w="2916" w:type="dxa"/>
          </w:tcPr>
          <w:p w:rsidR="00D34A6E" w:rsidRPr="00EE6DAA" w:rsidRDefault="00D34A6E" w:rsidP="00C57FF8">
            <w:pPr>
              <w:jc w:val="both"/>
              <w:rPr>
                <w:rFonts w:ascii="Arial" w:hAnsi="Arial" w:cs="Arial"/>
                <w:b/>
                <w:sz w:val="20"/>
              </w:rPr>
            </w:pPr>
            <w:r w:rsidRPr="00EE6DAA">
              <w:rPr>
                <w:rFonts w:ascii="Arial" w:hAnsi="Arial" w:cs="Arial"/>
                <w:b/>
                <w:sz w:val="20"/>
              </w:rPr>
              <w:t>PFI-630-11/11/DA/S/V</w:t>
            </w:r>
          </w:p>
        </w:tc>
        <w:tc>
          <w:tcPr>
            <w:tcW w:w="2303" w:type="dxa"/>
          </w:tcPr>
          <w:p w:rsidR="00D34A6E" w:rsidRPr="00EE6DAA" w:rsidRDefault="00D34A6E" w:rsidP="00C57FF8">
            <w:pPr>
              <w:jc w:val="both"/>
              <w:rPr>
                <w:rFonts w:ascii="Arial" w:hAnsi="Arial" w:cs="Arial"/>
                <w:b/>
                <w:sz w:val="20"/>
              </w:rPr>
            </w:pPr>
            <w:r w:rsidRPr="00EE6DAA">
              <w:rPr>
                <w:rFonts w:ascii="Arial" w:hAnsi="Arial" w:cs="Arial"/>
                <w:b/>
                <w:sz w:val="20"/>
              </w:rPr>
              <w:t>PFI-630-7/7-A/SV</w:t>
            </w:r>
          </w:p>
        </w:tc>
        <w:tc>
          <w:tcPr>
            <w:tcW w:w="2303" w:type="dxa"/>
          </w:tcPr>
          <w:p w:rsidR="00D34A6E" w:rsidRPr="00EE6DAA" w:rsidRDefault="00D34A6E" w:rsidP="00C57FF8">
            <w:pPr>
              <w:jc w:val="both"/>
              <w:rPr>
                <w:rFonts w:ascii="Arial" w:hAnsi="Arial" w:cs="Arial"/>
                <w:b/>
                <w:sz w:val="20"/>
              </w:rPr>
            </w:pPr>
            <w:r w:rsidRPr="00EE6DAA">
              <w:rPr>
                <w:rFonts w:ascii="Arial" w:hAnsi="Arial" w:cs="Arial"/>
                <w:b/>
                <w:sz w:val="20"/>
              </w:rPr>
              <w:t>MH-3100-4/4-DA/C/DV</w:t>
            </w:r>
          </w:p>
        </w:tc>
      </w:tr>
      <w:tr w:rsidR="00D34A6E" w:rsidRPr="00EE6DAA" w:rsidTr="00C57FF8">
        <w:tc>
          <w:tcPr>
            <w:tcW w:w="1690" w:type="dxa"/>
          </w:tcPr>
          <w:p w:rsidR="00D34A6E" w:rsidRPr="00EE6DAA" w:rsidRDefault="00D34A6E" w:rsidP="00C57FF8">
            <w:pPr>
              <w:jc w:val="both"/>
              <w:rPr>
                <w:rFonts w:ascii="Arial" w:hAnsi="Arial" w:cs="Arial"/>
                <w:sz w:val="20"/>
              </w:rPr>
            </w:pPr>
            <w:r w:rsidRPr="00EE6DAA">
              <w:rPr>
                <w:rFonts w:ascii="Arial" w:hAnsi="Arial" w:cs="Arial"/>
                <w:sz w:val="20"/>
              </w:rPr>
              <w:t>Nosnost / osob</w:t>
            </w:r>
          </w:p>
        </w:tc>
        <w:tc>
          <w:tcPr>
            <w:tcW w:w="2916" w:type="dxa"/>
          </w:tcPr>
          <w:p w:rsidR="00D34A6E" w:rsidRPr="00EE6DAA" w:rsidRDefault="00D34A6E" w:rsidP="00C57FF8">
            <w:pPr>
              <w:jc w:val="both"/>
              <w:rPr>
                <w:rFonts w:ascii="Arial" w:hAnsi="Arial" w:cs="Arial"/>
                <w:b/>
                <w:sz w:val="20"/>
              </w:rPr>
            </w:pPr>
            <w:r w:rsidRPr="00EE6DAA">
              <w:rPr>
                <w:rFonts w:ascii="Arial" w:hAnsi="Arial" w:cs="Arial"/>
                <w:b/>
                <w:sz w:val="20"/>
              </w:rPr>
              <w:t>630kg / 8</w:t>
            </w:r>
          </w:p>
        </w:tc>
        <w:tc>
          <w:tcPr>
            <w:tcW w:w="2303" w:type="dxa"/>
          </w:tcPr>
          <w:p w:rsidR="00D34A6E" w:rsidRPr="00EE6DAA" w:rsidRDefault="00D34A6E" w:rsidP="00C57FF8">
            <w:pPr>
              <w:jc w:val="both"/>
              <w:rPr>
                <w:rFonts w:ascii="Arial" w:hAnsi="Arial" w:cs="Arial"/>
                <w:b/>
                <w:sz w:val="20"/>
              </w:rPr>
            </w:pPr>
            <w:r w:rsidRPr="00EE6DAA">
              <w:rPr>
                <w:rFonts w:ascii="Arial" w:hAnsi="Arial" w:cs="Arial"/>
                <w:b/>
                <w:sz w:val="20"/>
              </w:rPr>
              <w:t>630kg / 8</w:t>
            </w:r>
          </w:p>
        </w:tc>
        <w:tc>
          <w:tcPr>
            <w:tcW w:w="2303" w:type="dxa"/>
          </w:tcPr>
          <w:p w:rsidR="00D34A6E" w:rsidRPr="00EE6DAA" w:rsidRDefault="00D34A6E" w:rsidP="00C57FF8">
            <w:pPr>
              <w:jc w:val="both"/>
              <w:rPr>
                <w:rFonts w:ascii="Arial" w:hAnsi="Arial" w:cs="Arial"/>
                <w:b/>
                <w:sz w:val="20"/>
              </w:rPr>
            </w:pPr>
            <w:r w:rsidRPr="00EE6DAA">
              <w:rPr>
                <w:rFonts w:ascii="Arial" w:hAnsi="Arial" w:cs="Arial"/>
                <w:b/>
                <w:sz w:val="20"/>
              </w:rPr>
              <w:t>3100kg</w:t>
            </w:r>
          </w:p>
        </w:tc>
      </w:tr>
      <w:tr w:rsidR="00D34A6E" w:rsidRPr="00EE6DAA" w:rsidTr="00C57FF8">
        <w:tc>
          <w:tcPr>
            <w:tcW w:w="1690" w:type="dxa"/>
          </w:tcPr>
          <w:p w:rsidR="00D34A6E" w:rsidRPr="00EE6DAA" w:rsidRDefault="00D34A6E" w:rsidP="00C57FF8">
            <w:pPr>
              <w:jc w:val="both"/>
              <w:rPr>
                <w:rFonts w:ascii="Arial" w:hAnsi="Arial" w:cs="Arial"/>
                <w:sz w:val="20"/>
              </w:rPr>
            </w:pPr>
            <w:r w:rsidRPr="00EE6DAA">
              <w:rPr>
                <w:rFonts w:ascii="Arial" w:hAnsi="Arial" w:cs="Arial"/>
                <w:sz w:val="20"/>
              </w:rPr>
              <w:t>Stanic / nástupišť</w:t>
            </w:r>
          </w:p>
        </w:tc>
        <w:tc>
          <w:tcPr>
            <w:tcW w:w="2916" w:type="dxa"/>
          </w:tcPr>
          <w:p w:rsidR="00D34A6E" w:rsidRPr="00EE6DAA" w:rsidRDefault="00D34A6E" w:rsidP="00C57FF8">
            <w:pPr>
              <w:jc w:val="both"/>
              <w:rPr>
                <w:rFonts w:ascii="Arial" w:hAnsi="Arial" w:cs="Arial"/>
                <w:b/>
                <w:sz w:val="20"/>
              </w:rPr>
            </w:pPr>
            <w:r w:rsidRPr="00EE6DAA">
              <w:rPr>
                <w:rFonts w:ascii="Arial" w:hAnsi="Arial" w:cs="Arial"/>
                <w:b/>
                <w:sz w:val="20"/>
              </w:rPr>
              <w:t>11 / 11</w:t>
            </w:r>
          </w:p>
        </w:tc>
        <w:tc>
          <w:tcPr>
            <w:tcW w:w="2303" w:type="dxa"/>
          </w:tcPr>
          <w:p w:rsidR="00D34A6E" w:rsidRPr="00EE6DAA" w:rsidRDefault="00D34A6E" w:rsidP="00C57FF8">
            <w:pPr>
              <w:jc w:val="both"/>
              <w:rPr>
                <w:rFonts w:ascii="Arial" w:hAnsi="Arial" w:cs="Arial"/>
                <w:b/>
                <w:sz w:val="20"/>
              </w:rPr>
            </w:pPr>
            <w:r w:rsidRPr="00EE6DAA">
              <w:rPr>
                <w:rFonts w:ascii="Arial" w:hAnsi="Arial" w:cs="Arial"/>
                <w:b/>
                <w:sz w:val="20"/>
              </w:rPr>
              <w:t>7 / 7</w:t>
            </w:r>
          </w:p>
        </w:tc>
        <w:tc>
          <w:tcPr>
            <w:tcW w:w="2303" w:type="dxa"/>
          </w:tcPr>
          <w:p w:rsidR="00D34A6E" w:rsidRPr="00EE6DAA" w:rsidRDefault="00D34A6E" w:rsidP="00C57FF8">
            <w:pPr>
              <w:jc w:val="both"/>
              <w:rPr>
                <w:rFonts w:ascii="Arial" w:hAnsi="Arial" w:cs="Arial"/>
                <w:b/>
                <w:sz w:val="20"/>
              </w:rPr>
            </w:pPr>
            <w:r w:rsidRPr="00EE6DAA">
              <w:rPr>
                <w:rFonts w:ascii="Arial" w:hAnsi="Arial" w:cs="Arial"/>
                <w:b/>
                <w:sz w:val="20"/>
              </w:rPr>
              <w:t>4 / 4</w:t>
            </w:r>
          </w:p>
        </w:tc>
      </w:tr>
      <w:tr w:rsidR="00D34A6E" w:rsidRPr="00EE6DAA" w:rsidTr="00C57FF8">
        <w:tc>
          <w:tcPr>
            <w:tcW w:w="1690" w:type="dxa"/>
          </w:tcPr>
          <w:p w:rsidR="00D34A6E" w:rsidRPr="00EE6DAA" w:rsidRDefault="00D34A6E" w:rsidP="00C57FF8">
            <w:pPr>
              <w:jc w:val="both"/>
              <w:rPr>
                <w:rFonts w:ascii="Arial" w:hAnsi="Arial" w:cs="Arial"/>
                <w:sz w:val="20"/>
              </w:rPr>
            </w:pPr>
            <w:r w:rsidRPr="00EE6DAA">
              <w:rPr>
                <w:rFonts w:ascii="Arial" w:hAnsi="Arial" w:cs="Arial"/>
                <w:sz w:val="20"/>
              </w:rPr>
              <w:t>Druh pojezdu</w:t>
            </w:r>
          </w:p>
        </w:tc>
        <w:tc>
          <w:tcPr>
            <w:tcW w:w="2916" w:type="dxa"/>
          </w:tcPr>
          <w:p w:rsidR="00D34A6E" w:rsidRPr="00EE6DAA" w:rsidRDefault="00D34A6E" w:rsidP="00C57FF8">
            <w:pPr>
              <w:jc w:val="both"/>
              <w:rPr>
                <w:rFonts w:ascii="Arial" w:hAnsi="Arial" w:cs="Arial"/>
                <w:b/>
                <w:sz w:val="20"/>
              </w:rPr>
            </w:pPr>
            <w:r w:rsidRPr="00EE6DAA">
              <w:rPr>
                <w:rFonts w:ascii="Arial" w:hAnsi="Arial" w:cs="Arial"/>
                <w:b/>
                <w:sz w:val="20"/>
              </w:rPr>
              <w:t>lanový</w:t>
            </w:r>
          </w:p>
        </w:tc>
        <w:tc>
          <w:tcPr>
            <w:tcW w:w="2303" w:type="dxa"/>
          </w:tcPr>
          <w:p w:rsidR="00D34A6E" w:rsidRPr="00EE6DAA" w:rsidRDefault="00D34A6E" w:rsidP="00C57FF8">
            <w:pPr>
              <w:jc w:val="both"/>
              <w:rPr>
                <w:rFonts w:ascii="Arial" w:hAnsi="Arial" w:cs="Arial"/>
                <w:b/>
                <w:sz w:val="20"/>
              </w:rPr>
            </w:pPr>
            <w:r w:rsidRPr="00EE6DAA">
              <w:rPr>
                <w:rFonts w:ascii="Arial" w:hAnsi="Arial" w:cs="Arial"/>
                <w:b/>
                <w:sz w:val="20"/>
              </w:rPr>
              <w:t>lanový</w:t>
            </w:r>
          </w:p>
        </w:tc>
        <w:tc>
          <w:tcPr>
            <w:tcW w:w="2303" w:type="dxa"/>
          </w:tcPr>
          <w:p w:rsidR="00D34A6E" w:rsidRPr="00EE6DAA" w:rsidRDefault="00D34A6E" w:rsidP="00C57FF8">
            <w:pPr>
              <w:jc w:val="both"/>
              <w:rPr>
                <w:rFonts w:ascii="Arial" w:hAnsi="Arial" w:cs="Arial"/>
                <w:b/>
                <w:sz w:val="20"/>
              </w:rPr>
            </w:pPr>
            <w:r w:rsidRPr="00EE6DAA">
              <w:rPr>
                <w:rFonts w:ascii="Arial" w:hAnsi="Arial" w:cs="Arial"/>
                <w:b/>
                <w:sz w:val="20"/>
              </w:rPr>
              <w:t>hydraulický</w:t>
            </w:r>
          </w:p>
        </w:tc>
      </w:tr>
    </w:tbl>
    <w:p w:rsidR="00D34A6E" w:rsidRPr="00EE6DAA" w:rsidRDefault="00D34A6E" w:rsidP="00D34A6E">
      <w:pPr>
        <w:jc w:val="both"/>
        <w:rPr>
          <w:rFonts w:ascii="Arial" w:hAnsi="Arial" w:cs="Arial"/>
          <w:color w:val="FF0000"/>
          <w:sz w:val="20"/>
        </w:rPr>
      </w:pPr>
    </w:p>
    <w:p w:rsidR="00D34A6E" w:rsidRPr="00EE6DAA" w:rsidRDefault="00D34A6E" w:rsidP="00D34A6E">
      <w:pPr>
        <w:jc w:val="both"/>
        <w:rPr>
          <w:rFonts w:ascii="Arial" w:hAnsi="Arial" w:cs="Arial"/>
          <w:color w:val="FF0000"/>
          <w:sz w:val="20"/>
        </w:rPr>
      </w:pPr>
    </w:p>
    <w:p w:rsidR="00D34A6E" w:rsidRPr="00EE6DAA" w:rsidRDefault="00D34A6E" w:rsidP="00D34A6E">
      <w:pPr>
        <w:jc w:val="both"/>
        <w:rPr>
          <w:rFonts w:ascii="Arial" w:hAnsi="Arial" w:cs="Arial"/>
          <w:sz w:val="20"/>
        </w:rPr>
      </w:pPr>
      <w:r w:rsidRPr="00EE6DAA">
        <w:rPr>
          <w:rFonts w:ascii="Arial" w:hAnsi="Arial" w:cs="Arial"/>
          <w:b/>
          <w:sz w:val="20"/>
        </w:rPr>
        <w:t>Budova Kino</w:t>
      </w:r>
      <w:r w:rsidRPr="00EE6DAA">
        <w:rPr>
          <w:rFonts w:ascii="Arial" w:hAnsi="Arial" w:cs="Arial"/>
          <w:sz w:val="20"/>
        </w:rPr>
        <w:t xml:space="preserve"> – jsou instalovány tři osobní výtahy a jeden výtah na dopravu pošty</w:t>
      </w:r>
      <w:r w:rsidR="00DA74E1">
        <w:rPr>
          <w:rFonts w:ascii="Arial" w:hAnsi="Arial" w:cs="Arial"/>
          <w:sz w:val="20"/>
        </w:rPr>
        <w:t>.</w:t>
      </w:r>
    </w:p>
    <w:p w:rsidR="00D34A6E" w:rsidRPr="00EE6DAA" w:rsidRDefault="00D34A6E" w:rsidP="00D34A6E">
      <w:pPr>
        <w:jc w:val="both"/>
        <w:rPr>
          <w:rFonts w:ascii="Arial" w:hAnsi="Arial" w:cs="Arial"/>
          <w:sz w:val="20"/>
        </w:rPr>
      </w:pPr>
    </w:p>
    <w:p w:rsidR="00D34A6E" w:rsidRPr="00EE6DAA" w:rsidRDefault="00D34A6E" w:rsidP="00D34A6E">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0"/>
        <w:gridCol w:w="1830"/>
        <w:gridCol w:w="2312"/>
        <w:gridCol w:w="1844"/>
        <w:gridCol w:w="1746"/>
      </w:tblGrid>
      <w:tr w:rsidR="00D34A6E" w:rsidRPr="00EE6DAA" w:rsidTr="00C57FF8">
        <w:tc>
          <w:tcPr>
            <w:tcW w:w="1480" w:type="dxa"/>
          </w:tcPr>
          <w:p w:rsidR="00D34A6E" w:rsidRPr="00EE6DAA" w:rsidRDefault="00D34A6E" w:rsidP="00C57FF8">
            <w:pPr>
              <w:rPr>
                <w:rFonts w:ascii="Arial" w:hAnsi="Arial" w:cs="Arial"/>
                <w:sz w:val="20"/>
              </w:rPr>
            </w:pPr>
            <w:r w:rsidRPr="00EE6DAA">
              <w:rPr>
                <w:rFonts w:ascii="Arial" w:hAnsi="Arial" w:cs="Arial"/>
                <w:sz w:val="20"/>
              </w:rPr>
              <w:t>Popis / č.</w:t>
            </w:r>
            <w:r w:rsidR="00DA74E1">
              <w:rPr>
                <w:rFonts w:ascii="Arial" w:hAnsi="Arial" w:cs="Arial"/>
                <w:sz w:val="20"/>
              </w:rPr>
              <w:t xml:space="preserve"> </w:t>
            </w:r>
            <w:r w:rsidRPr="00EE6DAA">
              <w:rPr>
                <w:rFonts w:ascii="Arial" w:hAnsi="Arial" w:cs="Arial"/>
                <w:sz w:val="20"/>
              </w:rPr>
              <w:t>výtahu</w:t>
            </w:r>
          </w:p>
        </w:tc>
        <w:tc>
          <w:tcPr>
            <w:tcW w:w="1830" w:type="dxa"/>
          </w:tcPr>
          <w:p w:rsidR="00D34A6E" w:rsidRPr="00EE6DAA" w:rsidRDefault="00D34A6E" w:rsidP="00C57FF8">
            <w:pPr>
              <w:jc w:val="center"/>
              <w:rPr>
                <w:rFonts w:ascii="Arial" w:hAnsi="Arial" w:cs="Arial"/>
                <w:b/>
                <w:sz w:val="20"/>
              </w:rPr>
            </w:pPr>
            <w:proofErr w:type="gramStart"/>
            <w:r w:rsidRPr="00EE6DAA">
              <w:rPr>
                <w:rFonts w:ascii="Arial" w:hAnsi="Arial" w:cs="Arial"/>
                <w:b/>
                <w:sz w:val="20"/>
              </w:rPr>
              <w:t>V.10</w:t>
            </w:r>
            <w:proofErr w:type="gramEnd"/>
          </w:p>
        </w:tc>
        <w:tc>
          <w:tcPr>
            <w:tcW w:w="2312" w:type="dxa"/>
          </w:tcPr>
          <w:p w:rsidR="00D34A6E" w:rsidRPr="00EE6DAA" w:rsidRDefault="00D34A6E" w:rsidP="00C57FF8">
            <w:pPr>
              <w:jc w:val="center"/>
              <w:rPr>
                <w:rFonts w:ascii="Arial" w:hAnsi="Arial" w:cs="Arial"/>
                <w:b/>
                <w:sz w:val="20"/>
              </w:rPr>
            </w:pPr>
            <w:proofErr w:type="gramStart"/>
            <w:r w:rsidRPr="00EE6DAA">
              <w:rPr>
                <w:rFonts w:ascii="Arial" w:hAnsi="Arial" w:cs="Arial"/>
                <w:b/>
                <w:sz w:val="20"/>
              </w:rPr>
              <w:t>V.11</w:t>
            </w:r>
            <w:proofErr w:type="gramEnd"/>
          </w:p>
        </w:tc>
        <w:tc>
          <w:tcPr>
            <w:tcW w:w="1844" w:type="dxa"/>
          </w:tcPr>
          <w:p w:rsidR="00D34A6E" w:rsidRPr="00EE6DAA" w:rsidRDefault="00D34A6E" w:rsidP="00C57FF8">
            <w:pPr>
              <w:jc w:val="center"/>
              <w:rPr>
                <w:rFonts w:ascii="Arial" w:hAnsi="Arial" w:cs="Arial"/>
                <w:b/>
                <w:sz w:val="20"/>
              </w:rPr>
            </w:pPr>
            <w:proofErr w:type="gramStart"/>
            <w:r w:rsidRPr="00EE6DAA">
              <w:rPr>
                <w:rFonts w:ascii="Arial" w:hAnsi="Arial" w:cs="Arial"/>
                <w:b/>
                <w:sz w:val="20"/>
              </w:rPr>
              <w:t>V.12</w:t>
            </w:r>
            <w:proofErr w:type="gramEnd"/>
          </w:p>
        </w:tc>
        <w:tc>
          <w:tcPr>
            <w:tcW w:w="1746" w:type="dxa"/>
          </w:tcPr>
          <w:p w:rsidR="00D34A6E" w:rsidRPr="00EE6DAA" w:rsidRDefault="00D34A6E" w:rsidP="00C57FF8">
            <w:pPr>
              <w:jc w:val="center"/>
              <w:rPr>
                <w:rFonts w:ascii="Arial" w:hAnsi="Arial" w:cs="Arial"/>
                <w:b/>
                <w:sz w:val="20"/>
              </w:rPr>
            </w:pPr>
            <w:proofErr w:type="gramStart"/>
            <w:r w:rsidRPr="00EE6DAA">
              <w:rPr>
                <w:rFonts w:ascii="Arial" w:hAnsi="Arial" w:cs="Arial"/>
                <w:b/>
                <w:sz w:val="20"/>
              </w:rPr>
              <w:t>V.13</w:t>
            </w:r>
            <w:proofErr w:type="gramEnd"/>
          </w:p>
        </w:tc>
      </w:tr>
      <w:tr w:rsidR="00D34A6E" w:rsidRPr="00EE6DAA" w:rsidTr="00C57FF8">
        <w:tc>
          <w:tcPr>
            <w:tcW w:w="1480" w:type="dxa"/>
          </w:tcPr>
          <w:p w:rsidR="00D34A6E" w:rsidRPr="00EE6DAA" w:rsidRDefault="00D34A6E" w:rsidP="00C57FF8">
            <w:pPr>
              <w:jc w:val="both"/>
              <w:rPr>
                <w:rFonts w:ascii="Arial" w:hAnsi="Arial" w:cs="Arial"/>
                <w:sz w:val="20"/>
              </w:rPr>
            </w:pPr>
            <w:r w:rsidRPr="00EE6DAA">
              <w:rPr>
                <w:rFonts w:ascii="Arial" w:hAnsi="Arial" w:cs="Arial"/>
                <w:sz w:val="20"/>
              </w:rPr>
              <w:t>Typ</w:t>
            </w:r>
          </w:p>
        </w:tc>
        <w:tc>
          <w:tcPr>
            <w:tcW w:w="1830" w:type="dxa"/>
          </w:tcPr>
          <w:p w:rsidR="00D34A6E" w:rsidRPr="00EE6DAA" w:rsidRDefault="00D34A6E" w:rsidP="00C57FF8">
            <w:pPr>
              <w:jc w:val="both"/>
              <w:rPr>
                <w:rFonts w:ascii="Arial" w:hAnsi="Arial" w:cs="Arial"/>
                <w:b/>
                <w:sz w:val="20"/>
              </w:rPr>
            </w:pPr>
            <w:r w:rsidRPr="00EE6DAA">
              <w:rPr>
                <w:rFonts w:ascii="Arial" w:hAnsi="Arial" w:cs="Arial"/>
                <w:b/>
                <w:sz w:val="20"/>
              </w:rPr>
              <w:t>PHI – 850 – 3/3</w:t>
            </w:r>
          </w:p>
        </w:tc>
        <w:tc>
          <w:tcPr>
            <w:tcW w:w="2312" w:type="dxa"/>
          </w:tcPr>
          <w:p w:rsidR="00D34A6E" w:rsidRPr="00EE6DAA" w:rsidRDefault="00D34A6E" w:rsidP="00C57FF8">
            <w:pPr>
              <w:jc w:val="both"/>
              <w:rPr>
                <w:rFonts w:ascii="Arial" w:hAnsi="Arial" w:cs="Arial"/>
                <w:b/>
                <w:sz w:val="20"/>
              </w:rPr>
            </w:pPr>
            <w:r w:rsidRPr="00EE6DAA">
              <w:rPr>
                <w:rFonts w:ascii="Arial" w:hAnsi="Arial" w:cs="Arial"/>
                <w:b/>
                <w:sz w:val="20"/>
              </w:rPr>
              <w:t>PHI - 850 – 3/3</w:t>
            </w:r>
          </w:p>
        </w:tc>
        <w:tc>
          <w:tcPr>
            <w:tcW w:w="1844" w:type="dxa"/>
          </w:tcPr>
          <w:p w:rsidR="00D34A6E" w:rsidRPr="00EE6DAA" w:rsidRDefault="00D34A6E" w:rsidP="00C57FF8">
            <w:pPr>
              <w:jc w:val="both"/>
              <w:rPr>
                <w:rFonts w:ascii="Arial" w:hAnsi="Arial" w:cs="Arial"/>
                <w:b/>
                <w:sz w:val="20"/>
              </w:rPr>
            </w:pPr>
            <w:r w:rsidRPr="00EE6DAA">
              <w:rPr>
                <w:rFonts w:ascii="Arial" w:hAnsi="Arial" w:cs="Arial"/>
                <w:b/>
                <w:sz w:val="20"/>
              </w:rPr>
              <w:t>PH – 300 – 3/4</w:t>
            </w:r>
          </w:p>
        </w:tc>
        <w:tc>
          <w:tcPr>
            <w:tcW w:w="1746" w:type="dxa"/>
          </w:tcPr>
          <w:p w:rsidR="00D34A6E" w:rsidRPr="00EE6DAA" w:rsidRDefault="00D34A6E" w:rsidP="00C57FF8">
            <w:pPr>
              <w:jc w:val="both"/>
              <w:rPr>
                <w:rFonts w:ascii="Arial" w:hAnsi="Arial" w:cs="Arial"/>
                <w:b/>
                <w:sz w:val="20"/>
              </w:rPr>
            </w:pPr>
            <w:r w:rsidRPr="00EE6DAA">
              <w:rPr>
                <w:rFonts w:ascii="Arial" w:hAnsi="Arial" w:cs="Arial"/>
                <w:b/>
                <w:sz w:val="20"/>
              </w:rPr>
              <w:t>MNB – 50 - 3/3</w:t>
            </w:r>
          </w:p>
        </w:tc>
      </w:tr>
      <w:tr w:rsidR="00D34A6E" w:rsidRPr="00EE6DAA" w:rsidTr="00C57FF8">
        <w:tc>
          <w:tcPr>
            <w:tcW w:w="1480" w:type="dxa"/>
          </w:tcPr>
          <w:p w:rsidR="00D34A6E" w:rsidRPr="00EE6DAA" w:rsidRDefault="00D34A6E" w:rsidP="00C57FF8">
            <w:pPr>
              <w:jc w:val="both"/>
              <w:rPr>
                <w:rFonts w:ascii="Arial" w:hAnsi="Arial" w:cs="Arial"/>
                <w:sz w:val="20"/>
              </w:rPr>
            </w:pPr>
            <w:r w:rsidRPr="00EE6DAA">
              <w:rPr>
                <w:rFonts w:ascii="Arial" w:hAnsi="Arial" w:cs="Arial"/>
                <w:sz w:val="20"/>
              </w:rPr>
              <w:t>Nosnost</w:t>
            </w:r>
          </w:p>
        </w:tc>
        <w:tc>
          <w:tcPr>
            <w:tcW w:w="1830" w:type="dxa"/>
          </w:tcPr>
          <w:p w:rsidR="00D34A6E" w:rsidRPr="00EE6DAA" w:rsidRDefault="00D34A6E" w:rsidP="00C57FF8">
            <w:pPr>
              <w:jc w:val="both"/>
              <w:rPr>
                <w:rFonts w:ascii="Arial" w:hAnsi="Arial" w:cs="Arial"/>
                <w:b/>
                <w:sz w:val="20"/>
              </w:rPr>
            </w:pPr>
            <w:r w:rsidRPr="00EE6DAA">
              <w:rPr>
                <w:rFonts w:ascii="Arial" w:hAnsi="Arial" w:cs="Arial"/>
                <w:b/>
                <w:sz w:val="20"/>
              </w:rPr>
              <w:t>850 kg</w:t>
            </w:r>
          </w:p>
        </w:tc>
        <w:tc>
          <w:tcPr>
            <w:tcW w:w="2312" w:type="dxa"/>
          </w:tcPr>
          <w:p w:rsidR="00D34A6E" w:rsidRPr="00EE6DAA" w:rsidRDefault="00D34A6E" w:rsidP="00C57FF8">
            <w:pPr>
              <w:jc w:val="both"/>
              <w:rPr>
                <w:rFonts w:ascii="Arial" w:hAnsi="Arial" w:cs="Arial"/>
                <w:b/>
                <w:sz w:val="20"/>
              </w:rPr>
            </w:pPr>
            <w:r w:rsidRPr="00EE6DAA">
              <w:rPr>
                <w:rFonts w:ascii="Arial" w:hAnsi="Arial" w:cs="Arial"/>
                <w:b/>
                <w:sz w:val="20"/>
              </w:rPr>
              <w:t>850 kg</w:t>
            </w:r>
          </w:p>
        </w:tc>
        <w:tc>
          <w:tcPr>
            <w:tcW w:w="1844" w:type="dxa"/>
          </w:tcPr>
          <w:p w:rsidR="00D34A6E" w:rsidRPr="00EE6DAA" w:rsidRDefault="00D34A6E" w:rsidP="00C57FF8">
            <w:pPr>
              <w:jc w:val="both"/>
              <w:rPr>
                <w:rFonts w:ascii="Arial" w:hAnsi="Arial" w:cs="Arial"/>
                <w:b/>
                <w:sz w:val="20"/>
              </w:rPr>
            </w:pPr>
            <w:r w:rsidRPr="00EE6DAA">
              <w:rPr>
                <w:rFonts w:ascii="Arial" w:hAnsi="Arial" w:cs="Arial"/>
                <w:b/>
                <w:sz w:val="20"/>
              </w:rPr>
              <w:t>300 kg</w:t>
            </w:r>
          </w:p>
        </w:tc>
        <w:tc>
          <w:tcPr>
            <w:tcW w:w="1746" w:type="dxa"/>
          </w:tcPr>
          <w:p w:rsidR="00D34A6E" w:rsidRPr="00EE6DAA" w:rsidRDefault="00D34A6E" w:rsidP="00C57FF8">
            <w:pPr>
              <w:jc w:val="both"/>
              <w:rPr>
                <w:rFonts w:ascii="Arial" w:hAnsi="Arial" w:cs="Arial"/>
                <w:b/>
                <w:sz w:val="20"/>
              </w:rPr>
            </w:pPr>
            <w:r w:rsidRPr="00EE6DAA">
              <w:rPr>
                <w:rFonts w:ascii="Arial" w:hAnsi="Arial" w:cs="Arial"/>
                <w:b/>
                <w:sz w:val="20"/>
              </w:rPr>
              <w:t>50 kg</w:t>
            </w:r>
          </w:p>
        </w:tc>
      </w:tr>
      <w:tr w:rsidR="00D34A6E" w:rsidRPr="00EE6DAA" w:rsidTr="00C57FF8">
        <w:tc>
          <w:tcPr>
            <w:tcW w:w="1480" w:type="dxa"/>
          </w:tcPr>
          <w:p w:rsidR="00D34A6E" w:rsidRPr="00EE6DAA" w:rsidRDefault="00D34A6E" w:rsidP="00C57FF8">
            <w:pPr>
              <w:jc w:val="both"/>
              <w:rPr>
                <w:rFonts w:ascii="Arial" w:hAnsi="Arial" w:cs="Arial"/>
                <w:sz w:val="20"/>
              </w:rPr>
            </w:pPr>
            <w:r w:rsidRPr="00EE6DAA">
              <w:rPr>
                <w:rFonts w:ascii="Arial" w:hAnsi="Arial" w:cs="Arial"/>
                <w:sz w:val="20"/>
              </w:rPr>
              <w:t>Stanic / nástup.</w:t>
            </w:r>
          </w:p>
        </w:tc>
        <w:tc>
          <w:tcPr>
            <w:tcW w:w="1830" w:type="dxa"/>
          </w:tcPr>
          <w:p w:rsidR="00D34A6E" w:rsidRPr="00EE6DAA" w:rsidRDefault="00D34A6E" w:rsidP="00C57FF8">
            <w:pPr>
              <w:jc w:val="both"/>
              <w:rPr>
                <w:rFonts w:ascii="Arial" w:hAnsi="Arial" w:cs="Arial"/>
                <w:b/>
                <w:sz w:val="20"/>
              </w:rPr>
            </w:pPr>
            <w:r w:rsidRPr="00EE6DAA">
              <w:rPr>
                <w:rFonts w:ascii="Arial" w:hAnsi="Arial" w:cs="Arial"/>
                <w:b/>
                <w:sz w:val="20"/>
              </w:rPr>
              <w:t>3/3</w:t>
            </w:r>
          </w:p>
        </w:tc>
        <w:tc>
          <w:tcPr>
            <w:tcW w:w="2312" w:type="dxa"/>
          </w:tcPr>
          <w:p w:rsidR="00D34A6E" w:rsidRPr="00EE6DAA" w:rsidRDefault="00D34A6E" w:rsidP="00C57FF8">
            <w:pPr>
              <w:jc w:val="both"/>
              <w:rPr>
                <w:rFonts w:ascii="Arial" w:hAnsi="Arial" w:cs="Arial"/>
                <w:b/>
                <w:sz w:val="20"/>
              </w:rPr>
            </w:pPr>
            <w:r w:rsidRPr="00EE6DAA">
              <w:rPr>
                <w:rFonts w:ascii="Arial" w:hAnsi="Arial" w:cs="Arial"/>
                <w:b/>
                <w:sz w:val="20"/>
              </w:rPr>
              <w:t>3/3</w:t>
            </w:r>
          </w:p>
        </w:tc>
        <w:tc>
          <w:tcPr>
            <w:tcW w:w="1844" w:type="dxa"/>
          </w:tcPr>
          <w:p w:rsidR="00D34A6E" w:rsidRPr="00EE6DAA" w:rsidRDefault="00D34A6E" w:rsidP="00C57FF8">
            <w:pPr>
              <w:jc w:val="both"/>
              <w:rPr>
                <w:rFonts w:ascii="Arial" w:hAnsi="Arial" w:cs="Arial"/>
                <w:b/>
                <w:sz w:val="20"/>
              </w:rPr>
            </w:pPr>
            <w:r w:rsidRPr="00EE6DAA">
              <w:rPr>
                <w:rFonts w:ascii="Arial" w:hAnsi="Arial" w:cs="Arial"/>
                <w:b/>
                <w:sz w:val="20"/>
              </w:rPr>
              <w:t>3/4</w:t>
            </w:r>
          </w:p>
        </w:tc>
        <w:tc>
          <w:tcPr>
            <w:tcW w:w="1746" w:type="dxa"/>
          </w:tcPr>
          <w:p w:rsidR="00D34A6E" w:rsidRPr="00EE6DAA" w:rsidRDefault="00D34A6E" w:rsidP="00C57FF8">
            <w:pPr>
              <w:jc w:val="both"/>
              <w:rPr>
                <w:rFonts w:ascii="Arial" w:hAnsi="Arial" w:cs="Arial"/>
                <w:b/>
                <w:sz w:val="20"/>
              </w:rPr>
            </w:pPr>
            <w:r w:rsidRPr="00EE6DAA">
              <w:rPr>
                <w:rFonts w:ascii="Arial" w:hAnsi="Arial" w:cs="Arial"/>
                <w:b/>
                <w:sz w:val="20"/>
              </w:rPr>
              <w:t>3/3</w:t>
            </w:r>
          </w:p>
        </w:tc>
      </w:tr>
      <w:tr w:rsidR="00D34A6E" w:rsidRPr="00EE6DAA" w:rsidTr="00C57FF8">
        <w:tc>
          <w:tcPr>
            <w:tcW w:w="1480" w:type="dxa"/>
          </w:tcPr>
          <w:p w:rsidR="00D34A6E" w:rsidRPr="00EE6DAA" w:rsidRDefault="00D34A6E" w:rsidP="00C57FF8">
            <w:pPr>
              <w:jc w:val="both"/>
              <w:rPr>
                <w:rFonts w:ascii="Arial" w:hAnsi="Arial" w:cs="Arial"/>
                <w:sz w:val="20"/>
              </w:rPr>
            </w:pPr>
            <w:r w:rsidRPr="00EE6DAA">
              <w:rPr>
                <w:rFonts w:ascii="Arial" w:hAnsi="Arial" w:cs="Arial"/>
                <w:sz w:val="20"/>
              </w:rPr>
              <w:t>Druh pojezdu</w:t>
            </w:r>
          </w:p>
        </w:tc>
        <w:tc>
          <w:tcPr>
            <w:tcW w:w="1830" w:type="dxa"/>
          </w:tcPr>
          <w:p w:rsidR="00D34A6E" w:rsidRPr="00EE6DAA" w:rsidRDefault="00D34A6E" w:rsidP="00C57FF8">
            <w:pPr>
              <w:jc w:val="both"/>
              <w:rPr>
                <w:rFonts w:ascii="Arial" w:hAnsi="Arial" w:cs="Arial"/>
                <w:b/>
                <w:sz w:val="20"/>
              </w:rPr>
            </w:pPr>
            <w:r w:rsidRPr="00EE6DAA">
              <w:rPr>
                <w:rFonts w:ascii="Arial" w:hAnsi="Arial" w:cs="Arial"/>
                <w:b/>
                <w:sz w:val="20"/>
              </w:rPr>
              <w:t>hydraulický</w:t>
            </w:r>
          </w:p>
        </w:tc>
        <w:tc>
          <w:tcPr>
            <w:tcW w:w="2312" w:type="dxa"/>
          </w:tcPr>
          <w:p w:rsidR="00D34A6E" w:rsidRPr="00EE6DAA" w:rsidRDefault="00D34A6E" w:rsidP="00C57FF8">
            <w:pPr>
              <w:jc w:val="both"/>
              <w:rPr>
                <w:rFonts w:ascii="Arial" w:hAnsi="Arial" w:cs="Arial"/>
                <w:b/>
                <w:sz w:val="20"/>
              </w:rPr>
            </w:pPr>
            <w:r w:rsidRPr="00EE6DAA">
              <w:rPr>
                <w:rFonts w:ascii="Arial" w:hAnsi="Arial" w:cs="Arial"/>
                <w:b/>
                <w:sz w:val="20"/>
              </w:rPr>
              <w:t>hydraulický</w:t>
            </w:r>
          </w:p>
        </w:tc>
        <w:tc>
          <w:tcPr>
            <w:tcW w:w="1844" w:type="dxa"/>
          </w:tcPr>
          <w:p w:rsidR="00D34A6E" w:rsidRPr="00EE6DAA" w:rsidRDefault="00D34A6E" w:rsidP="00C57FF8">
            <w:pPr>
              <w:jc w:val="both"/>
              <w:rPr>
                <w:rFonts w:ascii="Arial" w:hAnsi="Arial" w:cs="Arial"/>
                <w:b/>
                <w:sz w:val="20"/>
              </w:rPr>
            </w:pPr>
            <w:r w:rsidRPr="00EE6DAA">
              <w:rPr>
                <w:rFonts w:ascii="Arial" w:hAnsi="Arial" w:cs="Arial"/>
                <w:b/>
                <w:sz w:val="20"/>
              </w:rPr>
              <w:t>hydraulický</w:t>
            </w:r>
          </w:p>
        </w:tc>
        <w:tc>
          <w:tcPr>
            <w:tcW w:w="1746" w:type="dxa"/>
          </w:tcPr>
          <w:p w:rsidR="00D34A6E" w:rsidRPr="00EE6DAA" w:rsidRDefault="00D34A6E" w:rsidP="00C57FF8">
            <w:pPr>
              <w:jc w:val="both"/>
              <w:rPr>
                <w:rFonts w:ascii="Arial" w:hAnsi="Arial" w:cs="Arial"/>
                <w:b/>
                <w:sz w:val="20"/>
              </w:rPr>
            </w:pPr>
            <w:r w:rsidRPr="00EE6DAA">
              <w:rPr>
                <w:rFonts w:ascii="Arial" w:hAnsi="Arial" w:cs="Arial"/>
                <w:b/>
                <w:sz w:val="20"/>
              </w:rPr>
              <w:t>lanový</w:t>
            </w:r>
          </w:p>
        </w:tc>
      </w:tr>
    </w:tbl>
    <w:p w:rsidR="00D34A6E" w:rsidRPr="00EE6DAA" w:rsidRDefault="00D34A6E" w:rsidP="00D34A6E">
      <w:pPr>
        <w:jc w:val="both"/>
        <w:rPr>
          <w:rFonts w:ascii="Arial" w:hAnsi="Arial" w:cs="Arial"/>
          <w:b/>
          <w:sz w:val="20"/>
        </w:rPr>
      </w:pPr>
    </w:p>
    <w:p w:rsidR="00D34A6E" w:rsidRPr="00EE6DAA" w:rsidRDefault="00D34A6E" w:rsidP="00D34A6E">
      <w:pPr>
        <w:jc w:val="both"/>
        <w:rPr>
          <w:rFonts w:ascii="Arial" w:hAnsi="Arial" w:cs="Arial"/>
          <w:sz w:val="20"/>
        </w:rPr>
      </w:pPr>
      <w:r w:rsidRPr="00EE6DAA">
        <w:rPr>
          <w:rFonts w:ascii="Arial" w:hAnsi="Arial" w:cs="Arial"/>
          <w:b/>
          <w:sz w:val="20"/>
        </w:rPr>
        <w:lastRenderedPageBreak/>
        <w:t>Budova C</w:t>
      </w:r>
      <w:r w:rsidRPr="00EE6DAA">
        <w:rPr>
          <w:rFonts w:ascii="Arial" w:hAnsi="Arial" w:cs="Arial"/>
          <w:sz w:val="20"/>
        </w:rPr>
        <w:t xml:space="preserve"> (dvorní trakt) – je instalován jeden osobní výtah</w:t>
      </w:r>
    </w:p>
    <w:p w:rsidR="00D34A6E" w:rsidRPr="00EE6DAA" w:rsidRDefault="00D34A6E" w:rsidP="00D34A6E">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0"/>
        <w:gridCol w:w="1709"/>
      </w:tblGrid>
      <w:tr w:rsidR="00D34A6E" w:rsidRPr="00EE6DAA" w:rsidTr="00C57FF8">
        <w:tc>
          <w:tcPr>
            <w:tcW w:w="1480" w:type="dxa"/>
          </w:tcPr>
          <w:p w:rsidR="00D34A6E" w:rsidRPr="00EE6DAA" w:rsidRDefault="00D34A6E" w:rsidP="00B1639E">
            <w:pPr>
              <w:jc w:val="both"/>
              <w:rPr>
                <w:rFonts w:ascii="Arial" w:hAnsi="Arial" w:cs="Arial"/>
                <w:sz w:val="20"/>
              </w:rPr>
            </w:pPr>
            <w:r w:rsidRPr="00EE6DAA">
              <w:rPr>
                <w:rFonts w:ascii="Arial" w:hAnsi="Arial" w:cs="Arial"/>
                <w:sz w:val="20"/>
              </w:rPr>
              <w:t>Popis/č.</w:t>
            </w:r>
            <w:r w:rsidR="00DA74E1">
              <w:rPr>
                <w:rFonts w:ascii="Arial" w:hAnsi="Arial" w:cs="Arial"/>
                <w:sz w:val="20"/>
              </w:rPr>
              <w:t xml:space="preserve"> </w:t>
            </w:r>
            <w:r w:rsidRPr="00EE6DAA">
              <w:rPr>
                <w:rFonts w:ascii="Arial" w:hAnsi="Arial" w:cs="Arial"/>
                <w:sz w:val="20"/>
              </w:rPr>
              <w:t>výtahu</w:t>
            </w:r>
          </w:p>
        </w:tc>
        <w:tc>
          <w:tcPr>
            <w:tcW w:w="1709" w:type="dxa"/>
          </w:tcPr>
          <w:p w:rsidR="00D34A6E" w:rsidRPr="00EE6DAA" w:rsidRDefault="00D34A6E" w:rsidP="00C57FF8">
            <w:pPr>
              <w:pStyle w:val="Nadpis1"/>
              <w:numPr>
                <w:ilvl w:val="0"/>
                <w:numId w:val="0"/>
              </w:numPr>
              <w:spacing w:before="0"/>
              <w:ind w:left="432"/>
              <w:rPr>
                <w:rFonts w:ascii="Arial" w:hAnsi="Arial"/>
                <w:sz w:val="20"/>
                <w:szCs w:val="20"/>
              </w:rPr>
            </w:pPr>
            <w:proofErr w:type="gramStart"/>
            <w:r w:rsidRPr="00EE6DAA">
              <w:rPr>
                <w:rFonts w:ascii="Arial" w:hAnsi="Arial"/>
                <w:sz w:val="20"/>
                <w:szCs w:val="20"/>
              </w:rPr>
              <w:t>V.7</w:t>
            </w:r>
            <w:proofErr w:type="gramEnd"/>
          </w:p>
        </w:tc>
      </w:tr>
      <w:tr w:rsidR="00D34A6E" w:rsidRPr="00EE6DAA" w:rsidTr="00C57FF8">
        <w:tc>
          <w:tcPr>
            <w:tcW w:w="1480" w:type="dxa"/>
          </w:tcPr>
          <w:p w:rsidR="00D34A6E" w:rsidRPr="00EE6DAA" w:rsidRDefault="00D34A6E" w:rsidP="00C57FF8">
            <w:pPr>
              <w:jc w:val="both"/>
              <w:rPr>
                <w:rFonts w:ascii="Arial" w:hAnsi="Arial" w:cs="Arial"/>
                <w:sz w:val="20"/>
              </w:rPr>
            </w:pPr>
            <w:r w:rsidRPr="00EE6DAA">
              <w:rPr>
                <w:rFonts w:ascii="Arial" w:hAnsi="Arial" w:cs="Arial"/>
                <w:sz w:val="20"/>
              </w:rPr>
              <w:t>Typ</w:t>
            </w:r>
          </w:p>
        </w:tc>
        <w:tc>
          <w:tcPr>
            <w:tcW w:w="1709" w:type="dxa"/>
          </w:tcPr>
          <w:p w:rsidR="00D34A6E" w:rsidRPr="00EE6DAA" w:rsidRDefault="00D34A6E" w:rsidP="00C57FF8">
            <w:pPr>
              <w:jc w:val="both"/>
              <w:rPr>
                <w:rFonts w:ascii="Arial" w:hAnsi="Arial" w:cs="Arial"/>
                <w:b/>
                <w:sz w:val="20"/>
              </w:rPr>
            </w:pPr>
            <w:r w:rsidRPr="00EE6DAA">
              <w:rPr>
                <w:rFonts w:ascii="Arial" w:hAnsi="Arial" w:cs="Arial"/>
                <w:b/>
                <w:sz w:val="20"/>
              </w:rPr>
              <w:t>PH – 300 – 5/5</w:t>
            </w:r>
          </w:p>
        </w:tc>
      </w:tr>
      <w:tr w:rsidR="00D34A6E" w:rsidRPr="00EE6DAA" w:rsidTr="00C57FF8">
        <w:tc>
          <w:tcPr>
            <w:tcW w:w="1480" w:type="dxa"/>
          </w:tcPr>
          <w:p w:rsidR="00D34A6E" w:rsidRPr="00EE6DAA" w:rsidRDefault="00D34A6E" w:rsidP="00C57FF8">
            <w:pPr>
              <w:jc w:val="both"/>
              <w:rPr>
                <w:rFonts w:ascii="Arial" w:hAnsi="Arial" w:cs="Arial"/>
                <w:sz w:val="20"/>
              </w:rPr>
            </w:pPr>
            <w:r w:rsidRPr="00EE6DAA">
              <w:rPr>
                <w:rFonts w:ascii="Arial" w:hAnsi="Arial" w:cs="Arial"/>
                <w:sz w:val="20"/>
              </w:rPr>
              <w:t>Nosnost</w:t>
            </w:r>
          </w:p>
        </w:tc>
        <w:tc>
          <w:tcPr>
            <w:tcW w:w="1709" w:type="dxa"/>
          </w:tcPr>
          <w:p w:rsidR="00D34A6E" w:rsidRPr="00EE6DAA" w:rsidRDefault="00D34A6E" w:rsidP="00C57FF8">
            <w:pPr>
              <w:jc w:val="both"/>
              <w:rPr>
                <w:rFonts w:ascii="Arial" w:hAnsi="Arial" w:cs="Arial"/>
                <w:b/>
                <w:sz w:val="20"/>
              </w:rPr>
            </w:pPr>
            <w:r w:rsidRPr="00EE6DAA">
              <w:rPr>
                <w:rFonts w:ascii="Arial" w:hAnsi="Arial" w:cs="Arial"/>
                <w:b/>
                <w:sz w:val="20"/>
              </w:rPr>
              <w:t>300 kg</w:t>
            </w:r>
          </w:p>
        </w:tc>
      </w:tr>
      <w:tr w:rsidR="00D34A6E" w:rsidRPr="00EE6DAA" w:rsidTr="00C57FF8">
        <w:tc>
          <w:tcPr>
            <w:tcW w:w="1480" w:type="dxa"/>
          </w:tcPr>
          <w:p w:rsidR="00D34A6E" w:rsidRPr="00EE6DAA" w:rsidRDefault="00D34A6E" w:rsidP="00C57FF8">
            <w:pPr>
              <w:jc w:val="both"/>
              <w:rPr>
                <w:rFonts w:ascii="Arial" w:hAnsi="Arial" w:cs="Arial"/>
                <w:sz w:val="20"/>
              </w:rPr>
            </w:pPr>
            <w:r w:rsidRPr="00EE6DAA">
              <w:rPr>
                <w:rFonts w:ascii="Arial" w:hAnsi="Arial" w:cs="Arial"/>
                <w:sz w:val="20"/>
              </w:rPr>
              <w:t>Stanic / nástup.</w:t>
            </w:r>
          </w:p>
        </w:tc>
        <w:tc>
          <w:tcPr>
            <w:tcW w:w="1709" w:type="dxa"/>
          </w:tcPr>
          <w:p w:rsidR="00D34A6E" w:rsidRPr="00EE6DAA" w:rsidRDefault="00D34A6E" w:rsidP="00C57FF8">
            <w:pPr>
              <w:jc w:val="both"/>
              <w:rPr>
                <w:rFonts w:ascii="Arial" w:hAnsi="Arial" w:cs="Arial"/>
                <w:b/>
                <w:sz w:val="20"/>
              </w:rPr>
            </w:pPr>
            <w:r w:rsidRPr="00EE6DAA">
              <w:rPr>
                <w:rFonts w:ascii="Arial" w:hAnsi="Arial" w:cs="Arial"/>
                <w:b/>
                <w:sz w:val="20"/>
              </w:rPr>
              <w:t>5/5</w:t>
            </w:r>
          </w:p>
        </w:tc>
      </w:tr>
      <w:tr w:rsidR="00D34A6E" w:rsidRPr="00EE6DAA" w:rsidTr="00C57FF8">
        <w:tc>
          <w:tcPr>
            <w:tcW w:w="1480" w:type="dxa"/>
          </w:tcPr>
          <w:p w:rsidR="00D34A6E" w:rsidRPr="00EE6DAA" w:rsidRDefault="00D34A6E" w:rsidP="00C57FF8">
            <w:pPr>
              <w:jc w:val="both"/>
              <w:rPr>
                <w:rFonts w:ascii="Arial" w:hAnsi="Arial" w:cs="Arial"/>
                <w:sz w:val="20"/>
              </w:rPr>
            </w:pPr>
            <w:r w:rsidRPr="00EE6DAA">
              <w:rPr>
                <w:rFonts w:ascii="Arial" w:hAnsi="Arial" w:cs="Arial"/>
                <w:sz w:val="20"/>
              </w:rPr>
              <w:t>Druh pojezdu</w:t>
            </w:r>
          </w:p>
        </w:tc>
        <w:tc>
          <w:tcPr>
            <w:tcW w:w="1709" w:type="dxa"/>
          </w:tcPr>
          <w:p w:rsidR="00D34A6E" w:rsidRPr="00EE6DAA" w:rsidRDefault="00D34A6E" w:rsidP="00C57FF8">
            <w:pPr>
              <w:jc w:val="both"/>
              <w:rPr>
                <w:rFonts w:ascii="Arial" w:hAnsi="Arial" w:cs="Arial"/>
                <w:b/>
                <w:sz w:val="20"/>
              </w:rPr>
            </w:pPr>
            <w:r w:rsidRPr="00EE6DAA">
              <w:rPr>
                <w:rFonts w:ascii="Arial" w:hAnsi="Arial" w:cs="Arial"/>
                <w:b/>
                <w:sz w:val="20"/>
              </w:rPr>
              <w:t>hydraulický</w:t>
            </w:r>
          </w:p>
        </w:tc>
      </w:tr>
    </w:tbl>
    <w:p w:rsidR="00D34A6E" w:rsidRPr="009F7995" w:rsidRDefault="00D34A6E" w:rsidP="00D34A6E">
      <w:pPr>
        <w:jc w:val="both"/>
        <w:rPr>
          <w:rFonts w:ascii="Arial" w:hAnsi="Arial" w:cs="Arial"/>
          <w:szCs w:val="24"/>
        </w:rPr>
      </w:pPr>
    </w:p>
    <w:p w:rsidR="00D34A6E" w:rsidRPr="009F7995" w:rsidRDefault="00D34A6E" w:rsidP="00D34A6E">
      <w:pPr>
        <w:jc w:val="both"/>
        <w:rPr>
          <w:rFonts w:ascii="Arial" w:hAnsi="Arial" w:cs="Arial"/>
          <w:szCs w:val="24"/>
        </w:rPr>
      </w:pPr>
    </w:p>
    <w:p w:rsidR="00D34A6E" w:rsidRPr="00ED3F5A" w:rsidRDefault="00D34A6E" w:rsidP="00ED3F5A">
      <w:pPr>
        <w:pStyle w:val="Nadpis3"/>
        <w:numPr>
          <w:ilvl w:val="1"/>
          <w:numId w:val="42"/>
        </w:numPr>
        <w:spacing w:after="240"/>
        <w:ind w:left="850" w:hanging="425"/>
        <w:rPr>
          <w:rFonts w:ascii="Arial" w:hAnsi="Arial"/>
          <w:b/>
          <w:sz w:val="22"/>
          <w:szCs w:val="22"/>
          <w:u w:val="single"/>
        </w:rPr>
      </w:pPr>
      <w:r w:rsidRPr="00ED3F5A">
        <w:rPr>
          <w:rFonts w:ascii="Arial" w:hAnsi="Arial"/>
          <w:b/>
          <w:sz w:val="22"/>
          <w:szCs w:val="22"/>
          <w:u w:val="single"/>
        </w:rPr>
        <w:t>Invalidní plošiny ZP 1</w:t>
      </w:r>
    </w:p>
    <w:p w:rsidR="00D34A6E" w:rsidRPr="00EE6DAA" w:rsidRDefault="00D34A6E" w:rsidP="00D34A6E">
      <w:pPr>
        <w:rPr>
          <w:rFonts w:ascii="Arial" w:hAnsi="Arial" w:cs="Arial"/>
          <w:sz w:val="20"/>
        </w:rPr>
      </w:pPr>
      <w:r w:rsidRPr="00EE6DAA">
        <w:rPr>
          <w:rFonts w:ascii="Arial" w:hAnsi="Arial" w:cs="Arial"/>
          <w:sz w:val="20"/>
        </w:rPr>
        <w:t xml:space="preserve">Výrobcem plošin jsou firmy </w:t>
      </w:r>
      <w:proofErr w:type="spellStart"/>
      <w:r w:rsidRPr="00EE6DAA">
        <w:rPr>
          <w:rFonts w:ascii="Arial" w:hAnsi="Arial" w:cs="Arial"/>
          <w:sz w:val="20"/>
        </w:rPr>
        <w:t>Zdvihservis</w:t>
      </w:r>
      <w:proofErr w:type="spellEnd"/>
      <w:r w:rsidRPr="00EE6DAA">
        <w:rPr>
          <w:rFonts w:ascii="Arial" w:hAnsi="Arial" w:cs="Arial"/>
          <w:sz w:val="20"/>
        </w:rPr>
        <w:t xml:space="preserve"> s.r.o. a Altech.</w:t>
      </w:r>
    </w:p>
    <w:p w:rsidR="00D34A6E" w:rsidRPr="00EE6DAA" w:rsidRDefault="00D34A6E" w:rsidP="00D34A6E">
      <w:pPr>
        <w:jc w:val="both"/>
        <w:rPr>
          <w:rFonts w:ascii="Arial" w:hAnsi="Arial" w:cs="Arial"/>
          <w:sz w:val="20"/>
        </w:rPr>
      </w:pPr>
      <w:r w:rsidRPr="00EE6DAA">
        <w:rPr>
          <w:rFonts w:ascii="Arial" w:hAnsi="Arial" w:cs="Arial"/>
          <w:sz w:val="20"/>
        </w:rPr>
        <w:t>Dvě šikmé zdvihací plošiny jsou nainstalovány v budově A.</w:t>
      </w:r>
    </w:p>
    <w:p w:rsidR="00D34A6E" w:rsidRPr="00EE6DAA" w:rsidRDefault="00D34A6E" w:rsidP="00D34A6E">
      <w:pPr>
        <w:jc w:val="both"/>
        <w:rPr>
          <w:rFonts w:ascii="Arial" w:hAnsi="Arial" w:cs="Arial"/>
          <w:sz w:val="20"/>
        </w:rPr>
      </w:pPr>
      <w:r w:rsidRPr="00EE6DAA">
        <w:rPr>
          <w:rFonts w:ascii="Arial" w:hAnsi="Arial" w:cs="Arial"/>
          <w:sz w:val="20"/>
        </w:rPr>
        <w:t>Jedna se nachází u hlavního vstupu do prostoru kina, druhá ve vestibulu budovy A – nosnost plošin je 225 kg.</w:t>
      </w:r>
    </w:p>
    <w:p w:rsidR="00D34A6E" w:rsidRPr="009F7995" w:rsidRDefault="00D34A6E" w:rsidP="00D34A6E">
      <w:pPr>
        <w:jc w:val="both"/>
        <w:rPr>
          <w:rFonts w:ascii="Arial" w:hAnsi="Arial" w:cs="Arial"/>
          <w:szCs w:val="24"/>
        </w:rPr>
      </w:pPr>
    </w:p>
    <w:p w:rsidR="00D34A6E" w:rsidRPr="00ED3F5A" w:rsidRDefault="00DA74E1" w:rsidP="00ED3F5A">
      <w:pPr>
        <w:pStyle w:val="Nadpis3"/>
        <w:numPr>
          <w:ilvl w:val="0"/>
          <w:numId w:val="0"/>
        </w:numPr>
        <w:spacing w:after="240"/>
        <w:ind w:left="850" w:hanging="425"/>
        <w:rPr>
          <w:rFonts w:ascii="Arial" w:hAnsi="Arial"/>
          <w:b/>
          <w:sz w:val="22"/>
          <w:szCs w:val="22"/>
          <w:u w:val="single"/>
        </w:rPr>
      </w:pPr>
      <w:r w:rsidRPr="00ED3F5A">
        <w:rPr>
          <w:rFonts w:ascii="Arial" w:hAnsi="Arial"/>
          <w:b/>
          <w:sz w:val="22"/>
          <w:szCs w:val="22"/>
          <w:u w:val="single"/>
        </w:rPr>
        <w:t>6.3</w:t>
      </w:r>
      <w:r>
        <w:rPr>
          <w:rFonts w:ascii="Arial" w:hAnsi="Arial"/>
          <w:b/>
          <w:sz w:val="22"/>
          <w:szCs w:val="22"/>
          <w:u w:val="single"/>
        </w:rPr>
        <w:tab/>
      </w:r>
      <w:r w:rsidR="00D34A6E" w:rsidRPr="00ED3F5A">
        <w:rPr>
          <w:rFonts w:ascii="Arial" w:hAnsi="Arial"/>
          <w:b/>
          <w:sz w:val="22"/>
          <w:szCs w:val="22"/>
          <w:u w:val="single"/>
        </w:rPr>
        <w:t>Plošiny v garážích</w:t>
      </w:r>
    </w:p>
    <w:p w:rsidR="00D34A6E" w:rsidRPr="00EE6DAA" w:rsidRDefault="00D34A6E" w:rsidP="00ED3F5A">
      <w:pPr>
        <w:pStyle w:val="Zkladntext2"/>
        <w:spacing w:line="240" w:lineRule="auto"/>
        <w:rPr>
          <w:rFonts w:ascii="Arial" w:hAnsi="Arial" w:cs="Arial"/>
          <w:sz w:val="20"/>
        </w:rPr>
      </w:pPr>
      <w:r w:rsidRPr="00EE6DAA">
        <w:rPr>
          <w:rFonts w:ascii="Arial" w:hAnsi="Arial" w:cs="Arial"/>
          <w:sz w:val="20"/>
        </w:rPr>
        <w:t xml:space="preserve">Garážová technologie systém </w:t>
      </w:r>
      <w:proofErr w:type="spellStart"/>
      <w:r w:rsidRPr="00EE6DAA">
        <w:rPr>
          <w:rFonts w:ascii="Arial" w:hAnsi="Arial" w:cs="Arial"/>
          <w:sz w:val="20"/>
        </w:rPr>
        <w:t>Wöht-Parkbox</w:t>
      </w:r>
      <w:proofErr w:type="spellEnd"/>
      <w:r w:rsidRPr="00EE6DAA">
        <w:rPr>
          <w:rFonts w:ascii="Arial" w:hAnsi="Arial" w:cs="Arial"/>
          <w:sz w:val="20"/>
        </w:rPr>
        <w:t xml:space="preserve"> 401 výrobce </w:t>
      </w:r>
      <w:proofErr w:type="spellStart"/>
      <w:r w:rsidRPr="00EE6DAA">
        <w:rPr>
          <w:rFonts w:ascii="Arial" w:hAnsi="Arial" w:cs="Arial"/>
          <w:sz w:val="20"/>
        </w:rPr>
        <w:t>Krenotech</w:t>
      </w:r>
      <w:proofErr w:type="spellEnd"/>
      <w:r w:rsidRPr="00EE6DAA">
        <w:rPr>
          <w:rFonts w:ascii="Arial" w:hAnsi="Arial" w:cs="Arial"/>
          <w:sz w:val="20"/>
        </w:rPr>
        <w:t>.</w:t>
      </w:r>
    </w:p>
    <w:p w:rsidR="00D34A6E" w:rsidRPr="00EE6DAA" w:rsidRDefault="00D34A6E" w:rsidP="00D34A6E">
      <w:pPr>
        <w:jc w:val="both"/>
        <w:rPr>
          <w:rFonts w:ascii="Arial" w:hAnsi="Arial" w:cs="Arial"/>
          <w:sz w:val="20"/>
        </w:rPr>
      </w:pPr>
      <w:r w:rsidRPr="00EE6DAA">
        <w:rPr>
          <w:rFonts w:ascii="Arial" w:hAnsi="Arial" w:cs="Arial"/>
          <w:sz w:val="20"/>
        </w:rPr>
        <w:t>Plošiny se nachází ve 2</w:t>
      </w:r>
      <w:r w:rsidR="00DA74E1">
        <w:rPr>
          <w:rFonts w:ascii="Arial" w:hAnsi="Arial" w:cs="Arial"/>
          <w:sz w:val="20"/>
        </w:rPr>
        <w:t xml:space="preserve">. </w:t>
      </w:r>
      <w:r w:rsidRPr="00EE6DAA">
        <w:rPr>
          <w:rFonts w:ascii="Arial" w:hAnsi="Arial" w:cs="Arial"/>
          <w:sz w:val="20"/>
        </w:rPr>
        <w:t>PP, kde je nainstalováno celkem 14</w:t>
      </w:r>
      <w:r w:rsidR="00DA74E1">
        <w:rPr>
          <w:rFonts w:ascii="Arial" w:hAnsi="Arial" w:cs="Arial"/>
          <w:sz w:val="20"/>
        </w:rPr>
        <w:t xml:space="preserve"> </w:t>
      </w:r>
      <w:r w:rsidRPr="00EE6DAA">
        <w:rPr>
          <w:rFonts w:ascii="Arial" w:hAnsi="Arial" w:cs="Arial"/>
          <w:sz w:val="20"/>
        </w:rPr>
        <w:t xml:space="preserve">ks plošin. Každá má svůj hydraulický agregát. </w:t>
      </w:r>
    </w:p>
    <w:p w:rsidR="00D34A6E" w:rsidRPr="00EE6DAA" w:rsidRDefault="00D34A6E" w:rsidP="00D34A6E">
      <w:pPr>
        <w:jc w:val="both"/>
        <w:rPr>
          <w:rFonts w:ascii="Arial" w:hAnsi="Arial" w:cs="Arial"/>
          <w:sz w:val="20"/>
        </w:rPr>
      </w:pPr>
      <w:r w:rsidRPr="00EE6DAA">
        <w:rPr>
          <w:rFonts w:ascii="Arial" w:hAnsi="Arial" w:cs="Arial"/>
          <w:sz w:val="20"/>
        </w:rPr>
        <w:t xml:space="preserve">Plošiny umožňují stání vozidel nad sebou. </w:t>
      </w:r>
    </w:p>
    <w:p w:rsidR="00D34A6E" w:rsidRPr="00EE6DAA" w:rsidRDefault="00D34A6E" w:rsidP="00D34A6E">
      <w:pPr>
        <w:pStyle w:val="Zkladntext3"/>
        <w:rPr>
          <w:rFonts w:ascii="Arial" w:hAnsi="Arial" w:cs="Arial"/>
          <w:sz w:val="20"/>
          <w:szCs w:val="20"/>
        </w:rPr>
      </w:pPr>
      <w:r w:rsidRPr="00EE6DAA">
        <w:rPr>
          <w:rFonts w:ascii="Arial" w:hAnsi="Arial" w:cs="Arial"/>
          <w:sz w:val="20"/>
          <w:szCs w:val="20"/>
        </w:rPr>
        <w:t>Obsluha garáží (garážmistr – parkování vozidel) se provádí v</w:t>
      </w:r>
      <w:r w:rsidR="00DA74E1">
        <w:rPr>
          <w:rFonts w:ascii="Arial" w:hAnsi="Arial" w:cs="Arial"/>
          <w:sz w:val="20"/>
          <w:szCs w:val="20"/>
        </w:rPr>
        <w:t> </w:t>
      </w:r>
      <w:r w:rsidRPr="00EE6DAA">
        <w:rPr>
          <w:rFonts w:ascii="Arial" w:hAnsi="Arial" w:cs="Arial"/>
          <w:sz w:val="20"/>
          <w:szCs w:val="20"/>
        </w:rPr>
        <w:t>1</w:t>
      </w:r>
      <w:r w:rsidR="00DA74E1">
        <w:rPr>
          <w:rFonts w:ascii="Arial" w:hAnsi="Arial" w:cs="Arial"/>
          <w:sz w:val="20"/>
          <w:szCs w:val="20"/>
        </w:rPr>
        <w:t xml:space="preserve">. </w:t>
      </w:r>
      <w:r w:rsidRPr="00EE6DAA">
        <w:rPr>
          <w:rFonts w:ascii="Arial" w:hAnsi="Arial" w:cs="Arial"/>
          <w:sz w:val="20"/>
          <w:szCs w:val="20"/>
        </w:rPr>
        <w:t>PP a 2</w:t>
      </w:r>
      <w:r w:rsidR="00DA74E1">
        <w:rPr>
          <w:rFonts w:ascii="Arial" w:hAnsi="Arial" w:cs="Arial"/>
          <w:sz w:val="20"/>
          <w:szCs w:val="20"/>
        </w:rPr>
        <w:t xml:space="preserve">. </w:t>
      </w:r>
      <w:r w:rsidRPr="00EE6DAA">
        <w:rPr>
          <w:rFonts w:ascii="Arial" w:hAnsi="Arial" w:cs="Arial"/>
          <w:sz w:val="20"/>
          <w:szCs w:val="20"/>
        </w:rPr>
        <w:t>PP v době od 7:00 hod. do 17:30 hod. Celkový počet garážových stání – 31.</w:t>
      </w:r>
    </w:p>
    <w:p w:rsidR="00D34A6E" w:rsidRPr="009F7995" w:rsidRDefault="00D34A6E" w:rsidP="00D34A6E">
      <w:pPr>
        <w:pStyle w:val="Zkladntext3"/>
        <w:rPr>
          <w:rFonts w:ascii="Arial" w:hAnsi="Arial" w:cs="Arial"/>
          <w:szCs w:val="24"/>
        </w:rPr>
      </w:pPr>
    </w:p>
    <w:p w:rsidR="00D34A6E" w:rsidRPr="009F7995" w:rsidRDefault="00D34A6E" w:rsidP="00D34A6E">
      <w:pPr>
        <w:pStyle w:val="Zkladntext3"/>
        <w:rPr>
          <w:rFonts w:ascii="Arial" w:hAnsi="Arial" w:cs="Arial"/>
          <w:szCs w:val="24"/>
        </w:rPr>
      </w:pPr>
    </w:p>
    <w:p w:rsidR="00D34A6E" w:rsidRPr="00ED3F5A" w:rsidRDefault="00D34A6E" w:rsidP="00ED3F5A">
      <w:pPr>
        <w:pStyle w:val="Odstavecseseznamem"/>
        <w:numPr>
          <w:ilvl w:val="0"/>
          <w:numId w:val="40"/>
        </w:numPr>
        <w:ind w:left="426" w:hanging="426"/>
        <w:jc w:val="both"/>
        <w:rPr>
          <w:rFonts w:ascii="Arial" w:hAnsi="Arial" w:cs="Arial"/>
          <w:b/>
          <w:szCs w:val="24"/>
          <w:u w:val="single"/>
        </w:rPr>
      </w:pPr>
      <w:r w:rsidRPr="00ED3F5A">
        <w:rPr>
          <w:rFonts w:ascii="Arial" w:hAnsi="Arial" w:cs="Arial"/>
          <w:b/>
          <w:szCs w:val="24"/>
          <w:u w:val="single"/>
        </w:rPr>
        <w:t>Vzduchotechnika</w:t>
      </w:r>
    </w:p>
    <w:p w:rsidR="00D34A6E" w:rsidRPr="00EE6DAA" w:rsidRDefault="00D34A6E" w:rsidP="00D34A6E">
      <w:pPr>
        <w:pStyle w:val="Zkladntext2"/>
        <w:rPr>
          <w:rFonts w:ascii="Arial" w:hAnsi="Arial" w:cs="Arial"/>
          <w:sz w:val="20"/>
        </w:rPr>
      </w:pPr>
      <w:r w:rsidRPr="00EE6DAA">
        <w:rPr>
          <w:rFonts w:ascii="Arial" w:hAnsi="Arial" w:cs="Arial"/>
          <w:sz w:val="20"/>
        </w:rPr>
        <w:t xml:space="preserve">Zařízení jsou rozdělena </w:t>
      </w:r>
      <w:proofErr w:type="gramStart"/>
      <w:r w:rsidRPr="00EE6DAA">
        <w:rPr>
          <w:rFonts w:ascii="Arial" w:hAnsi="Arial" w:cs="Arial"/>
          <w:sz w:val="20"/>
        </w:rPr>
        <w:t>na</w:t>
      </w:r>
      <w:proofErr w:type="gramEnd"/>
      <w:r w:rsidRPr="00EE6DAA">
        <w:rPr>
          <w:rFonts w:ascii="Arial" w:hAnsi="Arial" w:cs="Arial"/>
          <w:sz w:val="20"/>
        </w:rPr>
        <w:t>:</w:t>
      </w:r>
    </w:p>
    <w:p w:rsidR="00D34A6E" w:rsidRPr="00EE6DAA" w:rsidRDefault="00D34A6E" w:rsidP="00D34A6E">
      <w:pPr>
        <w:rPr>
          <w:rFonts w:ascii="Arial" w:hAnsi="Arial" w:cs="Arial"/>
          <w:i/>
          <w:sz w:val="20"/>
        </w:rPr>
      </w:pPr>
      <w:r w:rsidRPr="00EE6DAA">
        <w:rPr>
          <w:rFonts w:ascii="Arial" w:hAnsi="Arial" w:cs="Arial"/>
          <w:i/>
          <w:sz w:val="20"/>
        </w:rPr>
        <w:t>Zařízení č.</w:t>
      </w:r>
      <w:r w:rsidR="00DA74E1">
        <w:rPr>
          <w:rFonts w:ascii="Arial" w:hAnsi="Arial" w:cs="Arial"/>
          <w:i/>
          <w:sz w:val="20"/>
        </w:rPr>
        <w:t xml:space="preserve"> </w:t>
      </w:r>
      <w:r w:rsidRPr="00EE6DAA">
        <w:rPr>
          <w:rFonts w:ascii="Arial" w:hAnsi="Arial" w:cs="Arial"/>
          <w:i/>
          <w:sz w:val="20"/>
        </w:rPr>
        <w:t>1</w:t>
      </w:r>
      <w:r w:rsidRPr="00EE6DAA">
        <w:rPr>
          <w:rFonts w:ascii="Arial" w:hAnsi="Arial" w:cs="Arial"/>
          <w:i/>
          <w:sz w:val="20"/>
        </w:rPr>
        <w:tab/>
        <w:t>- Větrání garáží 2</w:t>
      </w:r>
      <w:r w:rsidR="00DA74E1">
        <w:rPr>
          <w:rFonts w:ascii="Arial" w:hAnsi="Arial" w:cs="Arial"/>
          <w:i/>
          <w:sz w:val="20"/>
        </w:rPr>
        <w:t xml:space="preserve">. </w:t>
      </w:r>
      <w:r w:rsidRPr="00EE6DAA">
        <w:rPr>
          <w:rFonts w:ascii="Arial" w:hAnsi="Arial" w:cs="Arial"/>
          <w:i/>
          <w:sz w:val="20"/>
        </w:rPr>
        <w:t>PP+1</w:t>
      </w:r>
      <w:r w:rsidR="00DA74E1">
        <w:rPr>
          <w:rFonts w:ascii="Arial" w:hAnsi="Arial" w:cs="Arial"/>
          <w:i/>
          <w:sz w:val="20"/>
        </w:rPr>
        <w:t xml:space="preserve">. </w:t>
      </w:r>
      <w:r w:rsidRPr="00EE6DAA">
        <w:rPr>
          <w:rFonts w:ascii="Arial" w:hAnsi="Arial" w:cs="Arial"/>
          <w:i/>
          <w:sz w:val="20"/>
        </w:rPr>
        <w:t>PP</w:t>
      </w:r>
    </w:p>
    <w:p w:rsidR="00D34A6E" w:rsidRPr="00EE6DAA" w:rsidRDefault="00D34A6E" w:rsidP="00D34A6E">
      <w:pPr>
        <w:rPr>
          <w:rFonts w:ascii="Arial" w:hAnsi="Arial" w:cs="Arial"/>
          <w:i/>
          <w:sz w:val="20"/>
        </w:rPr>
      </w:pPr>
      <w:r w:rsidRPr="00EE6DAA">
        <w:rPr>
          <w:rFonts w:ascii="Arial" w:hAnsi="Arial" w:cs="Arial"/>
          <w:i/>
          <w:sz w:val="20"/>
        </w:rPr>
        <w:t>Zařízení č.</w:t>
      </w:r>
      <w:r w:rsidR="00DA74E1">
        <w:rPr>
          <w:rFonts w:ascii="Arial" w:hAnsi="Arial" w:cs="Arial"/>
          <w:i/>
          <w:sz w:val="20"/>
        </w:rPr>
        <w:t xml:space="preserve"> </w:t>
      </w:r>
      <w:r w:rsidRPr="00EE6DAA">
        <w:rPr>
          <w:rFonts w:ascii="Arial" w:hAnsi="Arial" w:cs="Arial"/>
          <w:i/>
          <w:sz w:val="20"/>
        </w:rPr>
        <w:t>2</w:t>
      </w:r>
      <w:r w:rsidRPr="00EE6DAA">
        <w:rPr>
          <w:rFonts w:ascii="Arial" w:hAnsi="Arial" w:cs="Arial"/>
          <w:i/>
          <w:sz w:val="20"/>
        </w:rPr>
        <w:tab/>
        <w:t>- Neobsazeno</w:t>
      </w:r>
    </w:p>
    <w:p w:rsidR="00D34A6E" w:rsidRPr="00EE6DAA" w:rsidRDefault="00D34A6E" w:rsidP="00D34A6E">
      <w:pPr>
        <w:rPr>
          <w:rFonts w:ascii="Arial" w:hAnsi="Arial" w:cs="Arial"/>
          <w:i/>
          <w:sz w:val="20"/>
        </w:rPr>
      </w:pPr>
      <w:r w:rsidRPr="00EE6DAA">
        <w:rPr>
          <w:rFonts w:ascii="Arial" w:hAnsi="Arial" w:cs="Arial"/>
          <w:i/>
          <w:sz w:val="20"/>
        </w:rPr>
        <w:t>Zařízení č.</w:t>
      </w:r>
      <w:r w:rsidR="00DA74E1">
        <w:rPr>
          <w:rFonts w:ascii="Arial" w:hAnsi="Arial" w:cs="Arial"/>
          <w:i/>
          <w:sz w:val="20"/>
        </w:rPr>
        <w:t xml:space="preserve"> </w:t>
      </w:r>
      <w:r w:rsidRPr="00EE6DAA">
        <w:rPr>
          <w:rFonts w:ascii="Arial" w:hAnsi="Arial" w:cs="Arial"/>
          <w:i/>
          <w:sz w:val="20"/>
        </w:rPr>
        <w:t>3</w:t>
      </w:r>
      <w:r w:rsidRPr="00EE6DAA">
        <w:rPr>
          <w:rFonts w:ascii="Arial" w:hAnsi="Arial" w:cs="Arial"/>
          <w:i/>
          <w:sz w:val="20"/>
        </w:rPr>
        <w:tab/>
        <w:t>- Kotelna 3.</w:t>
      </w:r>
      <w:r w:rsidR="00DA74E1">
        <w:rPr>
          <w:rFonts w:ascii="Arial" w:hAnsi="Arial" w:cs="Arial"/>
          <w:i/>
          <w:sz w:val="20"/>
        </w:rPr>
        <w:t xml:space="preserve"> </w:t>
      </w:r>
      <w:r w:rsidRPr="00EE6DAA">
        <w:rPr>
          <w:rFonts w:ascii="Arial" w:hAnsi="Arial" w:cs="Arial"/>
          <w:i/>
          <w:sz w:val="20"/>
        </w:rPr>
        <w:t>PP (objekt B)</w:t>
      </w:r>
    </w:p>
    <w:p w:rsidR="00D34A6E" w:rsidRPr="00EE6DAA" w:rsidRDefault="00D34A6E" w:rsidP="00D34A6E">
      <w:pPr>
        <w:rPr>
          <w:rFonts w:ascii="Arial" w:hAnsi="Arial" w:cs="Arial"/>
          <w:i/>
          <w:sz w:val="20"/>
        </w:rPr>
      </w:pPr>
      <w:r w:rsidRPr="00EE6DAA">
        <w:rPr>
          <w:rFonts w:ascii="Arial" w:hAnsi="Arial" w:cs="Arial"/>
          <w:i/>
          <w:sz w:val="20"/>
        </w:rPr>
        <w:t>Zařízení č.</w:t>
      </w:r>
      <w:r w:rsidR="00DA74E1">
        <w:rPr>
          <w:rFonts w:ascii="Arial" w:hAnsi="Arial" w:cs="Arial"/>
          <w:i/>
          <w:sz w:val="20"/>
        </w:rPr>
        <w:t xml:space="preserve"> </w:t>
      </w:r>
      <w:r w:rsidRPr="00EE6DAA">
        <w:rPr>
          <w:rFonts w:ascii="Arial" w:hAnsi="Arial" w:cs="Arial"/>
          <w:i/>
          <w:sz w:val="20"/>
        </w:rPr>
        <w:t>4</w:t>
      </w:r>
      <w:r w:rsidRPr="00EE6DAA">
        <w:rPr>
          <w:rFonts w:ascii="Arial" w:hAnsi="Arial" w:cs="Arial"/>
          <w:i/>
          <w:sz w:val="20"/>
        </w:rPr>
        <w:tab/>
        <w:t>- Náhradní zdroj 2.</w:t>
      </w:r>
      <w:r w:rsidR="00DA74E1">
        <w:rPr>
          <w:rFonts w:ascii="Arial" w:hAnsi="Arial" w:cs="Arial"/>
          <w:i/>
          <w:sz w:val="20"/>
        </w:rPr>
        <w:t xml:space="preserve"> </w:t>
      </w:r>
      <w:r w:rsidRPr="00EE6DAA">
        <w:rPr>
          <w:rFonts w:ascii="Arial" w:hAnsi="Arial" w:cs="Arial"/>
          <w:i/>
          <w:sz w:val="20"/>
        </w:rPr>
        <w:t>PP (v objektu B)</w:t>
      </w:r>
    </w:p>
    <w:p w:rsidR="00D34A6E" w:rsidRPr="00EE6DAA" w:rsidRDefault="00D34A6E" w:rsidP="00D34A6E">
      <w:pPr>
        <w:jc w:val="both"/>
        <w:rPr>
          <w:rFonts w:ascii="Arial" w:hAnsi="Arial" w:cs="Arial"/>
          <w:i/>
          <w:sz w:val="20"/>
        </w:rPr>
      </w:pPr>
      <w:r w:rsidRPr="00EE6DAA">
        <w:rPr>
          <w:rFonts w:ascii="Arial" w:hAnsi="Arial" w:cs="Arial"/>
          <w:i/>
          <w:sz w:val="20"/>
        </w:rPr>
        <w:t>Zařízení č.</w:t>
      </w:r>
      <w:r w:rsidR="00DA74E1">
        <w:rPr>
          <w:rFonts w:ascii="Arial" w:hAnsi="Arial" w:cs="Arial"/>
          <w:i/>
          <w:sz w:val="20"/>
        </w:rPr>
        <w:t xml:space="preserve"> </w:t>
      </w:r>
      <w:r w:rsidRPr="00EE6DAA">
        <w:rPr>
          <w:rFonts w:ascii="Arial" w:hAnsi="Arial" w:cs="Arial"/>
          <w:i/>
          <w:sz w:val="20"/>
        </w:rPr>
        <w:t>5</w:t>
      </w:r>
      <w:r w:rsidRPr="00EE6DAA">
        <w:rPr>
          <w:rFonts w:ascii="Arial" w:hAnsi="Arial" w:cs="Arial"/>
          <w:i/>
          <w:sz w:val="20"/>
        </w:rPr>
        <w:tab/>
        <w:t>- Spisovna 1.</w:t>
      </w:r>
      <w:r w:rsidR="00DA74E1">
        <w:rPr>
          <w:rFonts w:ascii="Arial" w:hAnsi="Arial" w:cs="Arial"/>
          <w:i/>
          <w:sz w:val="20"/>
        </w:rPr>
        <w:t xml:space="preserve"> </w:t>
      </w:r>
      <w:r w:rsidRPr="00EE6DAA">
        <w:rPr>
          <w:rFonts w:ascii="Arial" w:hAnsi="Arial" w:cs="Arial"/>
          <w:i/>
          <w:sz w:val="20"/>
        </w:rPr>
        <w:t>PP + 2.</w:t>
      </w:r>
      <w:r w:rsidR="00DA74E1">
        <w:rPr>
          <w:rFonts w:ascii="Arial" w:hAnsi="Arial" w:cs="Arial"/>
          <w:i/>
          <w:sz w:val="20"/>
        </w:rPr>
        <w:t xml:space="preserve"> </w:t>
      </w:r>
      <w:r w:rsidRPr="00EE6DAA">
        <w:rPr>
          <w:rFonts w:ascii="Arial" w:hAnsi="Arial" w:cs="Arial"/>
          <w:i/>
          <w:sz w:val="20"/>
        </w:rPr>
        <w:t>PP</w:t>
      </w:r>
    </w:p>
    <w:p w:rsidR="00D34A6E" w:rsidRPr="00EE6DAA" w:rsidRDefault="00D34A6E" w:rsidP="00D34A6E">
      <w:pPr>
        <w:jc w:val="both"/>
        <w:rPr>
          <w:rFonts w:ascii="Arial" w:hAnsi="Arial" w:cs="Arial"/>
          <w:i/>
          <w:sz w:val="20"/>
        </w:rPr>
      </w:pPr>
      <w:r w:rsidRPr="00EE6DAA">
        <w:rPr>
          <w:rFonts w:ascii="Arial" w:hAnsi="Arial" w:cs="Arial"/>
          <w:i/>
          <w:sz w:val="20"/>
        </w:rPr>
        <w:t>Zařízení č.</w:t>
      </w:r>
      <w:r w:rsidR="00DA74E1">
        <w:rPr>
          <w:rFonts w:ascii="Arial" w:hAnsi="Arial" w:cs="Arial"/>
          <w:i/>
          <w:sz w:val="20"/>
        </w:rPr>
        <w:t xml:space="preserve"> </w:t>
      </w:r>
      <w:r w:rsidRPr="00EE6DAA">
        <w:rPr>
          <w:rFonts w:ascii="Arial" w:hAnsi="Arial" w:cs="Arial"/>
          <w:i/>
          <w:sz w:val="20"/>
        </w:rPr>
        <w:t>6</w:t>
      </w:r>
      <w:r w:rsidRPr="00EE6DAA">
        <w:rPr>
          <w:rFonts w:ascii="Arial" w:hAnsi="Arial" w:cs="Arial"/>
          <w:i/>
          <w:sz w:val="20"/>
        </w:rPr>
        <w:tab/>
        <w:t>- Zasedací místnost 1.</w:t>
      </w:r>
      <w:r w:rsidR="00DA74E1">
        <w:rPr>
          <w:rFonts w:ascii="Arial" w:hAnsi="Arial" w:cs="Arial"/>
          <w:i/>
          <w:sz w:val="20"/>
        </w:rPr>
        <w:t xml:space="preserve"> </w:t>
      </w:r>
      <w:r w:rsidRPr="00EE6DAA">
        <w:rPr>
          <w:rFonts w:ascii="Arial" w:hAnsi="Arial" w:cs="Arial"/>
          <w:i/>
          <w:sz w:val="20"/>
        </w:rPr>
        <w:t>NP</w:t>
      </w:r>
    </w:p>
    <w:p w:rsidR="00D34A6E" w:rsidRPr="00EE6DAA" w:rsidRDefault="00D34A6E" w:rsidP="00D34A6E">
      <w:pPr>
        <w:jc w:val="both"/>
        <w:rPr>
          <w:rFonts w:ascii="Arial" w:hAnsi="Arial" w:cs="Arial"/>
          <w:i/>
          <w:sz w:val="20"/>
        </w:rPr>
      </w:pPr>
      <w:r w:rsidRPr="00EE6DAA">
        <w:rPr>
          <w:rFonts w:ascii="Arial" w:hAnsi="Arial" w:cs="Arial"/>
          <w:i/>
          <w:sz w:val="20"/>
        </w:rPr>
        <w:t>Zařízení č.</w:t>
      </w:r>
      <w:r w:rsidR="00DA74E1">
        <w:rPr>
          <w:rFonts w:ascii="Arial" w:hAnsi="Arial" w:cs="Arial"/>
          <w:i/>
          <w:sz w:val="20"/>
        </w:rPr>
        <w:t xml:space="preserve"> </w:t>
      </w:r>
      <w:r w:rsidRPr="00EE6DAA">
        <w:rPr>
          <w:rFonts w:ascii="Arial" w:hAnsi="Arial" w:cs="Arial"/>
          <w:i/>
          <w:sz w:val="20"/>
        </w:rPr>
        <w:t>7</w:t>
      </w:r>
      <w:r w:rsidRPr="00EE6DAA">
        <w:rPr>
          <w:rFonts w:ascii="Arial" w:hAnsi="Arial" w:cs="Arial"/>
          <w:i/>
          <w:sz w:val="20"/>
        </w:rPr>
        <w:tab/>
        <w:t>- Jídelna 2.</w:t>
      </w:r>
      <w:r w:rsidR="00DA74E1">
        <w:rPr>
          <w:rFonts w:ascii="Arial" w:hAnsi="Arial" w:cs="Arial"/>
          <w:i/>
          <w:sz w:val="20"/>
        </w:rPr>
        <w:t xml:space="preserve"> </w:t>
      </w:r>
      <w:r w:rsidRPr="00EE6DAA">
        <w:rPr>
          <w:rFonts w:ascii="Arial" w:hAnsi="Arial" w:cs="Arial"/>
          <w:i/>
          <w:sz w:val="20"/>
        </w:rPr>
        <w:t>NP</w:t>
      </w:r>
    </w:p>
    <w:p w:rsidR="00D34A6E" w:rsidRPr="00EE6DAA" w:rsidRDefault="00D34A6E" w:rsidP="00D34A6E">
      <w:pPr>
        <w:jc w:val="both"/>
        <w:rPr>
          <w:rFonts w:ascii="Arial" w:hAnsi="Arial" w:cs="Arial"/>
          <w:i/>
          <w:sz w:val="20"/>
        </w:rPr>
      </w:pPr>
      <w:r w:rsidRPr="00EE6DAA">
        <w:rPr>
          <w:rFonts w:ascii="Arial" w:hAnsi="Arial" w:cs="Arial"/>
          <w:i/>
          <w:sz w:val="20"/>
        </w:rPr>
        <w:t>Zařízení č.</w:t>
      </w:r>
      <w:r w:rsidR="00DA74E1">
        <w:rPr>
          <w:rFonts w:ascii="Arial" w:hAnsi="Arial" w:cs="Arial"/>
          <w:i/>
          <w:sz w:val="20"/>
        </w:rPr>
        <w:t xml:space="preserve"> </w:t>
      </w:r>
      <w:r w:rsidRPr="00EE6DAA">
        <w:rPr>
          <w:rFonts w:ascii="Arial" w:hAnsi="Arial" w:cs="Arial"/>
          <w:i/>
          <w:sz w:val="20"/>
        </w:rPr>
        <w:t>8</w:t>
      </w:r>
      <w:r w:rsidRPr="00EE6DAA">
        <w:rPr>
          <w:rFonts w:ascii="Arial" w:hAnsi="Arial" w:cs="Arial"/>
          <w:i/>
          <w:sz w:val="20"/>
        </w:rPr>
        <w:tab/>
        <w:t>- Kuchyň</w:t>
      </w:r>
      <w:r w:rsidR="00DA74E1">
        <w:rPr>
          <w:rFonts w:ascii="Arial" w:hAnsi="Arial" w:cs="Arial"/>
          <w:i/>
          <w:sz w:val="20"/>
        </w:rPr>
        <w:t xml:space="preserve"> </w:t>
      </w:r>
      <w:r w:rsidRPr="00EE6DAA">
        <w:rPr>
          <w:rFonts w:ascii="Arial" w:hAnsi="Arial" w:cs="Arial"/>
          <w:i/>
          <w:sz w:val="20"/>
        </w:rPr>
        <w:t>+</w:t>
      </w:r>
      <w:r w:rsidR="00DA74E1">
        <w:rPr>
          <w:rFonts w:ascii="Arial" w:hAnsi="Arial" w:cs="Arial"/>
          <w:i/>
          <w:sz w:val="20"/>
        </w:rPr>
        <w:t xml:space="preserve"> </w:t>
      </w:r>
      <w:r w:rsidRPr="00EE6DAA">
        <w:rPr>
          <w:rFonts w:ascii="Arial" w:hAnsi="Arial" w:cs="Arial"/>
          <w:i/>
          <w:sz w:val="20"/>
        </w:rPr>
        <w:t>přípravna 1.</w:t>
      </w:r>
      <w:r w:rsidR="00DA74E1">
        <w:rPr>
          <w:rFonts w:ascii="Arial" w:hAnsi="Arial" w:cs="Arial"/>
          <w:i/>
          <w:sz w:val="20"/>
        </w:rPr>
        <w:t xml:space="preserve"> </w:t>
      </w:r>
      <w:r w:rsidRPr="00EE6DAA">
        <w:rPr>
          <w:rFonts w:ascii="Arial" w:hAnsi="Arial" w:cs="Arial"/>
          <w:i/>
          <w:sz w:val="20"/>
        </w:rPr>
        <w:t>PP + 2.</w:t>
      </w:r>
      <w:r w:rsidR="00DA74E1">
        <w:rPr>
          <w:rFonts w:ascii="Arial" w:hAnsi="Arial" w:cs="Arial"/>
          <w:i/>
          <w:sz w:val="20"/>
        </w:rPr>
        <w:t xml:space="preserve"> </w:t>
      </w:r>
      <w:r w:rsidRPr="00EE6DAA">
        <w:rPr>
          <w:rFonts w:ascii="Arial" w:hAnsi="Arial" w:cs="Arial"/>
          <w:i/>
          <w:sz w:val="20"/>
        </w:rPr>
        <w:t>PP</w:t>
      </w:r>
    </w:p>
    <w:p w:rsidR="00D34A6E" w:rsidRPr="00EE6DAA" w:rsidRDefault="00D34A6E" w:rsidP="00D34A6E">
      <w:pPr>
        <w:jc w:val="both"/>
        <w:rPr>
          <w:rFonts w:ascii="Arial" w:hAnsi="Arial" w:cs="Arial"/>
          <w:i/>
          <w:sz w:val="20"/>
        </w:rPr>
      </w:pPr>
      <w:r w:rsidRPr="00EE6DAA">
        <w:rPr>
          <w:rFonts w:ascii="Arial" w:hAnsi="Arial" w:cs="Arial"/>
          <w:i/>
          <w:sz w:val="20"/>
        </w:rPr>
        <w:t>Zařízení č.</w:t>
      </w:r>
      <w:r w:rsidR="00DA74E1">
        <w:rPr>
          <w:rFonts w:ascii="Arial" w:hAnsi="Arial" w:cs="Arial"/>
          <w:i/>
          <w:sz w:val="20"/>
        </w:rPr>
        <w:t xml:space="preserve"> </w:t>
      </w:r>
      <w:r w:rsidRPr="00EE6DAA">
        <w:rPr>
          <w:rFonts w:ascii="Arial" w:hAnsi="Arial" w:cs="Arial"/>
          <w:i/>
          <w:sz w:val="20"/>
        </w:rPr>
        <w:t>9</w:t>
      </w:r>
      <w:r w:rsidRPr="00EE6DAA">
        <w:rPr>
          <w:rFonts w:ascii="Arial" w:hAnsi="Arial" w:cs="Arial"/>
          <w:i/>
          <w:sz w:val="20"/>
        </w:rPr>
        <w:tab/>
        <w:t>- Hala 1.</w:t>
      </w:r>
      <w:r w:rsidR="00DA74E1">
        <w:rPr>
          <w:rFonts w:ascii="Arial" w:hAnsi="Arial" w:cs="Arial"/>
          <w:i/>
          <w:sz w:val="20"/>
        </w:rPr>
        <w:t xml:space="preserve"> </w:t>
      </w:r>
      <w:r w:rsidRPr="00EE6DAA">
        <w:rPr>
          <w:rFonts w:ascii="Arial" w:hAnsi="Arial" w:cs="Arial"/>
          <w:i/>
          <w:sz w:val="20"/>
        </w:rPr>
        <w:t>NP + 2.</w:t>
      </w:r>
      <w:r w:rsidR="00DA74E1">
        <w:rPr>
          <w:rFonts w:ascii="Arial" w:hAnsi="Arial" w:cs="Arial"/>
          <w:i/>
          <w:sz w:val="20"/>
        </w:rPr>
        <w:t xml:space="preserve"> </w:t>
      </w:r>
      <w:r w:rsidRPr="00EE6DAA">
        <w:rPr>
          <w:rFonts w:ascii="Arial" w:hAnsi="Arial" w:cs="Arial"/>
          <w:i/>
          <w:sz w:val="20"/>
        </w:rPr>
        <w:t>NP</w:t>
      </w:r>
    </w:p>
    <w:p w:rsidR="00D34A6E" w:rsidRPr="00EE6DAA" w:rsidRDefault="00D34A6E" w:rsidP="00D34A6E">
      <w:pPr>
        <w:jc w:val="both"/>
        <w:rPr>
          <w:rFonts w:ascii="Arial" w:hAnsi="Arial" w:cs="Arial"/>
          <w:i/>
          <w:sz w:val="20"/>
        </w:rPr>
      </w:pPr>
      <w:r w:rsidRPr="00EE6DAA">
        <w:rPr>
          <w:rFonts w:ascii="Arial" w:hAnsi="Arial" w:cs="Arial"/>
          <w:i/>
          <w:sz w:val="20"/>
        </w:rPr>
        <w:t>Zařízení č.</w:t>
      </w:r>
      <w:r w:rsidR="00DA74E1">
        <w:rPr>
          <w:rFonts w:ascii="Arial" w:hAnsi="Arial" w:cs="Arial"/>
          <w:i/>
          <w:sz w:val="20"/>
        </w:rPr>
        <w:t xml:space="preserve"> </w:t>
      </w:r>
      <w:r w:rsidRPr="00EE6DAA">
        <w:rPr>
          <w:rFonts w:ascii="Arial" w:hAnsi="Arial" w:cs="Arial"/>
          <w:i/>
          <w:sz w:val="20"/>
        </w:rPr>
        <w:t>10</w:t>
      </w:r>
      <w:r w:rsidRPr="00EE6DAA">
        <w:rPr>
          <w:rFonts w:ascii="Arial" w:hAnsi="Arial" w:cs="Arial"/>
          <w:i/>
          <w:sz w:val="20"/>
        </w:rPr>
        <w:tab/>
        <w:t>- Větrání WC a soc. zařízení</w:t>
      </w:r>
    </w:p>
    <w:p w:rsidR="00D34A6E" w:rsidRPr="00EE6DAA" w:rsidRDefault="00D34A6E" w:rsidP="00D34A6E">
      <w:pPr>
        <w:jc w:val="both"/>
        <w:rPr>
          <w:rFonts w:ascii="Arial" w:hAnsi="Arial" w:cs="Arial"/>
          <w:i/>
          <w:sz w:val="20"/>
        </w:rPr>
      </w:pPr>
      <w:r w:rsidRPr="00EE6DAA">
        <w:rPr>
          <w:rFonts w:ascii="Arial" w:hAnsi="Arial" w:cs="Arial"/>
          <w:i/>
          <w:sz w:val="20"/>
        </w:rPr>
        <w:t>Zařízení č.</w:t>
      </w:r>
      <w:r w:rsidR="00DA74E1">
        <w:rPr>
          <w:rFonts w:ascii="Arial" w:hAnsi="Arial" w:cs="Arial"/>
          <w:i/>
          <w:sz w:val="20"/>
        </w:rPr>
        <w:t xml:space="preserve"> </w:t>
      </w:r>
      <w:r w:rsidRPr="00EE6DAA">
        <w:rPr>
          <w:rFonts w:ascii="Arial" w:hAnsi="Arial" w:cs="Arial"/>
          <w:i/>
          <w:sz w:val="20"/>
        </w:rPr>
        <w:t>12</w:t>
      </w:r>
      <w:r w:rsidRPr="00EE6DAA">
        <w:rPr>
          <w:rFonts w:ascii="Arial" w:hAnsi="Arial" w:cs="Arial"/>
          <w:i/>
          <w:sz w:val="20"/>
        </w:rPr>
        <w:tab/>
        <w:t>- Technické místnosti, tiskárny, sklad-spisovna</w:t>
      </w:r>
    </w:p>
    <w:p w:rsidR="00D34A6E" w:rsidRPr="00EE6DAA" w:rsidRDefault="00D34A6E" w:rsidP="00D34A6E">
      <w:pPr>
        <w:jc w:val="both"/>
        <w:rPr>
          <w:rFonts w:ascii="Arial" w:hAnsi="Arial" w:cs="Arial"/>
          <w:i/>
          <w:sz w:val="20"/>
        </w:rPr>
      </w:pPr>
      <w:r w:rsidRPr="00EE6DAA">
        <w:rPr>
          <w:rFonts w:ascii="Arial" w:hAnsi="Arial" w:cs="Arial"/>
          <w:i/>
          <w:sz w:val="20"/>
        </w:rPr>
        <w:t>Zařízení č.</w:t>
      </w:r>
      <w:r w:rsidR="00DA74E1">
        <w:rPr>
          <w:rFonts w:ascii="Arial" w:hAnsi="Arial" w:cs="Arial"/>
          <w:i/>
          <w:sz w:val="20"/>
        </w:rPr>
        <w:t xml:space="preserve"> </w:t>
      </w:r>
      <w:r w:rsidRPr="00EE6DAA">
        <w:rPr>
          <w:rFonts w:ascii="Arial" w:hAnsi="Arial" w:cs="Arial"/>
          <w:i/>
          <w:sz w:val="20"/>
        </w:rPr>
        <w:t>13</w:t>
      </w:r>
      <w:r w:rsidRPr="00EE6DAA">
        <w:rPr>
          <w:rFonts w:ascii="Arial" w:hAnsi="Arial" w:cs="Arial"/>
          <w:i/>
          <w:sz w:val="20"/>
        </w:rPr>
        <w:tab/>
        <w:t>- Větrání skladů, ohřevu TUV, strojovny VZT, strojovny výtahu</w:t>
      </w:r>
    </w:p>
    <w:p w:rsidR="00D34A6E" w:rsidRPr="00EE6DAA" w:rsidRDefault="00D34A6E" w:rsidP="00D34A6E">
      <w:pPr>
        <w:jc w:val="both"/>
        <w:rPr>
          <w:rFonts w:ascii="Arial" w:hAnsi="Arial" w:cs="Arial"/>
          <w:i/>
          <w:sz w:val="20"/>
        </w:rPr>
      </w:pPr>
      <w:r w:rsidRPr="00EE6DAA">
        <w:rPr>
          <w:rFonts w:ascii="Arial" w:hAnsi="Arial" w:cs="Arial"/>
          <w:i/>
          <w:sz w:val="20"/>
        </w:rPr>
        <w:t>Zařízení č.</w:t>
      </w:r>
      <w:r w:rsidR="00DA74E1">
        <w:rPr>
          <w:rFonts w:ascii="Arial" w:hAnsi="Arial" w:cs="Arial"/>
          <w:i/>
          <w:sz w:val="20"/>
        </w:rPr>
        <w:t xml:space="preserve"> </w:t>
      </w:r>
      <w:r w:rsidRPr="00EE6DAA">
        <w:rPr>
          <w:rFonts w:ascii="Arial" w:hAnsi="Arial" w:cs="Arial"/>
          <w:i/>
          <w:sz w:val="20"/>
        </w:rPr>
        <w:t>14</w:t>
      </w:r>
      <w:r w:rsidRPr="00EE6DAA">
        <w:rPr>
          <w:rFonts w:ascii="Arial" w:hAnsi="Arial" w:cs="Arial"/>
          <w:i/>
          <w:sz w:val="20"/>
        </w:rPr>
        <w:tab/>
        <w:t xml:space="preserve">- Chráněná úniková cesta A – </w:t>
      </w:r>
      <w:proofErr w:type="spellStart"/>
      <w:r w:rsidRPr="00EE6DAA">
        <w:rPr>
          <w:rFonts w:ascii="Arial" w:hAnsi="Arial" w:cs="Arial"/>
          <w:i/>
          <w:sz w:val="20"/>
        </w:rPr>
        <w:t>obj</w:t>
      </w:r>
      <w:proofErr w:type="spellEnd"/>
      <w:r w:rsidRPr="00EE6DAA">
        <w:rPr>
          <w:rFonts w:ascii="Arial" w:hAnsi="Arial" w:cs="Arial"/>
          <w:i/>
          <w:sz w:val="20"/>
        </w:rPr>
        <w:t>.</w:t>
      </w:r>
      <w:r w:rsidR="00FA134D">
        <w:rPr>
          <w:rFonts w:ascii="Arial" w:hAnsi="Arial" w:cs="Arial"/>
          <w:i/>
          <w:sz w:val="20"/>
        </w:rPr>
        <w:t xml:space="preserve"> </w:t>
      </w:r>
      <w:r w:rsidRPr="00EE6DAA">
        <w:rPr>
          <w:rFonts w:ascii="Arial" w:hAnsi="Arial" w:cs="Arial"/>
          <w:i/>
          <w:sz w:val="20"/>
        </w:rPr>
        <w:t>B – (v objektu B)</w:t>
      </w:r>
    </w:p>
    <w:p w:rsidR="00D34A6E" w:rsidRPr="00EE6DAA" w:rsidRDefault="00D34A6E" w:rsidP="00D34A6E">
      <w:pPr>
        <w:jc w:val="both"/>
        <w:rPr>
          <w:rFonts w:ascii="Arial" w:hAnsi="Arial" w:cs="Arial"/>
          <w:i/>
          <w:sz w:val="20"/>
        </w:rPr>
      </w:pPr>
      <w:r w:rsidRPr="00EE6DAA">
        <w:rPr>
          <w:rFonts w:ascii="Arial" w:hAnsi="Arial" w:cs="Arial"/>
          <w:i/>
          <w:sz w:val="20"/>
        </w:rPr>
        <w:t>Zařízení č.</w:t>
      </w:r>
      <w:r w:rsidR="00DA74E1">
        <w:rPr>
          <w:rFonts w:ascii="Arial" w:hAnsi="Arial" w:cs="Arial"/>
          <w:i/>
          <w:sz w:val="20"/>
        </w:rPr>
        <w:t xml:space="preserve"> </w:t>
      </w:r>
      <w:r w:rsidRPr="00EE6DAA">
        <w:rPr>
          <w:rFonts w:ascii="Arial" w:hAnsi="Arial" w:cs="Arial"/>
          <w:i/>
          <w:sz w:val="20"/>
        </w:rPr>
        <w:t>15</w:t>
      </w:r>
      <w:r w:rsidRPr="00EE6DAA">
        <w:rPr>
          <w:rFonts w:ascii="Arial" w:hAnsi="Arial" w:cs="Arial"/>
          <w:i/>
          <w:sz w:val="20"/>
        </w:rPr>
        <w:tab/>
        <w:t xml:space="preserve">- Chráněná úniková cesta A – </w:t>
      </w:r>
      <w:proofErr w:type="spellStart"/>
      <w:r w:rsidRPr="00EE6DAA">
        <w:rPr>
          <w:rFonts w:ascii="Arial" w:hAnsi="Arial" w:cs="Arial"/>
          <w:i/>
          <w:sz w:val="20"/>
        </w:rPr>
        <w:t>obj</w:t>
      </w:r>
      <w:proofErr w:type="spellEnd"/>
      <w:r w:rsidRPr="00EE6DAA">
        <w:rPr>
          <w:rFonts w:ascii="Arial" w:hAnsi="Arial" w:cs="Arial"/>
          <w:i/>
          <w:sz w:val="20"/>
        </w:rPr>
        <w:t>.</w:t>
      </w:r>
      <w:r w:rsidR="00FA134D">
        <w:rPr>
          <w:rFonts w:ascii="Arial" w:hAnsi="Arial" w:cs="Arial"/>
          <w:i/>
          <w:sz w:val="20"/>
        </w:rPr>
        <w:t xml:space="preserve"> </w:t>
      </w:r>
      <w:r w:rsidRPr="00EE6DAA">
        <w:rPr>
          <w:rFonts w:ascii="Arial" w:hAnsi="Arial" w:cs="Arial"/>
          <w:i/>
          <w:sz w:val="20"/>
        </w:rPr>
        <w:t>A</w:t>
      </w:r>
    </w:p>
    <w:p w:rsidR="00D34A6E" w:rsidRPr="00EE6DAA" w:rsidRDefault="00D34A6E" w:rsidP="00D34A6E">
      <w:pPr>
        <w:jc w:val="both"/>
        <w:rPr>
          <w:rFonts w:ascii="Arial" w:hAnsi="Arial" w:cs="Arial"/>
          <w:i/>
          <w:sz w:val="20"/>
        </w:rPr>
      </w:pPr>
      <w:r w:rsidRPr="00EE6DAA">
        <w:rPr>
          <w:rFonts w:ascii="Arial" w:hAnsi="Arial" w:cs="Arial"/>
          <w:i/>
          <w:sz w:val="20"/>
        </w:rPr>
        <w:t>Zařízení č.</w:t>
      </w:r>
      <w:r w:rsidR="00DA74E1">
        <w:rPr>
          <w:rFonts w:ascii="Arial" w:hAnsi="Arial" w:cs="Arial"/>
          <w:i/>
          <w:sz w:val="20"/>
        </w:rPr>
        <w:t xml:space="preserve"> </w:t>
      </w:r>
      <w:r w:rsidRPr="00EE6DAA">
        <w:rPr>
          <w:rFonts w:ascii="Arial" w:hAnsi="Arial" w:cs="Arial"/>
          <w:i/>
          <w:sz w:val="20"/>
        </w:rPr>
        <w:t>16</w:t>
      </w:r>
      <w:r w:rsidRPr="00EE6DAA">
        <w:rPr>
          <w:rFonts w:ascii="Arial" w:hAnsi="Arial" w:cs="Arial"/>
          <w:i/>
          <w:sz w:val="20"/>
        </w:rPr>
        <w:tab/>
        <w:t xml:space="preserve">- Chráněná úniková cesta B – </w:t>
      </w:r>
      <w:proofErr w:type="spellStart"/>
      <w:r w:rsidRPr="00EE6DAA">
        <w:rPr>
          <w:rFonts w:ascii="Arial" w:hAnsi="Arial" w:cs="Arial"/>
          <w:i/>
          <w:sz w:val="20"/>
        </w:rPr>
        <w:t>obj</w:t>
      </w:r>
      <w:proofErr w:type="spellEnd"/>
      <w:r w:rsidRPr="00EE6DAA">
        <w:rPr>
          <w:rFonts w:ascii="Arial" w:hAnsi="Arial" w:cs="Arial"/>
          <w:i/>
          <w:sz w:val="20"/>
        </w:rPr>
        <w:t>.</w:t>
      </w:r>
      <w:r w:rsidR="00FA134D">
        <w:rPr>
          <w:rFonts w:ascii="Arial" w:hAnsi="Arial" w:cs="Arial"/>
          <w:i/>
          <w:sz w:val="20"/>
        </w:rPr>
        <w:t xml:space="preserve"> </w:t>
      </w:r>
      <w:r w:rsidRPr="00EE6DAA">
        <w:rPr>
          <w:rFonts w:ascii="Arial" w:hAnsi="Arial" w:cs="Arial"/>
          <w:i/>
          <w:sz w:val="20"/>
        </w:rPr>
        <w:t>A</w:t>
      </w:r>
    </w:p>
    <w:p w:rsidR="00D34A6E" w:rsidRPr="00EE6DAA" w:rsidRDefault="00D34A6E" w:rsidP="00D34A6E">
      <w:pPr>
        <w:jc w:val="both"/>
        <w:rPr>
          <w:rFonts w:ascii="Arial" w:hAnsi="Arial" w:cs="Arial"/>
          <w:i/>
          <w:sz w:val="20"/>
        </w:rPr>
      </w:pPr>
      <w:r w:rsidRPr="00EE6DAA">
        <w:rPr>
          <w:rFonts w:ascii="Arial" w:hAnsi="Arial" w:cs="Arial"/>
          <w:i/>
          <w:sz w:val="20"/>
        </w:rPr>
        <w:t>Zařízení č.</w:t>
      </w:r>
      <w:r w:rsidR="00DA74E1">
        <w:rPr>
          <w:rFonts w:ascii="Arial" w:hAnsi="Arial" w:cs="Arial"/>
          <w:i/>
          <w:sz w:val="20"/>
        </w:rPr>
        <w:t xml:space="preserve"> </w:t>
      </w:r>
      <w:r w:rsidRPr="00EE6DAA">
        <w:rPr>
          <w:rFonts w:ascii="Arial" w:hAnsi="Arial" w:cs="Arial"/>
          <w:i/>
          <w:sz w:val="20"/>
        </w:rPr>
        <w:t>17</w:t>
      </w:r>
      <w:r w:rsidRPr="00EE6DAA">
        <w:rPr>
          <w:rFonts w:ascii="Arial" w:hAnsi="Arial" w:cs="Arial"/>
          <w:i/>
          <w:sz w:val="20"/>
        </w:rPr>
        <w:tab/>
        <w:t>- Místnost obsluhy v 2.</w:t>
      </w:r>
      <w:r w:rsidR="00FA134D">
        <w:rPr>
          <w:rFonts w:ascii="Arial" w:hAnsi="Arial" w:cs="Arial"/>
          <w:i/>
          <w:sz w:val="20"/>
        </w:rPr>
        <w:t xml:space="preserve"> </w:t>
      </w:r>
      <w:r w:rsidRPr="00EE6DAA">
        <w:rPr>
          <w:rFonts w:ascii="Arial" w:hAnsi="Arial" w:cs="Arial"/>
          <w:i/>
          <w:sz w:val="20"/>
        </w:rPr>
        <w:t>PP, recepce v 1.</w:t>
      </w:r>
      <w:r w:rsidR="00FA134D">
        <w:rPr>
          <w:rFonts w:ascii="Arial" w:hAnsi="Arial" w:cs="Arial"/>
          <w:i/>
          <w:sz w:val="20"/>
        </w:rPr>
        <w:t xml:space="preserve"> </w:t>
      </w:r>
      <w:r w:rsidRPr="00EE6DAA">
        <w:rPr>
          <w:rFonts w:ascii="Arial" w:hAnsi="Arial" w:cs="Arial"/>
          <w:i/>
          <w:sz w:val="20"/>
        </w:rPr>
        <w:t>NP budovy B (v objektu B)</w:t>
      </w:r>
    </w:p>
    <w:p w:rsidR="00D34A6E" w:rsidRPr="00EE6DAA" w:rsidRDefault="00D34A6E" w:rsidP="00D34A6E">
      <w:pPr>
        <w:jc w:val="both"/>
        <w:rPr>
          <w:rFonts w:ascii="Arial" w:hAnsi="Arial" w:cs="Arial"/>
          <w:i/>
          <w:sz w:val="20"/>
        </w:rPr>
      </w:pPr>
      <w:r w:rsidRPr="00EE6DAA">
        <w:rPr>
          <w:rFonts w:ascii="Arial" w:hAnsi="Arial" w:cs="Arial"/>
          <w:i/>
          <w:sz w:val="20"/>
        </w:rPr>
        <w:t>Zařízení č.</w:t>
      </w:r>
      <w:r w:rsidR="00DA74E1">
        <w:rPr>
          <w:rFonts w:ascii="Arial" w:hAnsi="Arial" w:cs="Arial"/>
          <w:i/>
          <w:sz w:val="20"/>
        </w:rPr>
        <w:t xml:space="preserve"> </w:t>
      </w:r>
      <w:r w:rsidRPr="00EE6DAA">
        <w:rPr>
          <w:rFonts w:ascii="Arial" w:hAnsi="Arial" w:cs="Arial"/>
          <w:i/>
          <w:sz w:val="20"/>
        </w:rPr>
        <w:t>19</w:t>
      </w:r>
      <w:r w:rsidRPr="00EE6DAA">
        <w:rPr>
          <w:rFonts w:ascii="Arial" w:hAnsi="Arial" w:cs="Arial"/>
          <w:i/>
          <w:sz w:val="20"/>
        </w:rPr>
        <w:tab/>
        <w:t>- Neobsazeno</w:t>
      </w:r>
    </w:p>
    <w:p w:rsidR="00D34A6E" w:rsidRPr="00EE6DAA" w:rsidRDefault="00D34A6E" w:rsidP="00D34A6E">
      <w:pPr>
        <w:jc w:val="both"/>
        <w:rPr>
          <w:rFonts w:ascii="Arial" w:hAnsi="Arial" w:cs="Arial"/>
          <w:i/>
          <w:sz w:val="20"/>
        </w:rPr>
      </w:pPr>
      <w:r w:rsidRPr="00EE6DAA">
        <w:rPr>
          <w:rFonts w:ascii="Arial" w:hAnsi="Arial" w:cs="Arial"/>
          <w:i/>
          <w:sz w:val="20"/>
        </w:rPr>
        <w:t>Zařízení č.</w:t>
      </w:r>
      <w:r w:rsidR="00DA74E1">
        <w:rPr>
          <w:rFonts w:ascii="Arial" w:hAnsi="Arial" w:cs="Arial"/>
          <w:i/>
          <w:sz w:val="20"/>
        </w:rPr>
        <w:t xml:space="preserve"> </w:t>
      </w:r>
      <w:r w:rsidRPr="00EE6DAA">
        <w:rPr>
          <w:rFonts w:ascii="Arial" w:hAnsi="Arial" w:cs="Arial"/>
          <w:i/>
          <w:sz w:val="20"/>
        </w:rPr>
        <w:t>20</w:t>
      </w:r>
      <w:r w:rsidRPr="00EE6DAA">
        <w:rPr>
          <w:rFonts w:ascii="Arial" w:hAnsi="Arial" w:cs="Arial"/>
          <w:i/>
          <w:sz w:val="20"/>
        </w:rPr>
        <w:tab/>
        <w:t>- Pomocný materiál</w:t>
      </w:r>
    </w:p>
    <w:p w:rsidR="00D34A6E" w:rsidRPr="00EE6DAA" w:rsidRDefault="00D34A6E" w:rsidP="00D34A6E">
      <w:pPr>
        <w:jc w:val="both"/>
        <w:rPr>
          <w:rFonts w:ascii="Arial" w:hAnsi="Arial" w:cs="Arial"/>
          <w:i/>
          <w:sz w:val="20"/>
        </w:rPr>
      </w:pPr>
      <w:r w:rsidRPr="00EE6DAA">
        <w:rPr>
          <w:rFonts w:ascii="Arial" w:hAnsi="Arial" w:cs="Arial"/>
          <w:i/>
          <w:sz w:val="20"/>
        </w:rPr>
        <w:t>Zařízení č.</w:t>
      </w:r>
      <w:r w:rsidR="00DA74E1">
        <w:rPr>
          <w:rFonts w:ascii="Arial" w:hAnsi="Arial" w:cs="Arial"/>
          <w:i/>
          <w:sz w:val="20"/>
        </w:rPr>
        <w:t xml:space="preserve"> </w:t>
      </w:r>
      <w:r w:rsidRPr="00EE6DAA">
        <w:rPr>
          <w:rFonts w:ascii="Arial" w:hAnsi="Arial" w:cs="Arial"/>
          <w:i/>
          <w:sz w:val="20"/>
        </w:rPr>
        <w:t xml:space="preserve">21- digestoř pro prostor výdeje jídel </w:t>
      </w:r>
      <w:proofErr w:type="spellStart"/>
      <w:r w:rsidRPr="00EE6DAA">
        <w:rPr>
          <w:rFonts w:ascii="Arial" w:hAnsi="Arial" w:cs="Arial"/>
          <w:i/>
          <w:sz w:val="20"/>
        </w:rPr>
        <w:t>gastroprovozu</w:t>
      </w:r>
      <w:proofErr w:type="spellEnd"/>
      <w:r w:rsidR="00FA134D">
        <w:rPr>
          <w:rFonts w:ascii="Arial" w:hAnsi="Arial" w:cs="Arial"/>
          <w:i/>
          <w:sz w:val="20"/>
        </w:rPr>
        <w:t>.</w:t>
      </w:r>
    </w:p>
    <w:p w:rsidR="00D34A6E" w:rsidRPr="00EE6DAA" w:rsidRDefault="00D34A6E" w:rsidP="00D34A6E">
      <w:pPr>
        <w:jc w:val="both"/>
        <w:rPr>
          <w:rFonts w:ascii="Arial" w:hAnsi="Arial" w:cs="Arial"/>
          <w:sz w:val="20"/>
        </w:rPr>
      </w:pPr>
    </w:p>
    <w:p w:rsidR="00D34A6E" w:rsidRPr="00EE6DAA" w:rsidRDefault="00D34A6E" w:rsidP="00ED3F5A">
      <w:pPr>
        <w:spacing w:after="120"/>
        <w:jc w:val="both"/>
        <w:rPr>
          <w:rFonts w:ascii="Arial" w:hAnsi="Arial" w:cs="Arial"/>
          <w:sz w:val="20"/>
        </w:rPr>
      </w:pPr>
      <w:r w:rsidRPr="00EE6DAA">
        <w:rPr>
          <w:rFonts w:ascii="Arial" w:hAnsi="Arial" w:cs="Arial"/>
          <w:sz w:val="20"/>
        </w:rPr>
        <w:t xml:space="preserve">Centrální větrací a klimatizační zařízení jsou umístěna do strojoven vzduchotechniky. </w:t>
      </w:r>
    </w:p>
    <w:p w:rsidR="00D34A6E" w:rsidRPr="00EE6DAA" w:rsidRDefault="00D34A6E" w:rsidP="00D34A6E">
      <w:pPr>
        <w:jc w:val="both"/>
        <w:rPr>
          <w:rFonts w:ascii="Arial" w:hAnsi="Arial" w:cs="Arial"/>
          <w:sz w:val="20"/>
        </w:rPr>
      </w:pPr>
      <w:r w:rsidRPr="00EE6DAA">
        <w:rPr>
          <w:rFonts w:ascii="Arial" w:hAnsi="Arial" w:cs="Arial"/>
          <w:sz w:val="20"/>
        </w:rPr>
        <w:t xml:space="preserve">Pro zařízení </w:t>
      </w:r>
      <w:r w:rsidRPr="00EE6DAA">
        <w:rPr>
          <w:rFonts w:ascii="Arial" w:hAnsi="Arial" w:cs="Arial"/>
          <w:sz w:val="20"/>
        </w:rPr>
        <w:tab/>
        <w:t>č.</w:t>
      </w:r>
      <w:r w:rsidR="00FA134D">
        <w:rPr>
          <w:rFonts w:ascii="Arial" w:hAnsi="Arial" w:cs="Arial"/>
          <w:sz w:val="20"/>
        </w:rPr>
        <w:t xml:space="preserve"> </w:t>
      </w:r>
      <w:r w:rsidRPr="00EE6DAA">
        <w:rPr>
          <w:rFonts w:ascii="Arial" w:hAnsi="Arial" w:cs="Arial"/>
          <w:sz w:val="20"/>
        </w:rPr>
        <w:t>1</w:t>
      </w:r>
      <w:r w:rsidRPr="00EE6DAA">
        <w:rPr>
          <w:rFonts w:ascii="Arial" w:hAnsi="Arial" w:cs="Arial"/>
          <w:sz w:val="20"/>
        </w:rPr>
        <w:tab/>
      </w:r>
      <w:r w:rsidRPr="00EE6DAA">
        <w:rPr>
          <w:rFonts w:ascii="Arial" w:hAnsi="Arial" w:cs="Arial"/>
          <w:sz w:val="20"/>
        </w:rPr>
        <w:tab/>
        <w:t>- je strojovna umístěna ve 2.</w:t>
      </w:r>
      <w:r w:rsidR="00FA134D">
        <w:rPr>
          <w:rFonts w:ascii="Arial" w:hAnsi="Arial" w:cs="Arial"/>
          <w:sz w:val="20"/>
        </w:rPr>
        <w:t xml:space="preserve"> </w:t>
      </w:r>
      <w:r w:rsidRPr="00EE6DAA">
        <w:rPr>
          <w:rFonts w:ascii="Arial" w:hAnsi="Arial" w:cs="Arial"/>
          <w:sz w:val="20"/>
        </w:rPr>
        <w:t>PP</w:t>
      </w:r>
    </w:p>
    <w:p w:rsidR="00D34A6E" w:rsidRPr="00EE6DAA" w:rsidRDefault="00D34A6E" w:rsidP="00D34A6E">
      <w:pPr>
        <w:jc w:val="both"/>
        <w:rPr>
          <w:rFonts w:ascii="Arial" w:hAnsi="Arial" w:cs="Arial"/>
          <w:sz w:val="20"/>
        </w:rPr>
      </w:pPr>
      <w:r w:rsidRPr="00EE6DAA">
        <w:rPr>
          <w:rFonts w:ascii="Arial" w:hAnsi="Arial" w:cs="Arial"/>
          <w:sz w:val="20"/>
        </w:rPr>
        <w:tab/>
      </w:r>
      <w:r w:rsidRPr="00EE6DAA">
        <w:rPr>
          <w:rFonts w:ascii="Arial" w:hAnsi="Arial" w:cs="Arial"/>
          <w:sz w:val="20"/>
        </w:rPr>
        <w:tab/>
        <w:t>č.</w:t>
      </w:r>
      <w:r w:rsidR="00FA134D">
        <w:rPr>
          <w:rFonts w:ascii="Arial" w:hAnsi="Arial" w:cs="Arial"/>
          <w:sz w:val="20"/>
        </w:rPr>
        <w:t xml:space="preserve"> </w:t>
      </w:r>
      <w:r w:rsidRPr="00EE6DAA">
        <w:rPr>
          <w:rFonts w:ascii="Arial" w:hAnsi="Arial" w:cs="Arial"/>
          <w:sz w:val="20"/>
        </w:rPr>
        <w:t>5,</w:t>
      </w:r>
      <w:r w:rsidR="00FA134D">
        <w:rPr>
          <w:rFonts w:ascii="Arial" w:hAnsi="Arial" w:cs="Arial"/>
          <w:sz w:val="20"/>
        </w:rPr>
        <w:t xml:space="preserve"> </w:t>
      </w:r>
      <w:r w:rsidRPr="00EE6DAA">
        <w:rPr>
          <w:rFonts w:ascii="Arial" w:hAnsi="Arial" w:cs="Arial"/>
          <w:sz w:val="20"/>
        </w:rPr>
        <w:t>8,</w:t>
      </w:r>
      <w:r w:rsidR="00FA134D">
        <w:rPr>
          <w:rFonts w:ascii="Arial" w:hAnsi="Arial" w:cs="Arial"/>
          <w:sz w:val="20"/>
        </w:rPr>
        <w:t xml:space="preserve"> </w:t>
      </w:r>
      <w:r w:rsidRPr="00EE6DAA">
        <w:rPr>
          <w:rFonts w:ascii="Arial" w:hAnsi="Arial" w:cs="Arial"/>
          <w:sz w:val="20"/>
        </w:rPr>
        <w:t>9</w:t>
      </w:r>
      <w:r w:rsidRPr="00EE6DAA">
        <w:rPr>
          <w:rFonts w:ascii="Arial" w:hAnsi="Arial" w:cs="Arial"/>
          <w:sz w:val="20"/>
        </w:rPr>
        <w:tab/>
        <w:t>- je strojovna umístěna v 1.</w:t>
      </w:r>
      <w:r w:rsidR="00FA134D">
        <w:rPr>
          <w:rFonts w:ascii="Arial" w:hAnsi="Arial" w:cs="Arial"/>
          <w:sz w:val="20"/>
        </w:rPr>
        <w:t xml:space="preserve"> </w:t>
      </w:r>
      <w:r w:rsidRPr="00EE6DAA">
        <w:rPr>
          <w:rFonts w:ascii="Arial" w:hAnsi="Arial" w:cs="Arial"/>
          <w:sz w:val="20"/>
        </w:rPr>
        <w:t>PP</w:t>
      </w:r>
    </w:p>
    <w:p w:rsidR="00D34A6E" w:rsidRPr="00EE6DAA" w:rsidRDefault="00D34A6E" w:rsidP="00ED3F5A">
      <w:pPr>
        <w:pStyle w:val="Zkladntextodsazen"/>
        <w:spacing w:after="0"/>
        <w:ind w:left="2836" w:hanging="1418"/>
        <w:rPr>
          <w:rFonts w:ascii="Arial" w:hAnsi="Arial" w:cs="Arial"/>
          <w:sz w:val="20"/>
        </w:rPr>
      </w:pPr>
      <w:r w:rsidRPr="00EE6DAA">
        <w:rPr>
          <w:rFonts w:ascii="Arial" w:hAnsi="Arial" w:cs="Arial"/>
          <w:sz w:val="20"/>
        </w:rPr>
        <w:lastRenderedPageBreak/>
        <w:t>č.</w:t>
      </w:r>
      <w:r w:rsidR="00FA134D">
        <w:rPr>
          <w:rFonts w:ascii="Arial" w:hAnsi="Arial" w:cs="Arial"/>
          <w:sz w:val="20"/>
        </w:rPr>
        <w:t xml:space="preserve"> </w:t>
      </w:r>
      <w:r w:rsidRPr="00EE6DAA">
        <w:rPr>
          <w:rFonts w:ascii="Arial" w:hAnsi="Arial" w:cs="Arial"/>
          <w:sz w:val="20"/>
        </w:rPr>
        <w:t>6</w:t>
      </w:r>
      <w:r w:rsidRPr="00EE6DAA">
        <w:rPr>
          <w:rFonts w:ascii="Arial" w:hAnsi="Arial" w:cs="Arial"/>
          <w:sz w:val="20"/>
        </w:rPr>
        <w:tab/>
        <w:t>-</w:t>
      </w:r>
      <w:r w:rsidR="00FA134D">
        <w:rPr>
          <w:rFonts w:ascii="Arial" w:hAnsi="Arial" w:cs="Arial"/>
          <w:sz w:val="20"/>
        </w:rPr>
        <w:t xml:space="preserve"> </w:t>
      </w:r>
      <w:r w:rsidRPr="00EE6DAA">
        <w:rPr>
          <w:rFonts w:ascii="Arial" w:hAnsi="Arial" w:cs="Arial"/>
          <w:sz w:val="20"/>
        </w:rPr>
        <w:t xml:space="preserve">jednotka umístěna ve společné strojovně pro větrání </w:t>
      </w:r>
      <w:proofErr w:type="gramStart"/>
      <w:r w:rsidRPr="00EE6DAA">
        <w:rPr>
          <w:rFonts w:ascii="Arial" w:hAnsi="Arial" w:cs="Arial"/>
          <w:sz w:val="20"/>
        </w:rPr>
        <w:t xml:space="preserve">foyer </w:t>
      </w:r>
      <w:r w:rsidR="00FA134D">
        <w:rPr>
          <w:rFonts w:ascii="Arial" w:hAnsi="Arial" w:cs="Arial"/>
          <w:sz w:val="20"/>
        </w:rPr>
        <w:t xml:space="preserve">  </w:t>
      </w:r>
      <w:r w:rsidRPr="00EE6DAA">
        <w:rPr>
          <w:rFonts w:ascii="Arial" w:hAnsi="Arial" w:cs="Arial"/>
          <w:sz w:val="20"/>
        </w:rPr>
        <w:t>přepážkové</w:t>
      </w:r>
      <w:proofErr w:type="gramEnd"/>
      <w:r w:rsidRPr="00EE6DAA">
        <w:rPr>
          <w:rFonts w:ascii="Arial" w:hAnsi="Arial" w:cs="Arial"/>
          <w:sz w:val="20"/>
        </w:rPr>
        <w:t xml:space="preserve"> haly objektu B</w:t>
      </w:r>
    </w:p>
    <w:p w:rsidR="00D34A6E" w:rsidRPr="00EE6DAA" w:rsidRDefault="00D34A6E" w:rsidP="00D34A6E">
      <w:pPr>
        <w:ind w:left="2880" w:hanging="1464"/>
        <w:jc w:val="both"/>
        <w:rPr>
          <w:rFonts w:ascii="Arial" w:hAnsi="Arial" w:cs="Arial"/>
          <w:sz w:val="20"/>
        </w:rPr>
      </w:pPr>
      <w:r w:rsidRPr="00EE6DAA">
        <w:rPr>
          <w:rFonts w:ascii="Arial" w:hAnsi="Arial" w:cs="Arial"/>
          <w:sz w:val="20"/>
        </w:rPr>
        <w:t>č.</w:t>
      </w:r>
      <w:r w:rsidR="00FA134D">
        <w:rPr>
          <w:rFonts w:ascii="Arial" w:hAnsi="Arial" w:cs="Arial"/>
          <w:sz w:val="20"/>
        </w:rPr>
        <w:t xml:space="preserve"> </w:t>
      </w:r>
      <w:r w:rsidRPr="00EE6DAA">
        <w:rPr>
          <w:rFonts w:ascii="Arial" w:hAnsi="Arial" w:cs="Arial"/>
          <w:sz w:val="20"/>
        </w:rPr>
        <w:t>7</w:t>
      </w:r>
      <w:r w:rsidRPr="00EE6DAA">
        <w:rPr>
          <w:rFonts w:ascii="Arial" w:hAnsi="Arial" w:cs="Arial"/>
          <w:sz w:val="20"/>
        </w:rPr>
        <w:tab/>
        <w:t>- jednotka umístěna na střeše 2.</w:t>
      </w:r>
      <w:r w:rsidR="00FA134D">
        <w:rPr>
          <w:rFonts w:ascii="Arial" w:hAnsi="Arial" w:cs="Arial"/>
          <w:sz w:val="20"/>
        </w:rPr>
        <w:t xml:space="preserve"> </w:t>
      </w:r>
      <w:r w:rsidRPr="00EE6DAA">
        <w:rPr>
          <w:rFonts w:ascii="Arial" w:hAnsi="Arial" w:cs="Arial"/>
          <w:sz w:val="20"/>
        </w:rPr>
        <w:t>NP</w:t>
      </w:r>
    </w:p>
    <w:p w:rsidR="00D34A6E" w:rsidRPr="00EE6DAA" w:rsidRDefault="00D34A6E" w:rsidP="00D34A6E">
      <w:pPr>
        <w:ind w:left="2880" w:hanging="1464"/>
        <w:jc w:val="both"/>
        <w:rPr>
          <w:rFonts w:ascii="Arial" w:hAnsi="Arial" w:cs="Arial"/>
          <w:sz w:val="20"/>
        </w:rPr>
      </w:pPr>
    </w:p>
    <w:p w:rsidR="00D34A6E" w:rsidRPr="00EE6DAA" w:rsidRDefault="00D34A6E" w:rsidP="00ED3F5A">
      <w:pPr>
        <w:pStyle w:val="Nadpis3"/>
        <w:numPr>
          <w:ilvl w:val="0"/>
          <w:numId w:val="0"/>
        </w:numPr>
        <w:spacing w:after="120"/>
        <w:rPr>
          <w:rFonts w:ascii="Arial" w:hAnsi="Arial"/>
          <w:sz w:val="20"/>
          <w:szCs w:val="20"/>
        </w:rPr>
      </w:pPr>
      <w:r w:rsidRPr="00EE6DAA">
        <w:rPr>
          <w:rFonts w:ascii="Arial" w:hAnsi="Arial"/>
          <w:sz w:val="20"/>
          <w:szCs w:val="20"/>
        </w:rPr>
        <w:t>Vestavěné ventilátory</w:t>
      </w:r>
      <w:r w:rsidR="00FA134D">
        <w:rPr>
          <w:rFonts w:ascii="Arial" w:hAnsi="Arial"/>
          <w:sz w:val="20"/>
          <w:szCs w:val="20"/>
        </w:rPr>
        <w:t>.</w:t>
      </w:r>
    </w:p>
    <w:p w:rsidR="00D34A6E" w:rsidRPr="00EE6DAA" w:rsidRDefault="00D34A6E" w:rsidP="00D34A6E">
      <w:pPr>
        <w:rPr>
          <w:rFonts w:ascii="Arial" w:hAnsi="Arial" w:cs="Arial"/>
          <w:sz w:val="20"/>
        </w:rPr>
      </w:pPr>
      <w:r w:rsidRPr="00EE6DAA">
        <w:rPr>
          <w:rFonts w:ascii="Arial" w:hAnsi="Arial" w:cs="Arial"/>
          <w:sz w:val="20"/>
        </w:rPr>
        <w:t xml:space="preserve">Ventilátory jsou rozmístěny v technických místnostech, strojovnách, některých WC a </w:t>
      </w:r>
      <w:r w:rsidR="00FA134D">
        <w:rPr>
          <w:rFonts w:ascii="Arial" w:hAnsi="Arial" w:cs="Arial"/>
          <w:sz w:val="20"/>
        </w:rPr>
        <w:t xml:space="preserve">na </w:t>
      </w:r>
      <w:r w:rsidRPr="00EE6DAA">
        <w:rPr>
          <w:rFonts w:ascii="Arial" w:hAnsi="Arial" w:cs="Arial"/>
          <w:sz w:val="20"/>
        </w:rPr>
        <w:t>střeše.</w:t>
      </w:r>
    </w:p>
    <w:p w:rsidR="00D34A6E" w:rsidRPr="00EE6DAA" w:rsidRDefault="00D34A6E" w:rsidP="00D34A6E">
      <w:pPr>
        <w:rPr>
          <w:rFonts w:ascii="Arial" w:hAnsi="Arial" w:cs="Arial"/>
          <w:sz w:val="20"/>
        </w:rPr>
      </w:pPr>
      <w:r w:rsidRPr="00EE6DAA">
        <w:rPr>
          <w:rFonts w:ascii="Arial" w:hAnsi="Arial" w:cs="Arial"/>
          <w:sz w:val="20"/>
        </w:rPr>
        <w:t xml:space="preserve">Způsob ovládání: termostatem, časovým spínačem, vypínačem světel. </w:t>
      </w:r>
      <w:r w:rsidR="00FA134D">
        <w:rPr>
          <w:rFonts w:ascii="Arial" w:hAnsi="Arial" w:cs="Arial"/>
          <w:sz w:val="20"/>
        </w:rPr>
        <w:t>Celkem</w:t>
      </w:r>
      <w:r w:rsidR="00FA134D" w:rsidRPr="00EE6DAA">
        <w:rPr>
          <w:rFonts w:ascii="Arial" w:hAnsi="Arial" w:cs="Arial"/>
          <w:sz w:val="20"/>
        </w:rPr>
        <w:t xml:space="preserve"> </w:t>
      </w:r>
      <w:r w:rsidRPr="00EE6DAA">
        <w:rPr>
          <w:rFonts w:ascii="Arial" w:hAnsi="Arial" w:cs="Arial"/>
          <w:sz w:val="20"/>
        </w:rPr>
        <w:t xml:space="preserve">122 ks ventilátorů. </w:t>
      </w:r>
    </w:p>
    <w:p w:rsidR="00D34A6E" w:rsidRPr="009F7995" w:rsidRDefault="00D34A6E" w:rsidP="00D34A6E">
      <w:pPr>
        <w:rPr>
          <w:rFonts w:ascii="Arial" w:hAnsi="Arial" w:cs="Arial"/>
          <w:szCs w:val="24"/>
        </w:rPr>
      </w:pPr>
    </w:p>
    <w:p w:rsidR="00D34A6E" w:rsidRPr="009F7995" w:rsidRDefault="00D34A6E" w:rsidP="00D34A6E">
      <w:pPr>
        <w:rPr>
          <w:rFonts w:ascii="Arial" w:hAnsi="Arial" w:cs="Arial"/>
          <w:szCs w:val="24"/>
        </w:rPr>
      </w:pPr>
    </w:p>
    <w:p w:rsidR="00D34A6E" w:rsidRPr="00B1639E" w:rsidRDefault="00D34A6E" w:rsidP="00ED3F5A">
      <w:pPr>
        <w:pStyle w:val="Odstavecseseznamem"/>
        <w:numPr>
          <w:ilvl w:val="0"/>
          <w:numId w:val="40"/>
        </w:numPr>
        <w:ind w:left="426" w:hanging="426"/>
        <w:rPr>
          <w:rFonts w:ascii="Arial" w:hAnsi="Arial" w:cs="Arial"/>
          <w:b/>
          <w:u w:val="single"/>
        </w:rPr>
      </w:pPr>
      <w:r w:rsidRPr="00B1639E">
        <w:rPr>
          <w:rFonts w:ascii="Arial" w:hAnsi="Arial" w:cs="Arial"/>
          <w:b/>
          <w:u w:val="single"/>
        </w:rPr>
        <w:t xml:space="preserve">Chlazení </w:t>
      </w:r>
    </w:p>
    <w:p w:rsidR="00C12508" w:rsidRPr="00C12508" w:rsidRDefault="00C12508" w:rsidP="00ED3F5A">
      <w:pPr>
        <w:widowControl w:val="0"/>
        <w:numPr>
          <w:ilvl w:val="0"/>
          <w:numId w:val="44"/>
        </w:numPr>
        <w:spacing w:after="120"/>
        <w:ind w:left="284" w:hanging="284"/>
        <w:jc w:val="both"/>
        <w:rPr>
          <w:rFonts w:ascii="Arial" w:hAnsi="Arial" w:cs="Arial"/>
          <w:sz w:val="20"/>
        </w:rPr>
      </w:pPr>
      <w:r w:rsidRPr="00C12508">
        <w:rPr>
          <w:rFonts w:ascii="Arial" w:hAnsi="Arial" w:cs="Arial"/>
          <w:sz w:val="20"/>
        </w:rPr>
        <w:t xml:space="preserve">8 chladících a kondenzačních jednotek APC ACRD 101 </w:t>
      </w:r>
      <w:proofErr w:type="spellStart"/>
      <w:r w:rsidRPr="00C12508">
        <w:rPr>
          <w:rFonts w:ascii="Arial" w:hAnsi="Arial" w:cs="Arial"/>
          <w:sz w:val="20"/>
        </w:rPr>
        <w:t>InRo|w</w:t>
      </w:r>
      <w:proofErr w:type="spellEnd"/>
      <w:r w:rsidRPr="00C12508">
        <w:rPr>
          <w:rFonts w:ascii="Arial" w:hAnsi="Arial" w:cs="Arial"/>
          <w:sz w:val="20"/>
        </w:rPr>
        <w:t xml:space="preserve"> RD DX Air </w:t>
      </w:r>
      <w:proofErr w:type="spellStart"/>
      <w:r w:rsidRPr="00C12508">
        <w:rPr>
          <w:rFonts w:ascii="Arial" w:hAnsi="Arial" w:cs="Arial"/>
          <w:sz w:val="20"/>
        </w:rPr>
        <w:t>Cooled</w:t>
      </w:r>
      <w:proofErr w:type="spellEnd"/>
      <w:r w:rsidRPr="00C12508">
        <w:rPr>
          <w:rFonts w:ascii="Arial" w:hAnsi="Arial" w:cs="Arial"/>
          <w:sz w:val="20"/>
        </w:rPr>
        <w:t xml:space="preserve">, </w:t>
      </w:r>
      <w:proofErr w:type="spellStart"/>
      <w:r w:rsidRPr="00C12508">
        <w:rPr>
          <w:rFonts w:ascii="Arial" w:hAnsi="Arial" w:cs="Arial"/>
          <w:sz w:val="20"/>
        </w:rPr>
        <w:t>Günter</w:t>
      </w:r>
      <w:proofErr w:type="spellEnd"/>
      <w:r w:rsidRPr="00C12508">
        <w:rPr>
          <w:rFonts w:ascii="Arial" w:hAnsi="Arial" w:cs="Arial"/>
          <w:sz w:val="20"/>
        </w:rPr>
        <w:t xml:space="preserve"> GVH 065.1C/1-ES.E - venkovní jednotky jsou nainstalovány na terase 7</w:t>
      </w:r>
      <w:r w:rsidR="00FA134D">
        <w:rPr>
          <w:rFonts w:ascii="Arial" w:hAnsi="Arial" w:cs="Arial"/>
          <w:sz w:val="20"/>
        </w:rPr>
        <w:t>.</w:t>
      </w:r>
      <w:r w:rsidRPr="00C12508">
        <w:rPr>
          <w:rFonts w:ascii="Arial" w:hAnsi="Arial" w:cs="Arial"/>
          <w:sz w:val="20"/>
        </w:rPr>
        <w:t xml:space="preserve"> NP budovy „B“, vnitřní na sálech výpočetní techniky 4</w:t>
      </w:r>
      <w:r w:rsidR="00FA134D">
        <w:rPr>
          <w:rFonts w:ascii="Arial" w:hAnsi="Arial" w:cs="Arial"/>
          <w:sz w:val="20"/>
        </w:rPr>
        <w:t xml:space="preserve">. </w:t>
      </w:r>
      <w:r w:rsidRPr="00C12508">
        <w:rPr>
          <w:rFonts w:ascii="Arial" w:hAnsi="Arial" w:cs="Arial"/>
          <w:sz w:val="20"/>
        </w:rPr>
        <w:t>NP</w:t>
      </w:r>
      <w:r w:rsidR="00FA134D">
        <w:rPr>
          <w:rFonts w:ascii="Arial" w:hAnsi="Arial" w:cs="Arial"/>
          <w:sz w:val="20"/>
        </w:rPr>
        <w:t>.</w:t>
      </w:r>
    </w:p>
    <w:p w:rsidR="00C12508" w:rsidRPr="00C12508" w:rsidRDefault="00C12508" w:rsidP="00ED3F5A">
      <w:pPr>
        <w:widowControl w:val="0"/>
        <w:numPr>
          <w:ilvl w:val="0"/>
          <w:numId w:val="44"/>
        </w:numPr>
        <w:spacing w:after="120"/>
        <w:ind w:left="284" w:hanging="284"/>
        <w:jc w:val="both"/>
        <w:rPr>
          <w:rFonts w:ascii="Arial" w:hAnsi="Arial" w:cs="Arial"/>
          <w:sz w:val="20"/>
        </w:rPr>
      </w:pPr>
      <w:r w:rsidRPr="00C12508">
        <w:rPr>
          <w:rFonts w:ascii="Arial" w:hAnsi="Arial" w:cs="Arial"/>
          <w:sz w:val="20"/>
        </w:rPr>
        <w:t>2 chladící věže jsou na střeše budovy A 9</w:t>
      </w:r>
      <w:r w:rsidR="00FA134D">
        <w:rPr>
          <w:rFonts w:ascii="Arial" w:hAnsi="Arial" w:cs="Arial"/>
          <w:sz w:val="20"/>
        </w:rPr>
        <w:t>.</w:t>
      </w:r>
      <w:r w:rsidRPr="00C12508">
        <w:rPr>
          <w:rFonts w:ascii="Arial" w:hAnsi="Arial" w:cs="Arial"/>
          <w:sz w:val="20"/>
        </w:rPr>
        <w:t xml:space="preserve"> NP. Slouží k dodávání chlad</w:t>
      </w:r>
      <w:r w:rsidR="00FA134D">
        <w:rPr>
          <w:rFonts w:ascii="Arial" w:hAnsi="Arial" w:cs="Arial"/>
          <w:sz w:val="20"/>
        </w:rPr>
        <w:t>i</w:t>
      </w:r>
      <w:r w:rsidRPr="00C12508">
        <w:rPr>
          <w:rFonts w:ascii="Arial" w:hAnsi="Arial" w:cs="Arial"/>
          <w:sz w:val="20"/>
        </w:rPr>
        <w:t xml:space="preserve">cí kapaliny do </w:t>
      </w:r>
      <w:proofErr w:type="spellStart"/>
      <w:r w:rsidRPr="00C12508">
        <w:rPr>
          <w:rFonts w:ascii="Arial" w:hAnsi="Arial" w:cs="Arial"/>
          <w:sz w:val="20"/>
        </w:rPr>
        <w:t>fencoilů</w:t>
      </w:r>
      <w:proofErr w:type="spellEnd"/>
      <w:r w:rsidRPr="00C12508">
        <w:rPr>
          <w:rFonts w:ascii="Arial" w:hAnsi="Arial" w:cs="Arial"/>
          <w:sz w:val="20"/>
        </w:rPr>
        <w:t xml:space="preserve">, které jsou umístěny ve všech kancelářích budov A </w:t>
      </w:r>
      <w:proofErr w:type="spellStart"/>
      <w:r w:rsidRPr="00C12508">
        <w:rPr>
          <w:rFonts w:ascii="Arial" w:hAnsi="Arial" w:cs="Arial"/>
          <w:sz w:val="20"/>
        </w:rPr>
        <w:t>a</w:t>
      </w:r>
      <w:proofErr w:type="spellEnd"/>
      <w:r w:rsidRPr="00C12508">
        <w:rPr>
          <w:rFonts w:ascii="Arial" w:hAnsi="Arial" w:cs="Arial"/>
          <w:sz w:val="20"/>
        </w:rPr>
        <w:t xml:space="preserve"> B. Strojovna chlazení je umístěna v 8.</w:t>
      </w:r>
      <w:r w:rsidR="00FA134D">
        <w:rPr>
          <w:rFonts w:ascii="Arial" w:hAnsi="Arial" w:cs="Arial"/>
          <w:sz w:val="20"/>
        </w:rPr>
        <w:t xml:space="preserve"> </w:t>
      </w:r>
      <w:r w:rsidRPr="00C12508">
        <w:rPr>
          <w:rFonts w:ascii="Arial" w:hAnsi="Arial" w:cs="Arial"/>
          <w:sz w:val="20"/>
        </w:rPr>
        <w:t>NP</w:t>
      </w:r>
      <w:r w:rsidR="00FA134D">
        <w:rPr>
          <w:rFonts w:ascii="Arial" w:hAnsi="Arial" w:cs="Arial"/>
          <w:sz w:val="20"/>
        </w:rPr>
        <w:t>.</w:t>
      </w:r>
    </w:p>
    <w:p w:rsidR="00C12508" w:rsidRPr="00C12508" w:rsidRDefault="00C12508" w:rsidP="00ED3F5A">
      <w:pPr>
        <w:widowControl w:val="0"/>
        <w:numPr>
          <w:ilvl w:val="0"/>
          <w:numId w:val="44"/>
        </w:numPr>
        <w:spacing w:after="120"/>
        <w:ind w:left="284" w:hanging="284"/>
        <w:jc w:val="both"/>
        <w:rPr>
          <w:rFonts w:ascii="Arial" w:hAnsi="Arial" w:cs="Arial"/>
          <w:sz w:val="20"/>
        </w:rPr>
      </w:pPr>
      <w:r w:rsidRPr="00C12508">
        <w:rPr>
          <w:rFonts w:ascii="Arial" w:hAnsi="Arial" w:cs="Arial"/>
          <w:sz w:val="20"/>
        </w:rPr>
        <w:t xml:space="preserve">8 podlahových klimatizačních jednotek </w:t>
      </w:r>
      <w:proofErr w:type="spellStart"/>
      <w:r w:rsidRPr="00C12508">
        <w:rPr>
          <w:rFonts w:ascii="Arial" w:hAnsi="Arial" w:cs="Arial"/>
          <w:sz w:val="20"/>
        </w:rPr>
        <w:t>Hiline</w:t>
      </w:r>
      <w:proofErr w:type="spellEnd"/>
      <w:r w:rsidRPr="00C12508">
        <w:rPr>
          <w:rFonts w:ascii="Arial" w:hAnsi="Arial" w:cs="Arial"/>
          <w:sz w:val="20"/>
        </w:rPr>
        <w:t xml:space="preserve"> </w:t>
      </w:r>
      <w:r w:rsidR="00F30382">
        <w:rPr>
          <w:rFonts w:ascii="Arial" w:hAnsi="Arial" w:cs="Arial"/>
          <w:sz w:val="20"/>
        </w:rPr>
        <w:t>(</w:t>
      </w:r>
      <w:proofErr w:type="spellStart"/>
      <w:r w:rsidR="00F30382">
        <w:rPr>
          <w:rFonts w:ascii="Arial" w:hAnsi="Arial" w:cs="Arial"/>
          <w:sz w:val="20"/>
        </w:rPr>
        <w:t>Hiross</w:t>
      </w:r>
      <w:proofErr w:type="spellEnd"/>
      <w:r w:rsidR="00F30382">
        <w:rPr>
          <w:rFonts w:ascii="Arial" w:hAnsi="Arial" w:cs="Arial"/>
          <w:sz w:val="20"/>
        </w:rPr>
        <w:t xml:space="preserve">) </w:t>
      </w:r>
      <w:r w:rsidRPr="00C12508">
        <w:rPr>
          <w:rFonts w:ascii="Arial" w:hAnsi="Arial" w:cs="Arial"/>
          <w:sz w:val="20"/>
        </w:rPr>
        <w:t xml:space="preserve">PI 15 U, sedm je nainstalováno v sálech výpočetní techniky </w:t>
      </w:r>
      <w:r w:rsidR="00FA134D">
        <w:rPr>
          <w:rFonts w:ascii="Arial" w:hAnsi="Arial" w:cs="Arial"/>
          <w:sz w:val="20"/>
        </w:rPr>
        <w:t>v </w:t>
      </w:r>
      <w:r w:rsidRPr="00C12508">
        <w:rPr>
          <w:rFonts w:ascii="Arial" w:hAnsi="Arial" w:cs="Arial"/>
          <w:sz w:val="20"/>
        </w:rPr>
        <w:t>4</w:t>
      </w:r>
      <w:r w:rsidR="00FA134D">
        <w:rPr>
          <w:rFonts w:ascii="Arial" w:hAnsi="Arial" w:cs="Arial"/>
          <w:sz w:val="20"/>
        </w:rPr>
        <w:t>.</w:t>
      </w:r>
      <w:r w:rsidRPr="00C12508">
        <w:rPr>
          <w:rFonts w:ascii="Arial" w:hAnsi="Arial" w:cs="Arial"/>
          <w:sz w:val="20"/>
        </w:rPr>
        <w:t xml:space="preserve"> NP</w:t>
      </w:r>
      <w:r w:rsidR="00FA134D">
        <w:rPr>
          <w:rFonts w:ascii="Arial" w:hAnsi="Arial" w:cs="Arial"/>
          <w:sz w:val="20"/>
        </w:rPr>
        <w:t>,</w:t>
      </w:r>
      <w:r w:rsidRPr="00C12508">
        <w:rPr>
          <w:rFonts w:ascii="Arial" w:hAnsi="Arial" w:cs="Arial"/>
          <w:sz w:val="20"/>
        </w:rPr>
        <w:t xml:space="preserve"> jedna v recepci </w:t>
      </w:r>
      <w:r w:rsidR="00FA134D">
        <w:rPr>
          <w:rFonts w:ascii="Arial" w:hAnsi="Arial" w:cs="Arial"/>
          <w:sz w:val="20"/>
        </w:rPr>
        <w:t>v </w:t>
      </w:r>
      <w:r w:rsidRPr="00C12508">
        <w:rPr>
          <w:rFonts w:ascii="Arial" w:hAnsi="Arial" w:cs="Arial"/>
          <w:sz w:val="20"/>
        </w:rPr>
        <w:t>1</w:t>
      </w:r>
      <w:r w:rsidR="00FA134D">
        <w:rPr>
          <w:rFonts w:ascii="Arial" w:hAnsi="Arial" w:cs="Arial"/>
          <w:sz w:val="20"/>
        </w:rPr>
        <w:t>.</w:t>
      </w:r>
      <w:r w:rsidRPr="00C12508">
        <w:rPr>
          <w:rFonts w:ascii="Arial" w:hAnsi="Arial" w:cs="Arial"/>
          <w:sz w:val="20"/>
        </w:rPr>
        <w:t xml:space="preserve"> NP.</w:t>
      </w:r>
    </w:p>
    <w:p w:rsidR="00C12508" w:rsidRPr="00C12508" w:rsidRDefault="00C12508" w:rsidP="00ED3F5A">
      <w:pPr>
        <w:widowControl w:val="0"/>
        <w:numPr>
          <w:ilvl w:val="0"/>
          <w:numId w:val="44"/>
        </w:numPr>
        <w:spacing w:after="120"/>
        <w:ind w:left="284" w:hanging="284"/>
        <w:jc w:val="both"/>
        <w:rPr>
          <w:rFonts w:ascii="Arial" w:hAnsi="Arial" w:cs="Arial"/>
          <w:sz w:val="20"/>
        </w:rPr>
      </w:pPr>
      <w:r w:rsidRPr="00C12508">
        <w:rPr>
          <w:rFonts w:ascii="Arial" w:hAnsi="Arial" w:cs="Arial"/>
          <w:sz w:val="20"/>
        </w:rPr>
        <w:t xml:space="preserve">18 chladicích lokálních jednotek výrobců </w:t>
      </w:r>
      <w:proofErr w:type="spellStart"/>
      <w:r w:rsidRPr="00C12508">
        <w:rPr>
          <w:rFonts w:ascii="Arial" w:hAnsi="Arial" w:cs="Arial"/>
          <w:sz w:val="20"/>
        </w:rPr>
        <w:t>Trane</w:t>
      </w:r>
      <w:proofErr w:type="spellEnd"/>
      <w:r w:rsidRPr="00C12508">
        <w:rPr>
          <w:rFonts w:ascii="Arial" w:hAnsi="Arial" w:cs="Arial"/>
          <w:sz w:val="20"/>
        </w:rPr>
        <w:t xml:space="preserve">, Toshiba, </w:t>
      </w:r>
      <w:proofErr w:type="spellStart"/>
      <w:r w:rsidRPr="00C12508">
        <w:rPr>
          <w:rFonts w:ascii="Arial" w:hAnsi="Arial" w:cs="Arial"/>
          <w:sz w:val="20"/>
        </w:rPr>
        <w:t>Daikin</w:t>
      </w:r>
      <w:proofErr w:type="spellEnd"/>
      <w:r w:rsidRPr="00C12508">
        <w:rPr>
          <w:rFonts w:ascii="Arial" w:hAnsi="Arial" w:cs="Arial"/>
          <w:sz w:val="20"/>
        </w:rPr>
        <w:t xml:space="preserve"> a Samsung o chladících výkonech 5, 7 a 14 KW</w:t>
      </w:r>
      <w:r w:rsidR="00FA134D">
        <w:rPr>
          <w:rFonts w:ascii="Arial" w:hAnsi="Arial" w:cs="Arial"/>
          <w:sz w:val="20"/>
        </w:rPr>
        <w:t>,</w:t>
      </w:r>
      <w:r w:rsidRPr="00C12508">
        <w:rPr>
          <w:rFonts w:ascii="Arial" w:hAnsi="Arial" w:cs="Arial"/>
          <w:sz w:val="20"/>
        </w:rPr>
        <w:t xml:space="preserve"> které chladí prostory jídelny, kanceláří a datového sálu.</w:t>
      </w:r>
    </w:p>
    <w:p w:rsidR="00D34A6E" w:rsidRPr="009F7995" w:rsidRDefault="00D34A6E" w:rsidP="00D34A6E">
      <w:pPr>
        <w:rPr>
          <w:rFonts w:ascii="Arial" w:hAnsi="Arial" w:cs="Arial"/>
          <w:b/>
          <w:szCs w:val="24"/>
          <w:u w:val="single"/>
        </w:rPr>
      </w:pPr>
    </w:p>
    <w:p w:rsidR="00D34A6E" w:rsidRPr="00B1639E" w:rsidRDefault="00D34A6E" w:rsidP="00ED3F5A">
      <w:pPr>
        <w:pStyle w:val="Odstavecseseznamem"/>
        <w:numPr>
          <w:ilvl w:val="0"/>
          <w:numId w:val="40"/>
        </w:numPr>
        <w:spacing w:after="240" w:line="240" w:lineRule="auto"/>
        <w:ind w:left="425" w:hanging="425"/>
        <w:contextualSpacing w:val="0"/>
        <w:rPr>
          <w:rFonts w:ascii="Arial" w:hAnsi="Arial" w:cs="Arial"/>
          <w:b/>
          <w:u w:val="single"/>
        </w:rPr>
      </w:pPr>
      <w:r w:rsidRPr="00B1639E">
        <w:rPr>
          <w:rFonts w:ascii="Arial" w:hAnsi="Arial" w:cs="Arial"/>
          <w:b/>
          <w:u w:val="single"/>
        </w:rPr>
        <w:t>Zvlhčovače</w:t>
      </w:r>
    </w:p>
    <w:p w:rsidR="00D34A6E" w:rsidRPr="00ED3F5A" w:rsidRDefault="00FA134D" w:rsidP="00ED3F5A">
      <w:pPr>
        <w:pStyle w:val="Odstavecseseznamem"/>
        <w:ind w:left="0"/>
        <w:jc w:val="both"/>
        <w:rPr>
          <w:rFonts w:ascii="Arial" w:hAnsi="Arial" w:cs="Arial"/>
          <w:sz w:val="20"/>
        </w:rPr>
      </w:pPr>
      <w:r w:rsidRPr="00ED3F5A">
        <w:rPr>
          <w:rFonts w:ascii="Arial" w:hAnsi="Arial" w:cs="Arial"/>
          <w:sz w:val="20"/>
          <w:szCs w:val="20"/>
        </w:rPr>
        <w:t xml:space="preserve">Celkem </w:t>
      </w:r>
      <w:r w:rsidR="00D34A6E" w:rsidRPr="00ED3F5A">
        <w:rPr>
          <w:rFonts w:ascii="Arial" w:hAnsi="Arial" w:cs="Arial"/>
          <w:sz w:val="20"/>
          <w:szCs w:val="20"/>
        </w:rPr>
        <w:t xml:space="preserve">3 zvlhčovače s vyvíječem páry jsou v budově A </w:t>
      </w:r>
      <w:r w:rsidRPr="00ED3F5A">
        <w:rPr>
          <w:rFonts w:ascii="Arial" w:hAnsi="Arial" w:cs="Arial"/>
          <w:sz w:val="20"/>
          <w:szCs w:val="20"/>
        </w:rPr>
        <w:t xml:space="preserve">v </w:t>
      </w:r>
      <w:r w:rsidR="00D34A6E" w:rsidRPr="00ED3F5A">
        <w:rPr>
          <w:rFonts w:ascii="Arial" w:hAnsi="Arial" w:cs="Arial"/>
          <w:sz w:val="20"/>
          <w:szCs w:val="20"/>
        </w:rPr>
        <w:t>1.</w:t>
      </w:r>
      <w:r w:rsidRPr="00ED3F5A">
        <w:rPr>
          <w:rFonts w:ascii="Arial" w:hAnsi="Arial" w:cs="Arial"/>
          <w:sz w:val="20"/>
          <w:szCs w:val="20"/>
        </w:rPr>
        <w:t xml:space="preserve"> </w:t>
      </w:r>
      <w:r w:rsidR="00D34A6E" w:rsidRPr="00ED3F5A">
        <w:rPr>
          <w:rFonts w:ascii="Arial" w:hAnsi="Arial" w:cs="Arial"/>
          <w:sz w:val="20"/>
          <w:szCs w:val="20"/>
        </w:rPr>
        <w:t xml:space="preserve">PP a </w:t>
      </w:r>
      <w:r w:rsidRPr="00ED3F5A">
        <w:rPr>
          <w:rFonts w:ascii="Arial" w:hAnsi="Arial" w:cs="Arial"/>
          <w:sz w:val="20"/>
          <w:szCs w:val="20"/>
        </w:rPr>
        <w:t xml:space="preserve">v </w:t>
      </w:r>
      <w:r w:rsidR="00D34A6E" w:rsidRPr="00ED3F5A">
        <w:rPr>
          <w:rFonts w:ascii="Arial" w:hAnsi="Arial" w:cs="Arial"/>
          <w:sz w:val="20"/>
          <w:szCs w:val="20"/>
        </w:rPr>
        <w:t>2.</w:t>
      </w:r>
      <w:r w:rsidRPr="00ED3F5A">
        <w:rPr>
          <w:rFonts w:ascii="Arial" w:hAnsi="Arial" w:cs="Arial"/>
          <w:sz w:val="20"/>
          <w:szCs w:val="20"/>
        </w:rPr>
        <w:t xml:space="preserve"> </w:t>
      </w:r>
      <w:r w:rsidR="00D34A6E" w:rsidRPr="00ED3F5A">
        <w:rPr>
          <w:rFonts w:ascii="Arial" w:hAnsi="Arial" w:cs="Arial"/>
          <w:sz w:val="20"/>
          <w:szCs w:val="20"/>
        </w:rPr>
        <w:t>PP</w:t>
      </w:r>
      <w:r w:rsidRPr="00ED3F5A">
        <w:rPr>
          <w:rFonts w:ascii="Arial" w:hAnsi="Arial" w:cs="Arial"/>
          <w:sz w:val="20"/>
          <w:szCs w:val="20"/>
        </w:rPr>
        <w:t>.</w:t>
      </w:r>
    </w:p>
    <w:p w:rsidR="00D34A6E" w:rsidRPr="009F7995" w:rsidRDefault="00D34A6E" w:rsidP="00ED3F5A">
      <w:pPr>
        <w:pStyle w:val="Zkladntext2"/>
        <w:spacing w:after="0" w:line="240" w:lineRule="auto"/>
        <w:rPr>
          <w:rFonts w:ascii="Arial" w:hAnsi="Arial" w:cs="Arial"/>
          <w:szCs w:val="24"/>
        </w:rPr>
      </w:pPr>
    </w:p>
    <w:p w:rsidR="00D34A6E" w:rsidRPr="00B1639E" w:rsidRDefault="00D34A6E" w:rsidP="00ED3F5A">
      <w:pPr>
        <w:pStyle w:val="Odstavecseseznamem"/>
        <w:numPr>
          <w:ilvl w:val="0"/>
          <w:numId w:val="40"/>
        </w:numPr>
        <w:ind w:left="426" w:hanging="426"/>
        <w:rPr>
          <w:rFonts w:ascii="Arial" w:hAnsi="Arial" w:cs="Arial"/>
          <w:b/>
          <w:u w:val="single"/>
        </w:rPr>
      </w:pPr>
      <w:r w:rsidRPr="00B1639E">
        <w:rPr>
          <w:rFonts w:ascii="Arial" w:hAnsi="Arial" w:cs="Arial"/>
          <w:b/>
          <w:u w:val="single"/>
        </w:rPr>
        <w:t>Odvlhčovače</w:t>
      </w:r>
    </w:p>
    <w:p w:rsidR="00D34A6E" w:rsidRPr="00B1639E" w:rsidRDefault="00FA134D" w:rsidP="00D34A6E">
      <w:pPr>
        <w:tabs>
          <w:tab w:val="left" w:pos="4395"/>
        </w:tabs>
        <w:jc w:val="both"/>
        <w:rPr>
          <w:rFonts w:ascii="Arial" w:hAnsi="Arial" w:cs="Arial"/>
          <w:sz w:val="20"/>
        </w:rPr>
      </w:pPr>
      <w:r w:rsidRPr="00ED3F5A">
        <w:rPr>
          <w:rFonts w:ascii="Arial" w:hAnsi="Arial" w:cs="Arial"/>
          <w:sz w:val="20"/>
        </w:rPr>
        <w:t xml:space="preserve">Celkem </w:t>
      </w:r>
      <w:r w:rsidR="00D34A6E" w:rsidRPr="00B1639E">
        <w:rPr>
          <w:rFonts w:ascii="Arial" w:hAnsi="Arial" w:cs="Arial"/>
          <w:sz w:val="20"/>
        </w:rPr>
        <w:t xml:space="preserve">7 odvlhčovačů je v budově A 1NP.; </w:t>
      </w:r>
      <w:proofErr w:type="gramStart"/>
      <w:r w:rsidR="00D34A6E" w:rsidRPr="00B1639E">
        <w:rPr>
          <w:rFonts w:ascii="Arial" w:hAnsi="Arial" w:cs="Arial"/>
          <w:sz w:val="20"/>
        </w:rPr>
        <w:t>1.PP</w:t>
      </w:r>
      <w:proofErr w:type="gramEnd"/>
      <w:r w:rsidR="00D34A6E" w:rsidRPr="00B1639E">
        <w:rPr>
          <w:rFonts w:ascii="Arial" w:hAnsi="Arial" w:cs="Arial"/>
          <w:sz w:val="20"/>
        </w:rPr>
        <w:t xml:space="preserve"> a 2.PP </w:t>
      </w:r>
    </w:p>
    <w:p w:rsidR="00D34A6E" w:rsidRPr="00ED3F5A" w:rsidRDefault="00D34A6E" w:rsidP="00D34A6E">
      <w:pPr>
        <w:tabs>
          <w:tab w:val="left" w:pos="4395"/>
        </w:tabs>
        <w:jc w:val="both"/>
        <w:rPr>
          <w:rFonts w:ascii="Arial" w:hAnsi="Arial" w:cs="Arial"/>
          <w:i/>
          <w:sz w:val="20"/>
        </w:rPr>
      </w:pPr>
    </w:p>
    <w:p w:rsidR="00D34A6E" w:rsidRPr="009F7995" w:rsidRDefault="00D34A6E" w:rsidP="00D34A6E">
      <w:pPr>
        <w:jc w:val="both"/>
        <w:rPr>
          <w:rFonts w:ascii="Arial" w:hAnsi="Arial" w:cs="Arial"/>
          <w:szCs w:val="24"/>
        </w:rPr>
      </w:pPr>
    </w:p>
    <w:p w:rsidR="00D34A6E" w:rsidRPr="00ED3F5A" w:rsidRDefault="00D34A6E" w:rsidP="00ED3F5A">
      <w:pPr>
        <w:numPr>
          <w:ilvl w:val="0"/>
          <w:numId w:val="40"/>
        </w:numPr>
        <w:spacing w:after="240"/>
        <w:ind w:left="425" w:hanging="425"/>
        <w:rPr>
          <w:rFonts w:ascii="Arial" w:hAnsi="Arial" w:cs="Arial"/>
          <w:b/>
          <w:sz w:val="22"/>
          <w:szCs w:val="22"/>
          <w:u w:val="single"/>
        </w:rPr>
      </w:pPr>
      <w:r w:rsidRPr="00ED3F5A">
        <w:rPr>
          <w:rFonts w:ascii="Arial" w:hAnsi="Arial" w:cs="Arial"/>
          <w:b/>
          <w:sz w:val="22"/>
          <w:szCs w:val="22"/>
          <w:u w:val="single"/>
        </w:rPr>
        <w:t>Měření a regulace</w:t>
      </w:r>
    </w:p>
    <w:p w:rsidR="00D34A6E" w:rsidRDefault="00D34A6E" w:rsidP="00ED3F5A">
      <w:pPr>
        <w:pStyle w:val="Zkladntext2"/>
        <w:spacing w:after="0" w:line="240" w:lineRule="auto"/>
        <w:jc w:val="both"/>
        <w:rPr>
          <w:rFonts w:ascii="Arial" w:hAnsi="Arial" w:cs="Arial"/>
          <w:sz w:val="20"/>
        </w:rPr>
      </w:pPr>
      <w:r w:rsidRPr="00EE6DAA">
        <w:rPr>
          <w:rFonts w:ascii="Arial" w:hAnsi="Arial" w:cs="Arial"/>
          <w:sz w:val="20"/>
        </w:rPr>
        <w:t xml:space="preserve">Regulace klimatizačních jednotek je provedena samostatnými číslicovými regulátory </w:t>
      </w:r>
      <w:proofErr w:type="spellStart"/>
      <w:r w:rsidRPr="00EE6DAA">
        <w:rPr>
          <w:rFonts w:ascii="Arial" w:hAnsi="Arial" w:cs="Arial"/>
          <w:sz w:val="20"/>
        </w:rPr>
        <w:t>Sauter</w:t>
      </w:r>
      <w:proofErr w:type="spellEnd"/>
      <w:r w:rsidRPr="00EE6DAA">
        <w:rPr>
          <w:rFonts w:ascii="Arial" w:hAnsi="Arial" w:cs="Arial"/>
          <w:sz w:val="20"/>
        </w:rPr>
        <w:t xml:space="preserve"> (nova 210,220), instalovanými do rozvaděčů DT4,5,6 (budova A) a DT1,2,3 (budova B) s výstupními relé, jistícími a spínacími prvky silnoproudého napájení. V kotelně jsou kotle spouštěny autonomně. Z regulátoru jsou spouštěna pouze kotlová čerpadla, která jsou zdvojená s automatickým záskokem chodu.</w:t>
      </w:r>
    </w:p>
    <w:p w:rsidR="003013E7" w:rsidRPr="00EE6DAA" w:rsidRDefault="003013E7" w:rsidP="00ED3F5A">
      <w:pPr>
        <w:pStyle w:val="Zkladntext2"/>
        <w:spacing w:line="240" w:lineRule="auto"/>
        <w:jc w:val="both"/>
        <w:rPr>
          <w:rFonts w:ascii="Arial" w:hAnsi="Arial" w:cs="Arial"/>
          <w:sz w:val="20"/>
        </w:rPr>
      </w:pPr>
    </w:p>
    <w:p w:rsidR="00D34A6E" w:rsidRPr="00B1639E" w:rsidRDefault="00D34A6E" w:rsidP="00ED3F5A">
      <w:pPr>
        <w:pStyle w:val="Odstavecseseznamem"/>
        <w:numPr>
          <w:ilvl w:val="0"/>
          <w:numId w:val="40"/>
        </w:numPr>
        <w:ind w:left="426" w:hanging="426"/>
        <w:rPr>
          <w:rFonts w:ascii="Arial" w:hAnsi="Arial" w:cs="Arial"/>
        </w:rPr>
      </w:pPr>
      <w:r w:rsidRPr="00B1639E">
        <w:rPr>
          <w:rFonts w:ascii="Arial" w:hAnsi="Arial" w:cs="Arial"/>
          <w:b/>
          <w:u w:val="single"/>
        </w:rPr>
        <w:t>Elektroinstalace</w:t>
      </w:r>
    </w:p>
    <w:p w:rsidR="00D34A6E" w:rsidRPr="00EE6DAA" w:rsidRDefault="00D34A6E" w:rsidP="00ED3F5A">
      <w:pPr>
        <w:pStyle w:val="Zkladntext2"/>
        <w:spacing w:line="240" w:lineRule="auto"/>
        <w:rPr>
          <w:rFonts w:ascii="Arial" w:hAnsi="Arial" w:cs="Arial"/>
          <w:sz w:val="20"/>
        </w:rPr>
      </w:pPr>
      <w:r w:rsidRPr="00EE6DAA">
        <w:rPr>
          <w:rFonts w:ascii="Arial" w:hAnsi="Arial" w:cs="Arial"/>
          <w:sz w:val="20"/>
        </w:rPr>
        <w:t>Elektrické rozvody jsou rozděleny do tří skupin:</w:t>
      </w:r>
    </w:p>
    <w:p w:rsidR="00D34A6E" w:rsidRPr="00EE6DAA" w:rsidRDefault="00D34A6E" w:rsidP="00B1639E">
      <w:pPr>
        <w:pStyle w:val="Zkladntext2"/>
        <w:numPr>
          <w:ilvl w:val="0"/>
          <w:numId w:val="16"/>
        </w:numPr>
        <w:spacing w:after="0" w:line="240" w:lineRule="auto"/>
        <w:rPr>
          <w:rFonts w:ascii="Arial" w:hAnsi="Arial" w:cs="Arial"/>
          <w:sz w:val="20"/>
        </w:rPr>
      </w:pPr>
      <w:r w:rsidRPr="00EE6DAA">
        <w:rPr>
          <w:rFonts w:ascii="Arial" w:hAnsi="Arial" w:cs="Arial"/>
          <w:sz w:val="20"/>
        </w:rPr>
        <w:t>nezálohované</w:t>
      </w:r>
    </w:p>
    <w:p w:rsidR="00D34A6E" w:rsidRPr="00EE6DAA" w:rsidRDefault="00D34A6E" w:rsidP="00B1639E">
      <w:pPr>
        <w:pStyle w:val="Zkladntext2"/>
        <w:numPr>
          <w:ilvl w:val="0"/>
          <w:numId w:val="16"/>
        </w:numPr>
        <w:spacing w:after="0" w:line="240" w:lineRule="auto"/>
        <w:rPr>
          <w:rFonts w:ascii="Arial" w:hAnsi="Arial" w:cs="Arial"/>
          <w:sz w:val="20"/>
        </w:rPr>
      </w:pPr>
      <w:r w:rsidRPr="00EE6DAA">
        <w:rPr>
          <w:rFonts w:ascii="Arial" w:hAnsi="Arial" w:cs="Arial"/>
          <w:sz w:val="20"/>
        </w:rPr>
        <w:t>zálohované z dieselagregátu (důležité obvody)</w:t>
      </w:r>
    </w:p>
    <w:p w:rsidR="00D34A6E" w:rsidRPr="00EE6DAA" w:rsidRDefault="00D34A6E" w:rsidP="00ED3F5A">
      <w:pPr>
        <w:pStyle w:val="Zkladntext2"/>
        <w:numPr>
          <w:ilvl w:val="0"/>
          <w:numId w:val="16"/>
        </w:numPr>
        <w:spacing w:line="240" w:lineRule="auto"/>
        <w:ind w:left="714" w:hanging="357"/>
        <w:rPr>
          <w:rFonts w:ascii="Arial" w:hAnsi="Arial" w:cs="Arial"/>
          <w:sz w:val="20"/>
        </w:rPr>
      </w:pPr>
      <w:r w:rsidRPr="00EE6DAA">
        <w:rPr>
          <w:rFonts w:ascii="Arial" w:hAnsi="Arial" w:cs="Arial"/>
          <w:sz w:val="20"/>
        </w:rPr>
        <w:t>zálohované z UPS a dieselagregátu (velmi důležité obvody)</w:t>
      </w:r>
      <w:r w:rsidR="003013E7">
        <w:rPr>
          <w:rFonts w:ascii="Arial" w:hAnsi="Arial" w:cs="Arial"/>
          <w:sz w:val="20"/>
        </w:rPr>
        <w:t>.</w:t>
      </w:r>
    </w:p>
    <w:p w:rsidR="00D34A6E" w:rsidRPr="00EE6DAA" w:rsidRDefault="00D34A6E" w:rsidP="00B1639E">
      <w:pPr>
        <w:jc w:val="both"/>
        <w:rPr>
          <w:rFonts w:ascii="Arial" w:hAnsi="Arial" w:cs="Arial"/>
          <w:sz w:val="20"/>
        </w:rPr>
      </w:pPr>
      <w:r w:rsidRPr="00EE6DAA">
        <w:rPr>
          <w:rFonts w:ascii="Arial" w:hAnsi="Arial" w:cs="Arial"/>
          <w:sz w:val="20"/>
        </w:rPr>
        <w:t>Nouzové osvětlení budovy je řešeno lokálními akumulátory umístěnými ve svítidlech</w:t>
      </w:r>
    </w:p>
    <w:p w:rsidR="00D34A6E" w:rsidRPr="009F7995" w:rsidRDefault="00D34A6E" w:rsidP="00D34A6E">
      <w:pPr>
        <w:jc w:val="both"/>
        <w:rPr>
          <w:rFonts w:ascii="Arial" w:hAnsi="Arial" w:cs="Arial"/>
          <w:szCs w:val="24"/>
        </w:rPr>
      </w:pPr>
    </w:p>
    <w:p w:rsidR="00D34A6E" w:rsidRPr="00ED3F5A" w:rsidRDefault="00D34A6E" w:rsidP="00ED3F5A">
      <w:pPr>
        <w:numPr>
          <w:ilvl w:val="0"/>
          <w:numId w:val="40"/>
        </w:numPr>
        <w:spacing w:after="120"/>
        <w:ind w:left="425" w:hanging="425"/>
        <w:jc w:val="both"/>
        <w:rPr>
          <w:rFonts w:ascii="Arial" w:hAnsi="Arial" w:cs="Arial"/>
          <w:b/>
          <w:sz w:val="22"/>
          <w:szCs w:val="22"/>
          <w:u w:val="single"/>
        </w:rPr>
      </w:pPr>
      <w:r w:rsidRPr="00ED3F5A">
        <w:rPr>
          <w:rFonts w:ascii="Arial" w:hAnsi="Arial" w:cs="Arial"/>
          <w:b/>
          <w:sz w:val="22"/>
          <w:szCs w:val="22"/>
          <w:u w:val="single"/>
        </w:rPr>
        <w:t>Kanalizace</w:t>
      </w:r>
    </w:p>
    <w:p w:rsidR="00D34A6E" w:rsidRPr="00EE6DAA" w:rsidRDefault="00D34A6E" w:rsidP="003013E7">
      <w:pPr>
        <w:pStyle w:val="Zkladntextodsazen2"/>
        <w:ind w:left="0"/>
        <w:rPr>
          <w:rFonts w:ascii="Arial" w:hAnsi="Arial" w:cs="Arial"/>
          <w:sz w:val="20"/>
          <w:szCs w:val="20"/>
        </w:rPr>
      </w:pPr>
      <w:r w:rsidRPr="00EE6DAA">
        <w:rPr>
          <w:rFonts w:ascii="Arial" w:hAnsi="Arial" w:cs="Arial"/>
          <w:sz w:val="20"/>
          <w:szCs w:val="20"/>
        </w:rPr>
        <w:t>Kromě klasického odpadního potrubí se nachází v budovách A, B, K, potrubí s nuceným výtlakem. Jedná se o pět kusů čerpadel, do kterých jsou svedeny WC a umyvadla, přečerpávací jímky suché a šest jímek s čerpadly.</w:t>
      </w:r>
    </w:p>
    <w:p w:rsidR="00D34A6E" w:rsidRPr="009F7995" w:rsidRDefault="00D34A6E" w:rsidP="00D34A6E">
      <w:pPr>
        <w:pStyle w:val="Zkladntextodsazen2"/>
        <w:ind w:left="0"/>
        <w:rPr>
          <w:rFonts w:ascii="Arial" w:hAnsi="Arial" w:cs="Arial"/>
        </w:rPr>
      </w:pPr>
    </w:p>
    <w:p w:rsidR="00D34A6E" w:rsidRPr="00ED3F5A" w:rsidRDefault="00D34A6E" w:rsidP="00ED3F5A">
      <w:pPr>
        <w:pStyle w:val="Zkladntextodsazen2"/>
        <w:numPr>
          <w:ilvl w:val="0"/>
          <w:numId w:val="40"/>
        </w:numPr>
        <w:spacing w:after="240" w:line="240" w:lineRule="auto"/>
        <w:ind w:left="425" w:hanging="425"/>
        <w:rPr>
          <w:rFonts w:ascii="Arial" w:hAnsi="Arial" w:cs="Arial"/>
          <w:b/>
          <w:sz w:val="22"/>
          <w:szCs w:val="22"/>
          <w:u w:val="single"/>
        </w:rPr>
      </w:pPr>
      <w:r w:rsidRPr="00ED3F5A">
        <w:rPr>
          <w:rFonts w:ascii="Arial" w:hAnsi="Arial" w:cs="Arial"/>
          <w:b/>
          <w:sz w:val="22"/>
          <w:szCs w:val="22"/>
          <w:u w:val="single"/>
        </w:rPr>
        <w:lastRenderedPageBreak/>
        <w:t>Zdravotní technika</w:t>
      </w:r>
    </w:p>
    <w:p w:rsidR="00D34A6E" w:rsidRPr="00EE6DAA" w:rsidRDefault="00D34A6E" w:rsidP="00ED3F5A">
      <w:pPr>
        <w:pStyle w:val="Zkladntextodsazen2"/>
        <w:ind w:left="0"/>
        <w:rPr>
          <w:rFonts w:ascii="Arial" w:hAnsi="Arial" w:cs="Arial"/>
          <w:sz w:val="20"/>
          <w:szCs w:val="20"/>
        </w:rPr>
      </w:pPr>
      <w:r w:rsidRPr="00EE6DAA">
        <w:rPr>
          <w:rFonts w:ascii="Arial" w:hAnsi="Arial" w:cs="Arial"/>
          <w:sz w:val="20"/>
          <w:szCs w:val="20"/>
        </w:rPr>
        <w:t xml:space="preserve">Klasické směšovací baterie, WC, sprchy, umyvadla, potrubní rozvody vody  </w:t>
      </w:r>
    </w:p>
    <w:p w:rsidR="00D34A6E" w:rsidRDefault="00D34A6E" w:rsidP="00D34A6E">
      <w:pPr>
        <w:pStyle w:val="Zkladntextodsazen2"/>
        <w:rPr>
          <w:rFonts w:ascii="Arial" w:hAnsi="Arial" w:cs="Arial"/>
          <w:b/>
          <w:u w:val="single"/>
        </w:rPr>
      </w:pPr>
      <w:r w:rsidRPr="009F7995">
        <w:rPr>
          <w:rFonts w:ascii="Arial" w:hAnsi="Arial" w:cs="Arial"/>
          <w:b/>
          <w:u w:val="single"/>
        </w:rPr>
        <w:t xml:space="preserve">  </w:t>
      </w:r>
    </w:p>
    <w:p w:rsidR="003013E7" w:rsidRPr="009F7995" w:rsidRDefault="003013E7" w:rsidP="00D34A6E">
      <w:pPr>
        <w:pStyle w:val="Zkladntextodsazen2"/>
        <w:rPr>
          <w:rFonts w:ascii="Arial" w:hAnsi="Arial" w:cs="Arial"/>
          <w:b/>
          <w:u w:val="single"/>
        </w:rPr>
      </w:pPr>
    </w:p>
    <w:p w:rsidR="00D34A6E" w:rsidRPr="00ED3F5A" w:rsidRDefault="00D34A6E" w:rsidP="00ED3F5A">
      <w:pPr>
        <w:pStyle w:val="Zkladntextodsazen2"/>
        <w:numPr>
          <w:ilvl w:val="0"/>
          <w:numId w:val="40"/>
        </w:numPr>
        <w:spacing w:after="240" w:line="240" w:lineRule="auto"/>
        <w:ind w:left="425" w:hanging="425"/>
        <w:rPr>
          <w:rFonts w:ascii="Arial" w:hAnsi="Arial" w:cs="Arial"/>
          <w:b/>
          <w:sz w:val="22"/>
          <w:szCs w:val="22"/>
          <w:u w:val="single"/>
        </w:rPr>
      </w:pPr>
      <w:r w:rsidRPr="00ED3F5A">
        <w:rPr>
          <w:rFonts w:ascii="Arial" w:hAnsi="Arial" w:cs="Arial"/>
          <w:b/>
          <w:sz w:val="22"/>
          <w:szCs w:val="22"/>
          <w:u w:val="single"/>
        </w:rPr>
        <w:t>Gastronomie</w:t>
      </w:r>
    </w:p>
    <w:p w:rsidR="00D34A6E" w:rsidRPr="00EE6DAA" w:rsidRDefault="00D34A6E" w:rsidP="00ED3F5A">
      <w:pPr>
        <w:pStyle w:val="Zkladntextodsazen2"/>
        <w:ind w:left="0"/>
        <w:rPr>
          <w:rFonts w:ascii="Arial" w:hAnsi="Arial" w:cs="Arial"/>
          <w:sz w:val="20"/>
          <w:szCs w:val="20"/>
        </w:rPr>
      </w:pPr>
      <w:proofErr w:type="spellStart"/>
      <w:r w:rsidRPr="00EE6DAA">
        <w:rPr>
          <w:rFonts w:ascii="Arial" w:hAnsi="Arial" w:cs="Arial"/>
          <w:sz w:val="20"/>
          <w:szCs w:val="20"/>
        </w:rPr>
        <w:t>Konvektomat</w:t>
      </w:r>
      <w:proofErr w:type="spellEnd"/>
      <w:r w:rsidRPr="00EE6DAA">
        <w:rPr>
          <w:rFonts w:ascii="Arial" w:hAnsi="Arial" w:cs="Arial"/>
          <w:sz w:val="20"/>
          <w:szCs w:val="20"/>
        </w:rPr>
        <w:t xml:space="preserve">, drtiče odpadků, výdejní linka, průmyslová myčka nádobí, chladící zařízení, různé ohřívače. </w:t>
      </w:r>
    </w:p>
    <w:p w:rsidR="00D34A6E" w:rsidRDefault="00D34A6E" w:rsidP="00D34A6E">
      <w:pPr>
        <w:pStyle w:val="Zkladntextodsazen2"/>
        <w:rPr>
          <w:rFonts w:ascii="Arial" w:hAnsi="Arial" w:cs="Arial"/>
        </w:rPr>
      </w:pPr>
    </w:p>
    <w:p w:rsidR="00C279D9" w:rsidRPr="009F7995" w:rsidRDefault="00C279D9" w:rsidP="00D34A6E">
      <w:pPr>
        <w:pStyle w:val="Zkladntextodsazen2"/>
        <w:rPr>
          <w:rFonts w:ascii="Arial" w:hAnsi="Arial" w:cs="Arial"/>
        </w:rPr>
      </w:pPr>
    </w:p>
    <w:p w:rsidR="00D34A6E" w:rsidRPr="00ED3F5A" w:rsidRDefault="00D34A6E" w:rsidP="00ED3F5A">
      <w:pPr>
        <w:pStyle w:val="Zkladntextodsazen2"/>
        <w:numPr>
          <w:ilvl w:val="0"/>
          <w:numId w:val="40"/>
        </w:numPr>
        <w:spacing w:after="240" w:line="240" w:lineRule="auto"/>
        <w:ind w:left="425" w:hanging="425"/>
        <w:rPr>
          <w:rFonts w:ascii="Arial" w:hAnsi="Arial" w:cs="Arial"/>
          <w:b/>
          <w:sz w:val="22"/>
          <w:szCs w:val="22"/>
          <w:u w:val="single"/>
        </w:rPr>
      </w:pPr>
      <w:r w:rsidRPr="00ED3F5A">
        <w:rPr>
          <w:rFonts w:ascii="Arial" w:hAnsi="Arial" w:cs="Arial"/>
          <w:b/>
          <w:sz w:val="22"/>
          <w:szCs w:val="22"/>
          <w:u w:val="single"/>
        </w:rPr>
        <w:t>Stavební prvky</w:t>
      </w:r>
    </w:p>
    <w:p w:rsidR="00D34A6E" w:rsidRPr="00ED3F5A" w:rsidRDefault="00D34A6E" w:rsidP="003013E7">
      <w:pPr>
        <w:pStyle w:val="Zkladntextodsazen2"/>
        <w:ind w:left="0"/>
        <w:rPr>
          <w:rFonts w:ascii="Arial" w:hAnsi="Arial" w:cs="Arial"/>
          <w:sz w:val="20"/>
          <w:szCs w:val="20"/>
        </w:rPr>
      </w:pPr>
      <w:r w:rsidRPr="00ED3F5A">
        <w:rPr>
          <w:rFonts w:ascii="Arial" w:hAnsi="Arial" w:cs="Arial"/>
          <w:sz w:val="20"/>
          <w:szCs w:val="20"/>
        </w:rPr>
        <w:t>Zábradlí, dveře, okna, okapové svody, ploché střechy a terasy, anglické dvorky, obvodové zdivo, příčky, střechy s taškovou krytinou, ocelové konstrukce, atd.</w:t>
      </w:r>
    </w:p>
    <w:p w:rsidR="00D34A6E" w:rsidRDefault="00D34A6E" w:rsidP="00D34A6E">
      <w:pPr>
        <w:pStyle w:val="Zkladntextodsazen2"/>
        <w:rPr>
          <w:rFonts w:ascii="Arial" w:hAnsi="Arial" w:cs="Arial"/>
        </w:rPr>
      </w:pPr>
    </w:p>
    <w:p w:rsidR="00D34A6E" w:rsidRDefault="00D34A6E" w:rsidP="00D34A6E">
      <w:pPr>
        <w:pStyle w:val="Zkladntextodsazen2"/>
        <w:rPr>
          <w:rFonts w:ascii="Arial" w:hAnsi="Arial" w:cs="Arial"/>
        </w:rPr>
      </w:pPr>
    </w:p>
    <w:p w:rsidR="00D34A6E" w:rsidRPr="00ED3F5A" w:rsidRDefault="003013E7" w:rsidP="00ED3F5A">
      <w:pPr>
        <w:pStyle w:val="Zkladntextodsazen2"/>
        <w:numPr>
          <w:ilvl w:val="0"/>
          <w:numId w:val="40"/>
        </w:numPr>
        <w:spacing w:after="240" w:line="240" w:lineRule="auto"/>
        <w:ind w:left="425" w:hanging="425"/>
        <w:rPr>
          <w:rFonts w:ascii="Arial" w:hAnsi="Arial" w:cs="Arial"/>
          <w:b/>
          <w:sz w:val="22"/>
          <w:szCs w:val="22"/>
          <w:u w:val="single"/>
        </w:rPr>
      </w:pPr>
      <w:r>
        <w:rPr>
          <w:rFonts w:ascii="Arial" w:hAnsi="Arial" w:cs="Arial"/>
          <w:b/>
          <w:sz w:val="22"/>
          <w:szCs w:val="22"/>
          <w:u w:val="single"/>
        </w:rPr>
        <w:t>Elektronický požární systém</w:t>
      </w:r>
      <w:r w:rsidR="00D34A6E" w:rsidRPr="00ED3F5A">
        <w:rPr>
          <w:rFonts w:ascii="Arial" w:hAnsi="Arial" w:cs="Arial"/>
          <w:b/>
          <w:sz w:val="22"/>
          <w:szCs w:val="22"/>
          <w:u w:val="single"/>
        </w:rPr>
        <w:t xml:space="preserve"> </w:t>
      </w:r>
      <w:r>
        <w:rPr>
          <w:rFonts w:ascii="Arial" w:hAnsi="Arial" w:cs="Arial"/>
          <w:b/>
          <w:sz w:val="22"/>
          <w:szCs w:val="22"/>
          <w:u w:val="single"/>
        </w:rPr>
        <w:t>(</w:t>
      </w:r>
      <w:r w:rsidR="00D34A6E" w:rsidRPr="00ED3F5A">
        <w:rPr>
          <w:rFonts w:ascii="Arial" w:hAnsi="Arial" w:cs="Arial"/>
          <w:b/>
          <w:sz w:val="22"/>
          <w:szCs w:val="22"/>
          <w:u w:val="single"/>
        </w:rPr>
        <w:t>EPS</w:t>
      </w:r>
      <w:r>
        <w:rPr>
          <w:rFonts w:ascii="Arial" w:hAnsi="Arial" w:cs="Arial"/>
          <w:b/>
          <w:sz w:val="22"/>
          <w:szCs w:val="22"/>
          <w:u w:val="single"/>
        </w:rPr>
        <w:t>)</w:t>
      </w:r>
      <w:r w:rsidR="00D34A6E" w:rsidRPr="00ED3F5A">
        <w:rPr>
          <w:rFonts w:ascii="Arial" w:hAnsi="Arial" w:cs="Arial"/>
          <w:b/>
          <w:sz w:val="22"/>
          <w:szCs w:val="22"/>
          <w:u w:val="single"/>
        </w:rPr>
        <w:t xml:space="preserve"> </w:t>
      </w:r>
    </w:p>
    <w:p w:rsidR="00D34A6E" w:rsidRPr="00EE6DAA" w:rsidRDefault="00D34A6E" w:rsidP="00ED3F5A">
      <w:pPr>
        <w:pStyle w:val="Zkladntextodsazen2"/>
        <w:spacing w:after="120" w:line="240" w:lineRule="auto"/>
        <w:ind w:left="0"/>
        <w:rPr>
          <w:rFonts w:ascii="Arial" w:hAnsi="Arial" w:cs="Arial"/>
          <w:sz w:val="20"/>
          <w:szCs w:val="20"/>
        </w:rPr>
      </w:pPr>
      <w:r w:rsidRPr="00EE6DAA">
        <w:rPr>
          <w:rFonts w:ascii="Arial" w:hAnsi="Arial" w:cs="Arial"/>
          <w:sz w:val="20"/>
          <w:szCs w:val="20"/>
        </w:rPr>
        <w:t>Objekt je vybaven evakuační a technologickou EPS.</w:t>
      </w:r>
    </w:p>
    <w:p w:rsidR="00D34A6E" w:rsidRPr="00EE6DAA" w:rsidRDefault="00D34A6E" w:rsidP="00ED3F5A">
      <w:pPr>
        <w:pStyle w:val="Zkladntextodsazen2"/>
        <w:numPr>
          <w:ilvl w:val="2"/>
          <w:numId w:val="14"/>
        </w:numPr>
        <w:tabs>
          <w:tab w:val="clear" w:pos="2340"/>
        </w:tabs>
        <w:spacing w:after="120" w:line="240" w:lineRule="auto"/>
        <w:ind w:left="567"/>
        <w:rPr>
          <w:rFonts w:ascii="Arial" w:hAnsi="Arial" w:cs="Arial"/>
          <w:sz w:val="20"/>
          <w:szCs w:val="20"/>
        </w:rPr>
      </w:pPr>
      <w:r w:rsidRPr="00EE6DAA">
        <w:rPr>
          <w:rFonts w:ascii="Arial" w:hAnsi="Arial" w:cs="Arial"/>
          <w:sz w:val="20"/>
          <w:szCs w:val="20"/>
        </w:rPr>
        <w:t xml:space="preserve">Evakuační: výrobce firma </w:t>
      </w:r>
      <w:proofErr w:type="spellStart"/>
      <w:r w:rsidRPr="00EE6DAA">
        <w:rPr>
          <w:rFonts w:ascii="Arial" w:hAnsi="Arial" w:cs="Arial"/>
          <w:sz w:val="20"/>
          <w:szCs w:val="20"/>
        </w:rPr>
        <w:t>Lites</w:t>
      </w:r>
      <w:proofErr w:type="spellEnd"/>
      <w:r w:rsidRPr="00EE6DAA">
        <w:rPr>
          <w:rFonts w:ascii="Arial" w:hAnsi="Arial" w:cs="Arial"/>
          <w:sz w:val="20"/>
          <w:szCs w:val="20"/>
        </w:rPr>
        <w:t xml:space="preserve">. V objektu je celkem 776 čidel napojených na 1 ústřednu </w:t>
      </w:r>
      <w:proofErr w:type="spellStart"/>
      <w:r w:rsidRPr="00EE6DAA">
        <w:rPr>
          <w:rFonts w:ascii="Arial" w:hAnsi="Arial" w:cs="Arial"/>
          <w:sz w:val="20"/>
          <w:szCs w:val="20"/>
        </w:rPr>
        <w:t>Lites</w:t>
      </w:r>
      <w:proofErr w:type="spellEnd"/>
      <w:r w:rsidRPr="00EE6DAA">
        <w:rPr>
          <w:rFonts w:ascii="Arial" w:hAnsi="Arial" w:cs="Arial"/>
          <w:sz w:val="20"/>
          <w:szCs w:val="20"/>
        </w:rPr>
        <w:t xml:space="preserve"> MHU 117. Výstupy z EPS jsou napojeny na požární evakuační systém budovy (turnikety, sirény, výtahy, požární větrání, el. </w:t>
      </w:r>
      <w:proofErr w:type="gramStart"/>
      <w:r w:rsidRPr="00EE6DAA">
        <w:rPr>
          <w:rFonts w:ascii="Arial" w:hAnsi="Arial" w:cs="Arial"/>
          <w:sz w:val="20"/>
          <w:szCs w:val="20"/>
        </w:rPr>
        <w:t>zámky</w:t>
      </w:r>
      <w:proofErr w:type="gramEnd"/>
      <w:r w:rsidRPr="00EE6DAA">
        <w:rPr>
          <w:rFonts w:ascii="Arial" w:hAnsi="Arial" w:cs="Arial"/>
          <w:sz w:val="20"/>
          <w:szCs w:val="20"/>
        </w:rPr>
        <w:t xml:space="preserve"> apod.).</w:t>
      </w:r>
    </w:p>
    <w:p w:rsidR="00D34A6E" w:rsidRPr="00EE6DAA" w:rsidRDefault="00D34A6E" w:rsidP="00ED3F5A">
      <w:pPr>
        <w:pStyle w:val="Zkladntextodsazen2"/>
        <w:numPr>
          <w:ilvl w:val="0"/>
          <w:numId w:val="46"/>
        </w:numPr>
        <w:spacing w:line="240" w:lineRule="auto"/>
        <w:ind w:left="567"/>
        <w:rPr>
          <w:rFonts w:ascii="Arial" w:hAnsi="Arial" w:cs="Arial"/>
          <w:sz w:val="20"/>
          <w:szCs w:val="20"/>
        </w:rPr>
      </w:pPr>
      <w:r w:rsidRPr="00EE6DAA">
        <w:rPr>
          <w:rFonts w:ascii="Arial" w:hAnsi="Arial" w:cs="Arial"/>
          <w:sz w:val="20"/>
          <w:szCs w:val="20"/>
        </w:rPr>
        <w:t xml:space="preserve">Technologická: výrobce </w:t>
      </w:r>
      <w:proofErr w:type="spellStart"/>
      <w:r w:rsidRPr="00EE6DAA">
        <w:rPr>
          <w:rFonts w:ascii="Arial" w:hAnsi="Arial" w:cs="Arial"/>
          <w:sz w:val="20"/>
          <w:szCs w:val="20"/>
        </w:rPr>
        <w:t>Notifier</w:t>
      </w:r>
      <w:proofErr w:type="spellEnd"/>
      <w:r w:rsidRPr="00EE6DAA">
        <w:rPr>
          <w:rFonts w:ascii="Arial" w:hAnsi="Arial" w:cs="Arial"/>
          <w:sz w:val="20"/>
          <w:szCs w:val="20"/>
        </w:rPr>
        <w:t>. V objektu je umístěno celkem 29 čidel v technologických místnostech. EPS není napojena na evakuační systém budovy.</w:t>
      </w:r>
    </w:p>
    <w:p w:rsidR="003013E7" w:rsidRDefault="003013E7" w:rsidP="00D34A6E">
      <w:pPr>
        <w:pStyle w:val="Zkladntextodsazen2"/>
        <w:rPr>
          <w:rFonts w:ascii="Arial" w:hAnsi="Arial" w:cs="Arial"/>
        </w:rPr>
      </w:pPr>
    </w:p>
    <w:p w:rsidR="00D34A6E" w:rsidRPr="009F7995" w:rsidRDefault="00D34A6E" w:rsidP="00D34A6E">
      <w:pPr>
        <w:pStyle w:val="Zkladntextodsazen2"/>
        <w:rPr>
          <w:rFonts w:ascii="Arial" w:hAnsi="Arial" w:cs="Arial"/>
        </w:rPr>
      </w:pPr>
    </w:p>
    <w:p w:rsidR="00D34A6E" w:rsidRPr="00ED3F5A" w:rsidRDefault="00D34A6E" w:rsidP="00ED3F5A">
      <w:pPr>
        <w:numPr>
          <w:ilvl w:val="0"/>
          <w:numId w:val="40"/>
        </w:numPr>
        <w:spacing w:after="120"/>
        <w:ind w:left="425" w:hanging="425"/>
        <w:jc w:val="both"/>
        <w:rPr>
          <w:rFonts w:ascii="Arial" w:hAnsi="Arial" w:cs="Arial"/>
          <w:b/>
          <w:sz w:val="22"/>
          <w:szCs w:val="22"/>
          <w:u w:val="single"/>
        </w:rPr>
      </w:pPr>
      <w:r w:rsidRPr="00ED3F5A">
        <w:rPr>
          <w:rFonts w:ascii="Arial" w:hAnsi="Arial" w:cs="Arial"/>
          <w:b/>
          <w:sz w:val="22"/>
          <w:szCs w:val="22"/>
          <w:u w:val="single"/>
        </w:rPr>
        <w:t>Zabezpečené oblasti</w:t>
      </w:r>
    </w:p>
    <w:p w:rsidR="00D34A6E" w:rsidRPr="00EE6DAA" w:rsidRDefault="00D34A6E" w:rsidP="003013E7">
      <w:pPr>
        <w:jc w:val="both"/>
        <w:rPr>
          <w:rFonts w:ascii="Arial" w:hAnsi="Arial" w:cs="Arial"/>
          <w:sz w:val="20"/>
        </w:rPr>
      </w:pPr>
      <w:r w:rsidRPr="00EE6DAA">
        <w:rPr>
          <w:rFonts w:ascii="Arial" w:hAnsi="Arial" w:cs="Arial"/>
          <w:sz w:val="20"/>
        </w:rPr>
        <w:t>V objektu jsou některé prostory s omezeným vstupem stanoveny jako „zabezpečené oblasti“ (dále jen</w:t>
      </w:r>
      <w:r w:rsidR="003013E7">
        <w:rPr>
          <w:rFonts w:ascii="Arial" w:hAnsi="Arial" w:cs="Arial"/>
          <w:sz w:val="20"/>
        </w:rPr>
        <w:t>:</w:t>
      </w:r>
      <w:r w:rsidRPr="00EE6DAA">
        <w:rPr>
          <w:rFonts w:ascii="Arial" w:hAnsi="Arial" w:cs="Arial"/>
          <w:sz w:val="20"/>
        </w:rPr>
        <w:t xml:space="preserve"> </w:t>
      </w:r>
      <w:r w:rsidR="003013E7">
        <w:rPr>
          <w:rFonts w:ascii="Arial" w:hAnsi="Arial" w:cs="Arial"/>
          <w:sz w:val="20"/>
        </w:rPr>
        <w:t>„</w:t>
      </w:r>
      <w:r w:rsidRPr="00EE6DAA">
        <w:rPr>
          <w:rFonts w:ascii="Arial" w:hAnsi="Arial" w:cs="Arial"/>
          <w:sz w:val="20"/>
        </w:rPr>
        <w:t>ZO</w:t>
      </w:r>
      <w:r w:rsidR="003013E7">
        <w:rPr>
          <w:rFonts w:ascii="Arial" w:hAnsi="Arial" w:cs="Arial"/>
          <w:sz w:val="20"/>
        </w:rPr>
        <w:t>“</w:t>
      </w:r>
      <w:r w:rsidRPr="00EE6DAA">
        <w:rPr>
          <w:rFonts w:ascii="Arial" w:hAnsi="Arial" w:cs="Arial"/>
          <w:sz w:val="20"/>
        </w:rPr>
        <w:t xml:space="preserve">). V těchto prostorech se provádí veškeré práce za přítomnosti správce oblasti. V případě havárie je umožněn vstup bez správce ZO. O vstupu musí být sepsán protokol s řádným odůvodněním a </w:t>
      </w:r>
      <w:r w:rsidR="00170EDB">
        <w:rPr>
          <w:rFonts w:ascii="Arial" w:hAnsi="Arial" w:cs="Arial"/>
          <w:sz w:val="20"/>
        </w:rPr>
        <w:t xml:space="preserve">specifikací </w:t>
      </w:r>
      <w:r w:rsidRPr="00EE6DAA">
        <w:rPr>
          <w:rFonts w:ascii="Arial" w:hAnsi="Arial" w:cs="Arial"/>
          <w:sz w:val="20"/>
        </w:rPr>
        <w:t>činností, která se v daném prostoru prováděla. V objektu je cca 120 ZO.</w:t>
      </w:r>
    </w:p>
    <w:p w:rsidR="00D34A6E" w:rsidRDefault="00D34A6E" w:rsidP="00D34A6E">
      <w:pPr>
        <w:ind w:left="644"/>
        <w:jc w:val="both"/>
        <w:rPr>
          <w:rFonts w:ascii="Arial" w:hAnsi="Arial" w:cs="Arial"/>
          <w:szCs w:val="24"/>
        </w:rPr>
      </w:pPr>
    </w:p>
    <w:p w:rsidR="00D34A6E" w:rsidRPr="009F7995" w:rsidRDefault="00D34A6E" w:rsidP="00D34A6E">
      <w:pPr>
        <w:ind w:left="644"/>
        <w:jc w:val="both"/>
        <w:rPr>
          <w:rFonts w:ascii="Arial" w:hAnsi="Arial" w:cs="Arial"/>
          <w:szCs w:val="24"/>
        </w:rPr>
      </w:pPr>
    </w:p>
    <w:p w:rsidR="00D34A6E" w:rsidRPr="00ED3F5A" w:rsidRDefault="00D34A6E" w:rsidP="00ED3F5A">
      <w:pPr>
        <w:numPr>
          <w:ilvl w:val="0"/>
          <w:numId w:val="40"/>
        </w:numPr>
        <w:spacing w:after="120"/>
        <w:ind w:left="425" w:hanging="425"/>
        <w:jc w:val="both"/>
        <w:rPr>
          <w:rFonts w:ascii="Arial" w:hAnsi="Arial" w:cs="Arial"/>
          <w:b/>
          <w:sz w:val="22"/>
          <w:szCs w:val="22"/>
          <w:u w:val="single"/>
        </w:rPr>
      </w:pPr>
      <w:r w:rsidRPr="00ED3F5A">
        <w:rPr>
          <w:rFonts w:ascii="Arial" w:hAnsi="Arial" w:cs="Arial"/>
          <w:b/>
          <w:sz w:val="22"/>
          <w:szCs w:val="22"/>
          <w:u w:val="single"/>
        </w:rPr>
        <w:t>Domácí rozhlas</w:t>
      </w:r>
    </w:p>
    <w:p w:rsidR="00D34A6E" w:rsidRPr="00EE6DAA" w:rsidRDefault="00D34A6E" w:rsidP="00170EDB">
      <w:pPr>
        <w:jc w:val="both"/>
        <w:rPr>
          <w:rFonts w:ascii="Arial" w:hAnsi="Arial" w:cs="Arial"/>
          <w:sz w:val="20"/>
        </w:rPr>
      </w:pPr>
      <w:r w:rsidRPr="00EE6DAA">
        <w:rPr>
          <w:rFonts w:ascii="Arial" w:hAnsi="Arial" w:cs="Arial"/>
          <w:sz w:val="20"/>
        </w:rPr>
        <w:t>Výrobce f. PASO, řídící jednotka série 8000 - 1ks, multikanálový zesilovač s</w:t>
      </w:r>
      <w:r w:rsidR="00170EDB">
        <w:rPr>
          <w:rFonts w:ascii="Arial" w:hAnsi="Arial" w:cs="Arial"/>
          <w:sz w:val="20"/>
        </w:rPr>
        <w:t>é</w:t>
      </w:r>
      <w:r w:rsidRPr="00EE6DAA">
        <w:rPr>
          <w:rFonts w:ascii="Arial" w:hAnsi="Arial" w:cs="Arial"/>
          <w:sz w:val="20"/>
        </w:rPr>
        <w:t>rie 8000 - 3ks, generátor zpráv s</w:t>
      </w:r>
      <w:r w:rsidR="00170EDB">
        <w:rPr>
          <w:rFonts w:ascii="Arial" w:hAnsi="Arial" w:cs="Arial"/>
          <w:sz w:val="20"/>
        </w:rPr>
        <w:t>é</w:t>
      </w:r>
      <w:r w:rsidRPr="00EE6DAA">
        <w:rPr>
          <w:rFonts w:ascii="Arial" w:hAnsi="Arial" w:cs="Arial"/>
          <w:sz w:val="20"/>
        </w:rPr>
        <w:t>rie 8000 DMG 9016 - 1ks, klávesnice stanice hlasatele série 8000 - 1ks, zvukový směšovač s</w:t>
      </w:r>
      <w:r w:rsidR="00170EDB">
        <w:rPr>
          <w:rFonts w:ascii="Arial" w:hAnsi="Arial" w:cs="Arial"/>
          <w:sz w:val="20"/>
        </w:rPr>
        <w:t>é</w:t>
      </w:r>
      <w:r w:rsidRPr="00EE6DAA">
        <w:rPr>
          <w:rFonts w:ascii="Arial" w:hAnsi="Arial" w:cs="Arial"/>
          <w:sz w:val="20"/>
        </w:rPr>
        <w:t xml:space="preserve">rie 8000 - 2 ks, UPS f. APC 1500 - 1ks, reproduktory </w:t>
      </w:r>
      <w:proofErr w:type="spellStart"/>
      <w:r w:rsidRPr="00EE6DAA">
        <w:rPr>
          <w:rFonts w:ascii="Arial" w:hAnsi="Arial" w:cs="Arial"/>
          <w:sz w:val="20"/>
        </w:rPr>
        <w:t>Paso</w:t>
      </w:r>
      <w:proofErr w:type="spellEnd"/>
      <w:r w:rsidRPr="00EE6DAA">
        <w:rPr>
          <w:rFonts w:ascii="Arial" w:hAnsi="Arial" w:cs="Arial"/>
          <w:sz w:val="20"/>
        </w:rPr>
        <w:t xml:space="preserve"> stolní a nástěnné - 165 ks.</w:t>
      </w:r>
    </w:p>
    <w:p w:rsidR="00D34A6E" w:rsidRDefault="00D34A6E" w:rsidP="00D34A6E">
      <w:pPr>
        <w:ind w:left="644"/>
        <w:jc w:val="both"/>
        <w:rPr>
          <w:rFonts w:ascii="Arial" w:hAnsi="Arial" w:cs="Arial"/>
          <w:szCs w:val="24"/>
        </w:rPr>
      </w:pPr>
    </w:p>
    <w:p w:rsidR="00170EDB" w:rsidRDefault="00170EDB" w:rsidP="00D34A6E">
      <w:pPr>
        <w:ind w:left="644"/>
        <w:jc w:val="both"/>
        <w:rPr>
          <w:rFonts w:ascii="Arial" w:hAnsi="Arial" w:cs="Arial"/>
          <w:szCs w:val="24"/>
        </w:rPr>
      </w:pPr>
    </w:p>
    <w:p w:rsidR="00D34A6E" w:rsidRPr="00ED3F5A" w:rsidRDefault="00D34A6E" w:rsidP="00ED3F5A">
      <w:pPr>
        <w:numPr>
          <w:ilvl w:val="0"/>
          <w:numId w:val="40"/>
        </w:numPr>
        <w:spacing w:after="120"/>
        <w:ind w:left="425" w:hanging="425"/>
        <w:jc w:val="both"/>
        <w:rPr>
          <w:rFonts w:ascii="Arial" w:hAnsi="Arial" w:cs="Arial"/>
          <w:b/>
          <w:sz w:val="22"/>
          <w:szCs w:val="22"/>
        </w:rPr>
      </w:pPr>
      <w:r w:rsidRPr="00ED3F5A">
        <w:rPr>
          <w:rFonts w:ascii="Arial" w:hAnsi="Arial" w:cs="Arial"/>
          <w:b/>
          <w:sz w:val="22"/>
          <w:szCs w:val="22"/>
        </w:rPr>
        <w:t>Detektory úniku plynu</w:t>
      </w:r>
    </w:p>
    <w:p w:rsidR="00D34A6E" w:rsidRPr="00EE6DAA" w:rsidRDefault="00D34A6E" w:rsidP="00170EDB">
      <w:pPr>
        <w:jc w:val="both"/>
        <w:rPr>
          <w:rFonts w:ascii="Arial" w:hAnsi="Arial" w:cs="Arial"/>
          <w:sz w:val="20"/>
        </w:rPr>
      </w:pPr>
      <w:r w:rsidRPr="00EE6DAA">
        <w:rPr>
          <w:rFonts w:ascii="Arial" w:hAnsi="Arial" w:cs="Arial"/>
          <w:sz w:val="20"/>
        </w:rPr>
        <w:t>Měření koncentrací oxidu uhelnatého: ústředna NZ 23 - 4 ks, snímač GIC 40 - 11k.</w:t>
      </w:r>
    </w:p>
    <w:p w:rsidR="00D34A6E" w:rsidRPr="00EE6DAA" w:rsidRDefault="00D34A6E" w:rsidP="00170EDB">
      <w:pPr>
        <w:jc w:val="both"/>
        <w:rPr>
          <w:rFonts w:ascii="Arial" w:hAnsi="Arial" w:cs="Arial"/>
          <w:sz w:val="20"/>
        </w:rPr>
      </w:pPr>
      <w:r w:rsidRPr="00EE6DAA">
        <w:rPr>
          <w:rFonts w:ascii="Arial" w:hAnsi="Arial" w:cs="Arial"/>
          <w:sz w:val="20"/>
        </w:rPr>
        <w:t>Měření koncentrací zemního plynu: ústředna NZ 23 - 4 ks, snímač GI 30 - 2ks, snímač GC 20 - 3ks, ústředna DHP 4 - 2ks, snímač zabudovaný 2ks.</w:t>
      </w:r>
    </w:p>
    <w:p w:rsidR="00D34A6E" w:rsidRPr="00883613" w:rsidRDefault="00D34A6E" w:rsidP="00170EDB">
      <w:pPr>
        <w:jc w:val="both"/>
        <w:rPr>
          <w:rFonts w:ascii="Arial" w:hAnsi="Arial" w:cs="Arial"/>
          <w:szCs w:val="24"/>
        </w:rPr>
      </w:pPr>
    </w:p>
    <w:p w:rsidR="00D34A6E" w:rsidRPr="00883613" w:rsidRDefault="00D34A6E" w:rsidP="00ED3F5A">
      <w:pPr>
        <w:jc w:val="both"/>
        <w:rPr>
          <w:rFonts w:ascii="Arial" w:hAnsi="Arial" w:cs="Arial"/>
          <w:szCs w:val="24"/>
        </w:rPr>
      </w:pPr>
      <w:r w:rsidRPr="00883613">
        <w:rPr>
          <w:rFonts w:ascii="Arial" w:hAnsi="Arial" w:cs="Arial"/>
          <w:szCs w:val="24"/>
        </w:rPr>
        <w:t> </w:t>
      </w:r>
    </w:p>
    <w:p w:rsidR="00D34A6E" w:rsidRPr="00ED3F5A" w:rsidRDefault="00D34A6E" w:rsidP="00ED3F5A">
      <w:pPr>
        <w:numPr>
          <w:ilvl w:val="0"/>
          <w:numId w:val="40"/>
        </w:numPr>
        <w:spacing w:after="120"/>
        <w:ind w:left="425" w:hanging="425"/>
        <w:jc w:val="both"/>
        <w:rPr>
          <w:rFonts w:ascii="Arial" w:hAnsi="Arial" w:cs="Arial"/>
          <w:sz w:val="22"/>
          <w:szCs w:val="22"/>
        </w:rPr>
      </w:pPr>
      <w:r w:rsidRPr="00ED3F5A">
        <w:rPr>
          <w:rFonts w:ascii="Arial" w:hAnsi="Arial" w:cs="Arial"/>
          <w:b/>
          <w:sz w:val="22"/>
          <w:szCs w:val="22"/>
        </w:rPr>
        <w:t>Požární vodovod</w:t>
      </w:r>
    </w:p>
    <w:p w:rsidR="00D34A6E" w:rsidRPr="00ED3F5A" w:rsidRDefault="00D34A6E" w:rsidP="00170EDB">
      <w:pPr>
        <w:jc w:val="both"/>
        <w:rPr>
          <w:rFonts w:ascii="Arial" w:hAnsi="Arial" w:cs="Arial"/>
          <w:sz w:val="20"/>
        </w:rPr>
      </w:pPr>
      <w:r w:rsidRPr="00ED3F5A">
        <w:rPr>
          <w:rFonts w:ascii="Arial" w:hAnsi="Arial" w:cs="Arial"/>
          <w:sz w:val="20"/>
        </w:rPr>
        <w:t>Hydrantový systém s tvarově stálou hadicí.</w:t>
      </w:r>
    </w:p>
    <w:p w:rsidR="00D34A6E" w:rsidRDefault="00D34A6E" w:rsidP="00ED3F5A">
      <w:pPr>
        <w:jc w:val="both"/>
        <w:rPr>
          <w:rFonts w:ascii="Arial" w:hAnsi="Arial" w:cs="Arial"/>
          <w:szCs w:val="24"/>
        </w:rPr>
      </w:pPr>
    </w:p>
    <w:p w:rsidR="00D34A6E" w:rsidRDefault="00D34A6E" w:rsidP="00D34A6E">
      <w:pPr>
        <w:rPr>
          <w:rFonts w:ascii="Arial" w:hAnsi="Arial" w:cs="Arial"/>
          <w:szCs w:val="24"/>
        </w:rPr>
      </w:pPr>
    </w:p>
    <w:p w:rsidR="00FE43FA" w:rsidRDefault="00FE43FA" w:rsidP="00D34A6E">
      <w:pPr>
        <w:rPr>
          <w:rFonts w:ascii="Arial" w:hAnsi="Arial" w:cs="Arial"/>
          <w:szCs w:val="24"/>
        </w:rPr>
      </w:pPr>
    </w:p>
    <w:p w:rsidR="00D34A6E" w:rsidRPr="00ED3F5A" w:rsidRDefault="00C279D9" w:rsidP="00ED3F5A">
      <w:pPr>
        <w:pStyle w:val="Odstavecseseznamem"/>
        <w:numPr>
          <w:ilvl w:val="0"/>
          <w:numId w:val="14"/>
        </w:numPr>
        <w:tabs>
          <w:tab w:val="clear" w:pos="1070"/>
        </w:tabs>
        <w:ind w:left="426" w:hanging="426"/>
        <w:rPr>
          <w:rFonts w:ascii="Arial" w:hAnsi="Arial" w:cs="Arial"/>
          <w:b/>
          <w:bCs/>
          <w:iCs/>
          <w:u w:val="single"/>
        </w:rPr>
      </w:pPr>
      <w:r w:rsidRPr="00ED3F5A">
        <w:rPr>
          <w:rFonts w:ascii="Arial" w:hAnsi="Arial" w:cs="Arial"/>
          <w:b/>
          <w:u w:val="single"/>
        </w:rPr>
        <w:lastRenderedPageBreak/>
        <w:t>Z</w:t>
      </w:r>
      <w:r w:rsidR="00D34A6E" w:rsidRPr="00ED3F5A">
        <w:rPr>
          <w:rFonts w:ascii="Arial" w:hAnsi="Arial" w:cs="Arial"/>
          <w:b/>
          <w:u w:val="single"/>
        </w:rPr>
        <w:t xml:space="preserve">ařízení </w:t>
      </w:r>
      <w:r w:rsidR="00170EDB" w:rsidRPr="00ED3F5A">
        <w:rPr>
          <w:rFonts w:ascii="Arial" w:hAnsi="Arial" w:cs="Arial"/>
          <w:b/>
          <w:u w:val="single"/>
        </w:rPr>
        <w:t>podléhající</w:t>
      </w:r>
      <w:r w:rsidR="00D34A6E" w:rsidRPr="00ED3F5A">
        <w:rPr>
          <w:rFonts w:ascii="Arial" w:hAnsi="Arial" w:cs="Arial"/>
          <w:b/>
          <w:u w:val="single"/>
        </w:rPr>
        <w:t xml:space="preserve"> servis</w:t>
      </w:r>
      <w:r w:rsidR="00170EDB" w:rsidRPr="00ED3F5A">
        <w:rPr>
          <w:rFonts w:ascii="Arial" w:hAnsi="Arial" w:cs="Arial"/>
          <w:b/>
          <w:u w:val="single"/>
        </w:rPr>
        <w:t xml:space="preserve">u </w:t>
      </w:r>
      <w:r w:rsidR="00F459F7" w:rsidRPr="00ED3F5A">
        <w:rPr>
          <w:rFonts w:ascii="Arial" w:hAnsi="Arial" w:cs="Arial"/>
          <w:b/>
          <w:u w:val="single"/>
        </w:rPr>
        <w:t xml:space="preserve">ze strany </w:t>
      </w:r>
      <w:r w:rsidR="00170EDB" w:rsidRPr="00ED3F5A">
        <w:rPr>
          <w:rFonts w:ascii="Arial" w:hAnsi="Arial" w:cs="Arial"/>
          <w:b/>
          <w:u w:val="single"/>
        </w:rPr>
        <w:t>externích dodavatelů</w:t>
      </w:r>
    </w:p>
    <w:p w:rsidR="00D34A6E" w:rsidRPr="00F7557A" w:rsidRDefault="00D34A6E" w:rsidP="00D34A6E">
      <w:pPr>
        <w:keepNext/>
        <w:spacing w:after="200"/>
        <w:rPr>
          <w:rFonts w:ascii="Arial" w:hAnsi="Arial" w:cs="Arial"/>
          <w:b/>
          <w:bCs/>
          <w:color w:val="4F81BD"/>
          <w:szCs w:val="24"/>
        </w:rPr>
      </w:pPr>
    </w:p>
    <w:tbl>
      <w:tblPr>
        <w:tblW w:w="9001"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7"/>
        <w:gridCol w:w="1559"/>
        <w:gridCol w:w="2410"/>
        <w:gridCol w:w="2835"/>
      </w:tblGrid>
      <w:tr w:rsidR="00D34A6E" w:rsidRPr="00F7557A" w:rsidTr="00C57FF8">
        <w:tc>
          <w:tcPr>
            <w:tcW w:w="2197" w:type="dxa"/>
            <w:vAlign w:val="center"/>
          </w:tcPr>
          <w:p w:rsidR="00D34A6E" w:rsidRPr="00EE6DAA" w:rsidRDefault="00D34A6E" w:rsidP="00C57FF8">
            <w:pPr>
              <w:jc w:val="center"/>
              <w:rPr>
                <w:rFonts w:ascii="Arial" w:hAnsi="Arial" w:cs="Arial"/>
                <w:b/>
                <w:sz w:val="20"/>
              </w:rPr>
            </w:pPr>
            <w:r w:rsidRPr="00EE6DAA">
              <w:rPr>
                <w:rFonts w:ascii="Arial" w:hAnsi="Arial" w:cs="Arial"/>
                <w:b/>
                <w:sz w:val="20"/>
              </w:rPr>
              <w:t>Název technologie/technického zařízení</w:t>
            </w:r>
          </w:p>
        </w:tc>
        <w:tc>
          <w:tcPr>
            <w:tcW w:w="1559" w:type="dxa"/>
            <w:vAlign w:val="center"/>
          </w:tcPr>
          <w:p w:rsidR="00D34A6E" w:rsidRPr="00EE6DAA" w:rsidRDefault="00D34A6E" w:rsidP="00C57FF8">
            <w:pPr>
              <w:jc w:val="center"/>
              <w:rPr>
                <w:rFonts w:ascii="Arial" w:hAnsi="Arial" w:cs="Arial"/>
                <w:b/>
                <w:sz w:val="20"/>
              </w:rPr>
            </w:pPr>
            <w:r w:rsidRPr="00EE6DAA">
              <w:rPr>
                <w:rFonts w:ascii="Arial" w:hAnsi="Arial" w:cs="Arial"/>
                <w:b/>
                <w:sz w:val="20"/>
              </w:rPr>
              <w:t>Servisní činnost prováděna v plném rozsahu</w:t>
            </w:r>
          </w:p>
        </w:tc>
        <w:tc>
          <w:tcPr>
            <w:tcW w:w="2410" w:type="dxa"/>
            <w:vAlign w:val="center"/>
          </w:tcPr>
          <w:p w:rsidR="00D34A6E" w:rsidRPr="00EE6DAA" w:rsidRDefault="00D34A6E" w:rsidP="00C57FF8">
            <w:pPr>
              <w:jc w:val="center"/>
              <w:rPr>
                <w:rFonts w:ascii="Arial" w:hAnsi="Arial" w:cs="Arial"/>
                <w:b/>
                <w:sz w:val="20"/>
              </w:rPr>
            </w:pPr>
            <w:r w:rsidRPr="00EE6DAA">
              <w:rPr>
                <w:rFonts w:ascii="Arial" w:hAnsi="Arial" w:cs="Arial"/>
                <w:b/>
                <w:sz w:val="20"/>
              </w:rPr>
              <w:t>Vyjmuté prvky a zařízení, kde provádí servis a údržbu technická správa</w:t>
            </w:r>
          </w:p>
        </w:tc>
        <w:tc>
          <w:tcPr>
            <w:tcW w:w="2835" w:type="dxa"/>
            <w:vAlign w:val="center"/>
          </w:tcPr>
          <w:p w:rsidR="00D34A6E" w:rsidRPr="00EE6DAA" w:rsidRDefault="00D34A6E" w:rsidP="00C57FF8">
            <w:pPr>
              <w:jc w:val="center"/>
              <w:rPr>
                <w:rFonts w:ascii="Arial" w:hAnsi="Arial" w:cs="Arial"/>
                <w:b/>
                <w:sz w:val="20"/>
              </w:rPr>
            </w:pPr>
            <w:r w:rsidRPr="00EE6DAA">
              <w:rPr>
                <w:rFonts w:ascii="Arial" w:hAnsi="Arial" w:cs="Arial"/>
                <w:b/>
                <w:sz w:val="20"/>
              </w:rPr>
              <w:t>Poznámka</w:t>
            </w:r>
          </w:p>
        </w:tc>
      </w:tr>
      <w:tr w:rsidR="00D34A6E" w:rsidRPr="00F7557A" w:rsidTr="00C57FF8">
        <w:tc>
          <w:tcPr>
            <w:tcW w:w="2197" w:type="dxa"/>
            <w:vAlign w:val="center"/>
          </w:tcPr>
          <w:p w:rsidR="00D34A6E" w:rsidRPr="00EE6DAA" w:rsidRDefault="00D34A6E" w:rsidP="00C57FF8">
            <w:pPr>
              <w:jc w:val="center"/>
              <w:rPr>
                <w:rFonts w:ascii="Arial" w:hAnsi="Arial" w:cs="Arial"/>
                <w:b/>
                <w:sz w:val="20"/>
              </w:rPr>
            </w:pPr>
            <w:r w:rsidRPr="00EE6DAA">
              <w:rPr>
                <w:rFonts w:ascii="Arial" w:hAnsi="Arial" w:cs="Arial"/>
                <w:b/>
                <w:sz w:val="20"/>
              </w:rPr>
              <w:t>Chlazení</w:t>
            </w:r>
          </w:p>
        </w:tc>
        <w:tc>
          <w:tcPr>
            <w:tcW w:w="1559" w:type="dxa"/>
            <w:vAlign w:val="center"/>
          </w:tcPr>
          <w:p w:rsidR="00D34A6E" w:rsidRPr="00EE6DAA" w:rsidRDefault="00D34A6E" w:rsidP="00C57FF8">
            <w:pPr>
              <w:jc w:val="center"/>
              <w:rPr>
                <w:rFonts w:ascii="Arial" w:hAnsi="Arial" w:cs="Arial"/>
                <w:b/>
                <w:sz w:val="20"/>
              </w:rPr>
            </w:pPr>
            <w:r w:rsidRPr="00EE6DAA">
              <w:rPr>
                <w:rFonts w:ascii="Arial" w:hAnsi="Arial" w:cs="Arial"/>
                <w:b/>
                <w:sz w:val="20"/>
              </w:rPr>
              <w:t>NE</w:t>
            </w:r>
          </w:p>
        </w:tc>
        <w:tc>
          <w:tcPr>
            <w:tcW w:w="2410" w:type="dxa"/>
            <w:vAlign w:val="center"/>
          </w:tcPr>
          <w:p w:rsidR="00D34A6E" w:rsidRPr="00EE6DAA" w:rsidRDefault="00D34A6E" w:rsidP="00C57FF8">
            <w:pPr>
              <w:jc w:val="center"/>
              <w:rPr>
                <w:rFonts w:ascii="Arial" w:hAnsi="Arial" w:cs="Arial"/>
                <w:b/>
                <w:sz w:val="20"/>
              </w:rPr>
            </w:pPr>
            <w:proofErr w:type="spellStart"/>
            <w:r w:rsidRPr="00EE6DAA">
              <w:rPr>
                <w:rFonts w:ascii="Arial" w:hAnsi="Arial" w:cs="Arial"/>
                <w:b/>
                <w:sz w:val="20"/>
              </w:rPr>
              <w:t>Fainco</w:t>
            </w:r>
            <w:r w:rsidR="003B3665">
              <w:rPr>
                <w:rFonts w:ascii="Arial" w:hAnsi="Arial" w:cs="Arial"/>
                <w:b/>
                <w:sz w:val="20"/>
              </w:rPr>
              <w:t>ly</w:t>
            </w:r>
            <w:proofErr w:type="spellEnd"/>
            <w:r w:rsidR="003B3665">
              <w:rPr>
                <w:rFonts w:ascii="Arial" w:hAnsi="Arial" w:cs="Arial"/>
                <w:b/>
                <w:sz w:val="20"/>
              </w:rPr>
              <w:t xml:space="preserve"> instalované v kancelářích -</w:t>
            </w:r>
            <w:r w:rsidRPr="00EE6DAA">
              <w:rPr>
                <w:rFonts w:ascii="Arial" w:hAnsi="Arial" w:cs="Arial"/>
                <w:b/>
                <w:sz w:val="20"/>
              </w:rPr>
              <w:t xml:space="preserve"> 290 ks a rozvodů chlazení</w:t>
            </w:r>
          </w:p>
        </w:tc>
        <w:tc>
          <w:tcPr>
            <w:tcW w:w="2835" w:type="dxa"/>
            <w:vAlign w:val="center"/>
          </w:tcPr>
          <w:p w:rsidR="00D34A6E" w:rsidRPr="00EE6DAA" w:rsidRDefault="00D34A6E" w:rsidP="00C57FF8">
            <w:pPr>
              <w:jc w:val="center"/>
              <w:rPr>
                <w:rFonts w:ascii="Arial" w:hAnsi="Arial" w:cs="Arial"/>
                <w:b/>
                <w:sz w:val="20"/>
              </w:rPr>
            </w:pPr>
            <w:r w:rsidRPr="00EE6DAA">
              <w:rPr>
                <w:rFonts w:ascii="Arial" w:hAnsi="Arial" w:cs="Arial"/>
                <w:b/>
                <w:sz w:val="20"/>
              </w:rPr>
              <w:t xml:space="preserve">Plnohodnotný servis je zajišťován u všech instalovaných zařízení vyjma </w:t>
            </w:r>
            <w:proofErr w:type="spellStart"/>
            <w:r w:rsidRPr="00EE6DAA">
              <w:rPr>
                <w:rFonts w:ascii="Arial" w:hAnsi="Arial" w:cs="Arial"/>
                <w:b/>
                <w:sz w:val="20"/>
              </w:rPr>
              <w:t>faincolů</w:t>
            </w:r>
            <w:proofErr w:type="spellEnd"/>
            <w:r w:rsidRPr="00EE6DAA">
              <w:rPr>
                <w:rFonts w:ascii="Arial" w:hAnsi="Arial" w:cs="Arial"/>
                <w:b/>
                <w:sz w:val="20"/>
              </w:rPr>
              <w:t xml:space="preserve"> instalovaných v kancelářích a rozvodů chlazení</w:t>
            </w:r>
          </w:p>
        </w:tc>
      </w:tr>
      <w:tr w:rsidR="00D34A6E" w:rsidRPr="00F7557A" w:rsidTr="00C57FF8">
        <w:tc>
          <w:tcPr>
            <w:tcW w:w="2197" w:type="dxa"/>
            <w:vAlign w:val="center"/>
          </w:tcPr>
          <w:p w:rsidR="00D34A6E" w:rsidRPr="00EE6DAA" w:rsidRDefault="00D34A6E" w:rsidP="00C57FF8">
            <w:pPr>
              <w:jc w:val="center"/>
              <w:rPr>
                <w:rFonts w:ascii="Arial" w:hAnsi="Arial" w:cs="Arial"/>
                <w:b/>
                <w:sz w:val="20"/>
              </w:rPr>
            </w:pPr>
            <w:r w:rsidRPr="00EE6DAA">
              <w:rPr>
                <w:rFonts w:ascii="Arial" w:hAnsi="Arial" w:cs="Arial"/>
                <w:b/>
                <w:sz w:val="20"/>
              </w:rPr>
              <w:t>Výtahy</w:t>
            </w:r>
          </w:p>
        </w:tc>
        <w:tc>
          <w:tcPr>
            <w:tcW w:w="1559" w:type="dxa"/>
            <w:vAlign w:val="center"/>
          </w:tcPr>
          <w:p w:rsidR="00D34A6E" w:rsidRPr="00EE6DAA" w:rsidRDefault="00D34A6E" w:rsidP="00C57FF8">
            <w:pPr>
              <w:jc w:val="center"/>
              <w:rPr>
                <w:rFonts w:ascii="Arial" w:hAnsi="Arial" w:cs="Arial"/>
                <w:b/>
                <w:sz w:val="20"/>
              </w:rPr>
            </w:pPr>
            <w:r w:rsidRPr="00EE6DAA">
              <w:rPr>
                <w:rFonts w:ascii="Arial" w:hAnsi="Arial" w:cs="Arial"/>
                <w:b/>
                <w:sz w:val="20"/>
              </w:rPr>
              <w:t>ANO</w:t>
            </w:r>
          </w:p>
        </w:tc>
        <w:tc>
          <w:tcPr>
            <w:tcW w:w="2410" w:type="dxa"/>
            <w:vAlign w:val="center"/>
          </w:tcPr>
          <w:p w:rsidR="00D34A6E" w:rsidRPr="00EE6DAA" w:rsidRDefault="00D34A6E" w:rsidP="00C57FF8">
            <w:pPr>
              <w:jc w:val="center"/>
              <w:rPr>
                <w:rFonts w:ascii="Arial" w:hAnsi="Arial" w:cs="Arial"/>
                <w:b/>
                <w:sz w:val="20"/>
              </w:rPr>
            </w:pPr>
          </w:p>
        </w:tc>
        <w:tc>
          <w:tcPr>
            <w:tcW w:w="2835" w:type="dxa"/>
            <w:vAlign w:val="center"/>
          </w:tcPr>
          <w:p w:rsidR="00D34A6E" w:rsidRPr="00EE6DAA" w:rsidRDefault="00D34A6E" w:rsidP="00C57FF8">
            <w:pPr>
              <w:jc w:val="center"/>
              <w:rPr>
                <w:rFonts w:ascii="Arial" w:hAnsi="Arial" w:cs="Arial"/>
                <w:b/>
                <w:sz w:val="20"/>
              </w:rPr>
            </w:pPr>
          </w:p>
        </w:tc>
      </w:tr>
      <w:tr w:rsidR="00D34A6E" w:rsidRPr="00F7557A" w:rsidTr="00C57FF8">
        <w:tc>
          <w:tcPr>
            <w:tcW w:w="2197" w:type="dxa"/>
            <w:vAlign w:val="center"/>
          </w:tcPr>
          <w:p w:rsidR="00D34A6E" w:rsidRPr="00EE6DAA" w:rsidRDefault="00D34A6E" w:rsidP="00C57FF8">
            <w:pPr>
              <w:jc w:val="center"/>
              <w:rPr>
                <w:rFonts w:ascii="Arial" w:hAnsi="Arial" w:cs="Arial"/>
                <w:b/>
                <w:sz w:val="20"/>
              </w:rPr>
            </w:pPr>
            <w:r w:rsidRPr="00EE6DAA">
              <w:rPr>
                <w:rFonts w:ascii="Arial" w:hAnsi="Arial" w:cs="Arial"/>
                <w:b/>
                <w:sz w:val="20"/>
              </w:rPr>
              <w:t>UPS</w:t>
            </w:r>
          </w:p>
        </w:tc>
        <w:tc>
          <w:tcPr>
            <w:tcW w:w="1559" w:type="dxa"/>
            <w:vAlign w:val="center"/>
          </w:tcPr>
          <w:p w:rsidR="00D34A6E" w:rsidRPr="00EE6DAA" w:rsidRDefault="00D34A6E" w:rsidP="00C57FF8">
            <w:pPr>
              <w:jc w:val="center"/>
              <w:rPr>
                <w:rFonts w:ascii="Arial" w:hAnsi="Arial" w:cs="Arial"/>
                <w:b/>
                <w:sz w:val="20"/>
              </w:rPr>
            </w:pPr>
            <w:r w:rsidRPr="00EE6DAA">
              <w:rPr>
                <w:rFonts w:ascii="Arial" w:hAnsi="Arial" w:cs="Arial"/>
                <w:b/>
                <w:sz w:val="20"/>
              </w:rPr>
              <w:t>ANO</w:t>
            </w:r>
          </w:p>
        </w:tc>
        <w:tc>
          <w:tcPr>
            <w:tcW w:w="2410" w:type="dxa"/>
            <w:vAlign w:val="center"/>
          </w:tcPr>
          <w:p w:rsidR="00D34A6E" w:rsidRPr="00EE6DAA" w:rsidRDefault="00D34A6E" w:rsidP="00C57FF8">
            <w:pPr>
              <w:jc w:val="center"/>
              <w:rPr>
                <w:rFonts w:ascii="Arial" w:hAnsi="Arial" w:cs="Arial"/>
                <w:b/>
                <w:sz w:val="20"/>
              </w:rPr>
            </w:pPr>
          </w:p>
        </w:tc>
        <w:tc>
          <w:tcPr>
            <w:tcW w:w="2835" w:type="dxa"/>
            <w:vAlign w:val="center"/>
          </w:tcPr>
          <w:p w:rsidR="00D34A6E" w:rsidRPr="00EE6DAA" w:rsidRDefault="00D34A6E" w:rsidP="00C57FF8">
            <w:pPr>
              <w:jc w:val="center"/>
              <w:rPr>
                <w:rFonts w:ascii="Arial" w:hAnsi="Arial" w:cs="Arial"/>
                <w:b/>
                <w:sz w:val="20"/>
              </w:rPr>
            </w:pPr>
          </w:p>
        </w:tc>
      </w:tr>
      <w:tr w:rsidR="00D34A6E" w:rsidRPr="00F7557A" w:rsidTr="00C57FF8">
        <w:tc>
          <w:tcPr>
            <w:tcW w:w="2197" w:type="dxa"/>
            <w:vAlign w:val="center"/>
          </w:tcPr>
          <w:p w:rsidR="00D34A6E" w:rsidRPr="00EE6DAA" w:rsidRDefault="00D34A6E" w:rsidP="00C57FF8">
            <w:pPr>
              <w:jc w:val="center"/>
              <w:rPr>
                <w:rFonts w:ascii="Arial" w:hAnsi="Arial" w:cs="Arial"/>
                <w:b/>
                <w:sz w:val="20"/>
              </w:rPr>
            </w:pPr>
            <w:r w:rsidRPr="00EE6DAA">
              <w:rPr>
                <w:rFonts w:ascii="Arial" w:hAnsi="Arial" w:cs="Arial"/>
                <w:b/>
                <w:sz w:val="20"/>
              </w:rPr>
              <w:t>Dieselagregát</w:t>
            </w:r>
          </w:p>
        </w:tc>
        <w:tc>
          <w:tcPr>
            <w:tcW w:w="1559" w:type="dxa"/>
            <w:vAlign w:val="center"/>
          </w:tcPr>
          <w:p w:rsidR="00D34A6E" w:rsidRPr="00EE6DAA" w:rsidRDefault="00D34A6E" w:rsidP="00C57FF8">
            <w:pPr>
              <w:jc w:val="center"/>
              <w:rPr>
                <w:rFonts w:ascii="Arial" w:hAnsi="Arial" w:cs="Arial"/>
                <w:b/>
                <w:sz w:val="20"/>
              </w:rPr>
            </w:pPr>
            <w:r w:rsidRPr="00EE6DAA">
              <w:rPr>
                <w:rFonts w:ascii="Arial" w:hAnsi="Arial" w:cs="Arial"/>
                <w:b/>
                <w:sz w:val="20"/>
              </w:rPr>
              <w:t>ANO</w:t>
            </w:r>
          </w:p>
        </w:tc>
        <w:tc>
          <w:tcPr>
            <w:tcW w:w="2410" w:type="dxa"/>
            <w:vAlign w:val="center"/>
          </w:tcPr>
          <w:p w:rsidR="00D34A6E" w:rsidRPr="00EE6DAA" w:rsidRDefault="00D34A6E" w:rsidP="00C57FF8">
            <w:pPr>
              <w:jc w:val="center"/>
              <w:rPr>
                <w:rFonts w:ascii="Arial" w:hAnsi="Arial" w:cs="Arial"/>
                <w:b/>
                <w:sz w:val="20"/>
              </w:rPr>
            </w:pPr>
          </w:p>
        </w:tc>
        <w:tc>
          <w:tcPr>
            <w:tcW w:w="2835" w:type="dxa"/>
            <w:vAlign w:val="center"/>
          </w:tcPr>
          <w:p w:rsidR="00D34A6E" w:rsidRPr="00EE6DAA" w:rsidRDefault="00D34A6E" w:rsidP="00C57FF8">
            <w:pPr>
              <w:jc w:val="center"/>
              <w:rPr>
                <w:rFonts w:ascii="Arial" w:hAnsi="Arial" w:cs="Arial"/>
                <w:b/>
                <w:sz w:val="20"/>
              </w:rPr>
            </w:pPr>
          </w:p>
        </w:tc>
      </w:tr>
      <w:tr w:rsidR="00D34A6E" w:rsidRPr="00F7557A" w:rsidTr="00C57FF8">
        <w:tc>
          <w:tcPr>
            <w:tcW w:w="2197" w:type="dxa"/>
            <w:vAlign w:val="center"/>
          </w:tcPr>
          <w:p w:rsidR="00D34A6E" w:rsidRPr="00EE6DAA" w:rsidRDefault="00D34A6E" w:rsidP="00C57FF8">
            <w:pPr>
              <w:jc w:val="center"/>
              <w:rPr>
                <w:rFonts w:ascii="Arial" w:hAnsi="Arial" w:cs="Arial"/>
                <w:b/>
                <w:sz w:val="20"/>
              </w:rPr>
            </w:pPr>
            <w:r w:rsidRPr="00EE6DAA">
              <w:rPr>
                <w:rFonts w:ascii="Arial" w:hAnsi="Arial" w:cs="Arial"/>
                <w:b/>
                <w:sz w:val="20"/>
              </w:rPr>
              <w:t>EPS</w:t>
            </w:r>
          </w:p>
        </w:tc>
        <w:tc>
          <w:tcPr>
            <w:tcW w:w="1559" w:type="dxa"/>
            <w:vAlign w:val="center"/>
          </w:tcPr>
          <w:p w:rsidR="00D34A6E" w:rsidRPr="00EE6DAA" w:rsidRDefault="00D34A6E" w:rsidP="00C57FF8">
            <w:pPr>
              <w:jc w:val="center"/>
              <w:rPr>
                <w:rFonts w:ascii="Arial" w:hAnsi="Arial" w:cs="Arial"/>
                <w:b/>
                <w:sz w:val="20"/>
              </w:rPr>
            </w:pPr>
            <w:r w:rsidRPr="00EE6DAA">
              <w:rPr>
                <w:rFonts w:ascii="Arial" w:hAnsi="Arial" w:cs="Arial"/>
                <w:b/>
                <w:sz w:val="20"/>
              </w:rPr>
              <w:t>NE</w:t>
            </w:r>
          </w:p>
        </w:tc>
        <w:tc>
          <w:tcPr>
            <w:tcW w:w="2410" w:type="dxa"/>
            <w:vAlign w:val="center"/>
          </w:tcPr>
          <w:p w:rsidR="00D34A6E" w:rsidRPr="00EE6DAA" w:rsidRDefault="00D34A6E" w:rsidP="00C57FF8">
            <w:pPr>
              <w:jc w:val="center"/>
              <w:rPr>
                <w:rFonts w:ascii="Arial" w:hAnsi="Arial" w:cs="Arial"/>
                <w:b/>
                <w:sz w:val="20"/>
              </w:rPr>
            </w:pPr>
          </w:p>
        </w:tc>
        <w:tc>
          <w:tcPr>
            <w:tcW w:w="2835" w:type="dxa"/>
            <w:vAlign w:val="center"/>
          </w:tcPr>
          <w:p w:rsidR="00D34A6E" w:rsidRPr="00EE6DAA" w:rsidRDefault="00D34A6E" w:rsidP="00C57FF8">
            <w:pPr>
              <w:jc w:val="center"/>
              <w:rPr>
                <w:rFonts w:ascii="Arial" w:hAnsi="Arial" w:cs="Arial"/>
                <w:b/>
                <w:sz w:val="20"/>
              </w:rPr>
            </w:pPr>
            <w:r w:rsidRPr="00EE6DAA">
              <w:rPr>
                <w:rFonts w:ascii="Arial" w:hAnsi="Arial" w:cs="Arial"/>
                <w:b/>
                <w:sz w:val="20"/>
              </w:rPr>
              <w:t>Pouze revize a kontrola provozuschopnosti.</w:t>
            </w:r>
          </w:p>
        </w:tc>
      </w:tr>
      <w:tr w:rsidR="00D34A6E" w:rsidRPr="00F7557A" w:rsidTr="00C57FF8">
        <w:tc>
          <w:tcPr>
            <w:tcW w:w="2197" w:type="dxa"/>
            <w:vAlign w:val="center"/>
          </w:tcPr>
          <w:p w:rsidR="00D34A6E" w:rsidRPr="00EE6DAA" w:rsidRDefault="00D34A6E" w:rsidP="00C57FF8">
            <w:pPr>
              <w:jc w:val="center"/>
              <w:rPr>
                <w:rFonts w:ascii="Arial" w:hAnsi="Arial" w:cs="Arial"/>
                <w:b/>
                <w:sz w:val="20"/>
              </w:rPr>
            </w:pPr>
            <w:r w:rsidRPr="00EE6DAA">
              <w:rPr>
                <w:rFonts w:ascii="Arial" w:hAnsi="Arial" w:cs="Arial"/>
                <w:b/>
                <w:sz w:val="20"/>
              </w:rPr>
              <w:t>Požární dveře</w:t>
            </w:r>
          </w:p>
        </w:tc>
        <w:tc>
          <w:tcPr>
            <w:tcW w:w="1559" w:type="dxa"/>
          </w:tcPr>
          <w:p w:rsidR="00D34A6E" w:rsidRPr="00EE6DAA" w:rsidRDefault="00D34A6E" w:rsidP="00C57FF8">
            <w:pPr>
              <w:jc w:val="center"/>
              <w:rPr>
                <w:rFonts w:ascii="Arial" w:hAnsi="Arial" w:cs="Arial"/>
                <w:b/>
                <w:sz w:val="20"/>
              </w:rPr>
            </w:pPr>
            <w:r w:rsidRPr="00EE6DAA">
              <w:rPr>
                <w:rFonts w:ascii="Arial" w:hAnsi="Arial" w:cs="Arial"/>
                <w:b/>
                <w:sz w:val="20"/>
              </w:rPr>
              <w:t>ANO</w:t>
            </w:r>
          </w:p>
        </w:tc>
        <w:tc>
          <w:tcPr>
            <w:tcW w:w="2410" w:type="dxa"/>
            <w:vAlign w:val="center"/>
          </w:tcPr>
          <w:p w:rsidR="00D34A6E" w:rsidRPr="00EE6DAA" w:rsidRDefault="00D34A6E" w:rsidP="00C57FF8">
            <w:pPr>
              <w:jc w:val="center"/>
              <w:rPr>
                <w:rFonts w:ascii="Arial" w:hAnsi="Arial" w:cs="Arial"/>
                <w:b/>
                <w:sz w:val="20"/>
              </w:rPr>
            </w:pPr>
          </w:p>
        </w:tc>
        <w:tc>
          <w:tcPr>
            <w:tcW w:w="2835" w:type="dxa"/>
            <w:vAlign w:val="center"/>
          </w:tcPr>
          <w:p w:rsidR="00D34A6E" w:rsidRPr="00EE6DAA" w:rsidRDefault="00D34A6E" w:rsidP="00C57FF8">
            <w:pPr>
              <w:jc w:val="center"/>
              <w:rPr>
                <w:rFonts w:ascii="Arial" w:hAnsi="Arial" w:cs="Arial"/>
                <w:b/>
                <w:sz w:val="20"/>
              </w:rPr>
            </w:pPr>
          </w:p>
        </w:tc>
      </w:tr>
      <w:tr w:rsidR="00D34A6E" w:rsidRPr="00F7557A" w:rsidTr="00C57FF8">
        <w:tc>
          <w:tcPr>
            <w:tcW w:w="2197" w:type="dxa"/>
            <w:vAlign w:val="center"/>
          </w:tcPr>
          <w:p w:rsidR="00D34A6E" w:rsidRPr="00EE6DAA" w:rsidRDefault="00D34A6E" w:rsidP="00C57FF8">
            <w:pPr>
              <w:jc w:val="center"/>
              <w:rPr>
                <w:rFonts w:ascii="Arial" w:hAnsi="Arial" w:cs="Arial"/>
                <w:b/>
                <w:sz w:val="20"/>
              </w:rPr>
            </w:pPr>
            <w:r w:rsidRPr="00EE6DAA">
              <w:rPr>
                <w:rFonts w:ascii="Arial" w:hAnsi="Arial" w:cs="Arial"/>
                <w:b/>
                <w:sz w:val="20"/>
              </w:rPr>
              <w:t>Odvoz odpadu</w:t>
            </w:r>
          </w:p>
        </w:tc>
        <w:tc>
          <w:tcPr>
            <w:tcW w:w="1559" w:type="dxa"/>
          </w:tcPr>
          <w:p w:rsidR="00D34A6E" w:rsidRPr="00EE6DAA" w:rsidRDefault="00D34A6E" w:rsidP="00C57FF8">
            <w:pPr>
              <w:jc w:val="center"/>
              <w:rPr>
                <w:rFonts w:ascii="Arial" w:hAnsi="Arial" w:cs="Arial"/>
                <w:b/>
                <w:sz w:val="20"/>
              </w:rPr>
            </w:pPr>
            <w:r w:rsidRPr="00EE6DAA">
              <w:rPr>
                <w:rFonts w:ascii="Arial" w:hAnsi="Arial" w:cs="Arial"/>
                <w:b/>
                <w:sz w:val="20"/>
              </w:rPr>
              <w:t>ANO</w:t>
            </w:r>
          </w:p>
        </w:tc>
        <w:tc>
          <w:tcPr>
            <w:tcW w:w="2410" w:type="dxa"/>
            <w:vAlign w:val="center"/>
          </w:tcPr>
          <w:p w:rsidR="00D34A6E" w:rsidRPr="00EE6DAA" w:rsidRDefault="00D34A6E" w:rsidP="00C57FF8">
            <w:pPr>
              <w:jc w:val="center"/>
              <w:rPr>
                <w:rFonts w:ascii="Arial" w:hAnsi="Arial" w:cs="Arial"/>
                <w:b/>
                <w:sz w:val="20"/>
              </w:rPr>
            </w:pPr>
          </w:p>
        </w:tc>
        <w:tc>
          <w:tcPr>
            <w:tcW w:w="2835" w:type="dxa"/>
            <w:vAlign w:val="center"/>
          </w:tcPr>
          <w:p w:rsidR="00D34A6E" w:rsidRPr="00EE6DAA" w:rsidRDefault="00D34A6E" w:rsidP="00C57FF8">
            <w:pPr>
              <w:jc w:val="center"/>
              <w:rPr>
                <w:rFonts w:ascii="Arial" w:hAnsi="Arial" w:cs="Arial"/>
                <w:b/>
                <w:sz w:val="20"/>
              </w:rPr>
            </w:pPr>
          </w:p>
        </w:tc>
      </w:tr>
    </w:tbl>
    <w:p w:rsidR="00D34A6E" w:rsidRDefault="00D34A6E" w:rsidP="00D34A6E">
      <w:pPr>
        <w:rPr>
          <w:rFonts w:ascii="Arial" w:hAnsi="Arial" w:cs="Arial"/>
          <w:szCs w:val="24"/>
        </w:rPr>
      </w:pPr>
    </w:p>
    <w:p w:rsidR="00D34A6E" w:rsidRDefault="00D34A6E" w:rsidP="00D34A6E">
      <w:pPr>
        <w:rPr>
          <w:rFonts w:ascii="Arial" w:hAnsi="Arial" w:cs="Arial"/>
          <w:szCs w:val="24"/>
        </w:rPr>
      </w:pPr>
    </w:p>
    <w:p w:rsidR="00D34A6E" w:rsidRDefault="00D34A6E" w:rsidP="00D34A6E">
      <w:pPr>
        <w:rPr>
          <w:rFonts w:ascii="Arial" w:hAnsi="Arial" w:cs="Arial"/>
          <w:szCs w:val="24"/>
        </w:rPr>
      </w:pPr>
    </w:p>
    <w:p w:rsidR="005212E3" w:rsidRDefault="005212E3" w:rsidP="00D34A6E">
      <w:pPr>
        <w:rPr>
          <w:rFonts w:ascii="Arial" w:hAnsi="Arial" w:cs="Arial"/>
          <w:szCs w:val="24"/>
        </w:rPr>
      </w:pPr>
    </w:p>
    <w:p w:rsidR="00D34A6E" w:rsidRDefault="00D34A6E" w:rsidP="00D34A6E">
      <w:pPr>
        <w:rPr>
          <w:rFonts w:ascii="Arial" w:hAnsi="Arial" w:cs="Arial"/>
          <w:szCs w:val="24"/>
        </w:rPr>
      </w:pPr>
    </w:p>
    <w:p w:rsidR="00D34A6E" w:rsidRDefault="00D34A6E" w:rsidP="00D34A6E">
      <w:pPr>
        <w:rPr>
          <w:rFonts w:ascii="Arial" w:hAnsi="Arial" w:cs="Arial"/>
          <w:szCs w:val="24"/>
        </w:rPr>
      </w:pPr>
    </w:p>
    <w:p w:rsidR="00D34A6E" w:rsidRDefault="00D34A6E" w:rsidP="00D34A6E">
      <w:pPr>
        <w:rPr>
          <w:rFonts w:ascii="Arial" w:hAnsi="Arial" w:cs="Arial"/>
          <w:szCs w:val="24"/>
        </w:rPr>
      </w:pPr>
    </w:p>
    <w:p w:rsidR="00EE6DAA" w:rsidRDefault="00EE6DAA">
      <w:pPr>
        <w:spacing w:after="200" w:line="276" w:lineRule="auto"/>
        <w:rPr>
          <w:rFonts w:ascii="Arial" w:hAnsi="Arial" w:cs="Arial"/>
          <w:szCs w:val="24"/>
        </w:rPr>
      </w:pPr>
    </w:p>
    <w:p w:rsidR="001C2551" w:rsidRDefault="001C2551" w:rsidP="00ED3F5A">
      <w:pPr>
        <w:spacing w:after="200" w:line="276" w:lineRule="auto"/>
        <w:rPr>
          <w:rFonts w:ascii="Calibri" w:hAnsi="Calibri"/>
          <w:i/>
        </w:rPr>
      </w:pPr>
      <w:r>
        <w:rPr>
          <w:rFonts w:ascii="Calibri" w:hAnsi="Calibri"/>
          <w:i/>
        </w:rPr>
        <w:br w:type="page"/>
      </w:r>
    </w:p>
    <w:p w:rsidR="00EE6DAA" w:rsidRPr="00ED3F5A" w:rsidRDefault="00EE6DAA" w:rsidP="00EE6DAA">
      <w:pPr>
        <w:jc w:val="right"/>
        <w:rPr>
          <w:rFonts w:ascii="Calibri" w:hAnsi="Calibri"/>
          <w:i/>
        </w:rPr>
      </w:pPr>
      <w:r w:rsidRPr="00ED3F5A">
        <w:rPr>
          <w:rFonts w:ascii="Calibri" w:hAnsi="Calibri"/>
          <w:i/>
        </w:rPr>
        <w:lastRenderedPageBreak/>
        <w:t xml:space="preserve">Příloha č. 2 </w:t>
      </w:r>
      <w:r w:rsidR="00255541">
        <w:rPr>
          <w:rFonts w:ascii="Calibri" w:hAnsi="Calibri"/>
          <w:i/>
        </w:rPr>
        <w:t xml:space="preserve">ke </w:t>
      </w:r>
      <w:r w:rsidRPr="00ED3F5A">
        <w:rPr>
          <w:rFonts w:ascii="Calibri" w:hAnsi="Calibri"/>
          <w:i/>
        </w:rPr>
        <w:t>Smlouv</w:t>
      </w:r>
      <w:r w:rsidR="00255541">
        <w:rPr>
          <w:rFonts w:ascii="Calibri" w:hAnsi="Calibri"/>
          <w:i/>
        </w:rPr>
        <w:t xml:space="preserve">ě o provádění technické správy č. </w:t>
      </w:r>
      <w:r w:rsidR="001A1E80">
        <w:rPr>
          <w:rFonts w:ascii="Calibri" w:hAnsi="Calibri"/>
          <w:i/>
        </w:rPr>
        <w:t>004/OPI/2020</w:t>
      </w:r>
    </w:p>
    <w:p w:rsidR="00EE6DAA" w:rsidRDefault="00EE6DAA" w:rsidP="00EE6DAA">
      <w:pPr>
        <w:spacing w:after="200" w:line="276" w:lineRule="auto"/>
        <w:jc w:val="right"/>
        <w:rPr>
          <w:rFonts w:ascii="Arial" w:hAnsi="Arial" w:cs="Arial"/>
          <w:szCs w:val="24"/>
        </w:rPr>
      </w:pPr>
    </w:p>
    <w:p w:rsidR="00EE6DAA" w:rsidRPr="00ED3F5A" w:rsidRDefault="00255541" w:rsidP="00ED3F5A">
      <w:pPr>
        <w:spacing w:after="200" w:line="276" w:lineRule="auto"/>
        <w:jc w:val="center"/>
        <w:rPr>
          <w:rFonts w:ascii="Arial" w:hAnsi="Arial" w:cs="Arial"/>
          <w:b/>
          <w:sz w:val="28"/>
          <w:szCs w:val="28"/>
          <w:u w:val="single"/>
        </w:rPr>
      </w:pPr>
      <w:r w:rsidRPr="00ED3F5A">
        <w:rPr>
          <w:rFonts w:ascii="Arial" w:hAnsi="Arial" w:cs="Arial"/>
          <w:b/>
          <w:sz w:val="28"/>
          <w:szCs w:val="28"/>
          <w:u w:val="single"/>
        </w:rPr>
        <w:t>SPECIFIKACE SLUŽEB</w:t>
      </w:r>
    </w:p>
    <w:p w:rsidR="00E55D37" w:rsidRDefault="00AA6796" w:rsidP="00ED3F5A">
      <w:pPr>
        <w:pStyle w:val="Odstavecseseznamem"/>
        <w:numPr>
          <w:ilvl w:val="0"/>
          <w:numId w:val="50"/>
        </w:numPr>
        <w:spacing w:after="240" w:line="240" w:lineRule="auto"/>
        <w:ind w:left="357" w:hanging="357"/>
        <w:contextualSpacing w:val="0"/>
        <w:rPr>
          <w:rFonts w:ascii="Arial" w:hAnsi="Arial" w:cs="Arial"/>
          <w:b/>
          <w:szCs w:val="24"/>
        </w:rPr>
      </w:pPr>
      <w:r w:rsidRPr="00ED3F5A">
        <w:rPr>
          <w:rFonts w:ascii="Arial" w:hAnsi="Arial" w:cs="Arial"/>
          <w:b/>
          <w:szCs w:val="24"/>
        </w:rPr>
        <w:t xml:space="preserve">Činnosti </w:t>
      </w:r>
      <w:r>
        <w:rPr>
          <w:rFonts w:ascii="Arial" w:hAnsi="Arial" w:cs="Arial"/>
          <w:b/>
          <w:szCs w:val="24"/>
        </w:rPr>
        <w:t>spadající do Služeb zahrnujících technickou správu Objektu Flóra:</w:t>
      </w:r>
    </w:p>
    <w:p w:rsidR="00E55D37" w:rsidRDefault="00E55D37" w:rsidP="00ED3F5A">
      <w:pPr>
        <w:pStyle w:val="Odstavecseseznamem"/>
        <w:numPr>
          <w:ilvl w:val="1"/>
          <w:numId w:val="50"/>
        </w:numPr>
        <w:spacing w:after="120" w:line="240" w:lineRule="auto"/>
        <w:ind w:left="789" w:hanging="505"/>
        <w:contextualSpacing w:val="0"/>
        <w:rPr>
          <w:rFonts w:ascii="Arial" w:hAnsi="Arial" w:cs="Arial"/>
          <w:sz w:val="20"/>
        </w:rPr>
      </w:pPr>
      <w:r w:rsidRPr="00ED3F5A">
        <w:rPr>
          <w:rFonts w:ascii="Arial" w:hAnsi="Arial" w:cs="Arial"/>
          <w:b/>
          <w:sz w:val="20"/>
        </w:rPr>
        <w:t>Administrativní činnosti</w:t>
      </w:r>
      <w:r w:rsidRPr="00ED3F5A">
        <w:rPr>
          <w:rFonts w:ascii="Arial" w:hAnsi="Arial" w:cs="Arial"/>
          <w:sz w:val="20"/>
        </w:rPr>
        <w:t>:</w:t>
      </w:r>
    </w:p>
    <w:p w:rsidR="00766728" w:rsidRDefault="00E55D37" w:rsidP="00ED3F5A">
      <w:pPr>
        <w:pStyle w:val="Odstavecseseznamem"/>
        <w:spacing w:after="120" w:line="240" w:lineRule="auto"/>
        <w:ind w:left="1417" w:hanging="697"/>
        <w:contextualSpacing w:val="0"/>
        <w:jc w:val="both"/>
        <w:rPr>
          <w:rFonts w:ascii="Arial" w:hAnsi="Arial" w:cs="Arial"/>
          <w:sz w:val="20"/>
        </w:rPr>
      </w:pPr>
      <w:r>
        <w:rPr>
          <w:rFonts w:ascii="Arial" w:hAnsi="Arial" w:cs="Arial"/>
          <w:sz w:val="20"/>
        </w:rPr>
        <w:t>1.1.1.</w:t>
      </w:r>
      <w:r>
        <w:rPr>
          <w:rFonts w:ascii="Arial" w:hAnsi="Arial" w:cs="Arial"/>
          <w:sz w:val="20"/>
        </w:rPr>
        <w:tab/>
      </w:r>
      <w:r w:rsidR="00766728" w:rsidRPr="00EE6DAA">
        <w:rPr>
          <w:rFonts w:ascii="Arial" w:hAnsi="Arial" w:cs="Arial"/>
          <w:sz w:val="20"/>
        </w:rPr>
        <w:t>Seznámení se s veškerými písemnými dokumenty a technologiemi</w:t>
      </w:r>
      <w:r>
        <w:rPr>
          <w:rFonts w:ascii="Arial" w:hAnsi="Arial" w:cs="Arial"/>
          <w:sz w:val="20"/>
        </w:rPr>
        <w:t xml:space="preserve"> </w:t>
      </w:r>
      <w:r w:rsidR="00766728" w:rsidRPr="00EE6DAA">
        <w:rPr>
          <w:rFonts w:ascii="Arial" w:hAnsi="Arial" w:cs="Arial"/>
          <w:sz w:val="20"/>
        </w:rPr>
        <w:t>týkají</w:t>
      </w:r>
      <w:r w:rsidR="00F30382">
        <w:rPr>
          <w:rFonts w:ascii="Arial" w:hAnsi="Arial" w:cs="Arial"/>
          <w:sz w:val="20"/>
        </w:rPr>
        <w:t>cí</w:t>
      </w:r>
      <w:r>
        <w:rPr>
          <w:rFonts w:ascii="Arial" w:hAnsi="Arial" w:cs="Arial"/>
          <w:sz w:val="20"/>
        </w:rPr>
        <w:t>mi se</w:t>
      </w:r>
      <w:r w:rsidR="00766728" w:rsidRPr="00EE6DAA">
        <w:rPr>
          <w:rFonts w:ascii="Arial" w:hAnsi="Arial" w:cs="Arial"/>
          <w:sz w:val="20"/>
        </w:rPr>
        <w:t xml:space="preserve"> provozu a údržby </w:t>
      </w:r>
      <w:r w:rsidR="006D1254">
        <w:rPr>
          <w:rFonts w:ascii="Arial" w:hAnsi="Arial" w:cs="Arial"/>
          <w:sz w:val="20"/>
        </w:rPr>
        <w:t>Objektu Flóra</w:t>
      </w:r>
      <w:r w:rsidR="00766728" w:rsidRPr="00EE6DAA">
        <w:rPr>
          <w:rFonts w:ascii="Arial" w:hAnsi="Arial" w:cs="Arial"/>
          <w:sz w:val="20"/>
        </w:rPr>
        <w:t xml:space="preserve">. </w:t>
      </w:r>
    </w:p>
    <w:p w:rsidR="00662F7A" w:rsidRDefault="006D1254" w:rsidP="00ED3F5A">
      <w:pPr>
        <w:spacing w:after="120"/>
        <w:ind w:left="1418" w:hanging="709"/>
        <w:jc w:val="both"/>
        <w:rPr>
          <w:rFonts w:ascii="Arial" w:hAnsi="Arial" w:cs="Arial"/>
          <w:sz w:val="20"/>
        </w:rPr>
      </w:pPr>
      <w:r>
        <w:rPr>
          <w:rFonts w:ascii="Arial" w:hAnsi="Arial" w:cs="Arial"/>
          <w:sz w:val="20"/>
        </w:rPr>
        <w:t>1.1.2.</w:t>
      </w:r>
      <w:r>
        <w:rPr>
          <w:rFonts w:ascii="Arial" w:hAnsi="Arial" w:cs="Arial"/>
          <w:sz w:val="20"/>
        </w:rPr>
        <w:tab/>
      </w:r>
      <w:r w:rsidR="00662F7A">
        <w:rPr>
          <w:rFonts w:ascii="Arial" w:hAnsi="Arial" w:cs="Arial"/>
          <w:sz w:val="20"/>
        </w:rPr>
        <w:t>Převzetí kompletní výkresové dokumentace technologických souborů a technických zařízení instalovaných v Objektu Flóra, p</w:t>
      </w:r>
      <w:r w:rsidR="00766728" w:rsidRPr="00EE6DAA">
        <w:rPr>
          <w:rFonts w:ascii="Arial" w:hAnsi="Arial" w:cs="Arial"/>
          <w:sz w:val="20"/>
        </w:rPr>
        <w:t xml:space="preserve">rovádění </w:t>
      </w:r>
      <w:r w:rsidR="00662F7A">
        <w:rPr>
          <w:rFonts w:ascii="Arial" w:hAnsi="Arial" w:cs="Arial"/>
          <w:sz w:val="20"/>
        </w:rPr>
        <w:t xml:space="preserve">její </w:t>
      </w:r>
      <w:r w:rsidR="00766728" w:rsidRPr="00EE6DAA">
        <w:rPr>
          <w:rFonts w:ascii="Arial" w:hAnsi="Arial" w:cs="Arial"/>
          <w:sz w:val="20"/>
        </w:rPr>
        <w:t>průběžné aktualizace.</w:t>
      </w:r>
    </w:p>
    <w:p w:rsidR="00766728" w:rsidRPr="00EE6DAA" w:rsidRDefault="00662F7A" w:rsidP="00ED3F5A">
      <w:pPr>
        <w:spacing w:after="60"/>
        <w:ind w:left="1418" w:hanging="709"/>
        <w:jc w:val="both"/>
        <w:rPr>
          <w:rFonts w:ascii="Arial" w:hAnsi="Arial" w:cs="Arial"/>
          <w:sz w:val="20"/>
        </w:rPr>
      </w:pPr>
      <w:r>
        <w:rPr>
          <w:rFonts w:ascii="Arial" w:hAnsi="Arial" w:cs="Arial"/>
          <w:sz w:val="20"/>
        </w:rPr>
        <w:t>1.1.3.</w:t>
      </w:r>
      <w:r>
        <w:rPr>
          <w:rFonts w:ascii="Arial" w:hAnsi="Arial" w:cs="Arial"/>
          <w:sz w:val="20"/>
        </w:rPr>
        <w:tab/>
        <w:t>V</w:t>
      </w:r>
      <w:r w:rsidR="00766728" w:rsidRPr="00EE6DAA">
        <w:rPr>
          <w:rFonts w:ascii="Arial" w:hAnsi="Arial" w:cs="Arial"/>
          <w:sz w:val="20"/>
        </w:rPr>
        <w:t>edení provozní dokumentace a administrativní agend</w:t>
      </w:r>
      <w:r>
        <w:rPr>
          <w:rFonts w:ascii="Arial" w:hAnsi="Arial" w:cs="Arial"/>
          <w:sz w:val="20"/>
        </w:rPr>
        <w:t>y</w:t>
      </w:r>
      <w:r w:rsidR="00766728" w:rsidRPr="00EE6DAA">
        <w:rPr>
          <w:rFonts w:ascii="Arial" w:hAnsi="Arial" w:cs="Arial"/>
          <w:sz w:val="20"/>
        </w:rPr>
        <w:t xml:space="preserve"> spočívající zejména v/ve: </w:t>
      </w:r>
    </w:p>
    <w:p w:rsidR="00766728" w:rsidRPr="00ED3F5A" w:rsidRDefault="00766728" w:rsidP="00ED3F5A">
      <w:pPr>
        <w:pStyle w:val="Odstavecseseznamem"/>
        <w:numPr>
          <w:ilvl w:val="0"/>
          <w:numId w:val="46"/>
        </w:numPr>
        <w:spacing w:after="60" w:line="240" w:lineRule="auto"/>
        <w:ind w:left="1843" w:hanging="357"/>
        <w:contextualSpacing w:val="0"/>
        <w:rPr>
          <w:rFonts w:ascii="Arial" w:hAnsi="Arial" w:cs="Arial"/>
          <w:sz w:val="20"/>
        </w:rPr>
      </w:pPr>
      <w:r w:rsidRPr="00ED3F5A">
        <w:rPr>
          <w:rFonts w:ascii="Arial" w:hAnsi="Arial" w:cs="Arial"/>
          <w:sz w:val="20"/>
        </w:rPr>
        <w:t>vedení evidence spotřeb paliv, energií a odečtů jalové energie, včetně každoročního sestavení bilance jejich spotřeby zahrnující návrh optimálních úprav či možností vedoucích k úspoře,</w:t>
      </w:r>
    </w:p>
    <w:p w:rsidR="00766728" w:rsidRPr="00ED3F5A" w:rsidRDefault="00766728" w:rsidP="00ED3F5A">
      <w:pPr>
        <w:pStyle w:val="Odstavecseseznamem"/>
        <w:numPr>
          <w:ilvl w:val="0"/>
          <w:numId w:val="46"/>
        </w:numPr>
        <w:spacing w:after="60" w:line="240" w:lineRule="auto"/>
        <w:ind w:left="1843" w:hanging="357"/>
        <w:contextualSpacing w:val="0"/>
        <w:rPr>
          <w:rFonts w:ascii="Arial" w:hAnsi="Arial" w:cs="Arial"/>
          <w:sz w:val="20"/>
        </w:rPr>
      </w:pPr>
      <w:r w:rsidRPr="00ED3F5A">
        <w:rPr>
          <w:rFonts w:ascii="Arial" w:hAnsi="Arial" w:cs="Arial"/>
          <w:sz w:val="20"/>
        </w:rPr>
        <w:t>vedení úplné a aktuální technické dokumentace k zařízení (provozní deníky, provozní knihy, servisní listy, výkresov</w:t>
      </w:r>
      <w:r w:rsidR="000D45C4">
        <w:rPr>
          <w:rFonts w:ascii="Arial" w:hAnsi="Arial" w:cs="Arial"/>
          <w:sz w:val="20"/>
        </w:rPr>
        <w:t>á</w:t>
      </w:r>
      <w:r w:rsidRPr="00ED3F5A">
        <w:rPr>
          <w:rFonts w:ascii="Arial" w:hAnsi="Arial" w:cs="Arial"/>
          <w:sz w:val="20"/>
        </w:rPr>
        <w:t xml:space="preserve"> dokumentac</w:t>
      </w:r>
      <w:r w:rsidR="000D45C4">
        <w:rPr>
          <w:rFonts w:ascii="Arial" w:hAnsi="Arial" w:cs="Arial"/>
          <w:sz w:val="20"/>
        </w:rPr>
        <w:t>e</w:t>
      </w:r>
      <w:r w:rsidRPr="00ED3F5A">
        <w:rPr>
          <w:rFonts w:ascii="Arial" w:hAnsi="Arial" w:cs="Arial"/>
          <w:sz w:val="20"/>
        </w:rPr>
        <w:t xml:space="preserve"> a vedení veškerých evidencí s tím souvisejících, dle aktuálních příslušných předpisů), její aktualizace, doplňování o nově instalované technologické soubory, technická zařízení a drobné stavební úpravy,</w:t>
      </w:r>
    </w:p>
    <w:p w:rsidR="00766728" w:rsidRPr="00ED3F5A" w:rsidRDefault="00766728" w:rsidP="00ED3F5A">
      <w:pPr>
        <w:pStyle w:val="Odstavecseseznamem"/>
        <w:numPr>
          <w:ilvl w:val="0"/>
          <w:numId w:val="46"/>
        </w:numPr>
        <w:spacing w:after="60" w:line="240" w:lineRule="auto"/>
        <w:ind w:left="1843" w:hanging="357"/>
        <w:contextualSpacing w:val="0"/>
        <w:rPr>
          <w:rFonts w:ascii="Arial" w:hAnsi="Arial" w:cs="Arial"/>
          <w:sz w:val="20"/>
        </w:rPr>
      </w:pPr>
      <w:r w:rsidRPr="00ED3F5A">
        <w:rPr>
          <w:rFonts w:ascii="Arial" w:hAnsi="Arial" w:cs="Arial"/>
          <w:sz w:val="20"/>
        </w:rPr>
        <w:t>vedení denních protokolů o provozu zařízení,</w:t>
      </w:r>
    </w:p>
    <w:p w:rsidR="00766728" w:rsidRPr="00ED3F5A" w:rsidRDefault="00766728" w:rsidP="00ED3F5A">
      <w:pPr>
        <w:pStyle w:val="Odstavecseseznamem"/>
        <w:numPr>
          <w:ilvl w:val="0"/>
          <w:numId w:val="46"/>
        </w:numPr>
        <w:spacing w:after="60" w:line="240" w:lineRule="auto"/>
        <w:ind w:left="1843" w:hanging="357"/>
        <w:contextualSpacing w:val="0"/>
        <w:rPr>
          <w:rFonts w:ascii="Arial" w:hAnsi="Arial" w:cs="Arial"/>
          <w:sz w:val="20"/>
        </w:rPr>
      </w:pPr>
      <w:r w:rsidRPr="00ED3F5A">
        <w:rPr>
          <w:rFonts w:ascii="Arial" w:hAnsi="Arial" w:cs="Arial"/>
          <w:sz w:val="20"/>
        </w:rPr>
        <w:t>vedení elektronické knihy závad,</w:t>
      </w:r>
    </w:p>
    <w:p w:rsidR="00766728" w:rsidRPr="00ED3F5A" w:rsidRDefault="00766728" w:rsidP="00ED3F5A">
      <w:pPr>
        <w:pStyle w:val="Odstavecseseznamem"/>
        <w:numPr>
          <w:ilvl w:val="0"/>
          <w:numId w:val="46"/>
        </w:numPr>
        <w:spacing w:after="120" w:line="240" w:lineRule="auto"/>
        <w:ind w:left="1843" w:hanging="357"/>
        <w:rPr>
          <w:rFonts w:ascii="Arial" w:hAnsi="Arial" w:cs="Arial"/>
          <w:sz w:val="20"/>
        </w:rPr>
      </w:pPr>
      <w:r w:rsidRPr="00ED3F5A">
        <w:rPr>
          <w:rFonts w:ascii="Arial" w:hAnsi="Arial" w:cs="Arial"/>
          <w:sz w:val="20"/>
        </w:rPr>
        <w:t>provádění aktualizace návodů a provozních řádů a ostatní dokumentace při změně právních předpisů zahrnujících uvedenou oblast nebo při změně zařízení,</w:t>
      </w:r>
    </w:p>
    <w:p w:rsidR="00766728" w:rsidRPr="00ED3F5A" w:rsidRDefault="00766728" w:rsidP="00ED3F5A">
      <w:pPr>
        <w:pStyle w:val="Odstavecseseznamem"/>
        <w:numPr>
          <w:ilvl w:val="0"/>
          <w:numId w:val="46"/>
        </w:numPr>
        <w:spacing w:after="60" w:line="240" w:lineRule="auto"/>
        <w:ind w:left="1843" w:hanging="357"/>
        <w:contextualSpacing w:val="0"/>
        <w:rPr>
          <w:rFonts w:ascii="Arial" w:hAnsi="Arial" w:cs="Arial"/>
          <w:sz w:val="20"/>
        </w:rPr>
      </w:pPr>
      <w:r w:rsidRPr="00ED3F5A">
        <w:rPr>
          <w:rFonts w:ascii="Arial" w:hAnsi="Arial" w:cs="Arial"/>
          <w:sz w:val="20"/>
        </w:rPr>
        <w:t>vedení evidence náhradních dílů a spotřeby materiálu,</w:t>
      </w:r>
    </w:p>
    <w:p w:rsidR="00766728" w:rsidRDefault="00766728" w:rsidP="00ED3F5A">
      <w:pPr>
        <w:pStyle w:val="Odstavecseseznamem"/>
        <w:numPr>
          <w:ilvl w:val="0"/>
          <w:numId w:val="46"/>
        </w:numPr>
        <w:spacing w:after="60" w:line="240" w:lineRule="auto"/>
        <w:ind w:left="1843" w:hanging="357"/>
        <w:contextualSpacing w:val="0"/>
        <w:rPr>
          <w:rFonts w:ascii="Arial" w:hAnsi="Arial" w:cs="Arial"/>
          <w:sz w:val="20"/>
        </w:rPr>
      </w:pPr>
      <w:r w:rsidRPr="00ED3F5A">
        <w:rPr>
          <w:rFonts w:ascii="Arial" w:hAnsi="Arial" w:cs="Arial"/>
          <w:sz w:val="20"/>
        </w:rPr>
        <w:t>provádění zápisů z prohlídek dle provozních řádů a příslušných předpisů,</w:t>
      </w:r>
    </w:p>
    <w:p w:rsidR="004452F6" w:rsidRPr="00ED3F5A" w:rsidRDefault="004452F6" w:rsidP="00ED3F5A">
      <w:pPr>
        <w:pStyle w:val="Odstavecseseznamem"/>
        <w:numPr>
          <w:ilvl w:val="0"/>
          <w:numId w:val="46"/>
        </w:numPr>
        <w:spacing w:after="60" w:line="240" w:lineRule="auto"/>
        <w:ind w:left="1843" w:hanging="357"/>
        <w:contextualSpacing w:val="0"/>
        <w:rPr>
          <w:rFonts w:ascii="Arial" w:hAnsi="Arial" w:cs="Arial"/>
          <w:sz w:val="20"/>
        </w:rPr>
      </w:pPr>
      <w:r>
        <w:rPr>
          <w:rFonts w:ascii="Arial" w:hAnsi="Arial" w:cs="Arial"/>
          <w:sz w:val="20"/>
        </w:rPr>
        <w:t>vedení a průběžná aktualizace harmonogramu revizních kontrol</w:t>
      </w:r>
      <w:r w:rsidR="00C45851">
        <w:rPr>
          <w:rFonts w:ascii="Arial" w:hAnsi="Arial" w:cs="Arial"/>
          <w:sz w:val="20"/>
        </w:rPr>
        <w:t xml:space="preserve"> zařízení specifikovaných v Příloze č. 1 Smlouvy,</w:t>
      </w:r>
    </w:p>
    <w:p w:rsidR="00766728" w:rsidRDefault="00766728" w:rsidP="00ED3F5A">
      <w:pPr>
        <w:pStyle w:val="Odstavecseseznamem"/>
        <w:numPr>
          <w:ilvl w:val="0"/>
          <w:numId w:val="46"/>
        </w:numPr>
        <w:spacing w:after="240" w:line="240" w:lineRule="auto"/>
        <w:ind w:left="1843" w:hanging="357"/>
        <w:contextualSpacing w:val="0"/>
        <w:rPr>
          <w:rFonts w:ascii="Arial" w:hAnsi="Arial" w:cs="Arial"/>
          <w:sz w:val="20"/>
        </w:rPr>
      </w:pPr>
      <w:r w:rsidRPr="00ED3F5A">
        <w:rPr>
          <w:rFonts w:ascii="Arial" w:hAnsi="Arial" w:cs="Arial"/>
          <w:sz w:val="20"/>
        </w:rPr>
        <w:t xml:space="preserve">vypracování a zasílání měsíčních reportů o provádění TS objektu (minimální rozsah: provedené revize (pouze koordinace), přehled řešených servisních požadavků, přehled pohotovostí, report odečtů energií, přehled cenových nabídek, vše vztažené na příslušný kalendářní měsíc a zasílané elektronicky na kontaktní osoby </w:t>
      </w:r>
      <w:r w:rsidR="000D45C4">
        <w:rPr>
          <w:rFonts w:ascii="Arial" w:hAnsi="Arial" w:cs="Arial"/>
          <w:sz w:val="20"/>
        </w:rPr>
        <w:t>Objednatele</w:t>
      </w:r>
      <w:r w:rsidR="000D45C4" w:rsidRPr="00ED3F5A">
        <w:rPr>
          <w:rFonts w:ascii="Arial" w:hAnsi="Arial" w:cs="Arial"/>
          <w:sz w:val="20"/>
        </w:rPr>
        <w:t xml:space="preserve"> </w:t>
      </w:r>
      <w:r w:rsidRPr="00ED3F5A">
        <w:rPr>
          <w:rFonts w:ascii="Arial" w:hAnsi="Arial" w:cs="Arial"/>
          <w:sz w:val="20"/>
        </w:rPr>
        <w:t>do 10</w:t>
      </w:r>
      <w:r w:rsidR="000D45C4">
        <w:rPr>
          <w:rFonts w:ascii="Arial" w:hAnsi="Arial" w:cs="Arial"/>
          <w:sz w:val="20"/>
        </w:rPr>
        <w:t>.</w:t>
      </w:r>
      <w:r w:rsidRPr="00ED3F5A">
        <w:rPr>
          <w:rFonts w:ascii="Arial" w:hAnsi="Arial" w:cs="Arial"/>
          <w:sz w:val="20"/>
        </w:rPr>
        <w:t xml:space="preserve"> dne měsíce následujícího).</w:t>
      </w:r>
    </w:p>
    <w:p w:rsidR="00766728" w:rsidRDefault="000D45C4" w:rsidP="00ED3F5A">
      <w:pPr>
        <w:spacing w:after="120"/>
        <w:ind w:left="850" w:hanging="566"/>
        <w:jc w:val="both"/>
        <w:rPr>
          <w:rFonts w:ascii="Arial" w:hAnsi="Arial" w:cs="Arial"/>
          <w:sz w:val="20"/>
        </w:rPr>
      </w:pPr>
      <w:proofErr w:type="gramStart"/>
      <w:r>
        <w:rPr>
          <w:rFonts w:ascii="Arial" w:hAnsi="Arial" w:cs="Arial"/>
          <w:sz w:val="20"/>
        </w:rPr>
        <w:t>1.2</w:t>
      </w:r>
      <w:proofErr w:type="gramEnd"/>
      <w:r>
        <w:rPr>
          <w:rFonts w:ascii="Arial" w:hAnsi="Arial" w:cs="Arial"/>
          <w:sz w:val="20"/>
        </w:rPr>
        <w:t>.</w:t>
      </w:r>
      <w:r>
        <w:rPr>
          <w:rFonts w:ascii="Arial" w:hAnsi="Arial" w:cs="Arial"/>
          <w:sz w:val="20"/>
        </w:rPr>
        <w:tab/>
      </w:r>
      <w:r w:rsidR="00766728" w:rsidRPr="00EE6DAA">
        <w:rPr>
          <w:rFonts w:ascii="Arial" w:hAnsi="Arial" w:cs="Arial"/>
          <w:sz w:val="20"/>
        </w:rPr>
        <w:t xml:space="preserve">Provádění obsluhy u technologických a technických zařízení </w:t>
      </w:r>
      <w:r>
        <w:rPr>
          <w:rFonts w:ascii="Arial" w:hAnsi="Arial" w:cs="Arial"/>
          <w:sz w:val="20"/>
        </w:rPr>
        <w:t>instalovaných v Objektu Flóra (viz Příloha č. 1 Smlouvy)</w:t>
      </w:r>
      <w:r w:rsidR="00766728" w:rsidRPr="00EE6DAA">
        <w:rPr>
          <w:rFonts w:ascii="Arial" w:hAnsi="Arial" w:cs="Arial"/>
          <w:sz w:val="20"/>
        </w:rPr>
        <w:t>.</w:t>
      </w:r>
    </w:p>
    <w:p w:rsidR="00766728" w:rsidRDefault="00B1639E" w:rsidP="00ED3F5A">
      <w:pPr>
        <w:spacing w:after="120"/>
        <w:ind w:left="850" w:hanging="566"/>
        <w:jc w:val="both"/>
        <w:rPr>
          <w:rFonts w:ascii="Arial" w:hAnsi="Arial" w:cs="Arial"/>
          <w:sz w:val="20"/>
        </w:rPr>
      </w:pPr>
      <w:proofErr w:type="gramStart"/>
      <w:r>
        <w:rPr>
          <w:rFonts w:ascii="Arial" w:hAnsi="Arial" w:cs="Arial"/>
          <w:sz w:val="20"/>
        </w:rPr>
        <w:t>1.3</w:t>
      </w:r>
      <w:proofErr w:type="gramEnd"/>
      <w:r>
        <w:rPr>
          <w:rFonts w:ascii="Arial" w:hAnsi="Arial" w:cs="Arial"/>
          <w:sz w:val="20"/>
        </w:rPr>
        <w:t>.</w:t>
      </w:r>
      <w:r>
        <w:rPr>
          <w:rFonts w:ascii="Arial" w:hAnsi="Arial" w:cs="Arial"/>
          <w:sz w:val="20"/>
        </w:rPr>
        <w:tab/>
      </w:r>
      <w:r w:rsidR="00766728" w:rsidRPr="00EE6DAA">
        <w:rPr>
          <w:rFonts w:ascii="Arial" w:hAnsi="Arial" w:cs="Arial"/>
          <w:sz w:val="20"/>
        </w:rPr>
        <w:t>Provádění drobné údržby a drobných oprav budovy</w:t>
      </w:r>
      <w:r w:rsidR="00C45851">
        <w:rPr>
          <w:rFonts w:ascii="Arial" w:hAnsi="Arial" w:cs="Arial"/>
          <w:sz w:val="20"/>
        </w:rPr>
        <w:t xml:space="preserve"> - </w:t>
      </w:r>
      <w:r>
        <w:rPr>
          <w:rFonts w:ascii="Arial" w:hAnsi="Arial" w:cs="Arial"/>
          <w:sz w:val="20"/>
        </w:rPr>
        <w:t>Objektu Flóra</w:t>
      </w:r>
      <w:r w:rsidR="00766728" w:rsidRPr="00EE6DAA">
        <w:rPr>
          <w:rFonts w:ascii="Arial" w:hAnsi="Arial" w:cs="Arial"/>
          <w:sz w:val="20"/>
        </w:rPr>
        <w:t xml:space="preserve">, včetně provozovaných technologických a technických zařízení v rámci provozních řádů. </w:t>
      </w:r>
    </w:p>
    <w:p w:rsidR="00766728" w:rsidRDefault="00B1639E" w:rsidP="00ED3F5A">
      <w:pPr>
        <w:spacing w:after="120"/>
        <w:ind w:left="850" w:hanging="566"/>
        <w:jc w:val="both"/>
        <w:rPr>
          <w:rFonts w:ascii="Arial" w:hAnsi="Arial" w:cs="Arial"/>
          <w:sz w:val="20"/>
        </w:rPr>
      </w:pPr>
      <w:proofErr w:type="gramStart"/>
      <w:r>
        <w:rPr>
          <w:rFonts w:ascii="Arial" w:hAnsi="Arial" w:cs="Arial"/>
          <w:sz w:val="20"/>
        </w:rPr>
        <w:t>1.4</w:t>
      </w:r>
      <w:proofErr w:type="gramEnd"/>
      <w:r>
        <w:rPr>
          <w:rFonts w:ascii="Arial" w:hAnsi="Arial" w:cs="Arial"/>
          <w:sz w:val="20"/>
        </w:rPr>
        <w:t>.</w:t>
      </w:r>
      <w:r>
        <w:rPr>
          <w:rFonts w:ascii="Arial" w:hAnsi="Arial" w:cs="Arial"/>
          <w:sz w:val="20"/>
        </w:rPr>
        <w:tab/>
      </w:r>
      <w:r w:rsidR="00766728" w:rsidRPr="00EE6DAA">
        <w:rPr>
          <w:rFonts w:ascii="Arial" w:hAnsi="Arial" w:cs="Arial"/>
          <w:sz w:val="20"/>
        </w:rPr>
        <w:t xml:space="preserve">Zajištění odborné údržby, servisu, provozních prohlídek a oprav vyhrazených zařízení, včetně návazných zařízení, ostatních technologických zařízení a budovy u odborných firem, s možností využití subdodavatelů.  </w:t>
      </w:r>
    </w:p>
    <w:p w:rsidR="00766728" w:rsidRPr="00EE6DAA" w:rsidRDefault="00B1639E" w:rsidP="00ED3F5A">
      <w:pPr>
        <w:spacing w:after="120"/>
        <w:ind w:left="850" w:hanging="566"/>
        <w:jc w:val="both"/>
        <w:rPr>
          <w:rFonts w:ascii="Arial" w:hAnsi="Arial" w:cs="Arial"/>
          <w:sz w:val="20"/>
        </w:rPr>
      </w:pPr>
      <w:proofErr w:type="gramStart"/>
      <w:r>
        <w:rPr>
          <w:rFonts w:ascii="Arial" w:hAnsi="Arial" w:cs="Arial"/>
          <w:sz w:val="20"/>
        </w:rPr>
        <w:t>1.5</w:t>
      </w:r>
      <w:proofErr w:type="gramEnd"/>
      <w:r>
        <w:rPr>
          <w:rFonts w:ascii="Arial" w:hAnsi="Arial" w:cs="Arial"/>
          <w:sz w:val="20"/>
        </w:rPr>
        <w:t>.</w:t>
      </w:r>
      <w:r>
        <w:rPr>
          <w:rFonts w:ascii="Arial" w:hAnsi="Arial" w:cs="Arial"/>
          <w:sz w:val="20"/>
        </w:rPr>
        <w:tab/>
      </w:r>
      <w:r w:rsidR="004452F6">
        <w:rPr>
          <w:rFonts w:ascii="Arial" w:hAnsi="Arial" w:cs="Arial"/>
          <w:sz w:val="20"/>
        </w:rPr>
        <w:t>K</w:t>
      </w:r>
      <w:r w:rsidR="00766728" w:rsidRPr="00EE6DAA">
        <w:rPr>
          <w:rFonts w:ascii="Arial" w:hAnsi="Arial" w:cs="Arial"/>
          <w:sz w:val="20"/>
        </w:rPr>
        <w:t>oordinace při provádění revizí, revizních prohlídek, kontrol provozuschopnosti, kontrol funkčnosti, zkoušek činnosti, kontrol činnosti, odborné údržby, servisu a provozních prohlídek u provozovaných technologických a technických zařízení</w:t>
      </w:r>
      <w:r w:rsidR="004452F6">
        <w:rPr>
          <w:rFonts w:ascii="Arial" w:hAnsi="Arial" w:cs="Arial"/>
          <w:sz w:val="20"/>
        </w:rPr>
        <w:t>,</w:t>
      </w:r>
      <w:r w:rsidR="00766728" w:rsidRPr="00EE6DAA">
        <w:rPr>
          <w:rFonts w:ascii="Arial" w:hAnsi="Arial" w:cs="Arial"/>
          <w:sz w:val="20"/>
        </w:rPr>
        <w:t xml:space="preserve"> u kterých je tato činnost zajišťována na základě uzavřených smluvních vztahů mezi odbornými firmami a VZP ČR</w:t>
      </w:r>
      <w:r w:rsidR="004452F6">
        <w:rPr>
          <w:rFonts w:ascii="Arial" w:hAnsi="Arial" w:cs="Arial"/>
          <w:sz w:val="20"/>
        </w:rPr>
        <w:t>,</w:t>
      </w:r>
      <w:r w:rsidR="00766728" w:rsidRPr="00EE6DAA">
        <w:rPr>
          <w:rFonts w:ascii="Arial" w:hAnsi="Arial" w:cs="Arial"/>
          <w:sz w:val="20"/>
        </w:rPr>
        <w:t xml:space="preserve"> a to v termínech dle harmonogramu. </w:t>
      </w:r>
      <w:r w:rsidR="00766728" w:rsidRPr="00ED3F5A">
        <w:rPr>
          <w:rFonts w:ascii="Arial" w:hAnsi="Arial" w:cs="Arial"/>
          <w:b/>
          <w:sz w:val="20"/>
        </w:rPr>
        <w:t>Harmonogram vyprac</w:t>
      </w:r>
      <w:r w:rsidR="00C45851" w:rsidRPr="00ED3F5A">
        <w:rPr>
          <w:rFonts w:ascii="Arial" w:hAnsi="Arial" w:cs="Arial"/>
          <w:b/>
          <w:sz w:val="20"/>
        </w:rPr>
        <w:t>uje</w:t>
      </w:r>
      <w:r w:rsidR="00766728" w:rsidRPr="00ED3F5A">
        <w:rPr>
          <w:rFonts w:ascii="Arial" w:hAnsi="Arial" w:cs="Arial"/>
          <w:b/>
          <w:sz w:val="20"/>
        </w:rPr>
        <w:t xml:space="preserve"> </w:t>
      </w:r>
      <w:r w:rsidR="00C45851" w:rsidRPr="00ED3F5A">
        <w:rPr>
          <w:rFonts w:ascii="Arial" w:hAnsi="Arial" w:cs="Arial"/>
          <w:b/>
          <w:sz w:val="20"/>
        </w:rPr>
        <w:t xml:space="preserve">Poskytovatel a Objednateli </w:t>
      </w:r>
      <w:r w:rsidR="00C45851">
        <w:rPr>
          <w:rFonts w:ascii="Arial" w:hAnsi="Arial" w:cs="Arial"/>
          <w:b/>
          <w:sz w:val="20"/>
        </w:rPr>
        <w:t xml:space="preserve">jej </w:t>
      </w:r>
      <w:r w:rsidR="00C45851" w:rsidRPr="00ED3F5A">
        <w:rPr>
          <w:rFonts w:ascii="Arial" w:hAnsi="Arial" w:cs="Arial"/>
          <w:b/>
          <w:sz w:val="20"/>
        </w:rPr>
        <w:t xml:space="preserve">předá nejpozději </w:t>
      </w:r>
      <w:r w:rsidR="00766728" w:rsidRPr="00ED3F5A">
        <w:rPr>
          <w:rFonts w:ascii="Arial" w:hAnsi="Arial" w:cs="Arial"/>
          <w:b/>
          <w:sz w:val="20"/>
        </w:rPr>
        <w:t xml:space="preserve">do 1 měsíce </w:t>
      </w:r>
      <w:r w:rsidR="00C45851" w:rsidRPr="00ED3F5A">
        <w:rPr>
          <w:rFonts w:ascii="Arial" w:hAnsi="Arial" w:cs="Arial"/>
          <w:b/>
          <w:sz w:val="20"/>
        </w:rPr>
        <w:t xml:space="preserve">ode dne nabytí </w:t>
      </w:r>
      <w:r w:rsidR="00766728" w:rsidRPr="00ED3F5A">
        <w:rPr>
          <w:rFonts w:ascii="Arial" w:hAnsi="Arial" w:cs="Arial"/>
          <w:b/>
          <w:sz w:val="20"/>
        </w:rPr>
        <w:t xml:space="preserve">účinnosti </w:t>
      </w:r>
      <w:r w:rsidR="00C45851" w:rsidRPr="00ED3F5A">
        <w:rPr>
          <w:rFonts w:ascii="Arial" w:hAnsi="Arial" w:cs="Arial"/>
          <w:b/>
          <w:sz w:val="20"/>
        </w:rPr>
        <w:t>S</w:t>
      </w:r>
      <w:r w:rsidR="00766728" w:rsidRPr="00ED3F5A">
        <w:rPr>
          <w:rFonts w:ascii="Arial" w:hAnsi="Arial" w:cs="Arial"/>
          <w:b/>
          <w:sz w:val="20"/>
        </w:rPr>
        <w:t>mlouvy</w:t>
      </w:r>
      <w:r w:rsidR="00766728" w:rsidRPr="00EE6DAA">
        <w:rPr>
          <w:rFonts w:ascii="Arial" w:hAnsi="Arial" w:cs="Arial"/>
          <w:sz w:val="20"/>
        </w:rPr>
        <w:t>. Plněním technické správy Objektu Flora je kontrola proveden</w:t>
      </w:r>
      <w:r w:rsidR="001538E3">
        <w:rPr>
          <w:rFonts w:ascii="Arial" w:hAnsi="Arial" w:cs="Arial"/>
          <w:sz w:val="20"/>
        </w:rPr>
        <w:t>é</w:t>
      </w:r>
      <w:r w:rsidR="00766728" w:rsidRPr="00EE6DAA">
        <w:rPr>
          <w:rFonts w:ascii="Arial" w:hAnsi="Arial" w:cs="Arial"/>
          <w:sz w:val="20"/>
        </w:rPr>
        <w:t xml:space="preserve"> pr</w:t>
      </w:r>
      <w:r w:rsidR="001538E3">
        <w:rPr>
          <w:rFonts w:ascii="Arial" w:hAnsi="Arial" w:cs="Arial"/>
          <w:sz w:val="20"/>
        </w:rPr>
        <w:t>áce</w:t>
      </w:r>
      <w:r w:rsidR="00766728" w:rsidRPr="00EE6DAA">
        <w:rPr>
          <w:rFonts w:ascii="Arial" w:hAnsi="Arial" w:cs="Arial"/>
          <w:sz w:val="20"/>
        </w:rPr>
        <w:t xml:space="preserve">, dodávek náhradních dílů a převzetí dokončeného díla (seznam instalovaných technických zařízení je uveden v </w:t>
      </w:r>
      <w:r w:rsidR="001538E3">
        <w:rPr>
          <w:rFonts w:ascii="Arial" w:hAnsi="Arial" w:cs="Arial"/>
          <w:sz w:val="20"/>
        </w:rPr>
        <w:t>P</w:t>
      </w:r>
      <w:r w:rsidR="00766728" w:rsidRPr="00EE6DAA">
        <w:rPr>
          <w:rFonts w:ascii="Arial" w:hAnsi="Arial" w:cs="Arial"/>
          <w:sz w:val="20"/>
        </w:rPr>
        <w:t xml:space="preserve">říloze č. </w:t>
      </w:r>
      <w:r w:rsidR="00ED6FCB">
        <w:rPr>
          <w:rFonts w:ascii="Arial" w:hAnsi="Arial" w:cs="Arial"/>
          <w:sz w:val="20"/>
        </w:rPr>
        <w:t>1</w:t>
      </w:r>
      <w:r w:rsidR="00766728" w:rsidRPr="00EE6DAA">
        <w:rPr>
          <w:rFonts w:ascii="Arial" w:hAnsi="Arial" w:cs="Arial"/>
          <w:sz w:val="20"/>
        </w:rPr>
        <w:t xml:space="preserve"> </w:t>
      </w:r>
      <w:r w:rsidR="00ED6FCB">
        <w:rPr>
          <w:rFonts w:ascii="Arial" w:hAnsi="Arial" w:cs="Arial"/>
          <w:sz w:val="20"/>
        </w:rPr>
        <w:t>Smlouvy</w:t>
      </w:r>
      <w:r w:rsidR="00766728" w:rsidRPr="00EE6DAA">
        <w:rPr>
          <w:rFonts w:ascii="Arial" w:hAnsi="Arial" w:cs="Arial"/>
          <w:sz w:val="20"/>
        </w:rPr>
        <w:t>).</w:t>
      </w:r>
    </w:p>
    <w:p w:rsidR="00766728" w:rsidRPr="00EE6DAA" w:rsidRDefault="00A84D87" w:rsidP="00ED3F5A">
      <w:pPr>
        <w:spacing w:after="120"/>
        <w:ind w:left="850" w:hanging="566"/>
        <w:jc w:val="both"/>
        <w:rPr>
          <w:rFonts w:ascii="Arial" w:hAnsi="Arial" w:cs="Arial"/>
          <w:sz w:val="20"/>
        </w:rPr>
      </w:pPr>
      <w:proofErr w:type="gramStart"/>
      <w:r>
        <w:rPr>
          <w:rFonts w:ascii="Arial" w:hAnsi="Arial" w:cs="Arial"/>
          <w:sz w:val="20"/>
        </w:rPr>
        <w:t>1.6</w:t>
      </w:r>
      <w:proofErr w:type="gramEnd"/>
      <w:r>
        <w:rPr>
          <w:rFonts w:ascii="Arial" w:hAnsi="Arial" w:cs="Arial"/>
          <w:sz w:val="20"/>
        </w:rPr>
        <w:t>.</w:t>
      </w:r>
      <w:r>
        <w:rPr>
          <w:rFonts w:ascii="Arial" w:hAnsi="Arial" w:cs="Arial"/>
          <w:sz w:val="20"/>
        </w:rPr>
        <w:tab/>
      </w:r>
      <w:r w:rsidR="00766728" w:rsidRPr="00EE6DAA">
        <w:rPr>
          <w:rFonts w:ascii="Arial" w:hAnsi="Arial" w:cs="Arial"/>
          <w:sz w:val="20"/>
        </w:rPr>
        <w:t>Provádění denní a periodické plánované preventivní kontrolní činnosti stavebních částí Objektu Flóra a provozovaných technologií za účelem předcházení poruchám</w:t>
      </w:r>
      <w:r>
        <w:rPr>
          <w:rFonts w:ascii="Arial" w:hAnsi="Arial" w:cs="Arial"/>
          <w:sz w:val="20"/>
        </w:rPr>
        <w:t>,</w:t>
      </w:r>
      <w:r w:rsidR="00766728" w:rsidRPr="00EE6DAA">
        <w:rPr>
          <w:rFonts w:ascii="Arial" w:hAnsi="Arial" w:cs="Arial"/>
          <w:sz w:val="20"/>
        </w:rPr>
        <w:t xml:space="preserve"> a to v </w:t>
      </w:r>
      <w:r w:rsidR="00766728" w:rsidRPr="00EE6DAA">
        <w:rPr>
          <w:rFonts w:ascii="Arial" w:hAnsi="Arial" w:cs="Arial"/>
          <w:sz w:val="20"/>
        </w:rPr>
        <w:lastRenderedPageBreak/>
        <w:t xml:space="preserve">rozsahu plánu činností a u zjištěných závad provádění jejich odstranění. Tato činnost bude prováděna dle </w:t>
      </w:r>
      <w:r w:rsidR="00766728" w:rsidRPr="00ED3F5A">
        <w:rPr>
          <w:rFonts w:ascii="Arial" w:hAnsi="Arial" w:cs="Arial"/>
          <w:b/>
          <w:sz w:val="20"/>
        </w:rPr>
        <w:t>plánu preventivní údržby vypracované</w:t>
      </w:r>
      <w:r w:rsidRPr="00ED3F5A">
        <w:rPr>
          <w:rFonts w:ascii="Arial" w:hAnsi="Arial" w:cs="Arial"/>
          <w:b/>
          <w:sz w:val="20"/>
        </w:rPr>
        <w:t>ho</w:t>
      </w:r>
      <w:r w:rsidR="00766728" w:rsidRPr="00ED3F5A">
        <w:rPr>
          <w:rFonts w:ascii="Arial" w:hAnsi="Arial" w:cs="Arial"/>
          <w:b/>
          <w:sz w:val="20"/>
        </w:rPr>
        <w:t xml:space="preserve"> </w:t>
      </w:r>
      <w:r w:rsidRPr="00ED3F5A">
        <w:rPr>
          <w:rFonts w:ascii="Arial" w:hAnsi="Arial" w:cs="Arial"/>
          <w:b/>
          <w:sz w:val="20"/>
        </w:rPr>
        <w:t xml:space="preserve">Poskytovatelem a předaného Objednateli nejpozději </w:t>
      </w:r>
      <w:r w:rsidR="00766728" w:rsidRPr="00ED3F5A">
        <w:rPr>
          <w:rFonts w:ascii="Arial" w:hAnsi="Arial" w:cs="Arial"/>
          <w:b/>
          <w:sz w:val="20"/>
        </w:rPr>
        <w:t xml:space="preserve">do 1 měsíce </w:t>
      </w:r>
      <w:r w:rsidRPr="00ED3F5A">
        <w:rPr>
          <w:rFonts w:ascii="Arial" w:hAnsi="Arial" w:cs="Arial"/>
          <w:b/>
          <w:sz w:val="20"/>
        </w:rPr>
        <w:t xml:space="preserve">ode dne </w:t>
      </w:r>
      <w:r w:rsidR="00225462">
        <w:rPr>
          <w:rFonts w:ascii="Arial" w:hAnsi="Arial" w:cs="Arial"/>
          <w:b/>
          <w:sz w:val="20"/>
        </w:rPr>
        <w:t xml:space="preserve">nabytí </w:t>
      </w:r>
      <w:r w:rsidR="00766728" w:rsidRPr="00ED3F5A">
        <w:rPr>
          <w:rFonts w:ascii="Arial" w:hAnsi="Arial" w:cs="Arial"/>
          <w:b/>
          <w:sz w:val="20"/>
        </w:rPr>
        <w:t xml:space="preserve">účinnosti </w:t>
      </w:r>
      <w:r w:rsidRPr="00ED3F5A">
        <w:rPr>
          <w:rFonts w:ascii="Arial" w:hAnsi="Arial" w:cs="Arial"/>
          <w:b/>
          <w:sz w:val="20"/>
        </w:rPr>
        <w:t>S</w:t>
      </w:r>
      <w:r w:rsidR="00766728" w:rsidRPr="00ED3F5A">
        <w:rPr>
          <w:rFonts w:ascii="Arial" w:hAnsi="Arial" w:cs="Arial"/>
          <w:b/>
          <w:sz w:val="20"/>
        </w:rPr>
        <w:t>mlouvy.</w:t>
      </w:r>
    </w:p>
    <w:p w:rsidR="008333B1" w:rsidRDefault="008333B1" w:rsidP="00ED3F5A">
      <w:pPr>
        <w:spacing w:after="120"/>
        <w:ind w:left="851" w:hanging="567"/>
        <w:jc w:val="both"/>
        <w:rPr>
          <w:rFonts w:ascii="Arial" w:hAnsi="Arial" w:cs="Arial"/>
          <w:sz w:val="20"/>
        </w:rPr>
      </w:pPr>
      <w:proofErr w:type="gramStart"/>
      <w:r>
        <w:rPr>
          <w:rFonts w:ascii="Arial" w:hAnsi="Arial" w:cs="Arial"/>
          <w:sz w:val="20"/>
        </w:rPr>
        <w:t>1.7</w:t>
      </w:r>
      <w:proofErr w:type="gramEnd"/>
      <w:r>
        <w:rPr>
          <w:rFonts w:ascii="Arial" w:hAnsi="Arial" w:cs="Arial"/>
          <w:sz w:val="20"/>
        </w:rPr>
        <w:t>.</w:t>
      </w:r>
      <w:r>
        <w:rPr>
          <w:rFonts w:ascii="Arial" w:hAnsi="Arial" w:cs="Arial"/>
          <w:sz w:val="20"/>
        </w:rPr>
        <w:tab/>
      </w:r>
      <w:r w:rsidR="00766728" w:rsidRPr="00EE6DAA">
        <w:rPr>
          <w:rFonts w:ascii="Arial" w:hAnsi="Arial" w:cs="Arial"/>
          <w:sz w:val="20"/>
        </w:rPr>
        <w:t xml:space="preserve">Provádění drobných oprav a drobné údržby gastronomických zařízení, která jsou v majetku VZP ČR. </w:t>
      </w:r>
    </w:p>
    <w:p w:rsidR="00766728" w:rsidRPr="00EE6DAA" w:rsidRDefault="00152501" w:rsidP="00ED3F5A">
      <w:pPr>
        <w:spacing w:after="120"/>
        <w:ind w:left="851" w:hanging="567"/>
        <w:jc w:val="both"/>
        <w:rPr>
          <w:rFonts w:ascii="Arial" w:hAnsi="Arial" w:cs="Arial"/>
          <w:sz w:val="20"/>
        </w:rPr>
      </w:pPr>
      <w:proofErr w:type="gramStart"/>
      <w:r>
        <w:rPr>
          <w:rFonts w:ascii="Arial" w:hAnsi="Arial" w:cs="Arial"/>
          <w:sz w:val="20"/>
        </w:rPr>
        <w:t>1.8</w:t>
      </w:r>
      <w:proofErr w:type="gramEnd"/>
      <w:r>
        <w:rPr>
          <w:rFonts w:ascii="Arial" w:hAnsi="Arial" w:cs="Arial"/>
          <w:sz w:val="20"/>
        </w:rPr>
        <w:t>.</w:t>
      </w:r>
      <w:r>
        <w:rPr>
          <w:rFonts w:ascii="Arial" w:hAnsi="Arial" w:cs="Arial"/>
          <w:sz w:val="20"/>
        </w:rPr>
        <w:tab/>
      </w:r>
      <w:r w:rsidR="00766728" w:rsidRPr="00EE6DAA">
        <w:rPr>
          <w:rFonts w:ascii="Arial" w:hAnsi="Arial" w:cs="Arial"/>
          <w:sz w:val="20"/>
        </w:rPr>
        <w:t>Zajištění servisu gastronomických zařízení, která jsou v majetku VZP ČR.</w:t>
      </w:r>
    </w:p>
    <w:p w:rsidR="00766728" w:rsidRPr="00EE6DAA" w:rsidRDefault="00152501" w:rsidP="00ED3F5A">
      <w:pPr>
        <w:spacing w:after="120"/>
        <w:ind w:left="850" w:hanging="566"/>
        <w:jc w:val="both"/>
        <w:rPr>
          <w:rFonts w:ascii="Arial" w:hAnsi="Arial" w:cs="Arial"/>
          <w:sz w:val="20"/>
        </w:rPr>
      </w:pPr>
      <w:proofErr w:type="gramStart"/>
      <w:r>
        <w:rPr>
          <w:rFonts w:ascii="Arial" w:hAnsi="Arial" w:cs="Arial"/>
          <w:sz w:val="20"/>
        </w:rPr>
        <w:t>1.9</w:t>
      </w:r>
      <w:proofErr w:type="gramEnd"/>
      <w:r w:rsidR="008333B1">
        <w:rPr>
          <w:rFonts w:ascii="Arial" w:hAnsi="Arial" w:cs="Arial"/>
          <w:sz w:val="20"/>
        </w:rPr>
        <w:t>.</w:t>
      </w:r>
      <w:r w:rsidR="008333B1">
        <w:rPr>
          <w:rFonts w:ascii="Arial" w:hAnsi="Arial" w:cs="Arial"/>
          <w:sz w:val="20"/>
        </w:rPr>
        <w:tab/>
      </w:r>
      <w:r w:rsidR="00766728" w:rsidRPr="00EE6DAA">
        <w:rPr>
          <w:rFonts w:ascii="Arial" w:hAnsi="Arial" w:cs="Arial"/>
          <w:sz w:val="20"/>
        </w:rPr>
        <w:t xml:space="preserve">Provádění kontroly </w:t>
      </w:r>
      <w:r w:rsidR="008333B1">
        <w:rPr>
          <w:rFonts w:ascii="Arial" w:hAnsi="Arial" w:cs="Arial"/>
          <w:sz w:val="20"/>
        </w:rPr>
        <w:t xml:space="preserve">(1x za měsíc) </w:t>
      </w:r>
      <w:r w:rsidR="00766728" w:rsidRPr="00EE6DAA">
        <w:rPr>
          <w:rFonts w:ascii="Arial" w:hAnsi="Arial" w:cs="Arial"/>
          <w:sz w:val="20"/>
        </w:rPr>
        <w:t>a případných drobných oprav okapů, odpadních svodů, jímek dešťové vody a kanalizačních přípojek na kanalizační městský řád.</w:t>
      </w:r>
    </w:p>
    <w:p w:rsidR="00766728" w:rsidRPr="00EE6DAA" w:rsidRDefault="008333B1" w:rsidP="00ED3F5A">
      <w:pPr>
        <w:spacing w:after="120"/>
        <w:ind w:left="851" w:hanging="567"/>
        <w:jc w:val="both"/>
        <w:rPr>
          <w:rFonts w:ascii="Arial" w:hAnsi="Arial" w:cs="Arial"/>
          <w:sz w:val="20"/>
        </w:rPr>
      </w:pPr>
      <w:proofErr w:type="gramStart"/>
      <w:r>
        <w:rPr>
          <w:rFonts w:ascii="Arial" w:hAnsi="Arial" w:cs="Arial"/>
          <w:sz w:val="20"/>
        </w:rPr>
        <w:t>1.</w:t>
      </w:r>
      <w:r w:rsidR="00152501">
        <w:rPr>
          <w:rFonts w:ascii="Arial" w:hAnsi="Arial" w:cs="Arial"/>
          <w:sz w:val="20"/>
        </w:rPr>
        <w:t>10</w:t>
      </w:r>
      <w:proofErr w:type="gramEnd"/>
      <w:r>
        <w:rPr>
          <w:rFonts w:ascii="Arial" w:hAnsi="Arial" w:cs="Arial"/>
          <w:sz w:val="20"/>
        </w:rPr>
        <w:t>.</w:t>
      </w:r>
      <w:r>
        <w:rPr>
          <w:rFonts w:ascii="Arial" w:hAnsi="Arial" w:cs="Arial"/>
          <w:sz w:val="20"/>
        </w:rPr>
        <w:tab/>
      </w:r>
      <w:r w:rsidR="00766728" w:rsidRPr="00EE6DAA">
        <w:rPr>
          <w:rFonts w:ascii="Arial" w:hAnsi="Arial" w:cs="Arial"/>
          <w:sz w:val="20"/>
        </w:rPr>
        <w:t>Provádění nutných úkonů proti nežádoucímu spadu sněhu ze střechy Objektu Fl</w:t>
      </w:r>
      <w:r>
        <w:rPr>
          <w:rFonts w:ascii="Arial" w:hAnsi="Arial" w:cs="Arial"/>
          <w:sz w:val="20"/>
        </w:rPr>
        <w:t>ó</w:t>
      </w:r>
      <w:r w:rsidR="00766728" w:rsidRPr="00EE6DAA">
        <w:rPr>
          <w:rFonts w:ascii="Arial" w:hAnsi="Arial" w:cs="Arial"/>
          <w:sz w:val="20"/>
        </w:rPr>
        <w:t>ra na přilehlý chodník.</w:t>
      </w:r>
    </w:p>
    <w:p w:rsidR="00766728" w:rsidRPr="00EE6DAA" w:rsidRDefault="008333B1" w:rsidP="00ED3F5A">
      <w:pPr>
        <w:tabs>
          <w:tab w:val="left" w:pos="709"/>
        </w:tabs>
        <w:spacing w:after="120"/>
        <w:ind w:left="851" w:hanging="567"/>
        <w:jc w:val="both"/>
        <w:rPr>
          <w:rFonts w:ascii="Arial" w:hAnsi="Arial" w:cs="Arial"/>
          <w:sz w:val="20"/>
        </w:rPr>
      </w:pPr>
      <w:proofErr w:type="gramStart"/>
      <w:r>
        <w:rPr>
          <w:rFonts w:ascii="Arial" w:hAnsi="Arial" w:cs="Arial"/>
          <w:sz w:val="20"/>
        </w:rPr>
        <w:t>1.1</w:t>
      </w:r>
      <w:r w:rsidR="00152501">
        <w:rPr>
          <w:rFonts w:ascii="Arial" w:hAnsi="Arial" w:cs="Arial"/>
          <w:sz w:val="20"/>
        </w:rPr>
        <w:t>1</w:t>
      </w:r>
      <w:proofErr w:type="gramEnd"/>
      <w:r>
        <w:rPr>
          <w:rFonts w:ascii="Arial" w:hAnsi="Arial" w:cs="Arial"/>
          <w:sz w:val="20"/>
        </w:rPr>
        <w:t>.</w:t>
      </w:r>
      <w:r>
        <w:rPr>
          <w:rFonts w:ascii="Arial" w:hAnsi="Arial" w:cs="Arial"/>
          <w:sz w:val="20"/>
        </w:rPr>
        <w:tab/>
      </w:r>
      <w:r w:rsidR="004D722F">
        <w:rPr>
          <w:rFonts w:ascii="Arial" w:hAnsi="Arial" w:cs="Arial"/>
          <w:sz w:val="20"/>
        </w:rPr>
        <w:t>E</w:t>
      </w:r>
      <w:r w:rsidR="00766728" w:rsidRPr="00EE6DAA">
        <w:rPr>
          <w:rFonts w:ascii="Arial" w:hAnsi="Arial" w:cs="Arial"/>
          <w:sz w:val="20"/>
        </w:rPr>
        <w:t>kologick</w:t>
      </w:r>
      <w:r w:rsidR="004D722F">
        <w:rPr>
          <w:rFonts w:ascii="Arial" w:hAnsi="Arial" w:cs="Arial"/>
          <w:sz w:val="20"/>
        </w:rPr>
        <w:t>á</w:t>
      </w:r>
      <w:r w:rsidR="00766728" w:rsidRPr="00EE6DAA">
        <w:rPr>
          <w:rFonts w:ascii="Arial" w:hAnsi="Arial" w:cs="Arial"/>
          <w:sz w:val="20"/>
        </w:rPr>
        <w:t xml:space="preserve"> likvidace nebezpečných odpadů z činností vykonávaných </w:t>
      </w:r>
      <w:r w:rsidR="00336F46">
        <w:rPr>
          <w:rFonts w:ascii="Arial" w:hAnsi="Arial" w:cs="Arial"/>
          <w:sz w:val="20"/>
        </w:rPr>
        <w:t>Poskytovatelem</w:t>
      </w:r>
      <w:r w:rsidR="00225462">
        <w:rPr>
          <w:rFonts w:ascii="Arial" w:hAnsi="Arial" w:cs="Arial"/>
          <w:sz w:val="20"/>
        </w:rPr>
        <w:t xml:space="preserve"> dle této Smlouvy</w:t>
      </w:r>
      <w:r w:rsidR="00766728" w:rsidRPr="00EE6DAA">
        <w:rPr>
          <w:rFonts w:ascii="Arial" w:hAnsi="Arial" w:cs="Arial"/>
          <w:sz w:val="20"/>
        </w:rPr>
        <w:t>.</w:t>
      </w:r>
    </w:p>
    <w:p w:rsidR="00766728" w:rsidRPr="00EE6DAA" w:rsidRDefault="00111FCF" w:rsidP="00ED3F5A">
      <w:pPr>
        <w:spacing w:after="120"/>
        <w:ind w:left="851" w:hanging="567"/>
        <w:rPr>
          <w:rFonts w:ascii="Arial" w:hAnsi="Arial" w:cs="Arial"/>
          <w:sz w:val="20"/>
        </w:rPr>
      </w:pPr>
      <w:proofErr w:type="gramStart"/>
      <w:r>
        <w:rPr>
          <w:rFonts w:ascii="Arial" w:hAnsi="Arial" w:cs="Arial"/>
          <w:sz w:val="20"/>
        </w:rPr>
        <w:t>1.12</w:t>
      </w:r>
      <w:proofErr w:type="gramEnd"/>
      <w:r w:rsidR="00152501">
        <w:rPr>
          <w:rFonts w:ascii="Arial" w:hAnsi="Arial" w:cs="Arial"/>
          <w:sz w:val="20"/>
        </w:rPr>
        <w:t>.</w:t>
      </w:r>
      <w:r w:rsidR="00152501">
        <w:rPr>
          <w:rFonts w:ascii="Arial" w:hAnsi="Arial" w:cs="Arial"/>
          <w:sz w:val="20"/>
        </w:rPr>
        <w:tab/>
      </w:r>
      <w:r w:rsidR="00766728" w:rsidRPr="00EE6DAA">
        <w:rPr>
          <w:rFonts w:ascii="Arial" w:hAnsi="Arial" w:cs="Arial"/>
          <w:sz w:val="20"/>
        </w:rPr>
        <w:t xml:space="preserve">Provádění pravidelné drobné údržby a drobných oprav nástěnných klimatizačních jednotek v rozsahu dle provozního řádu </w:t>
      </w:r>
      <w:r>
        <w:rPr>
          <w:rFonts w:ascii="Arial" w:hAnsi="Arial" w:cs="Arial"/>
          <w:sz w:val="20"/>
        </w:rPr>
        <w:t>vzduchotechniky</w:t>
      </w:r>
      <w:r w:rsidR="00766728" w:rsidRPr="00EE6DAA">
        <w:rPr>
          <w:rFonts w:ascii="Arial" w:hAnsi="Arial" w:cs="Arial"/>
          <w:sz w:val="20"/>
        </w:rPr>
        <w:t>.</w:t>
      </w:r>
    </w:p>
    <w:p w:rsidR="00766728" w:rsidRPr="00EE6DAA" w:rsidRDefault="00111FCF" w:rsidP="00E22D6B">
      <w:pPr>
        <w:spacing w:after="120"/>
        <w:ind w:left="851" w:hanging="567"/>
        <w:jc w:val="both"/>
        <w:rPr>
          <w:rFonts w:ascii="Arial" w:hAnsi="Arial" w:cs="Arial"/>
          <w:sz w:val="20"/>
        </w:rPr>
      </w:pPr>
      <w:r>
        <w:rPr>
          <w:rFonts w:ascii="Arial" w:hAnsi="Arial" w:cs="Arial"/>
          <w:sz w:val="20"/>
        </w:rPr>
        <w:t>1.13.</w:t>
      </w:r>
      <w:r>
        <w:rPr>
          <w:rFonts w:ascii="Arial" w:hAnsi="Arial" w:cs="Arial"/>
          <w:sz w:val="20"/>
        </w:rPr>
        <w:tab/>
      </w:r>
      <w:r w:rsidR="00766728" w:rsidRPr="00EE6DAA">
        <w:rPr>
          <w:rFonts w:ascii="Arial" w:hAnsi="Arial" w:cs="Arial"/>
          <w:sz w:val="20"/>
        </w:rPr>
        <w:t>Provádění prvotního ošetření při haváriích klimatizačních jednotek v Objektu Fl</w:t>
      </w:r>
      <w:r>
        <w:rPr>
          <w:rFonts w:ascii="Arial" w:hAnsi="Arial" w:cs="Arial"/>
          <w:sz w:val="20"/>
        </w:rPr>
        <w:t>ó</w:t>
      </w:r>
      <w:r w:rsidR="00766728" w:rsidRPr="00EE6DAA">
        <w:rPr>
          <w:rFonts w:ascii="Arial" w:hAnsi="Arial" w:cs="Arial"/>
          <w:sz w:val="20"/>
        </w:rPr>
        <w:t>ra.</w:t>
      </w:r>
      <w:r w:rsidR="003177D9">
        <w:rPr>
          <w:rFonts w:ascii="Arial" w:hAnsi="Arial" w:cs="Arial"/>
          <w:sz w:val="20"/>
        </w:rPr>
        <w:t xml:space="preserve"> </w:t>
      </w:r>
      <w:r w:rsidR="00225462">
        <w:rPr>
          <w:rFonts w:ascii="Arial" w:hAnsi="Arial" w:cs="Arial"/>
          <w:sz w:val="20"/>
        </w:rPr>
        <w:t>P</w:t>
      </w:r>
      <w:r w:rsidR="003177D9">
        <w:rPr>
          <w:rFonts w:ascii="Arial" w:hAnsi="Arial" w:cs="Arial"/>
          <w:sz w:val="20"/>
        </w:rPr>
        <w:t>rvotní</w:t>
      </w:r>
      <w:r w:rsidR="00225462">
        <w:rPr>
          <w:rFonts w:ascii="Arial" w:hAnsi="Arial" w:cs="Arial"/>
          <w:sz w:val="20"/>
        </w:rPr>
        <w:t xml:space="preserve">m </w:t>
      </w:r>
      <w:r w:rsidR="003177D9">
        <w:rPr>
          <w:rFonts w:ascii="Arial" w:hAnsi="Arial" w:cs="Arial"/>
          <w:sz w:val="20"/>
        </w:rPr>
        <w:t>ošetření</w:t>
      </w:r>
      <w:r w:rsidR="00225462">
        <w:rPr>
          <w:rFonts w:ascii="Arial" w:hAnsi="Arial" w:cs="Arial"/>
          <w:sz w:val="20"/>
        </w:rPr>
        <w:t>m</w:t>
      </w:r>
      <w:r w:rsidR="003177D9">
        <w:rPr>
          <w:rFonts w:ascii="Arial" w:hAnsi="Arial" w:cs="Arial"/>
          <w:sz w:val="20"/>
        </w:rPr>
        <w:t xml:space="preserve"> se </w:t>
      </w:r>
      <w:r w:rsidR="00225462">
        <w:rPr>
          <w:rFonts w:ascii="Arial" w:hAnsi="Arial" w:cs="Arial"/>
          <w:sz w:val="20"/>
        </w:rPr>
        <w:t xml:space="preserve">rozumí </w:t>
      </w:r>
      <w:r w:rsidR="003177D9">
        <w:rPr>
          <w:rFonts w:ascii="Arial" w:hAnsi="Arial" w:cs="Arial"/>
          <w:sz w:val="20"/>
        </w:rPr>
        <w:t xml:space="preserve">zejména </w:t>
      </w:r>
      <w:r w:rsidR="001538E3">
        <w:rPr>
          <w:rFonts w:ascii="Arial" w:hAnsi="Arial" w:cs="Arial"/>
          <w:sz w:val="20"/>
        </w:rPr>
        <w:t>odstavení technologie chlazení, uzavření části potrubí chlazení</w:t>
      </w:r>
      <w:r w:rsidR="00225462">
        <w:rPr>
          <w:rFonts w:ascii="Arial" w:hAnsi="Arial" w:cs="Arial"/>
          <w:sz w:val="20"/>
        </w:rPr>
        <w:t xml:space="preserve"> a</w:t>
      </w:r>
      <w:r w:rsidR="001538E3">
        <w:rPr>
          <w:rFonts w:ascii="Arial" w:hAnsi="Arial" w:cs="Arial"/>
          <w:sz w:val="20"/>
        </w:rPr>
        <w:t xml:space="preserve"> v případě úniku „chladící“ vody použití nádob </w:t>
      </w:r>
      <w:r w:rsidR="00225462">
        <w:rPr>
          <w:rFonts w:ascii="Arial" w:hAnsi="Arial" w:cs="Arial"/>
          <w:sz w:val="20"/>
        </w:rPr>
        <w:t xml:space="preserve">za účelem </w:t>
      </w:r>
      <w:r w:rsidR="001538E3">
        <w:rPr>
          <w:rFonts w:ascii="Arial" w:hAnsi="Arial" w:cs="Arial"/>
          <w:sz w:val="20"/>
        </w:rPr>
        <w:t>minimalizování škod</w:t>
      </w:r>
      <w:r w:rsidR="00225462">
        <w:rPr>
          <w:rFonts w:ascii="Arial" w:hAnsi="Arial" w:cs="Arial"/>
          <w:sz w:val="20"/>
        </w:rPr>
        <w:t xml:space="preserve"> na majetku Objednatele</w:t>
      </w:r>
      <w:r w:rsidR="001538E3">
        <w:rPr>
          <w:rFonts w:ascii="Arial" w:hAnsi="Arial" w:cs="Arial"/>
          <w:sz w:val="20"/>
        </w:rPr>
        <w:t xml:space="preserve"> </w:t>
      </w:r>
    </w:p>
    <w:p w:rsidR="00766728" w:rsidRPr="00EE6DAA" w:rsidRDefault="00111FCF" w:rsidP="00ED3F5A">
      <w:pPr>
        <w:spacing w:after="120"/>
        <w:ind w:left="851" w:hanging="567"/>
        <w:jc w:val="both"/>
        <w:rPr>
          <w:rFonts w:ascii="Arial" w:hAnsi="Arial" w:cs="Arial"/>
          <w:sz w:val="20"/>
        </w:rPr>
      </w:pPr>
      <w:r>
        <w:rPr>
          <w:rFonts w:ascii="Arial" w:hAnsi="Arial" w:cs="Arial"/>
          <w:sz w:val="20"/>
        </w:rPr>
        <w:t>1.14.</w:t>
      </w:r>
      <w:r>
        <w:rPr>
          <w:rFonts w:ascii="Arial" w:hAnsi="Arial" w:cs="Arial"/>
          <w:sz w:val="20"/>
        </w:rPr>
        <w:tab/>
      </w:r>
      <w:r w:rsidR="00766728" w:rsidRPr="00EE6DAA">
        <w:rPr>
          <w:rFonts w:ascii="Arial" w:hAnsi="Arial" w:cs="Arial"/>
          <w:sz w:val="20"/>
        </w:rPr>
        <w:t xml:space="preserve">Provádění měsíčních kontrol, zkoušek a revizí nouzového osvětlení v rozsahu platných právních předpisů a norem. </w:t>
      </w:r>
      <w:r w:rsidR="00766728" w:rsidRPr="00EE6DAA">
        <w:rPr>
          <w:rFonts w:ascii="Arial" w:hAnsi="Arial" w:cs="Arial"/>
          <w:sz w:val="20"/>
        </w:rPr>
        <w:tab/>
      </w:r>
    </w:p>
    <w:p w:rsidR="00766728" w:rsidRPr="00EE6DAA" w:rsidRDefault="00111FCF" w:rsidP="00ED3F5A">
      <w:pPr>
        <w:spacing w:after="120"/>
        <w:ind w:left="851" w:hanging="567"/>
        <w:jc w:val="both"/>
        <w:rPr>
          <w:rFonts w:ascii="Arial" w:hAnsi="Arial" w:cs="Arial"/>
          <w:sz w:val="20"/>
        </w:rPr>
      </w:pPr>
      <w:r>
        <w:rPr>
          <w:rFonts w:ascii="Arial" w:hAnsi="Arial" w:cs="Arial"/>
          <w:sz w:val="20"/>
        </w:rPr>
        <w:t>1.15.</w:t>
      </w:r>
      <w:r>
        <w:rPr>
          <w:rFonts w:ascii="Arial" w:hAnsi="Arial" w:cs="Arial"/>
          <w:sz w:val="20"/>
        </w:rPr>
        <w:tab/>
      </w:r>
      <w:r w:rsidR="00766728" w:rsidRPr="00EE6DAA">
        <w:rPr>
          <w:rFonts w:ascii="Arial" w:hAnsi="Arial" w:cs="Arial"/>
          <w:sz w:val="20"/>
        </w:rPr>
        <w:t>Provádění kontroly řádného chodu velín</w:t>
      </w:r>
      <w:r>
        <w:rPr>
          <w:rFonts w:ascii="Arial" w:hAnsi="Arial" w:cs="Arial"/>
          <w:sz w:val="20"/>
        </w:rPr>
        <w:t>u</w:t>
      </w:r>
      <w:r w:rsidR="00766728" w:rsidRPr="00EE6DAA">
        <w:rPr>
          <w:rFonts w:ascii="Arial" w:hAnsi="Arial" w:cs="Arial"/>
          <w:sz w:val="20"/>
        </w:rPr>
        <w:t xml:space="preserve"> </w:t>
      </w:r>
      <w:proofErr w:type="spellStart"/>
      <w:r w:rsidR="00766728" w:rsidRPr="00EE6DAA">
        <w:rPr>
          <w:rFonts w:ascii="Arial" w:hAnsi="Arial" w:cs="Arial"/>
          <w:sz w:val="20"/>
        </w:rPr>
        <w:t>MaR</w:t>
      </w:r>
      <w:proofErr w:type="spellEnd"/>
      <w:r w:rsidR="00766728" w:rsidRPr="00EE6DAA">
        <w:rPr>
          <w:rFonts w:ascii="Arial" w:hAnsi="Arial" w:cs="Arial"/>
          <w:sz w:val="20"/>
        </w:rPr>
        <w:t xml:space="preserve"> (měření a regulace), včetně provádění nonstop dálkového monitoringu tohoto </w:t>
      </w:r>
      <w:r w:rsidR="003177D9">
        <w:rPr>
          <w:rFonts w:ascii="Arial" w:hAnsi="Arial" w:cs="Arial"/>
          <w:sz w:val="20"/>
        </w:rPr>
        <w:t>velínu.</w:t>
      </w:r>
    </w:p>
    <w:p w:rsidR="00766728" w:rsidRPr="00EE6DAA" w:rsidRDefault="00301789" w:rsidP="00ED3F5A">
      <w:pPr>
        <w:spacing w:after="120"/>
        <w:ind w:left="851" w:hanging="567"/>
        <w:jc w:val="both"/>
        <w:rPr>
          <w:rFonts w:ascii="Arial" w:hAnsi="Arial" w:cs="Arial"/>
          <w:sz w:val="20"/>
        </w:rPr>
      </w:pPr>
      <w:r>
        <w:rPr>
          <w:rFonts w:ascii="Arial" w:hAnsi="Arial" w:cs="Arial"/>
          <w:sz w:val="20"/>
        </w:rPr>
        <w:t>1.16.</w:t>
      </w:r>
      <w:r>
        <w:rPr>
          <w:rFonts w:ascii="Arial" w:hAnsi="Arial" w:cs="Arial"/>
          <w:sz w:val="20"/>
        </w:rPr>
        <w:tab/>
      </w:r>
      <w:r w:rsidR="00766728" w:rsidRPr="00EE6DAA">
        <w:rPr>
          <w:rFonts w:ascii="Arial" w:hAnsi="Arial" w:cs="Arial"/>
          <w:sz w:val="20"/>
        </w:rPr>
        <w:t xml:space="preserve">Provádění havarijní pohotovosti v pracovní dny od 18°° do 7°° hod., ve dnech pracovního klidu nonstop. </w:t>
      </w:r>
      <w:r>
        <w:rPr>
          <w:rFonts w:ascii="Arial" w:hAnsi="Arial" w:cs="Arial"/>
          <w:sz w:val="20"/>
        </w:rPr>
        <w:t>Poskytovatel</w:t>
      </w:r>
      <w:r w:rsidRPr="00EE6DAA">
        <w:rPr>
          <w:rFonts w:ascii="Arial" w:hAnsi="Arial" w:cs="Arial"/>
          <w:sz w:val="20"/>
        </w:rPr>
        <w:t xml:space="preserve"> </w:t>
      </w:r>
      <w:r w:rsidR="00766728" w:rsidRPr="00EE6DAA">
        <w:rPr>
          <w:rFonts w:ascii="Arial" w:hAnsi="Arial" w:cs="Arial"/>
          <w:sz w:val="20"/>
        </w:rPr>
        <w:t xml:space="preserve">je povinen zahájit práce na odstranění havárie nejpozději do 90 minut od obdržení e-mailu nebo telefonátu od kontaktní osoby </w:t>
      </w:r>
      <w:r>
        <w:rPr>
          <w:rFonts w:ascii="Arial" w:hAnsi="Arial" w:cs="Arial"/>
          <w:sz w:val="20"/>
        </w:rPr>
        <w:t>Objednatele</w:t>
      </w:r>
      <w:r w:rsidR="00766728" w:rsidRPr="00EE6DAA">
        <w:rPr>
          <w:rFonts w:ascii="Arial" w:hAnsi="Arial" w:cs="Arial"/>
          <w:sz w:val="20"/>
        </w:rPr>
        <w:t xml:space="preserve">, nebo od </w:t>
      </w:r>
      <w:r>
        <w:rPr>
          <w:rFonts w:ascii="Arial" w:hAnsi="Arial" w:cs="Arial"/>
          <w:sz w:val="20"/>
        </w:rPr>
        <w:t xml:space="preserve">obdržení </w:t>
      </w:r>
      <w:r w:rsidR="00766728" w:rsidRPr="00EE6DAA">
        <w:rPr>
          <w:rFonts w:ascii="Arial" w:hAnsi="Arial" w:cs="Arial"/>
          <w:sz w:val="20"/>
        </w:rPr>
        <w:t xml:space="preserve">pokynu </w:t>
      </w:r>
      <w:r>
        <w:rPr>
          <w:rFonts w:ascii="Arial" w:hAnsi="Arial" w:cs="Arial"/>
          <w:sz w:val="20"/>
        </w:rPr>
        <w:t xml:space="preserve">od </w:t>
      </w:r>
      <w:r w:rsidR="00766728" w:rsidRPr="00EE6DAA">
        <w:rPr>
          <w:rFonts w:ascii="Arial" w:hAnsi="Arial" w:cs="Arial"/>
          <w:sz w:val="20"/>
        </w:rPr>
        <w:t>ostrahy Objektu Fl</w:t>
      </w:r>
      <w:r>
        <w:rPr>
          <w:rFonts w:ascii="Arial" w:hAnsi="Arial" w:cs="Arial"/>
          <w:sz w:val="20"/>
        </w:rPr>
        <w:t>ó</w:t>
      </w:r>
      <w:r w:rsidR="00766728" w:rsidRPr="00EE6DAA">
        <w:rPr>
          <w:rFonts w:ascii="Arial" w:hAnsi="Arial" w:cs="Arial"/>
          <w:sz w:val="20"/>
        </w:rPr>
        <w:t xml:space="preserve">ra, případně od zjištění poruchy technologií na PC </w:t>
      </w:r>
      <w:proofErr w:type="spellStart"/>
      <w:r w:rsidR="00766728" w:rsidRPr="00EE6DAA">
        <w:rPr>
          <w:rFonts w:ascii="Arial" w:hAnsi="Arial" w:cs="Arial"/>
          <w:sz w:val="20"/>
        </w:rPr>
        <w:t>MaR</w:t>
      </w:r>
      <w:proofErr w:type="spellEnd"/>
      <w:r w:rsidR="00766728" w:rsidRPr="00EE6DAA">
        <w:rPr>
          <w:rFonts w:ascii="Arial" w:hAnsi="Arial" w:cs="Arial"/>
          <w:sz w:val="20"/>
        </w:rPr>
        <w:t>.</w:t>
      </w:r>
      <w:r w:rsidR="003177D9">
        <w:rPr>
          <w:rFonts w:ascii="Arial" w:hAnsi="Arial" w:cs="Arial"/>
          <w:sz w:val="20"/>
        </w:rPr>
        <w:t xml:space="preserve"> </w:t>
      </w:r>
    </w:p>
    <w:p w:rsidR="00766728" w:rsidRPr="00EE6DAA" w:rsidRDefault="00301789" w:rsidP="00ED3F5A">
      <w:pPr>
        <w:spacing w:after="120"/>
        <w:ind w:left="851" w:hanging="567"/>
        <w:rPr>
          <w:rFonts w:ascii="Arial" w:hAnsi="Arial" w:cs="Arial"/>
          <w:sz w:val="20"/>
        </w:rPr>
      </w:pPr>
      <w:r>
        <w:rPr>
          <w:rFonts w:ascii="Arial" w:hAnsi="Arial" w:cs="Arial"/>
          <w:sz w:val="20"/>
        </w:rPr>
        <w:t>1.17.</w:t>
      </w:r>
      <w:r>
        <w:rPr>
          <w:rFonts w:ascii="Arial" w:hAnsi="Arial" w:cs="Arial"/>
          <w:sz w:val="20"/>
        </w:rPr>
        <w:tab/>
      </w:r>
      <w:r w:rsidR="00766728" w:rsidRPr="00EE6DAA">
        <w:rPr>
          <w:rFonts w:ascii="Arial" w:hAnsi="Arial" w:cs="Arial"/>
          <w:sz w:val="20"/>
        </w:rPr>
        <w:t xml:space="preserve">Provádění drobných oprav inventáře </w:t>
      </w:r>
      <w:r>
        <w:rPr>
          <w:rFonts w:ascii="Arial" w:hAnsi="Arial" w:cs="Arial"/>
          <w:sz w:val="20"/>
        </w:rPr>
        <w:t>Objednatele</w:t>
      </w:r>
      <w:r w:rsidR="00766728" w:rsidRPr="00EE6DAA">
        <w:rPr>
          <w:rFonts w:ascii="Arial" w:hAnsi="Arial" w:cs="Arial"/>
          <w:sz w:val="20"/>
        </w:rPr>
        <w:t>.</w:t>
      </w:r>
    </w:p>
    <w:p w:rsidR="00766728" w:rsidRPr="00EE6DAA" w:rsidRDefault="00301789" w:rsidP="00ED3F5A">
      <w:pPr>
        <w:spacing w:after="120"/>
        <w:ind w:left="851" w:hanging="567"/>
        <w:rPr>
          <w:rFonts w:ascii="Arial" w:hAnsi="Arial" w:cs="Arial"/>
          <w:sz w:val="20"/>
        </w:rPr>
      </w:pPr>
      <w:r>
        <w:rPr>
          <w:rFonts w:ascii="Arial" w:hAnsi="Arial" w:cs="Arial"/>
          <w:sz w:val="20"/>
        </w:rPr>
        <w:t>1.18</w:t>
      </w:r>
      <w:r>
        <w:rPr>
          <w:rFonts w:ascii="Arial" w:hAnsi="Arial" w:cs="Arial"/>
          <w:sz w:val="20"/>
        </w:rPr>
        <w:tab/>
      </w:r>
      <w:r w:rsidR="004D722F">
        <w:rPr>
          <w:rFonts w:ascii="Arial" w:hAnsi="Arial" w:cs="Arial"/>
          <w:sz w:val="20"/>
        </w:rPr>
        <w:t>L</w:t>
      </w:r>
      <w:r w:rsidR="00766728" w:rsidRPr="00EE6DAA">
        <w:rPr>
          <w:rFonts w:ascii="Arial" w:hAnsi="Arial" w:cs="Arial"/>
          <w:sz w:val="20"/>
        </w:rPr>
        <w:t>ikvidace havárií, včetně řešení mimořádných situací.</w:t>
      </w:r>
    </w:p>
    <w:p w:rsidR="00766728" w:rsidRPr="00EE6DAA" w:rsidRDefault="00301789" w:rsidP="00ED3F5A">
      <w:pPr>
        <w:spacing w:after="120"/>
        <w:ind w:left="851" w:hanging="567"/>
        <w:jc w:val="both"/>
        <w:rPr>
          <w:rFonts w:ascii="Arial" w:hAnsi="Arial" w:cs="Arial"/>
          <w:sz w:val="20"/>
        </w:rPr>
      </w:pPr>
      <w:r>
        <w:rPr>
          <w:rFonts w:ascii="Arial" w:hAnsi="Arial" w:cs="Arial"/>
          <w:sz w:val="20"/>
        </w:rPr>
        <w:t>1.19.</w:t>
      </w:r>
      <w:r>
        <w:rPr>
          <w:rFonts w:ascii="Arial" w:hAnsi="Arial" w:cs="Arial"/>
          <w:sz w:val="20"/>
        </w:rPr>
        <w:tab/>
      </w:r>
      <w:r w:rsidR="00766728" w:rsidRPr="00EE6DAA">
        <w:rPr>
          <w:rFonts w:ascii="Arial" w:hAnsi="Arial" w:cs="Arial"/>
          <w:sz w:val="20"/>
        </w:rPr>
        <w:t>Provádění drobných stěhovacích/manipulačních prací.</w:t>
      </w:r>
    </w:p>
    <w:p w:rsidR="00766728" w:rsidRPr="00EE6DAA" w:rsidRDefault="00301789" w:rsidP="00ED3F5A">
      <w:pPr>
        <w:spacing w:after="120"/>
        <w:ind w:left="851" w:hanging="567"/>
        <w:jc w:val="both"/>
        <w:rPr>
          <w:rFonts w:ascii="Arial" w:hAnsi="Arial" w:cs="Arial"/>
          <w:sz w:val="20"/>
        </w:rPr>
      </w:pPr>
      <w:r>
        <w:rPr>
          <w:rFonts w:ascii="Arial" w:hAnsi="Arial" w:cs="Arial"/>
          <w:sz w:val="20"/>
        </w:rPr>
        <w:t>1.20.</w:t>
      </w:r>
      <w:r>
        <w:rPr>
          <w:rFonts w:ascii="Arial" w:hAnsi="Arial" w:cs="Arial"/>
          <w:sz w:val="20"/>
        </w:rPr>
        <w:tab/>
        <w:t>D</w:t>
      </w:r>
      <w:r w:rsidR="00766728" w:rsidRPr="00EE6DAA">
        <w:rPr>
          <w:rFonts w:ascii="Arial" w:hAnsi="Arial" w:cs="Arial"/>
          <w:sz w:val="20"/>
        </w:rPr>
        <w:t xml:space="preserve">oplňování pohonných hmot dieselagregátu v době výpadku napájení budovy el. </w:t>
      </w:r>
      <w:proofErr w:type="gramStart"/>
      <w:r w:rsidR="00766728" w:rsidRPr="00EE6DAA">
        <w:rPr>
          <w:rFonts w:ascii="Arial" w:hAnsi="Arial" w:cs="Arial"/>
          <w:sz w:val="20"/>
        </w:rPr>
        <w:t>energií</w:t>
      </w:r>
      <w:proofErr w:type="gramEnd"/>
      <w:r w:rsidR="00766728" w:rsidRPr="00EE6DAA">
        <w:rPr>
          <w:rFonts w:ascii="Arial" w:hAnsi="Arial" w:cs="Arial"/>
          <w:sz w:val="20"/>
        </w:rPr>
        <w:t>.</w:t>
      </w:r>
    </w:p>
    <w:p w:rsidR="004D722F" w:rsidRDefault="004D722F" w:rsidP="00ED3F5A">
      <w:pPr>
        <w:spacing w:after="120"/>
        <w:ind w:left="851" w:hanging="567"/>
        <w:jc w:val="both"/>
        <w:rPr>
          <w:rFonts w:ascii="Arial" w:hAnsi="Arial" w:cs="Arial"/>
          <w:sz w:val="20"/>
        </w:rPr>
      </w:pPr>
      <w:r>
        <w:rPr>
          <w:rFonts w:ascii="Arial" w:hAnsi="Arial" w:cs="Arial"/>
          <w:sz w:val="20"/>
        </w:rPr>
        <w:t>1.21.</w:t>
      </w:r>
      <w:r>
        <w:rPr>
          <w:rFonts w:ascii="Arial" w:hAnsi="Arial" w:cs="Arial"/>
          <w:sz w:val="20"/>
        </w:rPr>
        <w:tab/>
      </w:r>
      <w:r w:rsidR="00766728" w:rsidRPr="00EE6DAA">
        <w:rPr>
          <w:rFonts w:ascii="Arial" w:hAnsi="Arial" w:cs="Arial"/>
          <w:sz w:val="20"/>
        </w:rPr>
        <w:t xml:space="preserve">Provádění drobných instalatérských, zámečnických, lakýrnických, truhlářských, klempířských, zednických, topenářských, stavebních, malířských, </w:t>
      </w:r>
      <w:proofErr w:type="spellStart"/>
      <w:r w:rsidR="00766728" w:rsidRPr="00EE6DAA">
        <w:rPr>
          <w:rFonts w:ascii="Arial" w:hAnsi="Arial" w:cs="Arial"/>
          <w:sz w:val="20"/>
        </w:rPr>
        <w:t>podlahářských</w:t>
      </w:r>
      <w:proofErr w:type="spellEnd"/>
      <w:r w:rsidR="00766728" w:rsidRPr="00EE6DAA">
        <w:rPr>
          <w:rFonts w:ascii="Arial" w:hAnsi="Arial" w:cs="Arial"/>
          <w:sz w:val="20"/>
        </w:rPr>
        <w:t xml:space="preserve">, elektroinstalačních a manipulačních prací. Součástí nákladů na činnosti uvedené v tomto </w:t>
      </w:r>
      <w:r>
        <w:rPr>
          <w:rFonts w:ascii="Arial" w:hAnsi="Arial" w:cs="Arial"/>
          <w:sz w:val="20"/>
        </w:rPr>
        <w:t>bodě</w:t>
      </w:r>
      <w:r w:rsidRPr="00EE6DAA">
        <w:rPr>
          <w:rFonts w:ascii="Arial" w:hAnsi="Arial" w:cs="Arial"/>
          <w:sz w:val="20"/>
        </w:rPr>
        <w:t xml:space="preserve"> </w:t>
      </w:r>
      <w:r w:rsidR="00766728" w:rsidRPr="00EE6DAA">
        <w:rPr>
          <w:rFonts w:ascii="Arial" w:hAnsi="Arial" w:cs="Arial"/>
          <w:sz w:val="20"/>
        </w:rPr>
        <w:t>bude odvoz a ekologická likvidace odpadů, zejména odpadů spadajících do kategorie nebezpečných odpadů, např. zářivky, žárovky, zbytky barev, chemické látky apod.</w:t>
      </w:r>
    </w:p>
    <w:p w:rsidR="004D722F" w:rsidRPr="00EE6DAA" w:rsidRDefault="004D722F" w:rsidP="00ED3F5A">
      <w:pPr>
        <w:ind w:left="851" w:hanging="567"/>
        <w:jc w:val="both"/>
        <w:rPr>
          <w:rFonts w:ascii="Arial" w:hAnsi="Arial" w:cs="Arial"/>
          <w:sz w:val="20"/>
        </w:rPr>
      </w:pPr>
      <w:r>
        <w:rPr>
          <w:rFonts w:ascii="Arial" w:hAnsi="Arial" w:cs="Arial"/>
          <w:sz w:val="20"/>
        </w:rPr>
        <w:t>1.22.</w:t>
      </w:r>
      <w:r>
        <w:rPr>
          <w:rFonts w:ascii="Arial" w:hAnsi="Arial" w:cs="Arial"/>
          <w:sz w:val="20"/>
        </w:rPr>
        <w:tab/>
      </w:r>
      <w:r w:rsidRPr="00EE6DAA">
        <w:rPr>
          <w:rFonts w:ascii="Arial" w:hAnsi="Arial" w:cs="Arial"/>
          <w:sz w:val="20"/>
        </w:rPr>
        <w:t>Provádění veškerých činností související</w:t>
      </w:r>
      <w:r>
        <w:rPr>
          <w:rFonts w:ascii="Arial" w:hAnsi="Arial" w:cs="Arial"/>
          <w:sz w:val="20"/>
        </w:rPr>
        <w:t>ch</w:t>
      </w:r>
      <w:r w:rsidRPr="00EE6DAA">
        <w:rPr>
          <w:rFonts w:ascii="Arial" w:hAnsi="Arial" w:cs="Arial"/>
          <w:sz w:val="20"/>
        </w:rPr>
        <w:t xml:space="preserve"> s provozem podzemních garáží v Objektu Flóra (převzetí a výdej vozidel, zaparkování vozidel, obsluha parkovacích plošin). Časový rozsah provozu garáží bude zajištěn v pracovní dny od 07:00 hodin do 17:30 hodin s tím, že trvalá přítomnost garážmistra v garážích bude v době od 07:00 do 09:30 a od 15:00 do 17:30. Ve zbývajícím čase nebude jeho přítomnost v garážích nutná a bude ho možné využít jako údržbáře. V případě nutnosti provést parkování v garážích v době od 09:30 do 15:00 hodin bude garážmistr „na telefonu“ a provede zaparkování na základě zavolání na jeho mobilní telefon.</w:t>
      </w:r>
    </w:p>
    <w:p w:rsidR="00766728" w:rsidRPr="00EE6DAA" w:rsidRDefault="00766728" w:rsidP="00ED3F5A">
      <w:pPr>
        <w:spacing w:after="120"/>
        <w:ind w:left="851" w:hanging="567"/>
        <w:jc w:val="both"/>
        <w:rPr>
          <w:rFonts w:ascii="Arial" w:hAnsi="Arial" w:cs="Arial"/>
          <w:sz w:val="20"/>
        </w:rPr>
      </w:pPr>
      <w:r w:rsidRPr="00EE6DAA">
        <w:rPr>
          <w:rFonts w:ascii="Arial" w:hAnsi="Arial" w:cs="Arial"/>
          <w:sz w:val="20"/>
        </w:rPr>
        <w:tab/>
      </w:r>
    </w:p>
    <w:p w:rsidR="001F0908" w:rsidRPr="00B92FA9" w:rsidRDefault="001F0908" w:rsidP="00ED3F5A">
      <w:pPr>
        <w:pStyle w:val="Odstavecseseznamem"/>
        <w:numPr>
          <w:ilvl w:val="0"/>
          <w:numId w:val="50"/>
        </w:numPr>
        <w:spacing w:after="120" w:line="240" w:lineRule="auto"/>
        <w:ind w:left="357" w:hanging="357"/>
        <w:contextualSpacing w:val="0"/>
        <w:jc w:val="both"/>
        <w:rPr>
          <w:rFonts w:ascii="Arial" w:hAnsi="Arial" w:cs="Arial"/>
          <w:b/>
          <w:sz w:val="20"/>
        </w:rPr>
      </w:pPr>
      <w:r w:rsidRPr="00B92FA9">
        <w:rPr>
          <w:rFonts w:ascii="Arial" w:hAnsi="Arial" w:cs="Arial"/>
          <w:b/>
        </w:rPr>
        <w:t>Náhradní</w:t>
      </w:r>
      <w:r>
        <w:rPr>
          <w:rFonts w:ascii="Arial" w:hAnsi="Arial" w:cs="Arial"/>
          <w:b/>
          <w:sz w:val="20"/>
        </w:rPr>
        <w:t xml:space="preserve"> díly</w:t>
      </w:r>
    </w:p>
    <w:p w:rsidR="00766728" w:rsidRDefault="001F0908" w:rsidP="00ED3F5A">
      <w:pPr>
        <w:pStyle w:val="Odstavecseseznamem"/>
        <w:numPr>
          <w:ilvl w:val="1"/>
          <w:numId w:val="50"/>
        </w:numPr>
        <w:spacing w:after="120" w:line="240" w:lineRule="auto"/>
        <w:ind w:left="788" w:hanging="431"/>
        <w:contextualSpacing w:val="0"/>
        <w:jc w:val="both"/>
        <w:rPr>
          <w:rFonts w:ascii="Arial" w:hAnsi="Arial" w:cs="Arial"/>
          <w:sz w:val="20"/>
        </w:rPr>
      </w:pPr>
      <w:r>
        <w:rPr>
          <w:rFonts w:ascii="Arial" w:hAnsi="Arial" w:cs="Arial"/>
          <w:sz w:val="20"/>
          <w:szCs w:val="20"/>
        </w:rPr>
        <w:t>Poskytovatel</w:t>
      </w:r>
      <w:r w:rsidR="00766728" w:rsidRPr="00ED3F5A">
        <w:rPr>
          <w:rFonts w:ascii="Arial" w:hAnsi="Arial" w:cs="Arial"/>
          <w:sz w:val="20"/>
          <w:szCs w:val="20"/>
        </w:rPr>
        <w:t xml:space="preserve"> zřídí a vybaví na svůj náklad sklad (v Objektu Flóra </w:t>
      </w:r>
      <w:r>
        <w:rPr>
          <w:rFonts w:ascii="Arial" w:hAnsi="Arial" w:cs="Arial"/>
          <w:sz w:val="20"/>
          <w:szCs w:val="20"/>
        </w:rPr>
        <w:t xml:space="preserve">mu </w:t>
      </w:r>
      <w:r w:rsidR="00766728" w:rsidRPr="00ED3F5A">
        <w:rPr>
          <w:rFonts w:ascii="Arial" w:hAnsi="Arial" w:cs="Arial"/>
          <w:sz w:val="20"/>
          <w:szCs w:val="20"/>
        </w:rPr>
        <w:t xml:space="preserve">bude </w:t>
      </w:r>
      <w:r>
        <w:rPr>
          <w:rFonts w:ascii="Arial" w:hAnsi="Arial" w:cs="Arial"/>
          <w:sz w:val="20"/>
          <w:szCs w:val="20"/>
        </w:rPr>
        <w:t xml:space="preserve">k tomuto účelu </w:t>
      </w:r>
      <w:r w:rsidR="00766728" w:rsidRPr="00ED3F5A">
        <w:rPr>
          <w:rFonts w:ascii="Arial" w:hAnsi="Arial" w:cs="Arial"/>
          <w:sz w:val="20"/>
          <w:szCs w:val="20"/>
        </w:rPr>
        <w:t xml:space="preserve">bezúplatně přidělena skladová místnost 01.56 o rozloze 12,92 m²) pro tzv. urgentní případy, jehož obsahem bude běžný materiál (náhradní díly) potřebný k odstranění běžných poruch na zařízení, která jsou předmětem TS dle Smlouvy (dále jen „Skladový materiál“). V případě ukončení </w:t>
      </w:r>
      <w:r w:rsidR="003F2AB8">
        <w:rPr>
          <w:rFonts w:ascii="Arial" w:hAnsi="Arial" w:cs="Arial"/>
          <w:sz w:val="20"/>
          <w:szCs w:val="20"/>
        </w:rPr>
        <w:t>této Smlouvy</w:t>
      </w:r>
      <w:r w:rsidR="00766728" w:rsidRPr="00ED3F5A">
        <w:rPr>
          <w:rFonts w:ascii="Arial" w:hAnsi="Arial" w:cs="Arial"/>
          <w:sz w:val="20"/>
          <w:szCs w:val="20"/>
        </w:rPr>
        <w:t xml:space="preserve"> se </w:t>
      </w:r>
      <w:r w:rsidR="003F2AB8">
        <w:rPr>
          <w:rFonts w:ascii="Arial" w:hAnsi="Arial" w:cs="Arial"/>
          <w:sz w:val="20"/>
          <w:szCs w:val="20"/>
        </w:rPr>
        <w:t>Objednatel</w:t>
      </w:r>
      <w:r w:rsidR="003F2AB8" w:rsidRPr="00ED3F5A">
        <w:rPr>
          <w:rFonts w:ascii="Arial" w:hAnsi="Arial" w:cs="Arial"/>
          <w:sz w:val="20"/>
          <w:szCs w:val="20"/>
        </w:rPr>
        <w:t xml:space="preserve"> </w:t>
      </w:r>
      <w:r w:rsidR="00766728" w:rsidRPr="00ED3F5A">
        <w:rPr>
          <w:rFonts w:ascii="Arial" w:hAnsi="Arial" w:cs="Arial"/>
          <w:sz w:val="20"/>
          <w:szCs w:val="20"/>
        </w:rPr>
        <w:t xml:space="preserve">zavazuje Skladový materiál, který se </w:t>
      </w:r>
      <w:r w:rsidR="003F2AB8">
        <w:rPr>
          <w:rFonts w:ascii="Arial" w:hAnsi="Arial" w:cs="Arial"/>
          <w:sz w:val="20"/>
          <w:szCs w:val="20"/>
        </w:rPr>
        <w:t xml:space="preserve">bude </w:t>
      </w:r>
      <w:r w:rsidR="00766728" w:rsidRPr="00ED3F5A">
        <w:rPr>
          <w:rFonts w:ascii="Arial" w:hAnsi="Arial" w:cs="Arial"/>
          <w:sz w:val="20"/>
          <w:szCs w:val="20"/>
        </w:rPr>
        <w:t>nacháze</w:t>
      </w:r>
      <w:r w:rsidR="003F2AB8">
        <w:rPr>
          <w:rFonts w:ascii="Arial" w:hAnsi="Arial" w:cs="Arial"/>
          <w:sz w:val="20"/>
          <w:szCs w:val="20"/>
        </w:rPr>
        <w:t>t</w:t>
      </w:r>
      <w:r w:rsidR="00766728" w:rsidRPr="00ED3F5A">
        <w:rPr>
          <w:rFonts w:ascii="Arial" w:hAnsi="Arial" w:cs="Arial"/>
          <w:sz w:val="20"/>
          <w:szCs w:val="20"/>
        </w:rPr>
        <w:t xml:space="preserve"> na </w:t>
      </w:r>
      <w:r w:rsidR="00766728" w:rsidRPr="00ED3F5A">
        <w:rPr>
          <w:rFonts w:ascii="Arial" w:hAnsi="Arial" w:cs="Arial"/>
          <w:sz w:val="20"/>
          <w:szCs w:val="20"/>
        </w:rPr>
        <w:lastRenderedPageBreak/>
        <w:t xml:space="preserve">skladě v době </w:t>
      </w:r>
      <w:r w:rsidR="003F2AB8">
        <w:rPr>
          <w:rFonts w:ascii="Arial" w:hAnsi="Arial" w:cs="Arial"/>
          <w:sz w:val="20"/>
          <w:szCs w:val="20"/>
        </w:rPr>
        <w:t xml:space="preserve">jejího </w:t>
      </w:r>
      <w:r w:rsidR="00766728" w:rsidRPr="00ED3F5A">
        <w:rPr>
          <w:rFonts w:ascii="Arial" w:hAnsi="Arial" w:cs="Arial"/>
          <w:sz w:val="20"/>
          <w:szCs w:val="20"/>
        </w:rPr>
        <w:t>ukončení</w:t>
      </w:r>
      <w:r w:rsidR="001C2551">
        <w:rPr>
          <w:rFonts w:ascii="Arial" w:hAnsi="Arial" w:cs="Arial"/>
          <w:sz w:val="20"/>
          <w:szCs w:val="20"/>
        </w:rPr>
        <w:t xml:space="preserve"> (a byl zakoupen Poskytovatelem)</w:t>
      </w:r>
      <w:r w:rsidR="003F2AB8">
        <w:rPr>
          <w:rFonts w:ascii="Arial" w:hAnsi="Arial" w:cs="Arial"/>
          <w:sz w:val="20"/>
          <w:szCs w:val="20"/>
        </w:rPr>
        <w:t>,</w:t>
      </w:r>
      <w:r w:rsidR="00766728" w:rsidRPr="00ED3F5A">
        <w:rPr>
          <w:rFonts w:ascii="Arial" w:hAnsi="Arial" w:cs="Arial"/>
          <w:sz w:val="20"/>
          <w:szCs w:val="20"/>
        </w:rPr>
        <w:t xml:space="preserve"> od </w:t>
      </w:r>
      <w:r w:rsidR="003F2AB8">
        <w:rPr>
          <w:rFonts w:ascii="Arial" w:hAnsi="Arial" w:cs="Arial"/>
          <w:sz w:val="20"/>
          <w:szCs w:val="20"/>
        </w:rPr>
        <w:t>Poskytovatele</w:t>
      </w:r>
      <w:r w:rsidR="003F2AB8" w:rsidRPr="00ED3F5A">
        <w:rPr>
          <w:rFonts w:ascii="Arial" w:hAnsi="Arial" w:cs="Arial"/>
          <w:sz w:val="20"/>
          <w:szCs w:val="20"/>
        </w:rPr>
        <w:t xml:space="preserve"> </w:t>
      </w:r>
      <w:r w:rsidR="003F2AB8" w:rsidRPr="00E22D6B">
        <w:rPr>
          <w:rFonts w:ascii="Arial" w:hAnsi="Arial" w:cs="Arial"/>
          <w:sz w:val="20"/>
          <w:szCs w:val="20"/>
        </w:rPr>
        <w:t>za pořizovací cenu</w:t>
      </w:r>
      <w:r w:rsidR="003F2AB8">
        <w:rPr>
          <w:rFonts w:ascii="Arial" w:hAnsi="Arial" w:cs="Arial"/>
          <w:i/>
          <w:sz w:val="20"/>
          <w:szCs w:val="20"/>
        </w:rPr>
        <w:t xml:space="preserve"> </w:t>
      </w:r>
      <w:r w:rsidR="00766728" w:rsidRPr="00ED3F5A">
        <w:rPr>
          <w:rFonts w:ascii="Arial" w:hAnsi="Arial" w:cs="Arial"/>
          <w:sz w:val="20"/>
          <w:szCs w:val="20"/>
        </w:rPr>
        <w:t>odkoupit.</w:t>
      </w:r>
    </w:p>
    <w:p w:rsidR="003F2AB8" w:rsidRPr="00ED3F5A" w:rsidRDefault="003F2AB8" w:rsidP="00ED3F5A">
      <w:pPr>
        <w:pStyle w:val="Odstavecseseznamem"/>
        <w:numPr>
          <w:ilvl w:val="1"/>
          <w:numId w:val="50"/>
        </w:numPr>
        <w:spacing w:after="60" w:line="240" w:lineRule="auto"/>
        <w:ind w:left="788" w:hanging="431"/>
        <w:contextualSpacing w:val="0"/>
        <w:rPr>
          <w:rFonts w:ascii="Arial" w:hAnsi="Arial" w:cs="Arial"/>
          <w:bCs/>
          <w:iCs/>
          <w:sz w:val="20"/>
          <w:szCs w:val="20"/>
          <w:u w:val="single"/>
        </w:rPr>
      </w:pPr>
      <w:r w:rsidRPr="00ED3F5A">
        <w:rPr>
          <w:rFonts w:ascii="Arial" w:hAnsi="Arial" w:cs="Arial"/>
          <w:bCs/>
          <w:iCs/>
          <w:sz w:val="20"/>
          <w:szCs w:val="20"/>
        </w:rPr>
        <w:t>Seznam Skladového materiálu</w:t>
      </w:r>
      <w:r>
        <w:rPr>
          <w:rFonts w:ascii="Arial" w:hAnsi="Arial" w:cs="Arial"/>
          <w:bCs/>
          <w:iCs/>
          <w:sz w:val="20"/>
          <w:szCs w:val="20"/>
        </w:rPr>
        <w:t>:</w:t>
      </w:r>
    </w:p>
    <w:p w:rsidR="003F2AB8" w:rsidRPr="00ED3F5A" w:rsidRDefault="003F2AB8" w:rsidP="00ED3F5A">
      <w:pPr>
        <w:ind w:left="993" w:hanging="142"/>
        <w:rPr>
          <w:rFonts w:ascii="Arial" w:hAnsi="Arial" w:cs="Arial"/>
          <w:sz w:val="20"/>
        </w:rPr>
      </w:pPr>
      <w:r w:rsidRPr="00ED3F5A">
        <w:rPr>
          <w:rFonts w:ascii="Arial" w:hAnsi="Arial" w:cs="Arial"/>
          <w:sz w:val="20"/>
        </w:rPr>
        <w:t>2.2.1</w:t>
      </w:r>
      <w:r>
        <w:rPr>
          <w:rFonts w:ascii="Arial" w:hAnsi="Arial" w:cs="Arial"/>
          <w:sz w:val="20"/>
        </w:rPr>
        <w:t>.</w:t>
      </w:r>
      <w:r>
        <w:rPr>
          <w:rFonts w:ascii="Arial" w:hAnsi="Arial" w:cs="Arial"/>
          <w:sz w:val="20"/>
        </w:rPr>
        <w:tab/>
      </w:r>
      <w:r w:rsidRPr="00ED3F5A">
        <w:rPr>
          <w:rFonts w:ascii="Arial" w:hAnsi="Arial" w:cs="Arial"/>
          <w:sz w:val="20"/>
        </w:rPr>
        <w:t>elektronický předřadník – 2 ks</w:t>
      </w:r>
    </w:p>
    <w:p w:rsidR="003F2AB8" w:rsidRPr="003F2AB8" w:rsidRDefault="00B06F69" w:rsidP="00ED3F5A">
      <w:pPr>
        <w:pStyle w:val="Odstavecseseznamem"/>
        <w:ind w:left="1276" w:hanging="425"/>
        <w:rPr>
          <w:rFonts w:ascii="Arial" w:hAnsi="Arial" w:cs="Arial"/>
          <w:sz w:val="20"/>
        </w:rPr>
      </w:pPr>
      <w:r>
        <w:rPr>
          <w:rFonts w:ascii="Arial" w:hAnsi="Arial" w:cs="Arial"/>
          <w:sz w:val="20"/>
        </w:rPr>
        <w:t>2.2.2.</w:t>
      </w:r>
      <w:r>
        <w:rPr>
          <w:rFonts w:ascii="Arial" w:hAnsi="Arial" w:cs="Arial"/>
          <w:sz w:val="20"/>
        </w:rPr>
        <w:tab/>
      </w:r>
      <w:r w:rsidR="003F2AB8" w:rsidRPr="003F2AB8">
        <w:rPr>
          <w:rFonts w:ascii="Arial" w:hAnsi="Arial" w:cs="Arial"/>
          <w:sz w:val="20"/>
        </w:rPr>
        <w:t xml:space="preserve">čerpadla kondenzátu k </w:t>
      </w:r>
      <w:proofErr w:type="spellStart"/>
      <w:r w:rsidR="003F2AB8" w:rsidRPr="003F2AB8">
        <w:rPr>
          <w:rFonts w:ascii="Arial" w:hAnsi="Arial" w:cs="Arial"/>
          <w:sz w:val="20"/>
        </w:rPr>
        <w:t>fancoilům</w:t>
      </w:r>
      <w:proofErr w:type="spellEnd"/>
      <w:r w:rsidR="003F2AB8" w:rsidRPr="003F2AB8">
        <w:rPr>
          <w:rFonts w:ascii="Arial" w:hAnsi="Arial" w:cs="Arial"/>
          <w:sz w:val="20"/>
        </w:rPr>
        <w:t xml:space="preserve"> - 3 ks</w:t>
      </w:r>
    </w:p>
    <w:p w:rsidR="003F2AB8" w:rsidRPr="003F2AB8" w:rsidRDefault="00B06F69" w:rsidP="00ED3F5A">
      <w:pPr>
        <w:pStyle w:val="Odstavecseseznamem"/>
        <w:ind w:left="1418" w:hanging="567"/>
        <w:rPr>
          <w:rFonts w:ascii="Arial" w:hAnsi="Arial" w:cs="Arial"/>
          <w:sz w:val="20"/>
        </w:rPr>
      </w:pPr>
      <w:r>
        <w:rPr>
          <w:rFonts w:ascii="Arial" w:hAnsi="Arial" w:cs="Arial"/>
          <w:sz w:val="20"/>
        </w:rPr>
        <w:t>2.2.3.</w:t>
      </w:r>
      <w:r>
        <w:rPr>
          <w:rFonts w:ascii="Arial" w:hAnsi="Arial" w:cs="Arial"/>
          <w:sz w:val="20"/>
        </w:rPr>
        <w:tab/>
      </w:r>
      <w:r w:rsidR="003F2AB8" w:rsidRPr="003F2AB8">
        <w:rPr>
          <w:rFonts w:ascii="Arial" w:hAnsi="Arial" w:cs="Arial"/>
          <w:sz w:val="20"/>
        </w:rPr>
        <w:t>oběhové čerpadlo (kotelna + TUV – netýká se strojovny chladu) – od každého typu po 1 ks</w:t>
      </w:r>
    </w:p>
    <w:p w:rsidR="003F2AB8" w:rsidRPr="003F2AB8" w:rsidRDefault="00B06F69" w:rsidP="00ED3F5A">
      <w:pPr>
        <w:pStyle w:val="Odstavecseseznamem"/>
        <w:ind w:left="1418" w:hanging="567"/>
        <w:rPr>
          <w:rFonts w:ascii="Arial" w:hAnsi="Arial" w:cs="Arial"/>
          <w:sz w:val="20"/>
        </w:rPr>
      </w:pPr>
      <w:r>
        <w:rPr>
          <w:rFonts w:ascii="Arial" w:hAnsi="Arial" w:cs="Arial"/>
          <w:sz w:val="20"/>
        </w:rPr>
        <w:t>2.2.4.</w:t>
      </w:r>
      <w:r>
        <w:rPr>
          <w:rFonts w:ascii="Arial" w:hAnsi="Arial" w:cs="Arial"/>
          <w:sz w:val="20"/>
        </w:rPr>
        <w:tab/>
      </w:r>
      <w:r w:rsidR="003F2AB8" w:rsidRPr="003F2AB8">
        <w:rPr>
          <w:rFonts w:ascii="Arial" w:hAnsi="Arial" w:cs="Arial"/>
          <w:sz w:val="20"/>
        </w:rPr>
        <w:t>kování (kliky) – 3 ks</w:t>
      </w:r>
    </w:p>
    <w:p w:rsidR="003F2AB8" w:rsidRPr="003F2AB8" w:rsidRDefault="00B06F69" w:rsidP="00ED3F5A">
      <w:pPr>
        <w:pStyle w:val="Odstavecseseznamem"/>
        <w:ind w:left="1418" w:hanging="567"/>
        <w:rPr>
          <w:rFonts w:ascii="Arial" w:hAnsi="Arial" w:cs="Arial"/>
          <w:sz w:val="20"/>
        </w:rPr>
      </w:pPr>
      <w:r>
        <w:rPr>
          <w:rFonts w:ascii="Arial" w:hAnsi="Arial" w:cs="Arial"/>
          <w:sz w:val="20"/>
        </w:rPr>
        <w:t>2.2.5.</w:t>
      </w:r>
      <w:r>
        <w:rPr>
          <w:rFonts w:ascii="Arial" w:hAnsi="Arial" w:cs="Arial"/>
          <w:sz w:val="20"/>
        </w:rPr>
        <w:tab/>
      </w:r>
      <w:r w:rsidR="003F2AB8" w:rsidRPr="003F2AB8">
        <w:rPr>
          <w:rFonts w:ascii="Arial" w:hAnsi="Arial" w:cs="Arial"/>
          <w:sz w:val="20"/>
        </w:rPr>
        <w:t>odtahové ventilátory WC – od každého typu po 1 ks</w:t>
      </w:r>
    </w:p>
    <w:p w:rsidR="003F2AB8" w:rsidRPr="003F2AB8" w:rsidRDefault="00B06F69" w:rsidP="00ED3F5A">
      <w:pPr>
        <w:pStyle w:val="Odstavecseseznamem"/>
        <w:ind w:left="1418" w:hanging="567"/>
        <w:rPr>
          <w:rFonts w:ascii="Arial" w:hAnsi="Arial" w:cs="Arial"/>
          <w:sz w:val="20"/>
        </w:rPr>
      </w:pPr>
      <w:r>
        <w:rPr>
          <w:rFonts w:ascii="Arial" w:hAnsi="Arial" w:cs="Arial"/>
          <w:sz w:val="20"/>
        </w:rPr>
        <w:t>2.2.6.</w:t>
      </w:r>
      <w:r>
        <w:rPr>
          <w:rFonts w:ascii="Arial" w:hAnsi="Arial" w:cs="Arial"/>
          <w:sz w:val="20"/>
        </w:rPr>
        <w:tab/>
      </w:r>
      <w:r w:rsidR="003F2AB8" w:rsidRPr="003F2AB8">
        <w:rPr>
          <w:rFonts w:ascii="Arial" w:hAnsi="Arial" w:cs="Arial"/>
          <w:sz w:val="20"/>
        </w:rPr>
        <w:t>vodovodní baterie – od každého typu po 1 ks</w:t>
      </w:r>
    </w:p>
    <w:p w:rsidR="003F2AB8" w:rsidRPr="003F2AB8" w:rsidRDefault="00B06F69" w:rsidP="00ED3F5A">
      <w:pPr>
        <w:pStyle w:val="Odstavecseseznamem"/>
        <w:ind w:left="1418" w:hanging="567"/>
        <w:rPr>
          <w:rFonts w:ascii="Arial" w:hAnsi="Arial" w:cs="Arial"/>
          <w:sz w:val="20"/>
        </w:rPr>
      </w:pPr>
      <w:r>
        <w:rPr>
          <w:rFonts w:ascii="Arial" w:hAnsi="Arial" w:cs="Arial"/>
          <w:sz w:val="20"/>
        </w:rPr>
        <w:t>2.2.7.</w:t>
      </w:r>
      <w:r>
        <w:rPr>
          <w:rFonts w:ascii="Arial" w:hAnsi="Arial" w:cs="Arial"/>
          <w:sz w:val="20"/>
        </w:rPr>
        <w:tab/>
      </w:r>
      <w:r w:rsidR="003F2AB8" w:rsidRPr="003F2AB8">
        <w:rPr>
          <w:rFonts w:ascii="Arial" w:hAnsi="Arial" w:cs="Arial"/>
          <w:sz w:val="20"/>
        </w:rPr>
        <w:t>splachovače (WC) – od každého typu po 1 ks</w:t>
      </w:r>
    </w:p>
    <w:p w:rsidR="003F2AB8" w:rsidRPr="003F2AB8" w:rsidRDefault="00B06F69" w:rsidP="00ED3F5A">
      <w:pPr>
        <w:pStyle w:val="Odstavecseseznamem"/>
        <w:spacing w:after="60" w:line="240" w:lineRule="auto"/>
        <w:ind w:left="1418" w:hanging="567"/>
        <w:contextualSpacing w:val="0"/>
        <w:rPr>
          <w:rFonts w:ascii="Arial" w:hAnsi="Arial" w:cs="Arial"/>
          <w:sz w:val="20"/>
        </w:rPr>
      </w:pPr>
      <w:r>
        <w:rPr>
          <w:rFonts w:ascii="Arial" w:hAnsi="Arial" w:cs="Arial"/>
          <w:sz w:val="20"/>
        </w:rPr>
        <w:t>2.2.8.</w:t>
      </w:r>
      <w:r>
        <w:rPr>
          <w:rFonts w:ascii="Arial" w:hAnsi="Arial" w:cs="Arial"/>
          <w:sz w:val="20"/>
        </w:rPr>
        <w:tab/>
      </w:r>
      <w:r w:rsidR="003F2AB8" w:rsidRPr="003F2AB8">
        <w:rPr>
          <w:rFonts w:ascii="Arial" w:hAnsi="Arial" w:cs="Arial"/>
          <w:sz w:val="20"/>
        </w:rPr>
        <w:t>kalové čerpadlo (přečerpávací jímky) - od každého typu po 1 ks</w:t>
      </w:r>
      <w:r>
        <w:rPr>
          <w:rFonts w:ascii="Arial" w:hAnsi="Arial" w:cs="Arial"/>
          <w:sz w:val="20"/>
        </w:rPr>
        <w:t>.</w:t>
      </w:r>
    </w:p>
    <w:p w:rsidR="003F2AB8" w:rsidRPr="003F2AB8" w:rsidRDefault="003F2AB8" w:rsidP="00ED3F5A">
      <w:pPr>
        <w:pStyle w:val="Odstavecseseznamem"/>
        <w:spacing w:after="120" w:line="240" w:lineRule="auto"/>
        <w:ind w:left="851"/>
        <w:contextualSpacing w:val="0"/>
        <w:rPr>
          <w:rFonts w:ascii="Arial" w:hAnsi="Arial" w:cs="Arial"/>
          <w:sz w:val="20"/>
        </w:rPr>
      </w:pPr>
      <w:r w:rsidRPr="003F2AB8">
        <w:rPr>
          <w:rFonts w:ascii="Arial" w:hAnsi="Arial" w:cs="Arial"/>
          <w:sz w:val="20"/>
        </w:rPr>
        <w:t>Poznámka k čerpadlům – pokud je čerpadlo jiného typu, ale má stejný výkon a napojení na přírubu</w:t>
      </w:r>
      <w:r w:rsidR="00B06F69">
        <w:rPr>
          <w:rFonts w:ascii="Arial" w:hAnsi="Arial" w:cs="Arial"/>
          <w:sz w:val="20"/>
        </w:rPr>
        <w:t>,</w:t>
      </w:r>
      <w:r w:rsidRPr="003F2AB8">
        <w:rPr>
          <w:rFonts w:ascii="Arial" w:hAnsi="Arial" w:cs="Arial"/>
          <w:sz w:val="20"/>
        </w:rPr>
        <w:t xml:space="preserve"> je jako náhradní dostačující.</w:t>
      </w:r>
    </w:p>
    <w:p w:rsidR="001C2551" w:rsidRDefault="00766728" w:rsidP="00ED3F5A">
      <w:pPr>
        <w:pStyle w:val="Odstavecseseznamem"/>
        <w:numPr>
          <w:ilvl w:val="1"/>
          <w:numId w:val="50"/>
        </w:numPr>
        <w:spacing w:after="240" w:line="240" w:lineRule="auto"/>
        <w:ind w:left="788" w:hanging="431"/>
        <w:contextualSpacing w:val="0"/>
        <w:jc w:val="both"/>
        <w:rPr>
          <w:rFonts w:ascii="Arial" w:hAnsi="Arial" w:cs="Arial"/>
          <w:sz w:val="20"/>
        </w:rPr>
      </w:pPr>
      <w:r w:rsidRPr="00ED3F5A">
        <w:rPr>
          <w:rFonts w:ascii="Arial" w:hAnsi="Arial" w:cs="Arial"/>
          <w:sz w:val="20"/>
        </w:rPr>
        <w:t xml:space="preserve">Před </w:t>
      </w:r>
      <w:r w:rsidR="00B06F69" w:rsidRPr="001C2551">
        <w:rPr>
          <w:rFonts w:ascii="Arial" w:hAnsi="Arial" w:cs="Arial"/>
          <w:sz w:val="20"/>
        </w:rPr>
        <w:t>prvním pořízením</w:t>
      </w:r>
      <w:r w:rsidR="00B06F69" w:rsidRPr="00ED3F5A">
        <w:rPr>
          <w:rFonts w:ascii="Arial" w:hAnsi="Arial" w:cs="Arial"/>
          <w:sz w:val="20"/>
        </w:rPr>
        <w:t xml:space="preserve"> </w:t>
      </w:r>
      <w:r w:rsidR="00B06F69" w:rsidRPr="001C2551">
        <w:rPr>
          <w:rFonts w:ascii="Arial" w:hAnsi="Arial" w:cs="Arial"/>
          <w:sz w:val="20"/>
        </w:rPr>
        <w:t xml:space="preserve">Skladového materiálu </w:t>
      </w:r>
      <w:r w:rsidRPr="00ED3F5A">
        <w:rPr>
          <w:rFonts w:ascii="Arial" w:hAnsi="Arial" w:cs="Arial"/>
          <w:sz w:val="20"/>
        </w:rPr>
        <w:t xml:space="preserve">je </w:t>
      </w:r>
      <w:r w:rsidR="00B06F69" w:rsidRPr="001C2551">
        <w:rPr>
          <w:rFonts w:ascii="Arial" w:hAnsi="Arial" w:cs="Arial"/>
          <w:sz w:val="20"/>
        </w:rPr>
        <w:t>Poskytovatel</w:t>
      </w:r>
      <w:r w:rsidR="00B06F69" w:rsidRPr="00ED3F5A">
        <w:rPr>
          <w:rFonts w:ascii="Arial" w:hAnsi="Arial" w:cs="Arial"/>
          <w:sz w:val="20"/>
        </w:rPr>
        <w:t xml:space="preserve"> </w:t>
      </w:r>
      <w:r w:rsidRPr="00ED3F5A">
        <w:rPr>
          <w:rFonts w:ascii="Arial" w:hAnsi="Arial" w:cs="Arial"/>
          <w:sz w:val="20"/>
        </w:rPr>
        <w:t xml:space="preserve">povinen vyzvat </w:t>
      </w:r>
      <w:r w:rsidR="00B06F69" w:rsidRPr="001C2551">
        <w:rPr>
          <w:rFonts w:ascii="Arial" w:hAnsi="Arial" w:cs="Arial"/>
          <w:sz w:val="20"/>
        </w:rPr>
        <w:t>Objednatele</w:t>
      </w:r>
      <w:r w:rsidR="00B06F69" w:rsidRPr="00ED3F5A">
        <w:rPr>
          <w:rFonts w:ascii="Arial" w:hAnsi="Arial" w:cs="Arial"/>
          <w:sz w:val="20"/>
        </w:rPr>
        <w:t xml:space="preserve"> </w:t>
      </w:r>
      <w:r w:rsidRPr="00ED3F5A">
        <w:rPr>
          <w:rFonts w:ascii="Arial" w:hAnsi="Arial" w:cs="Arial"/>
          <w:sz w:val="20"/>
        </w:rPr>
        <w:t xml:space="preserve">k případnému předání náhradních dílů, které má </w:t>
      </w:r>
      <w:r w:rsidR="00B06F69" w:rsidRPr="001C2551">
        <w:rPr>
          <w:rFonts w:ascii="Arial" w:hAnsi="Arial" w:cs="Arial"/>
          <w:sz w:val="20"/>
        </w:rPr>
        <w:t>Objednatel</w:t>
      </w:r>
      <w:r w:rsidR="00B06F69" w:rsidRPr="00ED3F5A">
        <w:rPr>
          <w:rFonts w:ascii="Arial" w:hAnsi="Arial" w:cs="Arial"/>
          <w:sz w:val="20"/>
        </w:rPr>
        <w:t xml:space="preserve"> </w:t>
      </w:r>
      <w:r w:rsidRPr="00ED3F5A">
        <w:rPr>
          <w:rFonts w:ascii="Arial" w:hAnsi="Arial" w:cs="Arial"/>
          <w:sz w:val="20"/>
        </w:rPr>
        <w:t>skladem</w:t>
      </w:r>
      <w:r w:rsidR="00B06F69" w:rsidRPr="00F05179">
        <w:rPr>
          <w:rFonts w:ascii="Arial" w:hAnsi="Arial" w:cs="Arial"/>
          <w:sz w:val="20"/>
        </w:rPr>
        <w:t>.</w:t>
      </w:r>
      <w:r w:rsidRPr="00F05179">
        <w:rPr>
          <w:rFonts w:ascii="Arial" w:hAnsi="Arial" w:cs="Arial"/>
          <w:sz w:val="20"/>
        </w:rPr>
        <w:t xml:space="preserve"> </w:t>
      </w:r>
      <w:r w:rsidR="00B06F69" w:rsidRPr="00E22D6B">
        <w:rPr>
          <w:rFonts w:ascii="Arial" w:hAnsi="Arial" w:cs="Arial"/>
          <w:sz w:val="20"/>
        </w:rPr>
        <w:t>Předání a převzetí</w:t>
      </w:r>
      <w:r w:rsidR="00B06F69" w:rsidRPr="00F05179">
        <w:rPr>
          <w:rFonts w:ascii="Arial" w:hAnsi="Arial" w:cs="Arial"/>
          <w:sz w:val="20"/>
        </w:rPr>
        <w:t xml:space="preserve"> </w:t>
      </w:r>
      <w:r w:rsidR="00B06F69" w:rsidRPr="00E22D6B">
        <w:rPr>
          <w:rFonts w:ascii="Arial" w:hAnsi="Arial" w:cs="Arial"/>
          <w:sz w:val="20"/>
        </w:rPr>
        <w:t>bude uskutečněno formou předávacího protokolu, stvrzeného podpisy oprávněných zástupců obou Smluvních stran.</w:t>
      </w:r>
      <w:r w:rsidR="001C2551" w:rsidRPr="001C2551">
        <w:rPr>
          <w:rFonts w:ascii="Arial" w:hAnsi="Arial" w:cs="Arial"/>
          <w:i/>
          <w:sz w:val="20"/>
        </w:rPr>
        <w:t xml:space="preserve"> </w:t>
      </w:r>
      <w:r w:rsidR="001C2551">
        <w:rPr>
          <w:rFonts w:ascii="Arial" w:hAnsi="Arial" w:cs="Arial"/>
          <w:sz w:val="20"/>
        </w:rPr>
        <w:t>Poskytovatel</w:t>
      </w:r>
      <w:r w:rsidRPr="001C2551">
        <w:rPr>
          <w:rFonts w:ascii="Arial" w:hAnsi="Arial" w:cs="Arial"/>
          <w:sz w:val="20"/>
        </w:rPr>
        <w:t xml:space="preserve"> je povinen </w:t>
      </w:r>
      <w:r w:rsidR="001C2551">
        <w:rPr>
          <w:rFonts w:ascii="Arial" w:hAnsi="Arial" w:cs="Arial"/>
          <w:sz w:val="20"/>
        </w:rPr>
        <w:t>následně</w:t>
      </w:r>
      <w:r w:rsidR="001C2551" w:rsidRPr="001C2551">
        <w:rPr>
          <w:rFonts w:ascii="Arial" w:hAnsi="Arial" w:cs="Arial"/>
          <w:sz w:val="20"/>
        </w:rPr>
        <w:t xml:space="preserve"> </w:t>
      </w:r>
      <w:r w:rsidRPr="001C2551">
        <w:rPr>
          <w:rFonts w:ascii="Arial" w:hAnsi="Arial" w:cs="Arial"/>
          <w:sz w:val="20"/>
        </w:rPr>
        <w:t xml:space="preserve">předložit </w:t>
      </w:r>
      <w:r w:rsidR="001C2551">
        <w:rPr>
          <w:rFonts w:ascii="Arial" w:hAnsi="Arial" w:cs="Arial"/>
          <w:sz w:val="20"/>
        </w:rPr>
        <w:t xml:space="preserve">Objednateli </w:t>
      </w:r>
      <w:r w:rsidRPr="001C2551">
        <w:rPr>
          <w:rFonts w:ascii="Arial" w:hAnsi="Arial" w:cs="Arial"/>
          <w:sz w:val="20"/>
        </w:rPr>
        <w:t xml:space="preserve">seznam náhradních dílů (Skladový materiál), které bude pořizovat a hradit ze svých finančních prostředků. Tento seznam </w:t>
      </w:r>
      <w:r w:rsidR="001C2551">
        <w:rPr>
          <w:rFonts w:ascii="Arial" w:hAnsi="Arial" w:cs="Arial"/>
          <w:sz w:val="20"/>
        </w:rPr>
        <w:t>s</w:t>
      </w:r>
      <w:r w:rsidRPr="001C2551">
        <w:rPr>
          <w:rFonts w:ascii="Arial" w:hAnsi="Arial" w:cs="Arial"/>
          <w:sz w:val="20"/>
        </w:rPr>
        <w:t xml:space="preserve">tvrdí </w:t>
      </w:r>
      <w:r w:rsidR="001C2551">
        <w:rPr>
          <w:rFonts w:ascii="Arial" w:hAnsi="Arial" w:cs="Arial"/>
          <w:sz w:val="20"/>
        </w:rPr>
        <w:t xml:space="preserve">svým podpisem </w:t>
      </w:r>
      <w:r w:rsidRPr="001C2551">
        <w:rPr>
          <w:rFonts w:ascii="Arial" w:hAnsi="Arial" w:cs="Arial"/>
          <w:sz w:val="20"/>
        </w:rPr>
        <w:t xml:space="preserve">osoba </w:t>
      </w:r>
      <w:r w:rsidR="001C2551">
        <w:rPr>
          <w:rFonts w:ascii="Arial" w:hAnsi="Arial" w:cs="Arial"/>
          <w:sz w:val="20"/>
        </w:rPr>
        <w:t>k tomuto účelu pověřená Objednatelem</w:t>
      </w:r>
      <w:r w:rsidRPr="001C2551">
        <w:rPr>
          <w:rFonts w:ascii="Arial" w:hAnsi="Arial" w:cs="Arial"/>
          <w:sz w:val="20"/>
        </w:rPr>
        <w:t xml:space="preserve">. Potvrzený seznam </w:t>
      </w:r>
      <w:r w:rsidR="001C2551">
        <w:rPr>
          <w:rFonts w:ascii="Arial" w:hAnsi="Arial" w:cs="Arial"/>
          <w:sz w:val="20"/>
        </w:rPr>
        <w:t>Poskytovatel</w:t>
      </w:r>
      <w:r w:rsidR="001C2551" w:rsidRPr="001C2551">
        <w:rPr>
          <w:rFonts w:ascii="Arial" w:hAnsi="Arial" w:cs="Arial"/>
          <w:sz w:val="20"/>
        </w:rPr>
        <w:t xml:space="preserve"> </w:t>
      </w:r>
      <w:r w:rsidRPr="001C2551">
        <w:rPr>
          <w:rFonts w:ascii="Arial" w:hAnsi="Arial" w:cs="Arial"/>
          <w:sz w:val="20"/>
        </w:rPr>
        <w:t xml:space="preserve">uchová po dobu </w:t>
      </w:r>
      <w:r w:rsidR="001C2551">
        <w:rPr>
          <w:rFonts w:ascii="Arial" w:hAnsi="Arial" w:cs="Arial"/>
          <w:sz w:val="20"/>
        </w:rPr>
        <w:t>trvání Smlouvy</w:t>
      </w:r>
      <w:r w:rsidRPr="001C2551">
        <w:rPr>
          <w:rFonts w:ascii="Arial" w:hAnsi="Arial" w:cs="Arial"/>
          <w:sz w:val="20"/>
        </w:rPr>
        <w:t xml:space="preserve"> tak, aby mohlo dojít k vypořádání s VZP ČR. V případě, že </w:t>
      </w:r>
      <w:r w:rsidR="001C2551">
        <w:rPr>
          <w:rFonts w:ascii="Arial" w:hAnsi="Arial" w:cs="Arial"/>
          <w:sz w:val="20"/>
        </w:rPr>
        <w:t>Poskytovatel</w:t>
      </w:r>
      <w:r w:rsidR="001C2551" w:rsidRPr="001C2551">
        <w:rPr>
          <w:rFonts w:ascii="Arial" w:hAnsi="Arial" w:cs="Arial"/>
          <w:sz w:val="20"/>
        </w:rPr>
        <w:t xml:space="preserve"> </w:t>
      </w:r>
      <w:r w:rsidRPr="001C2551">
        <w:rPr>
          <w:rFonts w:ascii="Arial" w:hAnsi="Arial" w:cs="Arial"/>
          <w:sz w:val="20"/>
        </w:rPr>
        <w:t xml:space="preserve">takovýto doklad nedoloží, </w:t>
      </w:r>
      <w:r w:rsidR="001C2551">
        <w:rPr>
          <w:rFonts w:ascii="Arial" w:hAnsi="Arial" w:cs="Arial"/>
          <w:sz w:val="20"/>
        </w:rPr>
        <w:t>Objednatel</w:t>
      </w:r>
      <w:r w:rsidR="001C2551" w:rsidRPr="001C2551">
        <w:rPr>
          <w:rFonts w:ascii="Arial" w:hAnsi="Arial" w:cs="Arial"/>
          <w:sz w:val="20"/>
        </w:rPr>
        <w:t xml:space="preserve"> </w:t>
      </w:r>
      <w:r w:rsidRPr="001C2551">
        <w:rPr>
          <w:rFonts w:ascii="Arial" w:hAnsi="Arial" w:cs="Arial"/>
          <w:sz w:val="20"/>
        </w:rPr>
        <w:t>Skladový materiál neuhradí.</w:t>
      </w:r>
    </w:p>
    <w:p w:rsidR="001C2551" w:rsidRPr="00ED3F5A" w:rsidRDefault="001C2551" w:rsidP="00ED3F5A">
      <w:pPr>
        <w:pStyle w:val="Odstavecseseznamem"/>
        <w:numPr>
          <w:ilvl w:val="0"/>
          <w:numId w:val="50"/>
        </w:numPr>
        <w:spacing w:after="120" w:line="240" w:lineRule="auto"/>
        <w:ind w:left="357" w:hanging="357"/>
        <w:contextualSpacing w:val="0"/>
        <w:jc w:val="both"/>
        <w:rPr>
          <w:rFonts w:ascii="Arial" w:hAnsi="Arial" w:cs="Arial"/>
          <w:b/>
          <w:sz w:val="20"/>
        </w:rPr>
      </w:pPr>
      <w:r w:rsidRPr="001C2551">
        <w:rPr>
          <w:rFonts w:ascii="Arial" w:hAnsi="Arial" w:cs="Arial"/>
          <w:b/>
        </w:rPr>
        <w:t>Spotřební materiál</w:t>
      </w:r>
    </w:p>
    <w:p w:rsidR="001C2551" w:rsidRPr="00E22D6B" w:rsidRDefault="006B1077" w:rsidP="00ED3F5A">
      <w:pPr>
        <w:pStyle w:val="Odstavecseseznamem"/>
        <w:numPr>
          <w:ilvl w:val="1"/>
          <w:numId w:val="50"/>
        </w:numPr>
        <w:spacing w:after="120" w:line="240" w:lineRule="auto"/>
        <w:ind w:left="788" w:hanging="431"/>
        <w:contextualSpacing w:val="0"/>
        <w:jc w:val="both"/>
        <w:rPr>
          <w:rFonts w:ascii="Arial" w:hAnsi="Arial" w:cs="Arial"/>
          <w:sz w:val="20"/>
        </w:rPr>
      </w:pPr>
      <w:r w:rsidRPr="00E22D6B">
        <w:rPr>
          <w:rFonts w:ascii="Arial" w:hAnsi="Arial" w:cs="Arial"/>
          <w:sz w:val="20"/>
        </w:rPr>
        <w:t>Poskytovatel nakoupí na vlastní náklady (v rámci paušální ceny plnění dle Smlouvy) běžný spotřební materiál uvedený níže a po dobu účinnosti Smlouvy bude na vlastní náklady sortiment tohoto běžného spotřebního materiálu v množství odpovídajícím běžné údržbě Objektu Flóra a jeho potřebě udržovat.</w:t>
      </w:r>
    </w:p>
    <w:p w:rsidR="006B1077" w:rsidRPr="00ED3F5A" w:rsidRDefault="006B1077" w:rsidP="00ED3F5A">
      <w:pPr>
        <w:pStyle w:val="Odstavecseseznamem"/>
        <w:numPr>
          <w:ilvl w:val="1"/>
          <w:numId w:val="50"/>
        </w:numPr>
        <w:spacing w:after="60" w:line="240" w:lineRule="auto"/>
        <w:ind w:left="788" w:hanging="431"/>
        <w:contextualSpacing w:val="0"/>
        <w:rPr>
          <w:rFonts w:ascii="Arial" w:hAnsi="Arial" w:cs="Arial"/>
          <w:bCs/>
          <w:iCs/>
          <w:sz w:val="20"/>
        </w:rPr>
      </w:pPr>
      <w:r>
        <w:rPr>
          <w:rFonts w:ascii="Arial" w:hAnsi="Arial" w:cs="Arial"/>
          <w:bCs/>
          <w:iCs/>
          <w:sz w:val="20"/>
        </w:rPr>
        <w:t>Seznam s</w:t>
      </w:r>
      <w:r w:rsidRPr="00ED3F5A">
        <w:rPr>
          <w:rFonts w:ascii="Arial" w:hAnsi="Arial" w:cs="Arial"/>
          <w:bCs/>
          <w:iCs/>
          <w:sz w:val="20"/>
        </w:rPr>
        <w:t>potřební</w:t>
      </w:r>
      <w:r>
        <w:rPr>
          <w:rFonts w:ascii="Arial" w:hAnsi="Arial" w:cs="Arial"/>
          <w:bCs/>
          <w:iCs/>
          <w:sz w:val="20"/>
        </w:rPr>
        <w:t>ho</w:t>
      </w:r>
      <w:r w:rsidRPr="00ED3F5A">
        <w:rPr>
          <w:rFonts w:ascii="Arial" w:hAnsi="Arial" w:cs="Arial"/>
          <w:bCs/>
          <w:iCs/>
          <w:sz w:val="20"/>
        </w:rPr>
        <w:t xml:space="preserve"> materiál </w:t>
      </w:r>
      <w:r>
        <w:rPr>
          <w:rFonts w:ascii="Arial" w:hAnsi="Arial" w:cs="Arial"/>
          <w:bCs/>
          <w:iCs/>
          <w:sz w:val="20"/>
        </w:rPr>
        <w:t>(</w:t>
      </w:r>
      <w:r w:rsidRPr="00ED3F5A">
        <w:rPr>
          <w:rFonts w:ascii="Arial" w:hAnsi="Arial" w:cs="Arial"/>
          <w:bCs/>
          <w:iCs/>
          <w:sz w:val="20"/>
        </w:rPr>
        <w:t>v rámci paušální platby</w:t>
      </w:r>
      <w:r>
        <w:rPr>
          <w:rFonts w:ascii="Arial" w:hAnsi="Arial" w:cs="Arial"/>
          <w:bCs/>
          <w:iCs/>
          <w:sz w:val="20"/>
        </w:rPr>
        <w:t>):</w:t>
      </w:r>
    </w:p>
    <w:p w:rsidR="006B1077" w:rsidRPr="006B1077" w:rsidRDefault="006B1077" w:rsidP="00ED3F5A">
      <w:pPr>
        <w:pStyle w:val="Odstavecseseznamem"/>
        <w:spacing w:after="0" w:line="240" w:lineRule="auto"/>
        <w:ind w:left="1418" w:hanging="567"/>
        <w:contextualSpacing w:val="0"/>
        <w:rPr>
          <w:rFonts w:ascii="Arial" w:hAnsi="Arial" w:cs="Arial"/>
          <w:sz w:val="20"/>
        </w:rPr>
      </w:pPr>
      <w:r w:rsidRPr="00F405C4">
        <w:rPr>
          <w:rFonts w:ascii="Arial" w:hAnsi="Arial" w:cs="Arial"/>
          <w:sz w:val="20"/>
        </w:rPr>
        <w:t>3.2.1.</w:t>
      </w:r>
      <w:r>
        <w:rPr>
          <w:rFonts w:ascii="Arial" w:hAnsi="Arial" w:cs="Arial"/>
          <w:szCs w:val="24"/>
        </w:rPr>
        <w:tab/>
      </w:r>
      <w:r w:rsidRPr="006B1077">
        <w:rPr>
          <w:rFonts w:ascii="Arial" w:hAnsi="Arial" w:cs="Arial"/>
          <w:sz w:val="20"/>
        </w:rPr>
        <w:t>lepicí a tmelicí materiál, maziva, montážní pěna, spojovací materiál, odmašťovadla</w:t>
      </w:r>
      <w:r w:rsidR="00F66D54">
        <w:rPr>
          <w:rFonts w:ascii="Arial" w:hAnsi="Arial" w:cs="Arial"/>
          <w:sz w:val="20"/>
        </w:rPr>
        <w:t xml:space="preserve"> a</w:t>
      </w:r>
      <w:r w:rsidRPr="006B1077">
        <w:rPr>
          <w:rFonts w:ascii="Arial" w:hAnsi="Arial" w:cs="Arial"/>
          <w:sz w:val="20"/>
        </w:rPr>
        <w:t xml:space="preserve"> brusný materiál,</w:t>
      </w:r>
    </w:p>
    <w:p w:rsidR="006B1077" w:rsidRPr="006B1077" w:rsidRDefault="006B1077" w:rsidP="00ED3F5A">
      <w:pPr>
        <w:pStyle w:val="Odstavecseseznamem"/>
        <w:spacing w:after="0" w:line="240" w:lineRule="auto"/>
        <w:ind w:left="1418" w:hanging="567"/>
        <w:contextualSpacing w:val="0"/>
        <w:rPr>
          <w:rFonts w:ascii="Arial" w:hAnsi="Arial" w:cs="Arial"/>
          <w:sz w:val="20"/>
        </w:rPr>
      </w:pPr>
      <w:r>
        <w:rPr>
          <w:rFonts w:ascii="Arial" w:hAnsi="Arial" w:cs="Arial"/>
          <w:sz w:val="20"/>
        </w:rPr>
        <w:t>3.2.</w:t>
      </w:r>
      <w:r w:rsidR="00F66D54">
        <w:rPr>
          <w:rFonts w:ascii="Arial" w:hAnsi="Arial" w:cs="Arial"/>
          <w:sz w:val="20"/>
        </w:rPr>
        <w:t>2</w:t>
      </w:r>
      <w:r>
        <w:rPr>
          <w:rFonts w:ascii="Arial" w:hAnsi="Arial" w:cs="Arial"/>
          <w:sz w:val="20"/>
        </w:rPr>
        <w:t>.</w:t>
      </w:r>
      <w:r>
        <w:rPr>
          <w:rFonts w:ascii="Arial" w:hAnsi="Arial" w:cs="Arial"/>
          <w:sz w:val="20"/>
        </w:rPr>
        <w:tab/>
      </w:r>
      <w:r w:rsidRPr="006B1077">
        <w:rPr>
          <w:rFonts w:ascii="Arial" w:hAnsi="Arial" w:cs="Arial"/>
          <w:sz w:val="20"/>
        </w:rPr>
        <w:t>drobný elektromateriál</w:t>
      </w:r>
      <w:r w:rsidR="00F66D54">
        <w:rPr>
          <w:rFonts w:ascii="Arial" w:hAnsi="Arial" w:cs="Arial"/>
          <w:sz w:val="20"/>
        </w:rPr>
        <w:t>,</w:t>
      </w:r>
      <w:r w:rsidRPr="006B1077">
        <w:rPr>
          <w:rFonts w:ascii="Arial" w:hAnsi="Arial" w:cs="Arial"/>
          <w:sz w:val="20"/>
        </w:rPr>
        <w:t xml:space="preserve"> zejména svorky, patice, baterie, pojistky, jističe, izolační materiál</w:t>
      </w:r>
      <w:r w:rsidR="00F66D54">
        <w:rPr>
          <w:rFonts w:ascii="Arial" w:hAnsi="Arial" w:cs="Arial"/>
          <w:sz w:val="20"/>
        </w:rPr>
        <w:t>,</w:t>
      </w:r>
    </w:p>
    <w:p w:rsidR="006B1077" w:rsidRPr="006B1077" w:rsidRDefault="006B1077" w:rsidP="00ED3F5A">
      <w:pPr>
        <w:pStyle w:val="Odstavecseseznamem"/>
        <w:spacing w:after="0" w:line="240" w:lineRule="auto"/>
        <w:ind w:left="851"/>
        <w:contextualSpacing w:val="0"/>
        <w:rPr>
          <w:rFonts w:ascii="Arial" w:hAnsi="Arial" w:cs="Arial"/>
          <w:sz w:val="20"/>
        </w:rPr>
      </w:pPr>
      <w:r>
        <w:rPr>
          <w:rFonts w:ascii="Arial" w:hAnsi="Arial" w:cs="Arial"/>
          <w:sz w:val="20"/>
        </w:rPr>
        <w:t>3.2.</w:t>
      </w:r>
      <w:r w:rsidR="00F66D54">
        <w:rPr>
          <w:rFonts w:ascii="Arial" w:hAnsi="Arial" w:cs="Arial"/>
          <w:sz w:val="20"/>
        </w:rPr>
        <w:t>3</w:t>
      </w:r>
      <w:r>
        <w:rPr>
          <w:rFonts w:ascii="Arial" w:hAnsi="Arial" w:cs="Arial"/>
          <w:sz w:val="20"/>
        </w:rPr>
        <w:t>.</w:t>
      </w:r>
      <w:r>
        <w:rPr>
          <w:rFonts w:ascii="Arial" w:hAnsi="Arial" w:cs="Arial"/>
          <w:sz w:val="20"/>
        </w:rPr>
        <w:tab/>
      </w:r>
      <w:r w:rsidRPr="006B1077">
        <w:rPr>
          <w:rFonts w:ascii="Arial" w:hAnsi="Arial" w:cs="Arial"/>
          <w:sz w:val="20"/>
        </w:rPr>
        <w:t>barvy a ředidla nezbytné k údržbě a antikorozní nátěry</w:t>
      </w:r>
      <w:r w:rsidR="00F66D54">
        <w:rPr>
          <w:rFonts w:ascii="Arial" w:hAnsi="Arial" w:cs="Arial"/>
          <w:sz w:val="20"/>
        </w:rPr>
        <w:t>,</w:t>
      </w:r>
      <w:r>
        <w:rPr>
          <w:rFonts w:ascii="Arial" w:hAnsi="Arial" w:cs="Arial"/>
          <w:sz w:val="20"/>
        </w:rPr>
        <w:t xml:space="preserve"> </w:t>
      </w:r>
    </w:p>
    <w:p w:rsidR="006B1077" w:rsidRPr="006B1077" w:rsidRDefault="006B1077" w:rsidP="00ED3F5A">
      <w:pPr>
        <w:pStyle w:val="Odstavecseseznamem"/>
        <w:spacing w:after="0" w:line="240" w:lineRule="auto"/>
        <w:ind w:left="851"/>
        <w:contextualSpacing w:val="0"/>
        <w:rPr>
          <w:rFonts w:ascii="Arial" w:hAnsi="Arial" w:cs="Arial"/>
          <w:sz w:val="20"/>
        </w:rPr>
      </w:pPr>
      <w:r>
        <w:rPr>
          <w:rFonts w:ascii="Arial" w:hAnsi="Arial" w:cs="Arial"/>
          <w:sz w:val="20"/>
        </w:rPr>
        <w:t>3.2.</w:t>
      </w:r>
      <w:r w:rsidR="00F66D54">
        <w:rPr>
          <w:rFonts w:ascii="Arial" w:hAnsi="Arial" w:cs="Arial"/>
          <w:sz w:val="20"/>
        </w:rPr>
        <w:t>4</w:t>
      </w:r>
      <w:r>
        <w:rPr>
          <w:rFonts w:ascii="Arial" w:hAnsi="Arial" w:cs="Arial"/>
          <w:sz w:val="20"/>
        </w:rPr>
        <w:t>.</w:t>
      </w:r>
      <w:r>
        <w:rPr>
          <w:rFonts w:ascii="Arial" w:hAnsi="Arial" w:cs="Arial"/>
          <w:sz w:val="20"/>
        </w:rPr>
        <w:tab/>
      </w:r>
      <w:r w:rsidRPr="006B1077">
        <w:rPr>
          <w:rFonts w:ascii="Arial" w:hAnsi="Arial" w:cs="Arial"/>
          <w:sz w:val="20"/>
        </w:rPr>
        <w:t>hadice</w:t>
      </w:r>
      <w:r w:rsidR="00F66D54">
        <w:rPr>
          <w:rFonts w:ascii="Arial" w:hAnsi="Arial" w:cs="Arial"/>
          <w:sz w:val="20"/>
        </w:rPr>
        <w:t>,</w:t>
      </w:r>
    </w:p>
    <w:p w:rsidR="00766728" w:rsidRDefault="006B1077" w:rsidP="00ED3F5A">
      <w:pPr>
        <w:pStyle w:val="Odstavecseseznamem"/>
        <w:spacing w:after="240" w:line="240" w:lineRule="auto"/>
        <w:ind w:left="851"/>
        <w:contextualSpacing w:val="0"/>
        <w:rPr>
          <w:rFonts w:ascii="Arial" w:hAnsi="Arial" w:cs="Arial"/>
          <w:sz w:val="20"/>
        </w:rPr>
      </w:pPr>
      <w:r>
        <w:rPr>
          <w:rFonts w:ascii="Arial" w:hAnsi="Arial" w:cs="Arial"/>
          <w:sz w:val="20"/>
        </w:rPr>
        <w:t>3.2.</w:t>
      </w:r>
      <w:r w:rsidR="00F66D54">
        <w:rPr>
          <w:rFonts w:ascii="Arial" w:hAnsi="Arial" w:cs="Arial"/>
          <w:sz w:val="20"/>
        </w:rPr>
        <w:t>5</w:t>
      </w:r>
      <w:r>
        <w:rPr>
          <w:rFonts w:ascii="Arial" w:hAnsi="Arial" w:cs="Arial"/>
          <w:sz w:val="20"/>
        </w:rPr>
        <w:t>.</w:t>
      </w:r>
      <w:r>
        <w:rPr>
          <w:rFonts w:ascii="Arial" w:hAnsi="Arial" w:cs="Arial"/>
          <w:sz w:val="20"/>
        </w:rPr>
        <w:tab/>
      </w:r>
      <w:r w:rsidRPr="006B1077">
        <w:rPr>
          <w:rFonts w:ascii="Arial" w:hAnsi="Arial" w:cs="Arial"/>
          <w:sz w:val="20"/>
        </w:rPr>
        <w:t>mazací oleje</w:t>
      </w:r>
      <w:r w:rsidR="00F66D54">
        <w:rPr>
          <w:rFonts w:ascii="Arial" w:hAnsi="Arial" w:cs="Arial"/>
          <w:sz w:val="20"/>
        </w:rPr>
        <w:t>.</w:t>
      </w:r>
    </w:p>
    <w:p w:rsidR="00D249FF" w:rsidRPr="00D249FF" w:rsidRDefault="00D249FF" w:rsidP="00ED3F5A">
      <w:pPr>
        <w:pStyle w:val="Odstavecseseznamem"/>
        <w:numPr>
          <w:ilvl w:val="0"/>
          <w:numId w:val="50"/>
        </w:numPr>
        <w:spacing w:after="240" w:line="240" w:lineRule="auto"/>
        <w:ind w:left="357" w:hanging="357"/>
        <w:contextualSpacing w:val="0"/>
        <w:jc w:val="both"/>
        <w:rPr>
          <w:rFonts w:ascii="Arial" w:hAnsi="Arial" w:cs="Arial"/>
          <w:sz w:val="20"/>
        </w:rPr>
      </w:pPr>
      <w:r>
        <w:rPr>
          <w:rFonts w:ascii="Arial" w:hAnsi="Arial" w:cs="Arial"/>
          <w:sz w:val="20"/>
        </w:rPr>
        <w:t>Poskytovatel je povinen dále v případě potřeby zajistit n</w:t>
      </w:r>
      <w:r w:rsidRPr="00D249FF">
        <w:rPr>
          <w:rFonts w:ascii="Arial" w:hAnsi="Arial" w:cs="Arial"/>
          <w:sz w:val="20"/>
        </w:rPr>
        <w:t xml:space="preserve">ákup </w:t>
      </w:r>
      <w:r>
        <w:rPr>
          <w:rFonts w:ascii="Arial" w:hAnsi="Arial" w:cs="Arial"/>
          <w:sz w:val="20"/>
        </w:rPr>
        <w:t xml:space="preserve">ostatního </w:t>
      </w:r>
      <w:r w:rsidRPr="00D249FF">
        <w:rPr>
          <w:rFonts w:ascii="Arial" w:hAnsi="Arial" w:cs="Arial"/>
          <w:sz w:val="20"/>
        </w:rPr>
        <w:t xml:space="preserve">spotřebního materiálu, </w:t>
      </w:r>
      <w:r>
        <w:rPr>
          <w:rFonts w:ascii="Arial" w:hAnsi="Arial" w:cs="Arial"/>
          <w:sz w:val="20"/>
        </w:rPr>
        <w:t xml:space="preserve">(neuvedeného v odstavcích 2. a 3 shora), </w:t>
      </w:r>
      <w:r w:rsidRPr="00D249FF">
        <w:rPr>
          <w:rFonts w:ascii="Arial" w:hAnsi="Arial" w:cs="Arial"/>
          <w:sz w:val="20"/>
        </w:rPr>
        <w:t>který je potřebný pro opravu, nebo údržbu</w:t>
      </w:r>
      <w:r>
        <w:rPr>
          <w:rFonts w:ascii="Arial" w:hAnsi="Arial" w:cs="Arial"/>
          <w:sz w:val="20"/>
        </w:rPr>
        <w:t xml:space="preserve"> v rámci provádění Služeb dle Smlouvy</w:t>
      </w:r>
      <w:r w:rsidR="003177D9">
        <w:rPr>
          <w:rFonts w:ascii="Arial" w:hAnsi="Arial" w:cs="Arial"/>
          <w:sz w:val="20"/>
        </w:rPr>
        <w:t>.</w:t>
      </w:r>
    </w:p>
    <w:p w:rsidR="004D5396" w:rsidRPr="00ED3F5A" w:rsidRDefault="007C38F8" w:rsidP="00ED3F5A">
      <w:pPr>
        <w:pStyle w:val="Odstavecseseznamem"/>
        <w:numPr>
          <w:ilvl w:val="0"/>
          <w:numId w:val="50"/>
        </w:numPr>
        <w:spacing w:after="240" w:line="240" w:lineRule="auto"/>
        <w:ind w:left="357" w:hanging="357"/>
        <w:contextualSpacing w:val="0"/>
        <w:jc w:val="both"/>
        <w:rPr>
          <w:rFonts w:ascii="Arial" w:hAnsi="Arial" w:cs="Arial"/>
          <w:b/>
          <w:szCs w:val="24"/>
        </w:rPr>
      </w:pPr>
      <w:r>
        <w:rPr>
          <w:rFonts w:ascii="Arial" w:hAnsi="Arial" w:cs="Arial"/>
          <w:b/>
          <w:szCs w:val="24"/>
        </w:rPr>
        <w:t>Doba plnění</w:t>
      </w:r>
      <w:r w:rsidR="00515EC2">
        <w:rPr>
          <w:rFonts w:ascii="Arial" w:hAnsi="Arial" w:cs="Arial"/>
          <w:b/>
          <w:szCs w:val="24"/>
        </w:rPr>
        <w:t>,</w:t>
      </w:r>
      <w:r>
        <w:rPr>
          <w:rFonts w:ascii="Arial" w:hAnsi="Arial" w:cs="Arial"/>
          <w:b/>
          <w:szCs w:val="24"/>
        </w:rPr>
        <w:t xml:space="preserve"> </w:t>
      </w:r>
      <w:r w:rsidR="00515EC2">
        <w:rPr>
          <w:rFonts w:ascii="Arial" w:hAnsi="Arial" w:cs="Arial"/>
          <w:b/>
          <w:szCs w:val="24"/>
        </w:rPr>
        <w:t>p</w:t>
      </w:r>
      <w:r>
        <w:rPr>
          <w:rFonts w:ascii="Arial" w:hAnsi="Arial" w:cs="Arial"/>
          <w:b/>
          <w:szCs w:val="24"/>
        </w:rPr>
        <w:t>ersonální obsazení</w:t>
      </w:r>
    </w:p>
    <w:p w:rsidR="007C38F8" w:rsidRPr="00D67B4D" w:rsidRDefault="007C38F8" w:rsidP="00ED3F5A">
      <w:pPr>
        <w:pStyle w:val="Odstavecseseznamem"/>
        <w:numPr>
          <w:ilvl w:val="1"/>
          <w:numId w:val="50"/>
        </w:numPr>
        <w:spacing w:after="120" w:line="240" w:lineRule="auto"/>
        <w:ind w:left="788" w:hanging="431"/>
        <w:contextualSpacing w:val="0"/>
        <w:jc w:val="both"/>
        <w:rPr>
          <w:rFonts w:ascii="Arial" w:hAnsi="Arial" w:cs="Arial"/>
          <w:sz w:val="20"/>
        </w:rPr>
      </w:pPr>
      <w:r w:rsidRPr="00ED3F5A">
        <w:rPr>
          <w:rFonts w:ascii="Arial" w:hAnsi="Arial" w:cs="Arial"/>
          <w:sz w:val="20"/>
        </w:rPr>
        <w:t xml:space="preserve">Veškeré činnosti </w:t>
      </w:r>
      <w:r w:rsidRPr="00D67B4D">
        <w:rPr>
          <w:rFonts w:ascii="Arial" w:hAnsi="Arial" w:cs="Arial"/>
          <w:sz w:val="20"/>
          <w:szCs w:val="20"/>
        </w:rPr>
        <w:t xml:space="preserve">spadající do Služeb zahrnujících </w:t>
      </w:r>
      <w:r w:rsidRPr="00ED3F5A">
        <w:rPr>
          <w:rFonts w:ascii="Arial" w:hAnsi="Arial" w:cs="Arial"/>
          <w:sz w:val="20"/>
        </w:rPr>
        <w:t xml:space="preserve">TS </w:t>
      </w:r>
      <w:r w:rsidRPr="00D67B4D">
        <w:rPr>
          <w:rFonts w:ascii="Arial" w:hAnsi="Arial" w:cs="Arial"/>
          <w:sz w:val="20"/>
          <w:szCs w:val="20"/>
        </w:rPr>
        <w:t>O</w:t>
      </w:r>
      <w:r w:rsidRPr="00ED3F5A">
        <w:rPr>
          <w:rFonts w:ascii="Arial" w:hAnsi="Arial" w:cs="Arial"/>
          <w:sz w:val="20"/>
        </w:rPr>
        <w:t xml:space="preserve">bjektu </w:t>
      </w:r>
      <w:r w:rsidRPr="00D67B4D">
        <w:rPr>
          <w:rFonts w:ascii="Arial" w:hAnsi="Arial" w:cs="Arial"/>
          <w:sz w:val="20"/>
          <w:szCs w:val="20"/>
        </w:rPr>
        <w:t>Flóra</w:t>
      </w:r>
      <w:r w:rsidRPr="00ED3F5A">
        <w:rPr>
          <w:rFonts w:ascii="Arial" w:hAnsi="Arial" w:cs="Arial"/>
          <w:sz w:val="20"/>
        </w:rPr>
        <w:t xml:space="preserve"> </w:t>
      </w:r>
      <w:r w:rsidR="00A74271" w:rsidRPr="00D67B4D">
        <w:rPr>
          <w:rFonts w:ascii="Arial" w:hAnsi="Arial" w:cs="Arial"/>
          <w:sz w:val="20"/>
          <w:szCs w:val="20"/>
        </w:rPr>
        <w:t xml:space="preserve">(vyjma činností týkající se havarijní služby dle bodu 1.16.) </w:t>
      </w:r>
      <w:r w:rsidRPr="00ED3F5A">
        <w:rPr>
          <w:rFonts w:ascii="Arial" w:hAnsi="Arial" w:cs="Arial"/>
          <w:sz w:val="20"/>
        </w:rPr>
        <w:t xml:space="preserve">budou </w:t>
      </w:r>
      <w:r w:rsidRPr="00D67B4D">
        <w:rPr>
          <w:rFonts w:ascii="Arial" w:hAnsi="Arial" w:cs="Arial"/>
          <w:sz w:val="20"/>
          <w:szCs w:val="20"/>
        </w:rPr>
        <w:t xml:space="preserve">Poskytovatelem </w:t>
      </w:r>
      <w:r w:rsidRPr="00ED3F5A">
        <w:rPr>
          <w:rFonts w:ascii="Arial" w:hAnsi="Arial" w:cs="Arial"/>
          <w:sz w:val="20"/>
        </w:rPr>
        <w:t xml:space="preserve">prováděny v rozsahu pracovní doby </w:t>
      </w:r>
      <w:r w:rsidRPr="00D67B4D">
        <w:rPr>
          <w:rFonts w:ascii="Arial" w:hAnsi="Arial" w:cs="Arial"/>
          <w:sz w:val="20"/>
          <w:szCs w:val="20"/>
        </w:rPr>
        <w:t xml:space="preserve">pracovníků </w:t>
      </w:r>
      <w:r w:rsidRPr="00ED3F5A">
        <w:rPr>
          <w:rFonts w:ascii="Arial" w:hAnsi="Arial" w:cs="Arial"/>
          <w:sz w:val="20"/>
        </w:rPr>
        <w:t>TS v Objektu Flora</w:t>
      </w:r>
      <w:r w:rsidRPr="00D67B4D">
        <w:rPr>
          <w:rFonts w:ascii="Arial" w:hAnsi="Arial" w:cs="Arial"/>
          <w:sz w:val="20"/>
          <w:szCs w:val="20"/>
        </w:rPr>
        <w:t>, tj.</w:t>
      </w:r>
      <w:r w:rsidRPr="00ED3F5A">
        <w:rPr>
          <w:rFonts w:ascii="Arial" w:hAnsi="Arial" w:cs="Arial"/>
          <w:sz w:val="20"/>
        </w:rPr>
        <w:t xml:space="preserve"> v pracovní dny od 7°° do 18°° hod.</w:t>
      </w:r>
      <w:r w:rsidR="00C71F6F" w:rsidRPr="00D67B4D">
        <w:rPr>
          <w:rFonts w:ascii="Arial" w:hAnsi="Arial" w:cs="Arial"/>
          <w:sz w:val="20"/>
          <w:szCs w:val="20"/>
        </w:rPr>
        <w:t xml:space="preserve"> (dále jen: „Provozní doba“).</w:t>
      </w:r>
    </w:p>
    <w:p w:rsidR="00766728" w:rsidRPr="00ED3F5A" w:rsidRDefault="00766728" w:rsidP="00ED3F5A">
      <w:pPr>
        <w:pStyle w:val="Odstavecseseznamem"/>
        <w:numPr>
          <w:ilvl w:val="1"/>
          <w:numId w:val="50"/>
        </w:numPr>
        <w:spacing w:after="120" w:line="240" w:lineRule="auto"/>
        <w:ind w:left="788" w:hanging="431"/>
        <w:contextualSpacing w:val="0"/>
        <w:rPr>
          <w:rFonts w:ascii="Arial" w:hAnsi="Arial" w:cs="Arial"/>
          <w:sz w:val="20"/>
        </w:rPr>
      </w:pPr>
      <w:r w:rsidRPr="00ED3F5A">
        <w:rPr>
          <w:rFonts w:ascii="Arial" w:hAnsi="Arial" w:cs="Arial"/>
          <w:sz w:val="20"/>
          <w:szCs w:val="20"/>
        </w:rPr>
        <w:t>Činnost</w:t>
      </w:r>
      <w:r w:rsidR="00C71F6F" w:rsidRPr="00ED3F5A">
        <w:rPr>
          <w:rFonts w:ascii="Arial" w:hAnsi="Arial" w:cs="Arial"/>
          <w:sz w:val="20"/>
          <w:szCs w:val="20"/>
        </w:rPr>
        <w:t>i</w:t>
      </w:r>
      <w:r w:rsidRPr="00ED3F5A">
        <w:rPr>
          <w:rFonts w:ascii="Arial" w:hAnsi="Arial" w:cs="Arial"/>
          <w:sz w:val="20"/>
          <w:szCs w:val="20"/>
        </w:rPr>
        <w:t xml:space="preserve"> TS </w:t>
      </w:r>
      <w:r w:rsidR="00C71F6F" w:rsidRPr="00ED3F5A">
        <w:rPr>
          <w:rFonts w:ascii="Arial" w:hAnsi="Arial" w:cs="Arial"/>
          <w:sz w:val="20"/>
          <w:szCs w:val="20"/>
        </w:rPr>
        <w:t xml:space="preserve">spadající do Služeb </w:t>
      </w:r>
      <w:r w:rsidRPr="00ED3F5A">
        <w:rPr>
          <w:rFonts w:ascii="Arial" w:hAnsi="Arial" w:cs="Arial"/>
          <w:sz w:val="20"/>
          <w:szCs w:val="20"/>
        </w:rPr>
        <w:t>bud</w:t>
      </w:r>
      <w:r w:rsidR="00C71F6F" w:rsidRPr="00ED3F5A">
        <w:rPr>
          <w:rFonts w:ascii="Arial" w:hAnsi="Arial" w:cs="Arial"/>
          <w:sz w:val="20"/>
          <w:szCs w:val="20"/>
        </w:rPr>
        <w:t>ou</w:t>
      </w:r>
      <w:r w:rsidRPr="00ED3F5A">
        <w:rPr>
          <w:rFonts w:ascii="Arial" w:hAnsi="Arial" w:cs="Arial"/>
          <w:sz w:val="20"/>
          <w:szCs w:val="20"/>
        </w:rPr>
        <w:t xml:space="preserve"> </w:t>
      </w:r>
      <w:r w:rsidR="00C71F6F" w:rsidRPr="00ED3F5A">
        <w:rPr>
          <w:rFonts w:ascii="Arial" w:hAnsi="Arial" w:cs="Arial"/>
          <w:sz w:val="20"/>
          <w:szCs w:val="20"/>
        </w:rPr>
        <w:t xml:space="preserve">ze strany Poskytovatele </w:t>
      </w:r>
      <w:r w:rsidR="00C71F6F">
        <w:rPr>
          <w:rFonts w:ascii="Arial" w:hAnsi="Arial" w:cs="Arial"/>
          <w:sz w:val="20"/>
          <w:szCs w:val="20"/>
        </w:rPr>
        <w:t xml:space="preserve">personálně </w:t>
      </w:r>
      <w:r w:rsidRPr="00ED3F5A">
        <w:rPr>
          <w:rFonts w:ascii="Arial" w:hAnsi="Arial" w:cs="Arial"/>
          <w:sz w:val="20"/>
          <w:szCs w:val="20"/>
        </w:rPr>
        <w:t>zajištěn</w:t>
      </w:r>
      <w:r w:rsidR="00C71F6F">
        <w:rPr>
          <w:rFonts w:ascii="Arial" w:hAnsi="Arial" w:cs="Arial"/>
          <w:sz w:val="20"/>
          <w:szCs w:val="20"/>
        </w:rPr>
        <w:t>y</w:t>
      </w:r>
      <w:r w:rsidRPr="00ED3F5A">
        <w:rPr>
          <w:rFonts w:ascii="Arial" w:hAnsi="Arial" w:cs="Arial"/>
          <w:sz w:val="20"/>
          <w:szCs w:val="20"/>
        </w:rPr>
        <w:t>:</w:t>
      </w:r>
    </w:p>
    <w:p w:rsidR="00766728" w:rsidRPr="0048411F" w:rsidRDefault="00766728" w:rsidP="00F05179">
      <w:pPr>
        <w:pStyle w:val="Odstavecseseznamem"/>
        <w:numPr>
          <w:ilvl w:val="0"/>
          <w:numId w:val="54"/>
        </w:numPr>
        <w:spacing w:after="120" w:line="240" w:lineRule="auto"/>
        <w:ind w:left="993" w:hanging="142"/>
        <w:contextualSpacing w:val="0"/>
        <w:jc w:val="both"/>
        <w:rPr>
          <w:rFonts w:ascii="Arial" w:hAnsi="Arial" w:cs="Arial"/>
          <w:sz w:val="20"/>
        </w:rPr>
      </w:pPr>
      <w:r w:rsidRPr="005F52D2">
        <w:rPr>
          <w:rFonts w:ascii="Arial" w:hAnsi="Arial" w:cs="Arial"/>
          <w:b/>
          <w:sz w:val="20"/>
        </w:rPr>
        <w:t>pracovníkem/</w:t>
      </w:r>
      <w:proofErr w:type="spellStart"/>
      <w:r w:rsidRPr="005F52D2">
        <w:rPr>
          <w:rFonts w:ascii="Arial" w:hAnsi="Arial" w:cs="Arial"/>
          <w:b/>
          <w:sz w:val="20"/>
        </w:rPr>
        <w:t>ky</w:t>
      </w:r>
      <w:proofErr w:type="spellEnd"/>
      <w:r w:rsidRPr="005F52D2">
        <w:rPr>
          <w:rFonts w:ascii="Arial" w:hAnsi="Arial" w:cs="Arial"/>
          <w:b/>
          <w:sz w:val="20"/>
        </w:rPr>
        <w:t xml:space="preserve"> údržby</w:t>
      </w:r>
      <w:r w:rsidRPr="0048411F">
        <w:rPr>
          <w:rFonts w:ascii="Arial" w:hAnsi="Arial" w:cs="Arial"/>
          <w:sz w:val="20"/>
        </w:rPr>
        <w:t xml:space="preserve"> </w:t>
      </w:r>
      <w:r w:rsidR="00515EC2" w:rsidRPr="0048411F">
        <w:rPr>
          <w:rFonts w:ascii="Arial" w:hAnsi="Arial" w:cs="Arial"/>
          <w:sz w:val="20"/>
        </w:rPr>
        <w:t xml:space="preserve">se </w:t>
      </w:r>
      <w:r w:rsidRPr="0048411F">
        <w:rPr>
          <w:rFonts w:ascii="Arial" w:hAnsi="Arial" w:cs="Arial"/>
          <w:sz w:val="20"/>
        </w:rPr>
        <w:t>znalostí práce zámečníka</w:t>
      </w:r>
      <w:r w:rsidR="0048411F">
        <w:rPr>
          <w:rFonts w:ascii="Arial" w:hAnsi="Arial" w:cs="Arial"/>
          <w:sz w:val="20"/>
        </w:rPr>
        <w:t>,</w:t>
      </w:r>
      <w:r w:rsidRPr="0048411F">
        <w:rPr>
          <w:rFonts w:ascii="Arial" w:hAnsi="Arial" w:cs="Arial"/>
          <w:sz w:val="20"/>
        </w:rPr>
        <w:t xml:space="preserve"> instalatéra</w:t>
      </w:r>
      <w:r w:rsidR="0048411F" w:rsidRPr="0048411F">
        <w:t xml:space="preserve"> </w:t>
      </w:r>
      <w:r w:rsidR="0048411F" w:rsidRPr="00F405C4">
        <w:rPr>
          <w:rFonts w:ascii="Arial" w:hAnsi="Arial" w:cs="Arial"/>
          <w:sz w:val="20"/>
        </w:rPr>
        <w:t>a elektrikáře</w:t>
      </w:r>
      <w:r w:rsidR="0048411F">
        <w:t xml:space="preserve"> </w:t>
      </w:r>
      <w:r w:rsidR="0048411F" w:rsidRPr="0048411F">
        <w:rPr>
          <w:rFonts w:ascii="Arial" w:hAnsi="Arial" w:cs="Arial"/>
          <w:sz w:val="20"/>
        </w:rPr>
        <w:t xml:space="preserve">s minimální odbornou způsobilostí </w:t>
      </w:r>
      <w:r w:rsidR="00FA7A02">
        <w:rPr>
          <w:rFonts w:ascii="Arial" w:hAnsi="Arial" w:cs="Arial"/>
          <w:sz w:val="20"/>
        </w:rPr>
        <w:t>dle</w:t>
      </w:r>
      <w:r w:rsidR="00F05179">
        <w:rPr>
          <w:rFonts w:ascii="Arial" w:hAnsi="Arial" w:cs="Arial"/>
          <w:sz w:val="20"/>
        </w:rPr>
        <w:t xml:space="preserve"> </w:t>
      </w:r>
      <w:r w:rsidR="0048411F" w:rsidRPr="0048411F">
        <w:rPr>
          <w:rFonts w:ascii="Arial" w:hAnsi="Arial" w:cs="Arial"/>
          <w:sz w:val="20"/>
        </w:rPr>
        <w:t>§ 6</w:t>
      </w:r>
      <w:r w:rsidR="00E22D6B">
        <w:rPr>
          <w:rFonts w:ascii="Arial" w:hAnsi="Arial" w:cs="Arial"/>
          <w:sz w:val="20"/>
        </w:rPr>
        <w:t xml:space="preserve"> nebo </w:t>
      </w:r>
      <w:r w:rsidR="004A5611">
        <w:rPr>
          <w:rFonts w:ascii="Arial" w:hAnsi="Arial" w:cs="Arial"/>
          <w:sz w:val="20"/>
        </w:rPr>
        <w:t xml:space="preserve">§ </w:t>
      </w:r>
      <w:r w:rsidR="00E22D6B">
        <w:rPr>
          <w:rFonts w:ascii="Arial" w:hAnsi="Arial" w:cs="Arial"/>
          <w:sz w:val="20"/>
        </w:rPr>
        <w:t>8</w:t>
      </w:r>
      <w:r w:rsidR="0048411F" w:rsidRPr="0048411F">
        <w:rPr>
          <w:rFonts w:ascii="Arial" w:hAnsi="Arial" w:cs="Arial"/>
          <w:sz w:val="20"/>
        </w:rPr>
        <w:t xml:space="preserve"> Vyhlášky </w:t>
      </w:r>
      <w:r w:rsidR="00F05179">
        <w:rPr>
          <w:rFonts w:ascii="Arial" w:hAnsi="Arial" w:cs="Arial"/>
          <w:sz w:val="20"/>
        </w:rPr>
        <w:t xml:space="preserve">č. </w:t>
      </w:r>
      <w:r w:rsidR="0048411F" w:rsidRPr="0048411F">
        <w:rPr>
          <w:rFonts w:ascii="Arial" w:hAnsi="Arial" w:cs="Arial"/>
          <w:sz w:val="20"/>
        </w:rPr>
        <w:t>50/1978 Sb</w:t>
      </w:r>
      <w:r w:rsidR="00A041E1">
        <w:rPr>
          <w:rFonts w:ascii="Arial" w:hAnsi="Arial" w:cs="Arial"/>
          <w:sz w:val="20"/>
        </w:rPr>
        <w:t>., o odborné způsobilosti v elektrotechnice</w:t>
      </w:r>
      <w:r w:rsidR="007C4824">
        <w:rPr>
          <w:rFonts w:ascii="Arial" w:hAnsi="Arial" w:cs="Arial"/>
          <w:sz w:val="20"/>
        </w:rPr>
        <w:t xml:space="preserve"> </w:t>
      </w:r>
      <w:r w:rsidRPr="0048411F">
        <w:rPr>
          <w:rFonts w:ascii="Arial" w:hAnsi="Arial" w:cs="Arial"/>
          <w:sz w:val="20"/>
        </w:rPr>
        <w:t xml:space="preserve">(pokrytí </w:t>
      </w:r>
      <w:r w:rsidR="00515EC2" w:rsidRPr="0048411F">
        <w:rPr>
          <w:rFonts w:ascii="Arial" w:hAnsi="Arial" w:cs="Arial"/>
          <w:sz w:val="20"/>
        </w:rPr>
        <w:t>celé P</w:t>
      </w:r>
      <w:r w:rsidRPr="0048411F">
        <w:rPr>
          <w:rFonts w:ascii="Arial" w:hAnsi="Arial" w:cs="Arial"/>
          <w:sz w:val="20"/>
        </w:rPr>
        <w:t>rovozní doby</w:t>
      </w:r>
      <w:r w:rsidR="00515EC2" w:rsidRPr="0048411F">
        <w:rPr>
          <w:rFonts w:ascii="Arial" w:hAnsi="Arial" w:cs="Arial"/>
          <w:sz w:val="20"/>
        </w:rPr>
        <w:t>) a</w:t>
      </w:r>
    </w:p>
    <w:p w:rsidR="0071280D" w:rsidRDefault="00766728" w:rsidP="00F05179">
      <w:pPr>
        <w:pStyle w:val="Odstavecseseznamem"/>
        <w:numPr>
          <w:ilvl w:val="0"/>
          <w:numId w:val="54"/>
        </w:numPr>
        <w:spacing w:after="120" w:line="240" w:lineRule="auto"/>
        <w:ind w:left="993" w:hanging="142"/>
        <w:contextualSpacing w:val="0"/>
        <w:jc w:val="both"/>
        <w:rPr>
          <w:rFonts w:ascii="Arial" w:hAnsi="Arial" w:cs="Arial"/>
          <w:sz w:val="20"/>
        </w:rPr>
      </w:pPr>
      <w:r w:rsidRPr="00ED3F5A">
        <w:rPr>
          <w:rFonts w:ascii="Arial" w:hAnsi="Arial" w:cs="Arial"/>
          <w:b/>
          <w:sz w:val="20"/>
        </w:rPr>
        <w:t>garážmistr</w:t>
      </w:r>
      <w:r w:rsidR="00F05179">
        <w:rPr>
          <w:rFonts w:ascii="Arial" w:hAnsi="Arial" w:cs="Arial"/>
          <w:b/>
          <w:sz w:val="20"/>
        </w:rPr>
        <w:t>em</w:t>
      </w:r>
      <w:r w:rsidRPr="00ED3F5A">
        <w:rPr>
          <w:rFonts w:ascii="Arial" w:hAnsi="Arial" w:cs="Arial"/>
          <w:b/>
          <w:sz w:val="20"/>
        </w:rPr>
        <w:t>/údržbář</w:t>
      </w:r>
      <w:r w:rsidR="00F05179">
        <w:rPr>
          <w:rFonts w:ascii="Arial" w:hAnsi="Arial" w:cs="Arial"/>
          <w:b/>
          <w:sz w:val="20"/>
        </w:rPr>
        <w:t>em</w:t>
      </w:r>
      <w:r w:rsidR="00515EC2">
        <w:rPr>
          <w:rFonts w:ascii="Arial" w:hAnsi="Arial" w:cs="Arial"/>
          <w:sz w:val="20"/>
        </w:rPr>
        <w:t xml:space="preserve"> s</w:t>
      </w:r>
      <w:r w:rsidRPr="00ED3F5A">
        <w:rPr>
          <w:rFonts w:ascii="Arial" w:hAnsi="Arial" w:cs="Arial"/>
          <w:sz w:val="20"/>
        </w:rPr>
        <w:t xml:space="preserve"> řidičský</w:t>
      </w:r>
      <w:r w:rsidR="00515EC2">
        <w:rPr>
          <w:rFonts w:ascii="Arial" w:hAnsi="Arial" w:cs="Arial"/>
          <w:sz w:val="20"/>
        </w:rPr>
        <w:t>m</w:t>
      </w:r>
      <w:r w:rsidRPr="00ED3F5A">
        <w:rPr>
          <w:rFonts w:ascii="Arial" w:hAnsi="Arial" w:cs="Arial"/>
          <w:sz w:val="20"/>
        </w:rPr>
        <w:t xml:space="preserve"> průkaz min skupiny „B“ (pokrytí provozní doby garáží</w:t>
      </w:r>
      <w:r w:rsidR="00515EC2">
        <w:rPr>
          <w:rFonts w:ascii="Arial" w:hAnsi="Arial" w:cs="Arial"/>
          <w:sz w:val="20"/>
        </w:rPr>
        <w:t>, tj. od</w:t>
      </w:r>
      <w:r w:rsidRPr="00ED3F5A">
        <w:rPr>
          <w:rFonts w:ascii="Arial" w:hAnsi="Arial" w:cs="Arial"/>
          <w:sz w:val="20"/>
        </w:rPr>
        <w:t xml:space="preserve"> 7:00 </w:t>
      </w:r>
      <w:r w:rsidR="00515EC2">
        <w:rPr>
          <w:rFonts w:ascii="Arial" w:hAnsi="Arial" w:cs="Arial"/>
          <w:sz w:val="20"/>
        </w:rPr>
        <w:t>do</w:t>
      </w:r>
      <w:r w:rsidRPr="00ED3F5A">
        <w:rPr>
          <w:rFonts w:ascii="Arial" w:hAnsi="Arial" w:cs="Arial"/>
          <w:sz w:val="20"/>
        </w:rPr>
        <w:t xml:space="preserve"> 17:30 hodin)</w:t>
      </w:r>
      <w:r w:rsidR="0071280D">
        <w:rPr>
          <w:rFonts w:ascii="Arial" w:hAnsi="Arial" w:cs="Arial"/>
          <w:sz w:val="20"/>
        </w:rPr>
        <w:t xml:space="preserve"> a</w:t>
      </w:r>
    </w:p>
    <w:p w:rsidR="00766728" w:rsidRPr="00ED3F5A" w:rsidRDefault="0071280D" w:rsidP="00E22D6B">
      <w:pPr>
        <w:pStyle w:val="Odstavecseseznamem"/>
        <w:numPr>
          <w:ilvl w:val="0"/>
          <w:numId w:val="54"/>
        </w:numPr>
        <w:spacing w:after="120" w:line="240" w:lineRule="auto"/>
        <w:ind w:left="993" w:hanging="142"/>
        <w:contextualSpacing w:val="0"/>
        <w:jc w:val="both"/>
        <w:rPr>
          <w:rFonts w:ascii="Arial" w:hAnsi="Arial" w:cs="Arial"/>
          <w:sz w:val="20"/>
        </w:rPr>
      </w:pPr>
      <w:proofErr w:type="spellStart"/>
      <w:r w:rsidRPr="00F405C4">
        <w:rPr>
          <w:rFonts w:ascii="Arial" w:hAnsi="Arial" w:cs="Arial"/>
          <w:b/>
          <w:sz w:val="20"/>
        </w:rPr>
        <w:lastRenderedPageBreak/>
        <w:t>Key</w:t>
      </w:r>
      <w:proofErr w:type="spellEnd"/>
      <w:r w:rsidRPr="00F405C4">
        <w:rPr>
          <w:rFonts w:ascii="Arial" w:hAnsi="Arial" w:cs="Arial"/>
          <w:b/>
          <w:sz w:val="20"/>
        </w:rPr>
        <w:t xml:space="preserve"> </w:t>
      </w:r>
      <w:proofErr w:type="spellStart"/>
      <w:r w:rsidRPr="00F405C4">
        <w:rPr>
          <w:rFonts w:ascii="Arial" w:hAnsi="Arial" w:cs="Arial"/>
          <w:b/>
          <w:sz w:val="20"/>
        </w:rPr>
        <w:t>account</w:t>
      </w:r>
      <w:proofErr w:type="spellEnd"/>
      <w:r w:rsidRPr="00F405C4">
        <w:rPr>
          <w:rFonts w:ascii="Arial" w:hAnsi="Arial" w:cs="Arial"/>
          <w:b/>
          <w:sz w:val="20"/>
        </w:rPr>
        <w:t xml:space="preserve"> </w:t>
      </w:r>
      <w:proofErr w:type="spellStart"/>
      <w:r w:rsidRPr="00F405C4">
        <w:rPr>
          <w:rFonts w:ascii="Arial" w:hAnsi="Arial" w:cs="Arial"/>
          <w:b/>
          <w:sz w:val="20"/>
        </w:rPr>
        <w:t>manager</w:t>
      </w:r>
      <w:r w:rsidR="00F05179">
        <w:rPr>
          <w:rFonts w:ascii="Arial" w:hAnsi="Arial" w:cs="Arial"/>
          <w:b/>
          <w:sz w:val="20"/>
        </w:rPr>
        <w:t>em</w:t>
      </w:r>
      <w:proofErr w:type="spellEnd"/>
      <w:r w:rsidRPr="0071280D">
        <w:rPr>
          <w:rFonts w:ascii="Arial" w:hAnsi="Arial" w:cs="Arial"/>
          <w:sz w:val="20"/>
        </w:rPr>
        <w:t xml:space="preserve"> -</w:t>
      </w:r>
      <w:r w:rsidRPr="0071280D">
        <w:t xml:space="preserve"> </w:t>
      </w:r>
      <w:r w:rsidRPr="0071280D">
        <w:rPr>
          <w:rFonts w:ascii="Arial" w:hAnsi="Arial" w:cs="Arial"/>
          <w:sz w:val="20"/>
        </w:rPr>
        <w:t xml:space="preserve">jeho fyzická přítomnost v Objektu Flóra není nutná (pouze </w:t>
      </w:r>
      <w:r w:rsidR="00A041E1">
        <w:rPr>
          <w:rFonts w:ascii="Arial" w:hAnsi="Arial" w:cs="Arial"/>
          <w:sz w:val="20"/>
        </w:rPr>
        <w:t>v </w:t>
      </w:r>
      <w:r w:rsidR="00FA7A02">
        <w:rPr>
          <w:rFonts w:ascii="Arial" w:hAnsi="Arial" w:cs="Arial"/>
          <w:sz w:val="20"/>
        </w:rPr>
        <w:t>případě</w:t>
      </w:r>
      <w:r w:rsidR="00A041E1">
        <w:rPr>
          <w:rFonts w:ascii="Arial" w:hAnsi="Arial" w:cs="Arial"/>
          <w:sz w:val="20"/>
        </w:rPr>
        <w:t xml:space="preserve"> dle </w:t>
      </w:r>
      <w:r w:rsidR="0055074B">
        <w:rPr>
          <w:rFonts w:ascii="Arial" w:hAnsi="Arial" w:cs="Arial"/>
          <w:sz w:val="20"/>
        </w:rPr>
        <w:t>Č</w:t>
      </w:r>
      <w:r w:rsidR="00A041E1">
        <w:rPr>
          <w:rFonts w:ascii="Arial" w:hAnsi="Arial" w:cs="Arial"/>
          <w:sz w:val="20"/>
        </w:rPr>
        <w:t xml:space="preserve">l. </w:t>
      </w:r>
      <w:r w:rsidR="0055074B">
        <w:rPr>
          <w:rFonts w:ascii="Arial" w:hAnsi="Arial" w:cs="Arial"/>
          <w:sz w:val="20"/>
        </w:rPr>
        <w:t>V. odst. 5.20.</w:t>
      </w:r>
      <w:r w:rsidR="00A041E1">
        <w:rPr>
          <w:rFonts w:ascii="Arial" w:hAnsi="Arial" w:cs="Arial"/>
          <w:sz w:val="20"/>
        </w:rPr>
        <w:t xml:space="preserve"> Smlouvy),</w:t>
      </w:r>
      <w:r w:rsidRPr="0071280D">
        <w:rPr>
          <w:rFonts w:ascii="Arial" w:hAnsi="Arial" w:cs="Arial"/>
          <w:sz w:val="20"/>
        </w:rPr>
        <w:t xml:space="preserve"> musí však být dostupný „na telefonu“ pro pracovníky TS a Objednatele po celou Provozní dobu</w:t>
      </w:r>
      <w:r w:rsidR="0055074B">
        <w:rPr>
          <w:rFonts w:ascii="Arial" w:hAnsi="Arial" w:cs="Arial"/>
          <w:sz w:val="20"/>
        </w:rPr>
        <w:t>.</w:t>
      </w:r>
    </w:p>
    <w:p w:rsidR="00D67B4D" w:rsidRPr="00ED3F5A" w:rsidRDefault="00D67B4D" w:rsidP="00ED3F5A">
      <w:pPr>
        <w:pStyle w:val="Odstavecseseznamem"/>
        <w:numPr>
          <w:ilvl w:val="1"/>
          <w:numId w:val="50"/>
        </w:numPr>
        <w:spacing w:after="120" w:line="240" w:lineRule="auto"/>
        <w:ind w:left="788" w:hanging="431"/>
        <w:contextualSpacing w:val="0"/>
        <w:jc w:val="both"/>
        <w:rPr>
          <w:rFonts w:ascii="Arial" w:hAnsi="Arial" w:cs="Arial"/>
          <w:sz w:val="20"/>
        </w:rPr>
      </w:pPr>
      <w:r w:rsidRPr="00ED3F5A">
        <w:rPr>
          <w:rFonts w:ascii="Arial" w:hAnsi="Arial" w:cs="Arial"/>
          <w:sz w:val="20"/>
          <w:szCs w:val="20"/>
        </w:rPr>
        <w:t>V případě poskytnut</w:t>
      </w:r>
      <w:r w:rsidR="00A862D1">
        <w:rPr>
          <w:rFonts w:ascii="Arial" w:hAnsi="Arial" w:cs="Arial"/>
          <w:sz w:val="20"/>
          <w:szCs w:val="20"/>
        </w:rPr>
        <w:t>ých</w:t>
      </w:r>
      <w:r w:rsidRPr="00ED3F5A">
        <w:rPr>
          <w:rFonts w:ascii="Arial" w:hAnsi="Arial" w:cs="Arial"/>
          <w:sz w:val="20"/>
          <w:szCs w:val="20"/>
        </w:rPr>
        <w:t xml:space="preserve"> </w:t>
      </w:r>
      <w:r>
        <w:rPr>
          <w:rFonts w:ascii="Arial" w:hAnsi="Arial" w:cs="Arial"/>
          <w:sz w:val="20"/>
          <w:szCs w:val="20"/>
        </w:rPr>
        <w:t>S</w:t>
      </w:r>
      <w:r w:rsidRPr="00ED3F5A">
        <w:rPr>
          <w:rFonts w:ascii="Arial" w:hAnsi="Arial" w:cs="Arial"/>
          <w:sz w:val="20"/>
          <w:szCs w:val="20"/>
        </w:rPr>
        <w:t>luž</w:t>
      </w:r>
      <w:r>
        <w:rPr>
          <w:rFonts w:ascii="Arial" w:hAnsi="Arial" w:cs="Arial"/>
          <w:sz w:val="20"/>
          <w:szCs w:val="20"/>
        </w:rPr>
        <w:t>e</w:t>
      </w:r>
      <w:r w:rsidRPr="00ED3F5A">
        <w:rPr>
          <w:rFonts w:ascii="Arial" w:hAnsi="Arial" w:cs="Arial"/>
          <w:sz w:val="20"/>
          <w:szCs w:val="20"/>
        </w:rPr>
        <w:t>b realizovan</w:t>
      </w:r>
      <w:r>
        <w:rPr>
          <w:rFonts w:ascii="Arial" w:hAnsi="Arial" w:cs="Arial"/>
          <w:sz w:val="20"/>
          <w:szCs w:val="20"/>
        </w:rPr>
        <w:t>ých</w:t>
      </w:r>
      <w:r w:rsidRPr="00ED3F5A">
        <w:rPr>
          <w:rFonts w:ascii="Arial" w:hAnsi="Arial" w:cs="Arial"/>
          <w:sz w:val="20"/>
          <w:szCs w:val="20"/>
        </w:rPr>
        <w:t xml:space="preserve"> vlastními pracovníky </w:t>
      </w:r>
      <w:r>
        <w:rPr>
          <w:rFonts w:ascii="Arial" w:hAnsi="Arial" w:cs="Arial"/>
          <w:sz w:val="20"/>
          <w:szCs w:val="20"/>
        </w:rPr>
        <w:t>Poskytovatele</w:t>
      </w:r>
      <w:r w:rsidRPr="00ED3F5A">
        <w:rPr>
          <w:rFonts w:ascii="Arial" w:hAnsi="Arial" w:cs="Arial"/>
          <w:sz w:val="20"/>
          <w:szCs w:val="20"/>
        </w:rPr>
        <w:t xml:space="preserve"> mimo výše uvedenou </w:t>
      </w:r>
      <w:r>
        <w:rPr>
          <w:rFonts w:ascii="Arial" w:hAnsi="Arial" w:cs="Arial"/>
          <w:sz w:val="20"/>
          <w:szCs w:val="20"/>
        </w:rPr>
        <w:t>Provozní</w:t>
      </w:r>
      <w:r w:rsidRPr="00ED3F5A">
        <w:rPr>
          <w:rFonts w:ascii="Arial" w:hAnsi="Arial" w:cs="Arial"/>
          <w:sz w:val="20"/>
          <w:szCs w:val="20"/>
        </w:rPr>
        <w:t xml:space="preserve"> dobu (vyjma havarijního zásahu)</w:t>
      </w:r>
      <w:r>
        <w:rPr>
          <w:rFonts w:ascii="Arial" w:hAnsi="Arial" w:cs="Arial"/>
          <w:sz w:val="20"/>
          <w:szCs w:val="20"/>
        </w:rPr>
        <w:t>,</w:t>
      </w:r>
      <w:r w:rsidRPr="00ED3F5A">
        <w:rPr>
          <w:rFonts w:ascii="Arial" w:hAnsi="Arial" w:cs="Arial"/>
          <w:sz w:val="20"/>
          <w:szCs w:val="20"/>
        </w:rPr>
        <w:t xml:space="preserve"> bude </w:t>
      </w:r>
      <w:r>
        <w:rPr>
          <w:rFonts w:ascii="Arial" w:hAnsi="Arial" w:cs="Arial"/>
          <w:sz w:val="20"/>
          <w:szCs w:val="20"/>
        </w:rPr>
        <w:t xml:space="preserve">poskytnutí </w:t>
      </w:r>
      <w:r w:rsidRPr="00ED3F5A">
        <w:rPr>
          <w:rFonts w:ascii="Arial" w:hAnsi="Arial" w:cs="Arial"/>
          <w:sz w:val="20"/>
          <w:szCs w:val="20"/>
        </w:rPr>
        <w:t>služ</w:t>
      </w:r>
      <w:r>
        <w:rPr>
          <w:rFonts w:ascii="Arial" w:hAnsi="Arial" w:cs="Arial"/>
          <w:sz w:val="20"/>
          <w:szCs w:val="20"/>
        </w:rPr>
        <w:t>e</w:t>
      </w:r>
      <w:r w:rsidRPr="00ED3F5A">
        <w:rPr>
          <w:rFonts w:ascii="Arial" w:hAnsi="Arial" w:cs="Arial"/>
          <w:sz w:val="20"/>
          <w:szCs w:val="20"/>
        </w:rPr>
        <w:t>b zpoplatněn</w:t>
      </w:r>
      <w:r>
        <w:rPr>
          <w:rFonts w:ascii="Arial" w:hAnsi="Arial" w:cs="Arial"/>
          <w:sz w:val="20"/>
          <w:szCs w:val="20"/>
        </w:rPr>
        <w:t>o</w:t>
      </w:r>
      <w:r w:rsidRPr="00ED3F5A">
        <w:rPr>
          <w:rFonts w:ascii="Arial" w:hAnsi="Arial" w:cs="Arial"/>
          <w:sz w:val="20"/>
          <w:szCs w:val="20"/>
        </w:rPr>
        <w:t xml:space="preserve"> dle „jednotkové hodiny vícepráce prováděné pracovníky </w:t>
      </w:r>
      <w:r>
        <w:rPr>
          <w:rFonts w:ascii="Arial" w:hAnsi="Arial" w:cs="Arial"/>
          <w:sz w:val="20"/>
          <w:szCs w:val="20"/>
        </w:rPr>
        <w:t>Poskytovatele</w:t>
      </w:r>
      <w:r w:rsidRPr="00ED3F5A">
        <w:rPr>
          <w:rFonts w:ascii="Arial" w:hAnsi="Arial" w:cs="Arial"/>
          <w:sz w:val="20"/>
          <w:szCs w:val="20"/>
        </w:rPr>
        <w:t>“ uvedené v</w:t>
      </w:r>
      <w:r>
        <w:rPr>
          <w:rFonts w:ascii="Arial" w:hAnsi="Arial" w:cs="Arial"/>
          <w:sz w:val="20"/>
          <w:szCs w:val="20"/>
        </w:rPr>
        <w:t> Cenové nabídce Poskytovatele.</w:t>
      </w:r>
    </w:p>
    <w:p w:rsidR="00D67B4D" w:rsidRDefault="00D67B4D" w:rsidP="00ED3F5A">
      <w:pPr>
        <w:spacing w:after="200" w:line="276" w:lineRule="auto"/>
        <w:ind w:left="426"/>
        <w:contextualSpacing/>
        <w:rPr>
          <w:rFonts w:ascii="Arial" w:hAnsi="Arial" w:cs="Arial"/>
          <w:sz w:val="20"/>
        </w:rPr>
      </w:pPr>
    </w:p>
    <w:p w:rsidR="00D67B4D" w:rsidRDefault="00D67B4D" w:rsidP="00ED3F5A">
      <w:pPr>
        <w:spacing w:after="200" w:line="276" w:lineRule="auto"/>
        <w:ind w:left="426"/>
        <w:contextualSpacing/>
        <w:rPr>
          <w:rFonts w:ascii="Arial" w:hAnsi="Arial" w:cs="Arial"/>
          <w:sz w:val="20"/>
        </w:rPr>
      </w:pPr>
    </w:p>
    <w:p w:rsidR="00D67B4D" w:rsidRDefault="00D67B4D" w:rsidP="00ED3F5A">
      <w:pPr>
        <w:spacing w:after="200" w:line="276" w:lineRule="auto"/>
        <w:ind w:left="426"/>
        <w:contextualSpacing/>
        <w:rPr>
          <w:rFonts w:ascii="Arial" w:hAnsi="Arial" w:cs="Arial"/>
          <w:sz w:val="20"/>
        </w:rPr>
      </w:pPr>
    </w:p>
    <w:p w:rsidR="00D67B4D" w:rsidRDefault="00D67B4D" w:rsidP="00ED3F5A">
      <w:pPr>
        <w:spacing w:after="200" w:line="276" w:lineRule="auto"/>
        <w:ind w:left="426"/>
        <w:contextualSpacing/>
        <w:rPr>
          <w:rFonts w:ascii="Arial" w:hAnsi="Arial" w:cs="Arial"/>
          <w:sz w:val="20"/>
        </w:rPr>
      </w:pPr>
    </w:p>
    <w:p w:rsidR="00D67B4D" w:rsidRPr="00CE2150" w:rsidRDefault="00D67B4D" w:rsidP="00D67B4D">
      <w:pPr>
        <w:spacing w:after="120"/>
        <w:jc w:val="both"/>
        <w:rPr>
          <w:rFonts w:ascii="Arial" w:hAnsi="Arial" w:cs="Arial"/>
          <w:sz w:val="20"/>
        </w:rPr>
      </w:pPr>
      <w:r w:rsidRPr="00CE2150">
        <w:rPr>
          <w:rFonts w:ascii="Arial" w:hAnsi="Arial" w:cs="Arial"/>
          <w:sz w:val="20"/>
        </w:rPr>
        <w:t>V Praze dne: …………</w:t>
      </w:r>
      <w:proofErr w:type="gramStart"/>
      <w:r w:rsidRPr="00CE2150">
        <w:rPr>
          <w:rFonts w:ascii="Arial" w:hAnsi="Arial" w:cs="Arial"/>
          <w:sz w:val="20"/>
        </w:rPr>
        <w:t>…..</w:t>
      </w:r>
      <w:r w:rsidRPr="00CE2150">
        <w:rPr>
          <w:rFonts w:ascii="Arial" w:hAnsi="Arial" w:cs="Arial"/>
          <w:sz w:val="20"/>
        </w:rPr>
        <w:tab/>
      </w:r>
      <w:r w:rsidRPr="00CE2150">
        <w:rPr>
          <w:rFonts w:ascii="Arial" w:hAnsi="Arial" w:cs="Arial"/>
          <w:sz w:val="20"/>
        </w:rPr>
        <w:tab/>
      </w:r>
      <w:r w:rsidRPr="00CE2150">
        <w:rPr>
          <w:rFonts w:ascii="Arial" w:hAnsi="Arial" w:cs="Arial"/>
          <w:sz w:val="20"/>
        </w:rPr>
        <w:tab/>
      </w:r>
      <w:r w:rsidRPr="00CE2150">
        <w:rPr>
          <w:rFonts w:ascii="Arial" w:hAnsi="Arial" w:cs="Arial"/>
          <w:sz w:val="20"/>
        </w:rPr>
        <w:tab/>
      </w:r>
      <w:r>
        <w:rPr>
          <w:rFonts w:ascii="Arial" w:hAnsi="Arial" w:cs="Arial"/>
          <w:sz w:val="20"/>
        </w:rPr>
        <w:tab/>
      </w:r>
      <w:r w:rsidRPr="00CE2150">
        <w:rPr>
          <w:rFonts w:ascii="Arial" w:hAnsi="Arial" w:cs="Arial"/>
          <w:sz w:val="20"/>
        </w:rPr>
        <w:t>V …</w:t>
      </w:r>
      <w:proofErr w:type="gramEnd"/>
      <w:r w:rsidRPr="00CE2150">
        <w:rPr>
          <w:rFonts w:ascii="Arial" w:hAnsi="Arial" w:cs="Arial"/>
          <w:sz w:val="20"/>
        </w:rPr>
        <w:t>………… dne:……………</w:t>
      </w:r>
    </w:p>
    <w:p w:rsidR="00D67B4D" w:rsidRPr="00CE2150" w:rsidRDefault="00D67B4D" w:rsidP="00D67B4D">
      <w:pPr>
        <w:spacing w:after="120"/>
        <w:jc w:val="both"/>
        <w:rPr>
          <w:sz w:val="20"/>
        </w:rPr>
      </w:pPr>
    </w:p>
    <w:p w:rsidR="00D67B4D" w:rsidRPr="00CE2150" w:rsidRDefault="00D67B4D" w:rsidP="00D67B4D">
      <w:pPr>
        <w:spacing w:after="120"/>
        <w:jc w:val="both"/>
        <w:rPr>
          <w:rFonts w:ascii="Arial" w:hAnsi="Arial" w:cs="Arial"/>
          <w:sz w:val="20"/>
        </w:rPr>
      </w:pPr>
      <w:r w:rsidRPr="00CE2150">
        <w:rPr>
          <w:rFonts w:ascii="Arial" w:hAnsi="Arial" w:cs="Arial"/>
          <w:sz w:val="20"/>
        </w:rPr>
        <w:t>Objednatel:</w:t>
      </w:r>
      <w:r w:rsidRPr="00CE2150">
        <w:rPr>
          <w:rFonts w:ascii="Arial" w:hAnsi="Arial" w:cs="Arial"/>
          <w:sz w:val="20"/>
        </w:rPr>
        <w:tab/>
      </w:r>
      <w:r w:rsidRPr="00CE2150">
        <w:rPr>
          <w:rFonts w:ascii="Arial" w:hAnsi="Arial" w:cs="Arial"/>
          <w:sz w:val="20"/>
        </w:rPr>
        <w:tab/>
      </w:r>
      <w:r w:rsidRPr="00CE2150">
        <w:rPr>
          <w:rFonts w:ascii="Arial" w:hAnsi="Arial" w:cs="Arial"/>
          <w:sz w:val="20"/>
        </w:rPr>
        <w:tab/>
      </w:r>
      <w:r w:rsidRPr="00CE2150">
        <w:rPr>
          <w:rFonts w:ascii="Arial" w:hAnsi="Arial" w:cs="Arial"/>
          <w:sz w:val="20"/>
        </w:rPr>
        <w:tab/>
      </w:r>
      <w:r w:rsidRPr="00CE2150">
        <w:rPr>
          <w:rFonts w:ascii="Arial" w:hAnsi="Arial" w:cs="Arial"/>
          <w:sz w:val="20"/>
        </w:rPr>
        <w:tab/>
      </w:r>
      <w:r w:rsidRPr="00CE2150">
        <w:rPr>
          <w:rFonts w:ascii="Arial" w:hAnsi="Arial" w:cs="Arial"/>
          <w:sz w:val="20"/>
        </w:rPr>
        <w:tab/>
      </w:r>
      <w:r w:rsidRPr="00CE2150">
        <w:rPr>
          <w:rFonts w:ascii="Arial" w:hAnsi="Arial" w:cs="Arial"/>
          <w:sz w:val="20"/>
        </w:rPr>
        <w:tab/>
        <w:t>Poskytovatel:</w:t>
      </w:r>
    </w:p>
    <w:p w:rsidR="00D67B4D" w:rsidRPr="00CE2150" w:rsidRDefault="00D67B4D" w:rsidP="00D67B4D">
      <w:pPr>
        <w:spacing w:after="120"/>
        <w:jc w:val="both"/>
        <w:rPr>
          <w:rFonts w:ascii="Arial" w:hAnsi="Arial" w:cs="Arial"/>
          <w:sz w:val="20"/>
        </w:rPr>
      </w:pPr>
    </w:p>
    <w:p w:rsidR="00D67B4D" w:rsidRPr="00176100" w:rsidRDefault="00D67B4D" w:rsidP="00D67B4D">
      <w:pPr>
        <w:jc w:val="both"/>
        <w:rPr>
          <w:rFonts w:ascii="Arial" w:hAnsi="Arial" w:cs="Arial"/>
          <w:b/>
          <w:sz w:val="20"/>
        </w:rPr>
      </w:pPr>
      <w:r w:rsidRPr="00CE2150">
        <w:rPr>
          <w:rFonts w:ascii="Arial" w:hAnsi="Arial" w:cs="Arial"/>
          <w:b/>
          <w:sz w:val="20"/>
        </w:rPr>
        <w:t>Všeobecná zdravotní pojišťovna</w:t>
      </w:r>
      <w:r w:rsidRPr="00CE2150">
        <w:rPr>
          <w:rFonts w:ascii="Arial" w:hAnsi="Arial" w:cs="Arial"/>
          <w:sz w:val="20"/>
        </w:rPr>
        <w:tab/>
      </w:r>
      <w:r w:rsidRPr="00CE2150">
        <w:rPr>
          <w:rFonts w:ascii="Arial" w:hAnsi="Arial" w:cs="Arial"/>
          <w:sz w:val="20"/>
        </w:rPr>
        <w:tab/>
      </w:r>
      <w:r w:rsidRPr="00CE2150">
        <w:rPr>
          <w:rFonts w:ascii="Arial" w:hAnsi="Arial" w:cs="Arial"/>
          <w:sz w:val="20"/>
        </w:rPr>
        <w:tab/>
      </w:r>
      <w:r>
        <w:rPr>
          <w:rFonts w:ascii="Arial" w:hAnsi="Arial" w:cs="Arial"/>
          <w:sz w:val="20"/>
        </w:rPr>
        <w:tab/>
      </w:r>
      <w:r w:rsidR="008038CB" w:rsidRPr="00176100">
        <w:rPr>
          <w:rFonts w:ascii="Arial" w:hAnsi="Arial" w:cs="Arial"/>
          <w:b/>
          <w:sz w:val="20"/>
        </w:rPr>
        <w:t>Metrostav Facility s.r.o.</w:t>
      </w:r>
    </w:p>
    <w:p w:rsidR="00D67B4D" w:rsidRPr="00CE2150" w:rsidRDefault="00D67B4D" w:rsidP="00D67B4D">
      <w:pPr>
        <w:ind w:firstLine="708"/>
        <w:jc w:val="both"/>
        <w:rPr>
          <w:rFonts w:ascii="Arial" w:hAnsi="Arial" w:cs="Arial"/>
          <w:b/>
          <w:sz w:val="20"/>
        </w:rPr>
      </w:pPr>
      <w:r w:rsidRPr="00CE2150">
        <w:rPr>
          <w:rFonts w:ascii="Arial" w:hAnsi="Arial" w:cs="Arial"/>
          <w:b/>
          <w:sz w:val="20"/>
        </w:rPr>
        <w:t>České republiky</w:t>
      </w:r>
    </w:p>
    <w:p w:rsidR="00D67B4D" w:rsidRPr="00CE2150" w:rsidRDefault="00D67B4D" w:rsidP="00D67B4D">
      <w:pPr>
        <w:jc w:val="both"/>
        <w:rPr>
          <w:rFonts w:ascii="Arial" w:hAnsi="Arial" w:cs="Arial"/>
          <w:sz w:val="20"/>
        </w:rPr>
      </w:pPr>
    </w:p>
    <w:p w:rsidR="00D67B4D" w:rsidRPr="00CE2150" w:rsidRDefault="00D67B4D" w:rsidP="00D67B4D">
      <w:pPr>
        <w:jc w:val="both"/>
        <w:rPr>
          <w:rFonts w:ascii="Arial" w:hAnsi="Arial" w:cs="Arial"/>
          <w:sz w:val="20"/>
        </w:rPr>
      </w:pPr>
    </w:p>
    <w:p w:rsidR="00D67B4D" w:rsidRPr="00CE2150" w:rsidRDefault="00D67B4D" w:rsidP="00D67B4D">
      <w:pPr>
        <w:jc w:val="both"/>
        <w:rPr>
          <w:rFonts w:ascii="Arial" w:hAnsi="Arial" w:cs="Arial"/>
          <w:sz w:val="20"/>
        </w:rPr>
      </w:pPr>
      <w:r w:rsidRPr="00CE2150">
        <w:rPr>
          <w:rFonts w:ascii="Arial" w:hAnsi="Arial" w:cs="Arial"/>
          <w:sz w:val="20"/>
        </w:rPr>
        <w:t>_____________________________</w:t>
      </w:r>
      <w:r w:rsidRPr="00CE2150">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CE2150">
        <w:rPr>
          <w:rFonts w:ascii="Arial" w:hAnsi="Arial" w:cs="Arial"/>
          <w:sz w:val="20"/>
        </w:rPr>
        <w:t>_________________________</w:t>
      </w:r>
    </w:p>
    <w:p w:rsidR="008038CB" w:rsidRPr="00CE2150" w:rsidRDefault="008038CB" w:rsidP="008038CB">
      <w:pPr>
        <w:ind w:firstLine="708"/>
        <w:jc w:val="both"/>
        <w:rPr>
          <w:sz w:val="20"/>
        </w:rPr>
      </w:pPr>
      <w:r w:rsidRPr="00CE2150">
        <w:rPr>
          <w:rFonts w:ascii="Arial" w:hAnsi="Arial" w:cs="Arial"/>
          <w:sz w:val="20"/>
        </w:rPr>
        <w:t>In</w:t>
      </w:r>
      <w:r>
        <w:rPr>
          <w:rFonts w:ascii="Arial" w:hAnsi="Arial" w:cs="Arial"/>
          <w:sz w:val="20"/>
        </w:rPr>
        <w:t>g. Zdeněk Kabátek</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t>Petr Dvořák</w:t>
      </w:r>
    </w:p>
    <w:p w:rsidR="008038CB" w:rsidRPr="00CE2150" w:rsidRDefault="008038CB" w:rsidP="008038CB">
      <w:pPr>
        <w:ind w:firstLine="708"/>
        <w:jc w:val="both"/>
        <w:rPr>
          <w:rFonts w:ascii="Arial" w:hAnsi="Arial" w:cs="Arial"/>
          <w:sz w:val="20"/>
        </w:rPr>
      </w:pPr>
      <w:r w:rsidRPr="00CE2150">
        <w:rPr>
          <w:rFonts w:ascii="Arial" w:hAnsi="Arial" w:cs="Arial"/>
          <w:sz w:val="20"/>
        </w:rPr>
        <w:t xml:space="preserve">    ředitel VZP ČR</w:t>
      </w:r>
      <w:r w:rsidRPr="00CE2150">
        <w:rPr>
          <w:rFonts w:ascii="Arial" w:hAnsi="Arial" w:cs="Arial"/>
          <w:sz w:val="20"/>
        </w:rPr>
        <w:tab/>
      </w:r>
      <w:r w:rsidRPr="00CE2150">
        <w:rPr>
          <w:rFonts w:ascii="Arial" w:hAnsi="Arial" w:cs="Arial"/>
          <w:sz w:val="20"/>
        </w:rPr>
        <w:tab/>
      </w:r>
      <w:r w:rsidRPr="00CE2150">
        <w:rPr>
          <w:rFonts w:ascii="Arial" w:hAnsi="Arial" w:cs="Arial"/>
          <w:sz w:val="20"/>
        </w:rPr>
        <w:tab/>
        <w:t xml:space="preserve">   </w:t>
      </w:r>
      <w:r w:rsidRPr="00CE2150">
        <w:rPr>
          <w:rFonts w:ascii="Arial" w:hAnsi="Arial" w:cs="Arial"/>
          <w:sz w:val="20"/>
        </w:rPr>
        <w:tab/>
      </w:r>
      <w:r>
        <w:rPr>
          <w:rFonts w:ascii="Arial" w:hAnsi="Arial" w:cs="Arial"/>
          <w:sz w:val="20"/>
        </w:rPr>
        <w:t xml:space="preserve">  </w:t>
      </w:r>
      <w:r>
        <w:rPr>
          <w:rFonts w:ascii="Arial" w:hAnsi="Arial" w:cs="Arial"/>
          <w:sz w:val="20"/>
        </w:rPr>
        <w:tab/>
      </w:r>
      <w:r>
        <w:rPr>
          <w:rFonts w:ascii="Arial" w:hAnsi="Arial" w:cs="Arial"/>
          <w:sz w:val="20"/>
        </w:rPr>
        <w:tab/>
        <w:t xml:space="preserve">   jednatel</w:t>
      </w:r>
    </w:p>
    <w:p w:rsidR="000266A8" w:rsidRPr="00EE6DAA" w:rsidRDefault="000266A8" w:rsidP="00F405C4">
      <w:pPr>
        <w:spacing w:after="200" w:line="276" w:lineRule="auto"/>
        <w:ind w:left="426"/>
        <w:contextualSpacing/>
        <w:rPr>
          <w:rFonts w:ascii="Arial" w:hAnsi="Arial" w:cs="Arial"/>
          <w:sz w:val="20"/>
        </w:rPr>
      </w:pPr>
    </w:p>
    <w:sectPr w:rsidR="000266A8" w:rsidRPr="00EE6DAA" w:rsidSect="00424F60">
      <w:footerReference w:type="default" r:id="rId12"/>
      <w:headerReference w:type="first" r:id="rId13"/>
      <w:footerReference w:type="first" r:id="rId1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32B" w:rsidRDefault="0064632B" w:rsidP="00A15116">
      <w:r>
        <w:separator/>
      </w:r>
    </w:p>
  </w:endnote>
  <w:endnote w:type="continuationSeparator" w:id="0">
    <w:p w:rsidR="0064632B" w:rsidRDefault="0064632B" w:rsidP="00A1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9210"/>
    </w:tblGrid>
    <w:tr w:rsidR="001A1E80">
      <w:tc>
        <w:tcPr>
          <w:tcW w:w="9210" w:type="dxa"/>
        </w:tcPr>
        <w:p w:rsidR="001A1E80" w:rsidRDefault="001A1E80" w:rsidP="00424F60">
          <w:pPr>
            <w:pStyle w:val="Zpat"/>
            <w:spacing w:before="120"/>
            <w:jc w:val="center"/>
          </w:pPr>
          <w:r w:rsidRPr="008B7CD5">
            <w:rPr>
              <w:sz w:val="20"/>
            </w:rPr>
            <w:t xml:space="preserve">Strana </w:t>
          </w:r>
          <w:r w:rsidRPr="008B7CD5">
            <w:rPr>
              <w:sz w:val="20"/>
            </w:rPr>
            <w:fldChar w:fldCharType="begin"/>
          </w:r>
          <w:r w:rsidRPr="008B7CD5">
            <w:rPr>
              <w:sz w:val="20"/>
            </w:rPr>
            <w:instrText xml:space="preserve"> PAGE </w:instrText>
          </w:r>
          <w:r w:rsidRPr="008B7CD5">
            <w:rPr>
              <w:sz w:val="20"/>
            </w:rPr>
            <w:fldChar w:fldCharType="separate"/>
          </w:r>
          <w:r w:rsidR="006010AF">
            <w:rPr>
              <w:noProof/>
              <w:sz w:val="20"/>
            </w:rPr>
            <w:t>24</w:t>
          </w:r>
          <w:r w:rsidRPr="008B7CD5">
            <w:rPr>
              <w:sz w:val="20"/>
            </w:rPr>
            <w:fldChar w:fldCharType="end"/>
          </w:r>
          <w:r w:rsidRPr="008B7CD5">
            <w:rPr>
              <w:sz w:val="20"/>
            </w:rPr>
            <w:t xml:space="preserve"> (celkem </w:t>
          </w:r>
          <w:r w:rsidRPr="008B7CD5">
            <w:rPr>
              <w:sz w:val="20"/>
            </w:rPr>
            <w:fldChar w:fldCharType="begin"/>
          </w:r>
          <w:r w:rsidRPr="008B7CD5">
            <w:rPr>
              <w:sz w:val="20"/>
            </w:rPr>
            <w:instrText xml:space="preserve"> NUMPAGES </w:instrText>
          </w:r>
          <w:r w:rsidRPr="008B7CD5">
            <w:rPr>
              <w:sz w:val="20"/>
            </w:rPr>
            <w:fldChar w:fldCharType="separate"/>
          </w:r>
          <w:r w:rsidR="006010AF">
            <w:rPr>
              <w:noProof/>
              <w:sz w:val="20"/>
            </w:rPr>
            <w:t>24</w:t>
          </w:r>
          <w:r w:rsidRPr="008B7CD5">
            <w:rPr>
              <w:sz w:val="20"/>
            </w:rPr>
            <w:fldChar w:fldCharType="end"/>
          </w:r>
          <w:r w:rsidRPr="008B7CD5">
            <w:rPr>
              <w:sz w:val="20"/>
            </w:rPr>
            <w:t>)</w:t>
          </w:r>
        </w:p>
      </w:tc>
    </w:tr>
  </w:tbl>
  <w:p w:rsidR="001A1E80" w:rsidRDefault="001A1E80" w:rsidP="00424F60">
    <w:pPr>
      <w:pStyle w:val="Zpat"/>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9210"/>
    </w:tblGrid>
    <w:tr w:rsidR="001A1E80" w:rsidRPr="008B7CD5">
      <w:tc>
        <w:tcPr>
          <w:tcW w:w="9210" w:type="dxa"/>
        </w:tcPr>
        <w:p w:rsidR="001A1E80" w:rsidRPr="008B7CD5" w:rsidRDefault="001A1E80" w:rsidP="00424F60">
          <w:pPr>
            <w:pStyle w:val="Zpat"/>
            <w:spacing w:before="120"/>
            <w:jc w:val="center"/>
            <w:rPr>
              <w:sz w:val="20"/>
            </w:rPr>
          </w:pPr>
          <w:r w:rsidRPr="008B7CD5">
            <w:rPr>
              <w:sz w:val="20"/>
            </w:rPr>
            <w:t xml:space="preserve">Strana </w:t>
          </w:r>
          <w:r w:rsidRPr="008B7CD5">
            <w:rPr>
              <w:sz w:val="20"/>
            </w:rPr>
            <w:fldChar w:fldCharType="begin"/>
          </w:r>
          <w:r w:rsidRPr="008B7CD5">
            <w:rPr>
              <w:sz w:val="20"/>
            </w:rPr>
            <w:instrText xml:space="preserve"> PAGE </w:instrText>
          </w:r>
          <w:r w:rsidRPr="008B7CD5">
            <w:rPr>
              <w:sz w:val="20"/>
            </w:rPr>
            <w:fldChar w:fldCharType="separate"/>
          </w:r>
          <w:r w:rsidR="006010AF">
            <w:rPr>
              <w:noProof/>
              <w:sz w:val="20"/>
            </w:rPr>
            <w:t>1</w:t>
          </w:r>
          <w:r w:rsidRPr="008B7CD5">
            <w:rPr>
              <w:sz w:val="20"/>
            </w:rPr>
            <w:fldChar w:fldCharType="end"/>
          </w:r>
          <w:r w:rsidRPr="008B7CD5">
            <w:rPr>
              <w:sz w:val="20"/>
            </w:rPr>
            <w:t xml:space="preserve"> (celkem </w:t>
          </w:r>
          <w:r w:rsidRPr="008B7CD5">
            <w:rPr>
              <w:sz w:val="20"/>
            </w:rPr>
            <w:fldChar w:fldCharType="begin"/>
          </w:r>
          <w:r w:rsidRPr="008B7CD5">
            <w:rPr>
              <w:sz w:val="20"/>
            </w:rPr>
            <w:instrText xml:space="preserve"> NUMPAGES </w:instrText>
          </w:r>
          <w:r w:rsidRPr="008B7CD5">
            <w:rPr>
              <w:sz w:val="20"/>
            </w:rPr>
            <w:fldChar w:fldCharType="separate"/>
          </w:r>
          <w:r w:rsidR="006010AF">
            <w:rPr>
              <w:noProof/>
              <w:sz w:val="20"/>
            </w:rPr>
            <w:t>24</w:t>
          </w:r>
          <w:r w:rsidRPr="008B7CD5">
            <w:rPr>
              <w:sz w:val="20"/>
            </w:rPr>
            <w:fldChar w:fldCharType="end"/>
          </w:r>
          <w:r w:rsidRPr="008B7CD5">
            <w:rPr>
              <w:sz w:val="20"/>
            </w:rPr>
            <w:t>)</w:t>
          </w:r>
        </w:p>
      </w:tc>
    </w:tr>
  </w:tbl>
  <w:p w:rsidR="001A1E80" w:rsidRPr="00E4629A" w:rsidRDefault="001A1E80" w:rsidP="00424F60">
    <w:pPr>
      <w:pStyle w:val="Zpat"/>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32B" w:rsidRDefault="0064632B" w:rsidP="00A15116">
      <w:r>
        <w:separator/>
      </w:r>
    </w:p>
  </w:footnote>
  <w:footnote w:type="continuationSeparator" w:id="0">
    <w:p w:rsidR="0064632B" w:rsidRDefault="0064632B" w:rsidP="00A15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E80" w:rsidRPr="00E4629A" w:rsidRDefault="001A1E80" w:rsidP="002E1A55">
    <w:pPr>
      <w:pStyle w:val="Zhlav"/>
      <w:jc w:val="center"/>
      <w:rPr>
        <w:sz w:val="22"/>
        <w:szCs w:val="22"/>
      </w:rPr>
    </w:pPr>
    <w:r w:rsidRPr="00E4629A">
      <w:rPr>
        <w:rFonts w:cs="Arial"/>
        <w:spacing w:val="2"/>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6E80"/>
    <w:multiLevelType w:val="hybridMultilevel"/>
    <w:tmpl w:val="8E166398"/>
    <w:lvl w:ilvl="0" w:tplc="E3CEFB14">
      <w:numFmt w:val="bullet"/>
      <w:lvlText w:val="-"/>
      <w:lvlJc w:val="left"/>
      <w:pPr>
        <w:ind w:left="1440" w:hanging="360"/>
      </w:pPr>
      <w:rPr>
        <w:rFonts w:ascii="Times New Roman" w:eastAsia="Times New Roman" w:hAnsi="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50E2CCB"/>
    <w:multiLevelType w:val="hybridMultilevel"/>
    <w:tmpl w:val="C3A427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6111F7"/>
    <w:multiLevelType w:val="hybridMultilevel"/>
    <w:tmpl w:val="EC5C3254"/>
    <w:lvl w:ilvl="0" w:tplc="E3CEFB14">
      <w:numFmt w:val="bullet"/>
      <w:lvlText w:val="-"/>
      <w:lvlJc w:val="left"/>
      <w:pPr>
        <w:ind w:left="1996" w:hanging="360"/>
      </w:pPr>
      <w:rPr>
        <w:rFonts w:ascii="Times New Roman" w:eastAsia="Times New Roman" w:hAnsi="Times New Roman"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3">
    <w:nsid w:val="056C3D71"/>
    <w:multiLevelType w:val="hybridMultilevel"/>
    <w:tmpl w:val="C39E3C20"/>
    <w:lvl w:ilvl="0" w:tplc="0405000F">
      <w:start w:val="1"/>
      <w:numFmt w:val="decimal"/>
      <w:lvlText w:val="%1."/>
      <w:lvlJc w:val="left"/>
      <w:pPr>
        <w:ind w:left="1996" w:hanging="360"/>
      </w:pPr>
    </w:lvl>
    <w:lvl w:ilvl="1" w:tplc="04050019">
      <w:start w:val="1"/>
      <w:numFmt w:val="lowerLetter"/>
      <w:lvlText w:val="%2."/>
      <w:lvlJc w:val="left"/>
      <w:pPr>
        <w:ind w:left="2716" w:hanging="360"/>
      </w:pPr>
    </w:lvl>
    <w:lvl w:ilvl="2" w:tplc="0405001B">
      <w:start w:val="1"/>
      <w:numFmt w:val="lowerRoman"/>
      <w:lvlText w:val="%3."/>
      <w:lvlJc w:val="right"/>
      <w:pPr>
        <w:ind w:left="3436" w:hanging="180"/>
      </w:pPr>
    </w:lvl>
    <w:lvl w:ilvl="3" w:tplc="0405000F">
      <w:start w:val="1"/>
      <w:numFmt w:val="decimal"/>
      <w:lvlText w:val="%4."/>
      <w:lvlJc w:val="left"/>
      <w:pPr>
        <w:ind w:left="4156" w:hanging="360"/>
      </w:pPr>
    </w:lvl>
    <w:lvl w:ilvl="4" w:tplc="04050019">
      <w:start w:val="1"/>
      <w:numFmt w:val="lowerLetter"/>
      <w:lvlText w:val="%5."/>
      <w:lvlJc w:val="left"/>
      <w:pPr>
        <w:ind w:left="4876" w:hanging="360"/>
      </w:pPr>
    </w:lvl>
    <w:lvl w:ilvl="5" w:tplc="0405001B">
      <w:start w:val="1"/>
      <w:numFmt w:val="lowerRoman"/>
      <w:lvlText w:val="%6."/>
      <w:lvlJc w:val="right"/>
      <w:pPr>
        <w:ind w:left="5596" w:hanging="180"/>
      </w:pPr>
    </w:lvl>
    <w:lvl w:ilvl="6" w:tplc="0405000F">
      <w:start w:val="1"/>
      <w:numFmt w:val="decimal"/>
      <w:lvlText w:val="%7."/>
      <w:lvlJc w:val="left"/>
      <w:pPr>
        <w:ind w:left="6316" w:hanging="360"/>
      </w:pPr>
    </w:lvl>
    <w:lvl w:ilvl="7" w:tplc="04050019">
      <w:start w:val="1"/>
      <w:numFmt w:val="lowerLetter"/>
      <w:lvlText w:val="%8."/>
      <w:lvlJc w:val="left"/>
      <w:pPr>
        <w:ind w:left="7036" w:hanging="360"/>
      </w:pPr>
    </w:lvl>
    <w:lvl w:ilvl="8" w:tplc="0405001B">
      <w:start w:val="1"/>
      <w:numFmt w:val="lowerRoman"/>
      <w:lvlText w:val="%9."/>
      <w:lvlJc w:val="right"/>
      <w:pPr>
        <w:ind w:left="7756" w:hanging="180"/>
      </w:pPr>
    </w:lvl>
  </w:abstractNum>
  <w:abstractNum w:abstractNumId="4">
    <w:nsid w:val="08B41D8E"/>
    <w:multiLevelType w:val="hybridMultilevel"/>
    <w:tmpl w:val="B8A2D3C6"/>
    <w:lvl w:ilvl="0" w:tplc="3C6C516A">
      <w:start w:val="1"/>
      <w:numFmt w:val="lowerLetter"/>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5">
    <w:nsid w:val="0CCD353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090227"/>
    <w:multiLevelType w:val="multilevel"/>
    <w:tmpl w:val="E5745424"/>
    <w:lvl w:ilvl="0">
      <w:start w:val="1"/>
      <w:numFmt w:val="decimal"/>
      <w:lvlText w:val="%1)"/>
      <w:lvlJc w:val="left"/>
      <w:pPr>
        <w:tabs>
          <w:tab w:val="num" w:pos="1070"/>
        </w:tabs>
        <w:ind w:left="1070" w:hanging="360"/>
      </w:pPr>
      <w:rPr>
        <w:rFonts w:hint="default"/>
        <w:b/>
        <w:u w:val="single"/>
      </w:rPr>
    </w:lvl>
    <w:lvl w:ilvl="1">
      <w:start w:val="1"/>
      <w:numFmt w:val="decimal"/>
      <w:lvlText w:val="%2."/>
      <w:lvlJc w:val="left"/>
      <w:pPr>
        <w:tabs>
          <w:tab w:val="num" w:pos="1440"/>
        </w:tabs>
        <w:ind w:left="1440" w:hanging="360"/>
      </w:pPr>
      <w:rPr>
        <w:rFonts w:hint="default"/>
      </w:rPr>
    </w:lvl>
    <w:lvl w:ilvl="2">
      <w:start w:val="3"/>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3F670DD"/>
    <w:multiLevelType w:val="hybridMultilevel"/>
    <w:tmpl w:val="62DAB0F2"/>
    <w:lvl w:ilvl="0" w:tplc="E3CEFB14">
      <w:numFmt w:val="bullet"/>
      <w:lvlText w:val="-"/>
      <w:lvlJc w:val="left"/>
      <w:pPr>
        <w:ind w:left="3915" w:hanging="360"/>
      </w:pPr>
      <w:rPr>
        <w:rFonts w:ascii="Times New Roman" w:eastAsia="Times New Roman" w:hAnsi="Times New Roman" w:hint="default"/>
      </w:rPr>
    </w:lvl>
    <w:lvl w:ilvl="1" w:tplc="04050003" w:tentative="1">
      <w:start w:val="1"/>
      <w:numFmt w:val="bullet"/>
      <w:lvlText w:val="o"/>
      <w:lvlJc w:val="left"/>
      <w:pPr>
        <w:ind w:left="4635" w:hanging="360"/>
      </w:pPr>
      <w:rPr>
        <w:rFonts w:ascii="Courier New" w:hAnsi="Courier New" w:cs="Courier New" w:hint="default"/>
      </w:rPr>
    </w:lvl>
    <w:lvl w:ilvl="2" w:tplc="04050005" w:tentative="1">
      <w:start w:val="1"/>
      <w:numFmt w:val="bullet"/>
      <w:lvlText w:val=""/>
      <w:lvlJc w:val="left"/>
      <w:pPr>
        <w:ind w:left="5355" w:hanging="360"/>
      </w:pPr>
      <w:rPr>
        <w:rFonts w:ascii="Wingdings" w:hAnsi="Wingdings" w:hint="default"/>
      </w:rPr>
    </w:lvl>
    <w:lvl w:ilvl="3" w:tplc="04050001" w:tentative="1">
      <w:start w:val="1"/>
      <w:numFmt w:val="bullet"/>
      <w:lvlText w:val=""/>
      <w:lvlJc w:val="left"/>
      <w:pPr>
        <w:ind w:left="6075" w:hanging="360"/>
      </w:pPr>
      <w:rPr>
        <w:rFonts w:ascii="Symbol" w:hAnsi="Symbol" w:hint="default"/>
      </w:rPr>
    </w:lvl>
    <w:lvl w:ilvl="4" w:tplc="04050003" w:tentative="1">
      <w:start w:val="1"/>
      <w:numFmt w:val="bullet"/>
      <w:lvlText w:val="o"/>
      <w:lvlJc w:val="left"/>
      <w:pPr>
        <w:ind w:left="6795" w:hanging="360"/>
      </w:pPr>
      <w:rPr>
        <w:rFonts w:ascii="Courier New" w:hAnsi="Courier New" w:cs="Courier New" w:hint="default"/>
      </w:rPr>
    </w:lvl>
    <w:lvl w:ilvl="5" w:tplc="04050005" w:tentative="1">
      <w:start w:val="1"/>
      <w:numFmt w:val="bullet"/>
      <w:lvlText w:val=""/>
      <w:lvlJc w:val="left"/>
      <w:pPr>
        <w:ind w:left="7515" w:hanging="360"/>
      </w:pPr>
      <w:rPr>
        <w:rFonts w:ascii="Wingdings" w:hAnsi="Wingdings" w:hint="default"/>
      </w:rPr>
    </w:lvl>
    <w:lvl w:ilvl="6" w:tplc="04050001" w:tentative="1">
      <w:start w:val="1"/>
      <w:numFmt w:val="bullet"/>
      <w:lvlText w:val=""/>
      <w:lvlJc w:val="left"/>
      <w:pPr>
        <w:ind w:left="8235" w:hanging="360"/>
      </w:pPr>
      <w:rPr>
        <w:rFonts w:ascii="Symbol" w:hAnsi="Symbol" w:hint="default"/>
      </w:rPr>
    </w:lvl>
    <w:lvl w:ilvl="7" w:tplc="04050003" w:tentative="1">
      <w:start w:val="1"/>
      <w:numFmt w:val="bullet"/>
      <w:lvlText w:val="o"/>
      <w:lvlJc w:val="left"/>
      <w:pPr>
        <w:ind w:left="8955" w:hanging="360"/>
      </w:pPr>
      <w:rPr>
        <w:rFonts w:ascii="Courier New" w:hAnsi="Courier New" w:cs="Courier New" w:hint="default"/>
      </w:rPr>
    </w:lvl>
    <w:lvl w:ilvl="8" w:tplc="04050005" w:tentative="1">
      <w:start w:val="1"/>
      <w:numFmt w:val="bullet"/>
      <w:lvlText w:val=""/>
      <w:lvlJc w:val="left"/>
      <w:pPr>
        <w:ind w:left="9675" w:hanging="360"/>
      </w:pPr>
      <w:rPr>
        <w:rFonts w:ascii="Wingdings" w:hAnsi="Wingdings" w:hint="default"/>
      </w:rPr>
    </w:lvl>
  </w:abstractNum>
  <w:abstractNum w:abstractNumId="8">
    <w:nsid w:val="14D90561"/>
    <w:multiLevelType w:val="hybridMultilevel"/>
    <w:tmpl w:val="0BAC01FE"/>
    <w:lvl w:ilvl="0" w:tplc="0405000F">
      <w:start w:val="1"/>
      <w:numFmt w:val="decimal"/>
      <w:lvlText w:val="%1."/>
      <w:lvlJc w:val="left"/>
      <w:pPr>
        <w:ind w:left="1495"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nsid w:val="1851187A"/>
    <w:multiLevelType w:val="hybridMultilevel"/>
    <w:tmpl w:val="6A3041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CE35B8E"/>
    <w:multiLevelType w:val="multilevel"/>
    <w:tmpl w:val="5E36AFFA"/>
    <w:lvl w:ilvl="0">
      <w:start w:val="9"/>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1F400A3E"/>
    <w:multiLevelType w:val="hybridMultilevel"/>
    <w:tmpl w:val="F3665348"/>
    <w:lvl w:ilvl="0" w:tplc="0405000F">
      <w:start w:val="1"/>
      <w:numFmt w:val="decimal"/>
      <w:lvlText w:val="%1."/>
      <w:lvlJc w:val="left"/>
      <w:pPr>
        <w:ind w:left="2280" w:hanging="360"/>
      </w:pPr>
    </w:lvl>
    <w:lvl w:ilvl="1" w:tplc="04050019">
      <w:start w:val="1"/>
      <w:numFmt w:val="lowerLetter"/>
      <w:lvlText w:val="%2."/>
      <w:lvlJc w:val="left"/>
      <w:pPr>
        <w:ind w:left="3000" w:hanging="360"/>
      </w:pPr>
    </w:lvl>
    <w:lvl w:ilvl="2" w:tplc="0405001B">
      <w:start w:val="1"/>
      <w:numFmt w:val="lowerRoman"/>
      <w:lvlText w:val="%3."/>
      <w:lvlJc w:val="right"/>
      <w:pPr>
        <w:ind w:left="3720" w:hanging="180"/>
      </w:pPr>
    </w:lvl>
    <w:lvl w:ilvl="3" w:tplc="0405000F">
      <w:start w:val="1"/>
      <w:numFmt w:val="decimal"/>
      <w:lvlText w:val="%4."/>
      <w:lvlJc w:val="left"/>
      <w:pPr>
        <w:ind w:left="4440" w:hanging="360"/>
      </w:pPr>
    </w:lvl>
    <w:lvl w:ilvl="4" w:tplc="04050019">
      <w:start w:val="1"/>
      <w:numFmt w:val="lowerLetter"/>
      <w:lvlText w:val="%5."/>
      <w:lvlJc w:val="left"/>
      <w:pPr>
        <w:ind w:left="5160" w:hanging="360"/>
      </w:pPr>
    </w:lvl>
    <w:lvl w:ilvl="5" w:tplc="0405001B">
      <w:start w:val="1"/>
      <w:numFmt w:val="lowerRoman"/>
      <w:lvlText w:val="%6."/>
      <w:lvlJc w:val="right"/>
      <w:pPr>
        <w:ind w:left="5880" w:hanging="180"/>
      </w:pPr>
    </w:lvl>
    <w:lvl w:ilvl="6" w:tplc="0405000F">
      <w:start w:val="1"/>
      <w:numFmt w:val="decimal"/>
      <w:lvlText w:val="%7."/>
      <w:lvlJc w:val="left"/>
      <w:pPr>
        <w:ind w:left="6600" w:hanging="360"/>
      </w:pPr>
    </w:lvl>
    <w:lvl w:ilvl="7" w:tplc="04050019">
      <w:start w:val="1"/>
      <w:numFmt w:val="lowerLetter"/>
      <w:lvlText w:val="%8."/>
      <w:lvlJc w:val="left"/>
      <w:pPr>
        <w:ind w:left="7320" w:hanging="360"/>
      </w:pPr>
    </w:lvl>
    <w:lvl w:ilvl="8" w:tplc="0405001B">
      <w:start w:val="1"/>
      <w:numFmt w:val="lowerRoman"/>
      <w:lvlText w:val="%9."/>
      <w:lvlJc w:val="right"/>
      <w:pPr>
        <w:ind w:left="8040" w:hanging="180"/>
      </w:pPr>
    </w:lvl>
  </w:abstractNum>
  <w:abstractNum w:abstractNumId="12">
    <w:nsid w:val="1F4675BB"/>
    <w:multiLevelType w:val="multilevel"/>
    <w:tmpl w:val="9948E7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46C6F48"/>
    <w:multiLevelType w:val="multilevel"/>
    <w:tmpl w:val="DF44BB64"/>
    <w:lvl w:ilvl="0">
      <w:start w:val="14"/>
      <w:numFmt w:val="decimal"/>
      <w:lvlText w:val="%1"/>
      <w:lvlJc w:val="left"/>
      <w:pPr>
        <w:ind w:left="420" w:hanging="420"/>
      </w:pPr>
      <w:rPr>
        <w:rFonts w:hint="default"/>
      </w:rPr>
    </w:lvl>
    <w:lvl w:ilvl="1">
      <w:start w:val="2"/>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nsid w:val="255B40A1"/>
    <w:multiLevelType w:val="hybridMultilevel"/>
    <w:tmpl w:val="5246AB5A"/>
    <w:lvl w:ilvl="0" w:tplc="E3CEFB14">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nsid w:val="29DE6689"/>
    <w:multiLevelType w:val="hybridMultilevel"/>
    <w:tmpl w:val="A8F89CE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D3336A"/>
    <w:multiLevelType w:val="hybridMultilevel"/>
    <w:tmpl w:val="649066F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nsid w:val="30AB5019"/>
    <w:multiLevelType w:val="hybridMultilevel"/>
    <w:tmpl w:val="92AE8FE6"/>
    <w:lvl w:ilvl="0" w:tplc="8DB02632">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nsid w:val="321D3331"/>
    <w:multiLevelType w:val="multilevel"/>
    <w:tmpl w:val="28CA3F32"/>
    <w:lvl w:ilvl="0">
      <w:start w:val="6"/>
      <w:numFmt w:val="decimal"/>
      <w:lvlText w:val="%1"/>
      <w:lvlJc w:val="left"/>
      <w:pPr>
        <w:ind w:left="360" w:hanging="360"/>
      </w:pPr>
      <w:rPr>
        <w:rFonts w:hint="default"/>
      </w:rPr>
    </w:lvl>
    <w:lvl w:ilvl="1">
      <w:start w:val="2"/>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9">
    <w:nsid w:val="32C01DA3"/>
    <w:multiLevelType w:val="hybridMultilevel"/>
    <w:tmpl w:val="90244768"/>
    <w:lvl w:ilvl="0" w:tplc="E3CEFB1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6632797"/>
    <w:multiLevelType w:val="hybridMultilevel"/>
    <w:tmpl w:val="0832B4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6C015A6"/>
    <w:multiLevelType w:val="hybridMultilevel"/>
    <w:tmpl w:val="5D0AA214"/>
    <w:lvl w:ilvl="0" w:tplc="B1744974">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36C1401C"/>
    <w:multiLevelType w:val="multilevel"/>
    <w:tmpl w:val="07E67426"/>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69D32DC"/>
    <w:multiLevelType w:val="hybridMultilevel"/>
    <w:tmpl w:val="D0DAD8AA"/>
    <w:lvl w:ilvl="0" w:tplc="0405000F">
      <w:start w:val="1"/>
      <w:numFmt w:val="decimal"/>
      <w:lvlText w:val="%1."/>
      <w:lvlJc w:val="left"/>
      <w:pPr>
        <w:ind w:left="1790" w:hanging="360"/>
      </w:pPr>
    </w:lvl>
    <w:lvl w:ilvl="1" w:tplc="04050019" w:tentative="1">
      <w:start w:val="1"/>
      <w:numFmt w:val="lowerLetter"/>
      <w:lvlText w:val="%2."/>
      <w:lvlJc w:val="left"/>
      <w:pPr>
        <w:ind w:left="2510" w:hanging="360"/>
      </w:pPr>
    </w:lvl>
    <w:lvl w:ilvl="2" w:tplc="0405001B" w:tentative="1">
      <w:start w:val="1"/>
      <w:numFmt w:val="lowerRoman"/>
      <w:lvlText w:val="%3."/>
      <w:lvlJc w:val="right"/>
      <w:pPr>
        <w:ind w:left="3230" w:hanging="180"/>
      </w:pPr>
    </w:lvl>
    <w:lvl w:ilvl="3" w:tplc="0405000F" w:tentative="1">
      <w:start w:val="1"/>
      <w:numFmt w:val="decimal"/>
      <w:lvlText w:val="%4."/>
      <w:lvlJc w:val="left"/>
      <w:pPr>
        <w:ind w:left="3950" w:hanging="360"/>
      </w:pPr>
    </w:lvl>
    <w:lvl w:ilvl="4" w:tplc="04050019" w:tentative="1">
      <w:start w:val="1"/>
      <w:numFmt w:val="lowerLetter"/>
      <w:lvlText w:val="%5."/>
      <w:lvlJc w:val="left"/>
      <w:pPr>
        <w:ind w:left="4670" w:hanging="360"/>
      </w:pPr>
    </w:lvl>
    <w:lvl w:ilvl="5" w:tplc="0405001B" w:tentative="1">
      <w:start w:val="1"/>
      <w:numFmt w:val="lowerRoman"/>
      <w:lvlText w:val="%6."/>
      <w:lvlJc w:val="right"/>
      <w:pPr>
        <w:ind w:left="5390" w:hanging="180"/>
      </w:pPr>
    </w:lvl>
    <w:lvl w:ilvl="6" w:tplc="0405000F" w:tentative="1">
      <w:start w:val="1"/>
      <w:numFmt w:val="decimal"/>
      <w:lvlText w:val="%7."/>
      <w:lvlJc w:val="left"/>
      <w:pPr>
        <w:ind w:left="6110" w:hanging="360"/>
      </w:pPr>
    </w:lvl>
    <w:lvl w:ilvl="7" w:tplc="04050019" w:tentative="1">
      <w:start w:val="1"/>
      <w:numFmt w:val="lowerLetter"/>
      <w:lvlText w:val="%8."/>
      <w:lvlJc w:val="left"/>
      <w:pPr>
        <w:ind w:left="6830" w:hanging="360"/>
      </w:pPr>
    </w:lvl>
    <w:lvl w:ilvl="8" w:tplc="0405001B" w:tentative="1">
      <w:start w:val="1"/>
      <w:numFmt w:val="lowerRoman"/>
      <w:lvlText w:val="%9."/>
      <w:lvlJc w:val="right"/>
      <w:pPr>
        <w:ind w:left="7550" w:hanging="180"/>
      </w:pPr>
    </w:lvl>
  </w:abstractNum>
  <w:abstractNum w:abstractNumId="24">
    <w:nsid w:val="494762F5"/>
    <w:multiLevelType w:val="hybridMultilevel"/>
    <w:tmpl w:val="1BCA6A24"/>
    <w:lvl w:ilvl="0" w:tplc="04050005">
      <w:start w:val="1"/>
      <w:numFmt w:val="bullet"/>
      <w:lvlText w:val=""/>
      <w:lvlJc w:val="left"/>
      <w:pPr>
        <w:ind w:left="540" w:hanging="360"/>
      </w:pPr>
      <w:rPr>
        <w:rFonts w:ascii="Wingdings" w:hAnsi="Wingding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5">
    <w:nsid w:val="4CCC02B4"/>
    <w:multiLevelType w:val="multilevel"/>
    <w:tmpl w:val="D6B8FDD4"/>
    <w:lvl w:ilvl="0">
      <w:start w:val="7"/>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1336A31"/>
    <w:multiLevelType w:val="hybridMultilevel"/>
    <w:tmpl w:val="6B146716"/>
    <w:lvl w:ilvl="0" w:tplc="E3CEFB14">
      <w:numFmt w:val="bullet"/>
      <w:lvlText w:val="-"/>
      <w:lvlJc w:val="left"/>
      <w:pPr>
        <w:ind w:left="1996" w:hanging="360"/>
      </w:pPr>
      <w:rPr>
        <w:rFonts w:ascii="Times New Roman" w:eastAsia="Times New Roman" w:hAnsi="Times New Roman"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27">
    <w:nsid w:val="56C17001"/>
    <w:multiLevelType w:val="hybridMultilevel"/>
    <w:tmpl w:val="F0F81614"/>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nsid w:val="574C3AA5"/>
    <w:multiLevelType w:val="hybridMultilevel"/>
    <w:tmpl w:val="3668BF04"/>
    <w:lvl w:ilvl="0" w:tplc="E3CEFB1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786780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8044E2D"/>
    <w:multiLevelType w:val="hybridMultilevel"/>
    <w:tmpl w:val="A9D61592"/>
    <w:lvl w:ilvl="0" w:tplc="E3CEFB14">
      <w:numFmt w:val="bullet"/>
      <w:lvlText w:val="-"/>
      <w:lvlJc w:val="left"/>
      <w:pPr>
        <w:ind w:left="3195" w:hanging="360"/>
      </w:pPr>
      <w:rPr>
        <w:rFonts w:ascii="Times New Roman" w:eastAsia="Times New Roman" w:hAnsi="Times New Roman" w:hint="default"/>
      </w:rPr>
    </w:lvl>
    <w:lvl w:ilvl="1" w:tplc="04050019" w:tentative="1">
      <w:start w:val="1"/>
      <w:numFmt w:val="lowerLetter"/>
      <w:lvlText w:val="%2."/>
      <w:lvlJc w:val="left"/>
      <w:pPr>
        <w:ind w:left="3915" w:hanging="360"/>
      </w:pPr>
      <w:rPr>
        <w:rFonts w:cs="Times New Roman"/>
      </w:rPr>
    </w:lvl>
    <w:lvl w:ilvl="2" w:tplc="0405001B">
      <w:start w:val="1"/>
      <w:numFmt w:val="lowerRoman"/>
      <w:lvlText w:val="%3."/>
      <w:lvlJc w:val="right"/>
      <w:pPr>
        <w:ind w:left="4635" w:hanging="180"/>
      </w:pPr>
      <w:rPr>
        <w:rFonts w:cs="Times New Roman"/>
      </w:rPr>
    </w:lvl>
    <w:lvl w:ilvl="3" w:tplc="0405000F" w:tentative="1">
      <w:start w:val="1"/>
      <w:numFmt w:val="decimal"/>
      <w:lvlText w:val="%4."/>
      <w:lvlJc w:val="left"/>
      <w:pPr>
        <w:ind w:left="5355" w:hanging="360"/>
      </w:pPr>
      <w:rPr>
        <w:rFonts w:cs="Times New Roman"/>
      </w:rPr>
    </w:lvl>
    <w:lvl w:ilvl="4" w:tplc="04050019" w:tentative="1">
      <w:start w:val="1"/>
      <w:numFmt w:val="lowerLetter"/>
      <w:lvlText w:val="%5."/>
      <w:lvlJc w:val="left"/>
      <w:pPr>
        <w:ind w:left="6075" w:hanging="360"/>
      </w:pPr>
      <w:rPr>
        <w:rFonts w:cs="Times New Roman"/>
      </w:rPr>
    </w:lvl>
    <w:lvl w:ilvl="5" w:tplc="0405001B" w:tentative="1">
      <w:start w:val="1"/>
      <w:numFmt w:val="lowerRoman"/>
      <w:lvlText w:val="%6."/>
      <w:lvlJc w:val="right"/>
      <w:pPr>
        <w:ind w:left="6795" w:hanging="180"/>
      </w:pPr>
      <w:rPr>
        <w:rFonts w:cs="Times New Roman"/>
      </w:rPr>
    </w:lvl>
    <w:lvl w:ilvl="6" w:tplc="0405000F" w:tentative="1">
      <w:start w:val="1"/>
      <w:numFmt w:val="decimal"/>
      <w:lvlText w:val="%7."/>
      <w:lvlJc w:val="left"/>
      <w:pPr>
        <w:ind w:left="7515" w:hanging="360"/>
      </w:pPr>
      <w:rPr>
        <w:rFonts w:cs="Times New Roman"/>
      </w:rPr>
    </w:lvl>
    <w:lvl w:ilvl="7" w:tplc="04050019" w:tentative="1">
      <w:start w:val="1"/>
      <w:numFmt w:val="lowerLetter"/>
      <w:lvlText w:val="%8."/>
      <w:lvlJc w:val="left"/>
      <w:pPr>
        <w:ind w:left="8235" w:hanging="360"/>
      </w:pPr>
      <w:rPr>
        <w:rFonts w:cs="Times New Roman"/>
      </w:rPr>
    </w:lvl>
    <w:lvl w:ilvl="8" w:tplc="0405001B" w:tentative="1">
      <w:start w:val="1"/>
      <w:numFmt w:val="lowerRoman"/>
      <w:lvlText w:val="%9."/>
      <w:lvlJc w:val="right"/>
      <w:pPr>
        <w:ind w:left="8955" w:hanging="180"/>
      </w:pPr>
      <w:rPr>
        <w:rFonts w:cs="Times New Roman"/>
      </w:rPr>
    </w:lvl>
  </w:abstractNum>
  <w:abstractNum w:abstractNumId="31">
    <w:nsid w:val="5A564F2E"/>
    <w:multiLevelType w:val="multilevel"/>
    <w:tmpl w:val="DE9EEEAA"/>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5B947D5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DAC620C"/>
    <w:multiLevelType w:val="multilevel"/>
    <w:tmpl w:val="2480A49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DBF40E4"/>
    <w:multiLevelType w:val="hybridMultilevel"/>
    <w:tmpl w:val="3B7A04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E3A2D42"/>
    <w:multiLevelType w:val="hybridMultilevel"/>
    <w:tmpl w:val="E1564C30"/>
    <w:lvl w:ilvl="0" w:tplc="E3CEFB14">
      <w:numFmt w:val="bullet"/>
      <w:lvlText w:val="-"/>
      <w:lvlJc w:val="left"/>
      <w:pPr>
        <w:ind w:left="2138" w:hanging="360"/>
      </w:pPr>
      <w:rPr>
        <w:rFonts w:ascii="Times New Roman" w:eastAsia="Times New Roman" w:hAnsi="Times New Roman"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6">
    <w:nsid w:val="5E8F4BAF"/>
    <w:multiLevelType w:val="hybridMultilevel"/>
    <w:tmpl w:val="5B8EBFE4"/>
    <w:lvl w:ilvl="0" w:tplc="DD00053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1F366C6"/>
    <w:multiLevelType w:val="multilevel"/>
    <w:tmpl w:val="FECA41C6"/>
    <w:lvl w:ilvl="0">
      <w:start w:val="1"/>
      <w:numFmt w:val="decimal"/>
      <w:lvlText w:val="%1."/>
      <w:lvlJc w:val="left"/>
      <w:pPr>
        <w:ind w:left="1146" w:hanging="360"/>
      </w:pPr>
    </w:lvl>
    <w:lvl w:ilvl="1">
      <w:start w:val="2"/>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38">
    <w:nsid w:val="65623BC1"/>
    <w:multiLevelType w:val="multilevel"/>
    <w:tmpl w:val="165C47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5A663D8"/>
    <w:multiLevelType w:val="multilevel"/>
    <w:tmpl w:val="7406636C"/>
    <w:lvl w:ilvl="0">
      <w:start w:val="9"/>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0">
    <w:nsid w:val="672C5F4A"/>
    <w:multiLevelType w:val="multilevel"/>
    <w:tmpl w:val="D1D45CE8"/>
    <w:lvl w:ilvl="0">
      <w:start w:val="17"/>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41">
    <w:nsid w:val="6784736A"/>
    <w:multiLevelType w:val="multilevel"/>
    <w:tmpl w:val="F3EAFF80"/>
    <w:lvl w:ilvl="0">
      <w:start w:val="14"/>
      <w:numFmt w:val="decimal"/>
      <w:lvlText w:val="%1."/>
      <w:lvlJc w:val="left"/>
      <w:pPr>
        <w:ind w:left="435" w:hanging="435"/>
      </w:pPr>
      <w:rPr>
        <w:rFonts w:hint="default"/>
      </w:rPr>
    </w:lvl>
    <w:lvl w:ilvl="1">
      <w:start w:val="2"/>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nsid w:val="68B24B70"/>
    <w:multiLevelType w:val="multilevel"/>
    <w:tmpl w:val="8D16EBC4"/>
    <w:lvl w:ilvl="0">
      <w:start w:val="17"/>
      <w:numFmt w:val="decimal"/>
      <w:lvlText w:val="%1."/>
      <w:lvlJc w:val="left"/>
      <w:pPr>
        <w:ind w:left="435" w:hanging="435"/>
      </w:pPr>
      <w:rPr>
        <w:rFonts w:hint="default"/>
      </w:rPr>
    </w:lvl>
    <w:lvl w:ilvl="1">
      <w:start w:val="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AD82DA6"/>
    <w:multiLevelType w:val="hybridMultilevel"/>
    <w:tmpl w:val="05D2BE58"/>
    <w:lvl w:ilvl="0" w:tplc="04050005">
      <w:start w:val="1"/>
      <w:numFmt w:val="bullet"/>
      <w:lvlText w:val=""/>
      <w:lvlJc w:val="left"/>
      <w:pPr>
        <w:ind w:left="1446" w:hanging="360"/>
      </w:pPr>
      <w:rPr>
        <w:rFonts w:ascii="Wingdings" w:hAnsi="Wingdings"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44">
    <w:nsid w:val="6B8215B5"/>
    <w:multiLevelType w:val="hybridMultilevel"/>
    <w:tmpl w:val="C4A43F6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5">
    <w:nsid w:val="6CCF7F08"/>
    <w:multiLevelType w:val="hybridMultilevel"/>
    <w:tmpl w:val="46E4220C"/>
    <w:lvl w:ilvl="0" w:tplc="0405000F">
      <w:start w:val="1"/>
      <w:numFmt w:val="decimal"/>
      <w:lvlText w:val="%1."/>
      <w:lvlJc w:val="left"/>
      <w:pPr>
        <w:ind w:left="1070" w:hanging="360"/>
      </w:pPr>
      <w:rPr>
        <w:rFonts w:hint="default"/>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hint="default"/>
      </w:rPr>
    </w:lvl>
    <w:lvl w:ilvl="3" w:tplc="04050001" w:tentative="1">
      <w:start w:val="1"/>
      <w:numFmt w:val="bullet"/>
      <w:lvlText w:val=""/>
      <w:lvlJc w:val="left"/>
      <w:pPr>
        <w:ind w:left="3023" w:hanging="360"/>
      </w:pPr>
      <w:rPr>
        <w:rFonts w:ascii="Symbol" w:hAnsi="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hint="default"/>
      </w:rPr>
    </w:lvl>
    <w:lvl w:ilvl="6" w:tplc="04050001" w:tentative="1">
      <w:start w:val="1"/>
      <w:numFmt w:val="bullet"/>
      <w:lvlText w:val=""/>
      <w:lvlJc w:val="left"/>
      <w:pPr>
        <w:ind w:left="5183" w:hanging="360"/>
      </w:pPr>
      <w:rPr>
        <w:rFonts w:ascii="Symbol" w:hAnsi="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hint="default"/>
      </w:rPr>
    </w:lvl>
  </w:abstractNum>
  <w:abstractNum w:abstractNumId="46">
    <w:nsid w:val="6FFC72EF"/>
    <w:multiLevelType w:val="multilevel"/>
    <w:tmpl w:val="7DBC041E"/>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7">
    <w:nsid w:val="7452457F"/>
    <w:multiLevelType w:val="multilevel"/>
    <w:tmpl w:val="747E6ACC"/>
    <w:lvl w:ilvl="0">
      <w:start w:val="1"/>
      <w:numFmt w:val="decimal"/>
      <w:lvlText w:val="%1."/>
      <w:lvlJc w:val="left"/>
      <w:pPr>
        <w:ind w:left="502" w:hanging="360"/>
      </w:pPr>
      <w:rPr>
        <w:i w:val="0"/>
      </w:rPr>
    </w:lvl>
    <w:lvl w:ilvl="1">
      <w:start w:val="1"/>
      <w:numFmt w:val="lowerLetter"/>
      <w:lvlText w:val="%2)"/>
      <w:lvlJc w:val="left"/>
      <w:pPr>
        <w:ind w:left="934" w:hanging="432"/>
      </w:pPr>
      <w:rPr>
        <w:rFonts w:ascii="Arial" w:eastAsia="Times New Roman" w:hAnsi="Arial" w:cs="Arial"/>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8">
    <w:nsid w:val="76FD1395"/>
    <w:multiLevelType w:val="hybridMultilevel"/>
    <w:tmpl w:val="DA428E94"/>
    <w:lvl w:ilvl="0" w:tplc="E3CEFB14">
      <w:numFmt w:val="bullet"/>
      <w:lvlText w:val="-"/>
      <w:lvlJc w:val="left"/>
      <w:pPr>
        <w:ind w:left="1713" w:hanging="360"/>
      </w:pPr>
      <w:rPr>
        <w:rFonts w:ascii="Times New Roman" w:eastAsia="Times New Roman" w:hAnsi="Times New Roman"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9">
    <w:nsid w:val="78E5320B"/>
    <w:multiLevelType w:val="multilevel"/>
    <w:tmpl w:val="187CAA42"/>
    <w:lvl w:ilvl="0">
      <w:start w:val="1"/>
      <w:numFmt w:val="decimal"/>
      <w:lvlText w:val="%1."/>
      <w:lvlJc w:val="left"/>
      <w:pPr>
        <w:tabs>
          <w:tab w:val="num" w:pos="720"/>
        </w:tabs>
        <w:ind w:left="720" w:hanging="360"/>
      </w:pPr>
      <w:rPr>
        <w:rFonts w:ascii="Arial" w:hAnsi="Arial" w:cs="Arial" w:hint="default"/>
        <w:b/>
        <w:color w:val="auto"/>
      </w:rPr>
    </w:lvl>
    <w:lvl w:ilvl="1">
      <w:start w:val="1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79BD14DA"/>
    <w:multiLevelType w:val="multilevel"/>
    <w:tmpl w:val="228CD372"/>
    <w:lvl w:ilvl="0">
      <w:start w:val="2"/>
      <w:numFmt w:val="decimal"/>
      <w:lvlText w:val="%1)"/>
      <w:lvlJc w:val="left"/>
      <w:pPr>
        <w:tabs>
          <w:tab w:val="num" w:pos="1070"/>
        </w:tabs>
        <w:ind w:left="1070" w:hanging="360"/>
      </w:pPr>
      <w:rPr>
        <w:rFonts w:hint="default"/>
        <w:b/>
        <w:u w:val="single"/>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w:hAnsi="Wingdings" w:hint="default"/>
      </w:rPr>
    </w:lvl>
    <w:lvl w:ilvl="3">
      <w:start w:val="3"/>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7BB656F2"/>
    <w:multiLevelType w:val="multilevel"/>
    <w:tmpl w:val="4D901476"/>
    <w:lvl w:ilvl="0">
      <w:start w:val="10"/>
      <w:numFmt w:val="decimal"/>
      <w:lvlText w:val="%1."/>
      <w:lvlJc w:val="left"/>
      <w:pPr>
        <w:ind w:left="360" w:hanging="360"/>
      </w:pPr>
      <w:rPr>
        <w:rFonts w:ascii="Arial" w:hAnsi="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7BF371EE"/>
    <w:multiLevelType w:val="multilevel"/>
    <w:tmpl w:val="A9CC9CB4"/>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7C3A0E7D"/>
    <w:multiLevelType w:val="hybridMultilevel"/>
    <w:tmpl w:val="E8D6E7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4">
    <w:nsid w:val="7E457ABF"/>
    <w:multiLevelType w:val="multilevel"/>
    <w:tmpl w:val="25662B6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5">
    <w:nsid w:val="7EAD19BD"/>
    <w:multiLevelType w:val="multilevel"/>
    <w:tmpl w:val="5D1C6652"/>
    <w:lvl w:ilvl="0">
      <w:start w:val="11"/>
      <w:numFmt w:val="decimal"/>
      <w:lvlText w:val="%1"/>
      <w:lvlJc w:val="left"/>
      <w:pPr>
        <w:ind w:left="375" w:hanging="375"/>
      </w:pPr>
      <w:rPr>
        <w:rFonts w:hint="default"/>
      </w:rPr>
    </w:lvl>
    <w:lvl w:ilvl="1">
      <w:start w:val="1"/>
      <w:numFmt w:val="decimal"/>
      <w:lvlText w:val="%1.%2"/>
      <w:lvlJc w:val="left"/>
      <w:pPr>
        <w:ind w:left="732" w:hanging="37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num w:numId="1">
    <w:abstractNumId w:val="38"/>
  </w:num>
  <w:num w:numId="2">
    <w:abstractNumId w:val="17"/>
  </w:num>
  <w:num w:numId="3">
    <w:abstractNumId w:val="48"/>
  </w:num>
  <w:num w:numId="4">
    <w:abstractNumId w:val="26"/>
  </w:num>
  <w:num w:numId="5">
    <w:abstractNumId w:val="35"/>
  </w:num>
  <w:num w:numId="6">
    <w:abstractNumId w:val="14"/>
  </w:num>
  <w:num w:numId="7">
    <w:abstractNumId w:val="2"/>
  </w:num>
  <w:num w:numId="8">
    <w:abstractNumId w:val="7"/>
  </w:num>
  <w:num w:numId="9">
    <w:abstractNumId w:val="30"/>
  </w:num>
  <w:num w:numId="10">
    <w:abstractNumId w:val="16"/>
  </w:num>
  <w:num w:numId="11">
    <w:abstractNumId w:val="54"/>
  </w:num>
  <w:num w:numId="12">
    <w:abstractNumId w:val="46"/>
  </w:num>
  <w:num w:numId="13">
    <w:abstractNumId w:val="8"/>
  </w:num>
  <w:num w:numId="14">
    <w:abstractNumId w:val="50"/>
  </w:num>
  <w:num w:numId="15">
    <w:abstractNumId w:val="4"/>
  </w:num>
  <w:num w:numId="16">
    <w:abstractNumId w:val="15"/>
  </w:num>
  <w:num w:numId="17">
    <w:abstractNumId w:val="25"/>
  </w:num>
  <w:num w:numId="18">
    <w:abstractNumId w:val="49"/>
  </w:num>
  <w:num w:numId="19">
    <w:abstractNumId w:val="53"/>
  </w:num>
  <w:num w:numId="20">
    <w:abstractNumId w:val="12"/>
  </w:num>
  <w:num w:numId="21">
    <w:abstractNumId w:val="39"/>
  </w:num>
  <w:num w:numId="22">
    <w:abstractNumId w:val="51"/>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sz w:val="20"/>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abstractNumId w:val="22"/>
  </w:num>
  <w:num w:numId="24">
    <w:abstractNumId w:val="33"/>
  </w:num>
  <w:num w:numId="25">
    <w:abstractNumId w:val="52"/>
  </w:num>
  <w:num w:numId="26">
    <w:abstractNumId w:val="11"/>
  </w:num>
  <w:num w:numId="27">
    <w:abstractNumId w:val="3"/>
  </w:num>
  <w:num w:numId="28">
    <w:abstractNumId w:val="40"/>
  </w:num>
  <w:num w:numId="29">
    <w:abstractNumId w:val="42"/>
  </w:num>
  <w:num w:numId="30">
    <w:abstractNumId w:val="45"/>
  </w:num>
  <w:num w:numId="31">
    <w:abstractNumId w:val="47"/>
  </w:num>
  <w:num w:numId="32">
    <w:abstractNumId w:val="13"/>
  </w:num>
  <w:num w:numId="33">
    <w:abstractNumId w:val="27"/>
  </w:num>
  <w:num w:numId="34">
    <w:abstractNumId w:val="31"/>
  </w:num>
  <w:num w:numId="35">
    <w:abstractNumId w:val="41"/>
  </w:num>
  <w:num w:numId="36">
    <w:abstractNumId w:val="1"/>
  </w:num>
  <w:num w:numId="37">
    <w:abstractNumId w:val="20"/>
  </w:num>
  <w:num w:numId="38">
    <w:abstractNumId w:val="34"/>
  </w:num>
  <w:num w:numId="39">
    <w:abstractNumId w:val="21"/>
  </w:num>
  <w:num w:numId="40">
    <w:abstractNumId w:val="37"/>
  </w:num>
  <w:num w:numId="41">
    <w:abstractNumId w:val="6"/>
  </w:num>
  <w:num w:numId="42">
    <w:abstractNumId w:val="18"/>
  </w:num>
  <w:num w:numId="43">
    <w:abstractNumId w:val="23"/>
  </w:num>
  <w:num w:numId="44">
    <w:abstractNumId w:val="24"/>
  </w:num>
  <w:num w:numId="45">
    <w:abstractNumId w:val="43"/>
  </w:num>
  <w:num w:numId="46">
    <w:abstractNumId w:val="0"/>
  </w:num>
  <w:num w:numId="47">
    <w:abstractNumId w:val="10"/>
  </w:num>
  <w:num w:numId="48">
    <w:abstractNumId w:val="9"/>
  </w:num>
  <w:num w:numId="49">
    <w:abstractNumId w:val="29"/>
  </w:num>
  <w:num w:numId="50">
    <w:abstractNumId w:val="5"/>
  </w:num>
  <w:num w:numId="51">
    <w:abstractNumId w:val="28"/>
  </w:num>
  <w:num w:numId="52">
    <w:abstractNumId w:val="44"/>
  </w:num>
  <w:num w:numId="53">
    <w:abstractNumId w:val="32"/>
  </w:num>
  <w:num w:numId="54">
    <w:abstractNumId w:val="19"/>
  </w:num>
  <w:num w:numId="55">
    <w:abstractNumId w:val="27"/>
  </w:num>
  <w:num w:numId="56">
    <w:abstractNumId w:val="36"/>
  </w:num>
  <w:num w:numId="57">
    <w:abstractNumId w:val="55"/>
  </w:num>
  <w:num w:numId="58">
    <w:abstractNumId w:val="49"/>
    <w:lvlOverride w:ilvl="0">
      <w:startOverride w:val="1"/>
    </w:lvlOverride>
    <w:lvlOverride w:ilvl="1"/>
    <w:lvlOverride w:ilvl="2"/>
    <w:lvlOverride w:ilvl="3"/>
    <w:lvlOverride w:ilvl="4"/>
    <w:lvlOverride w:ilvl="5"/>
    <w:lvlOverride w:ilvl="6"/>
    <w:lvlOverride w:ilvl="7"/>
    <w:lvlOverride w:ilv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30E"/>
    <w:rsid w:val="000109AD"/>
    <w:rsid w:val="000137C2"/>
    <w:rsid w:val="000171F4"/>
    <w:rsid w:val="0002172A"/>
    <w:rsid w:val="00023C68"/>
    <w:rsid w:val="000266A8"/>
    <w:rsid w:val="0003150D"/>
    <w:rsid w:val="00032BD1"/>
    <w:rsid w:val="000354B4"/>
    <w:rsid w:val="0003745A"/>
    <w:rsid w:val="0004327A"/>
    <w:rsid w:val="0004529B"/>
    <w:rsid w:val="0005096D"/>
    <w:rsid w:val="00052675"/>
    <w:rsid w:val="000527B0"/>
    <w:rsid w:val="00057024"/>
    <w:rsid w:val="00060947"/>
    <w:rsid w:val="00060AE2"/>
    <w:rsid w:val="000616A9"/>
    <w:rsid w:val="000629A7"/>
    <w:rsid w:val="00070C24"/>
    <w:rsid w:val="00070F4E"/>
    <w:rsid w:val="00073890"/>
    <w:rsid w:val="00074293"/>
    <w:rsid w:val="000814F4"/>
    <w:rsid w:val="000A750D"/>
    <w:rsid w:val="000C05B0"/>
    <w:rsid w:val="000C177D"/>
    <w:rsid w:val="000C2DB8"/>
    <w:rsid w:val="000C3138"/>
    <w:rsid w:val="000D45C4"/>
    <w:rsid w:val="000D5C9B"/>
    <w:rsid w:val="000D6A06"/>
    <w:rsid w:val="000E1ED3"/>
    <w:rsid w:val="000E537E"/>
    <w:rsid w:val="000F17DD"/>
    <w:rsid w:val="000F2A12"/>
    <w:rsid w:val="000F7230"/>
    <w:rsid w:val="001059E8"/>
    <w:rsid w:val="0011152C"/>
    <w:rsid w:val="00111FCF"/>
    <w:rsid w:val="00114B79"/>
    <w:rsid w:val="00126A85"/>
    <w:rsid w:val="001310E2"/>
    <w:rsid w:val="00131E04"/>
    <w:rsid w:val="0013273D"/>
    <w:rsid w:val="00145251"/>
    <w:rsid w:val="001507D7"/>
    <w:rsid w:val="00152501"/>
    <w:rsid w:val="001538E3"/>
    <w:rsid w:val="0015492B"/>
    <w:rsid w:val="0015627F"/>
    <w:rsid w:val="001571A8"/>
    <w:rsid w:val="00160E93"/>
    <w:rsid w:val="00160F70"/>
    <w:rsid w:val="00161426"/>
    <w:rsid w:val="00170EDB"/>
    <w:rsid w:val="00173F35"/>
    <w:rsid w:val="00174498"/>
    <w:rsid w:val="00176100"/>
    <w:rsid w:val="001763D0"/>
    <w:rsid w:val="0017744F"/>
    <w:rsid w:val="0018123A"/>
    <w:rsid w:val="00181642"/>
    <w:rsid w:val="00182A6D"/>
    <w:rsid w:val="00185473"/>
    <w:rsid w:val="00185D47"/>
    <w:rsid w:val="00187B0D"/>
    <w:rsid w:val="00187CBC"/>
    <w:rsid w:val="00194CB3"/>
    <w:rsid w:val="001A09B8"/>
    <w:rsid w:val="001A1E80"/>
    <w:rsid w:val="001A4325"/>
    <w:rsid w:val="001A67E2"/>
    <w:rsid w:val="001A6F08"/>
    <w:rsid w:val="001A77C8"/>
    <w:rsid w:val="001B6D46"/>
    <w:rsid w:val="001B7C2D"/>
    <w:rsid w:val="001C2551"/>
    <w:rsid w:val="001D0EEF"/>
    <w:rsid w:val="001E5421"/>
    <w:rsid w:val="001F0908"/>
    <w:rsid w:val="001F2BE6"/>
    <w:rsid w:val="001F34C1"/>
    <w:rsid w:val="002001AA"/>
    <w:rsid w:val="00201815"/>
    <w:rsid w:val="00203A96"/>
    <w:rsid w:val="002041CF"/>
    <w:rsid w:val="00204D4F"/>
    <w:rsid w:val="00206D64"/>
    <w:rsid w:val="00217DC1"/>
    <w:rsid w:val="0022001D"/>
    <w:rsid w:val="00220E0C"/>
    <w:rsid w:val="002227AC"/>
    <w:rsid w:val="00223298"/>
    <w:rsid w:val="00223396"/>
    <w:rsid w:val="0022346F"/>
    <w:rsid w:val="00224903"/>
    <w:rsid w:val="002251EB"/>
    <w:rsid w:val="00225462"/>
    <w:rsid w:val="002275D0"/>
    <w:rsid w:val="00227EB9"/>
    <w:rsid w:val="00231CBA"/>
    <w:rsid w:val="00231E2B"/>
    <w:rsid w:val="00233EC8"/>
    <w:rsid w:val="00234533"/>
    <w:rsid w:val="00234AAE"/>
    <w:rsid w:val="00235E43"/>
    <w:rsid w:val="002403CF"/>
    <w:rsid w:val="002422AE"/>
    <w:rsid w:val="00243CA5"/>
    <w:rsid w:val="00243DE3"/>
    <w:rsid w:val="0025003A"/>
    <w:rsid w:val="00253405"/>
    <w:rsid w:val="00255541"/>
    <w:rsid w:val="00257ADB"/>
    <w:rsid w:val="002625E8"/>
    <w:rsid w:val="00265505"/>
    <w:rsid w:val="00270B41"/>
    <w:rsid w:val="00271D62"/>
    <w:rsid w:val="00272F5F"/>
    <w:rsid w:val="002757E5"/>
    <w:rsid w:val="00277776"/>
    <w:rsid w:val="00280289"/>
    <w:rsid w:val="002834A9"/>
    <w:rsid w:val="002838EA"/>
    <w:rsid w:val="00290C2D"/>
    <w:rsid w:val="00293CA2"/>
    <w:rsid w:val="00293DAE"/>
    <w:rsid w:val="002966DC"/>
    <w:rsid w:val="00296A4B"/>
    <w:rsid w:val="00297B79"/>
    <w:rsid w:val="002A0BE7"/>
    <w:rsid w:val="002B2F3D"/>
    <w:rsid w:val="002B35E5"/>
    <w:rsid w:val="002C04BD"/>
    <w:rsid w:val="002C0930"/>
    <w:rsid w:val="002C4128"/>
    <w:rsid w:val="002D1C77"/>
    <w:rsid w:val="002D5508"/>
    <w:rsid w:val="002E1A55"/>
    <w:rsid w:val="002E240A"/>
    <w:rsid w:val="002E7212"/>
    <w:rsid w:val="002E77A7"/>
    <w:rsid w:val="002F02E6"/>
    <w:rsid w:val="002F2992"/>
    <w:rsid w:val="002F3AC2"/>
    <w:rsid w:val="002F4B8B"/>
    <w:rsid w:val="002F5584"/>
    <w:rsid w:val="002F6CCA"/>
    <w:rsid w:val="002F753D"/>
    <w:rsid w:val="003013E7"/>
    <w:rsid w:val="00301789"/>
    <w:rsid w:val="00301E92"/>
    <w:rsid w:val="003063B7"/>
    <w:rsid w:val="00314BEC"/>
    <w:rsid w:val="00314C26"/>
    <w:rsid w:val="0031501C"/>
    <w:rsid w:val="003177D9"/>
    <w:rsid w:val="00321539"/>
    <w:rsid w:val="003225EE"/>
    <w:rsid w:val="00327CEF"/>
    <w:rsid w:val="0033231A"/>
    <w:rsid w:val="00332360"/>
    <w:rsid w:val="00336F46"/>
    <w:rsid w:val="00341322"/>
    <w:rsid w:val="0034216B"/>
    <w:rsid w:val="00346A77"/>
    <w:rsid w:val="00350C7D"/>
    <w:rsid w:val="00351051"/>
    <w:rsid w:val="00352852"/>
    <w:rsid w:val="0035398F"/>
    <w:rsid w:val="00356327"/>
    <w:rsid w:val="003573B6"/>
    <w:rsid w:val="00357C4F"/>
    <w:rsid w:val="00361190"/>
    <w:rsid w:val="0036304D"/>
    <w:rsid w:val="00363CC6"/>
    <w:rsid w:val="00365232"/>
    <w:rsid w:val="003656A5"/>
    <w:rsid w:val="00373950"/>
    <w:rsid w:val="00374567"/>
    <w:rsid w:val="003820B9"/>
    <w:rsid w:val="003831D7"/>
    <w:rsid w:val="00383256"/>
    <w:rsid w:val="003869AC"/>
    <w:rsid w:val="00392864"/>
    <w:rsid w:val="00395088"/>
    <w:rsid w:val="003A6A49"/>
    <w:rsid w:val="003B0678"/>
    <w:rsid w:val="003B173A"/>
    <w:rsid w:val="003B3665"/>
    <w:rsid w:val="003C10D7"/>
    <w:rsid w:val="003C1FD8"/>
    <w:rsid w:val="003C7701"/>
    <w:rsid w:val="003D1552"/>
    <w:rsid w:val="003D4DE8"/>
    <w:rsid w:val="003E111F"/>
    <w:rsid w:val="003E5AA2"/>
    <w:rsid w:val="003F2AB8"/>
    <w:rsid w:val="003F3921"/>
    <w:rsid w:val="003F6FBA"/>
    <w:rsid w:val="0040138D"/>
    <w:rsid w:val="00402FA2"/>
    <w:rsid w:val="0040389D"/>
    <w:rsid w:val="00405162"/>
    <w:rsid w:val="00414724"/>
    <w:rsid w:val="00414AEE"/>
    <w:rsid w:val="004207ED"/>
    <w:rsid w:val="00420B31"/>
    <w:rsid w:val="00424F60"/>
    <w:rsid w:val="00426BE7"/>
    <w:rsid w:val="00427E12"/>
    <w:rsid w:val="0043079A"/>
    <w:rsid w:val="00431CA5"/>
    <w:rsid w:val="00435E72"/>
    <w:rsid w:val="00436BD8"/>
    <w:rsid w:val="00436F57"/>
    <w:rsid w:val="00441312"/>
    <w:rsid w:val="0044174E"/>
    <w:rsid w:val="004419E3"/>
    <w:rsid w:val="00444099"/>
    <w:rsid w:val="004452F6"/>
    <w:rsid w:val="00446166"/>
    <w:rsid w:val="0045295E"/>
    <w:rsid w:val="0045399C"/>
    <w:rsid w:val="00465F46"/>
    <w:rsid w:val="0046728E"/>
    <w:rsid w:val="00470036"/>
    <w:rsid w:val="004719D7"/>
    <w:rsid w:val="00482102"/>
    <w:rsid w:val="0048229D"/>
    <w:rsid w:val="0048411F"/>
    <w:rsid w:val="00484FFF"/>
    <w:rsid w:val="00485971"/>
    <w:rsid w:val="0048687D"/>
    <w:rsid w:val="00490F98"/>
    <w:rsid w:val="00495F98"/>
    <w:rsid w:val="004961BB"/>
    <w:rsid w:val="004A05CA"/>
    <w:rsid w:val="004A0CEC"/>
    <w:rsid w:val="004A1B92"/>
    <w:rsid w:val="004A39FC"/>
    <w:rsid w:val="004A4FB9"/>
    <w:rsid w:val="004A5611"/>
    <w:rsid w:val="004A66E1"/>
    <w:rsid w:val="004B3C66"/>
    <w:rsid w:val="004B4AF3"/>
    <w:rsid w:val="004D5396"/>
    <w:rsid w:val="004D722F"/>
    <w:rsid w:val="004D7265"/>
    <w:rsid w:val="004E2E75"/>
    <w:rsid w:val="004E4C0A"/>
    <w:rsid w:val="004E7FAB"/>
    <w:rsid w:val="004F1DCC"/>
    <w:rsid w:val="004F2DD5"/>
    <w:rsid w:val="004F30AE"/>
    <w:rsid w:val="00501CA0"/>
    <w:rsid w:val="00504187"/>
    <w:rsid w:val="005054F0"/>
    <w:rsid w:val="00512BF5"/>
    <w:rsid w:val="00513495"/>
    <w:rsid w:val="00513DE3"/>
    <w:rsid w:val="00515EC2"/>
    <w:rsid w:val="00516DA9"/>
    <w:rsid w:val="005212E3"/>
    <w:rsid w:val="00524128"/>
    <w:rsid w:val="0052439F"/>
    <w:rsid w:val="00525445"/>
    <w:rsid w:val="00534245"/>
    <w:rsid w:val="0053467E"/>
    <w:rsid w:val="00535022"/>
    <w:rsid w:val="00536091"/>
    <w:rsid w:val="00541206"/>
    <w:rsid w:val="00543EB5"/>
    <w:rsid w:val="0054631C"/>
    <w:rsid w:val="00546858"/>
    <w:rsid w:val="00547E02"/>
    <w:rsid w:val="0055074B"/>
    <w:rsid w:val="0055190B"/>
    <w:rsid w:val="00557676"/>
    <w:rsid w:val="00566594"/>
    <w:rsid w:val="00574877"/>
    <w:rsid w:val="0057490E"/>
    <w:rsid w:val="00576EC9"/>
    <w:rsid w:val="00580C56"/>
    <w:rsid w:val="00581D15"/>
    <w:rsid w:val="005824E4"/>
    <w:rsid w:val="005856BE"/>
    <w:rsid w:val="005859A5"/>
    <w:rsid w:val="005965FC"/>
    <w:rsid w:val="005A6716"/>
    <w:rsid w:val="005A68D8"/>
    <w:rsid w:val="005C0D8F"/>
    <w:rsid w:val="005C25A3"/>
    <w:rsid w:val="005D0081"/>
    <w:rsid w:val="005D059E"/>
    <w:rsid w:val="005D2443"/>
    <w:rsid w:val="005D3506"/>
    <w:rsid w:val="005D7855"/>
    <w:rsid w:val="005E1A56"/>
    <w:rsid w:val="005E46AC"/>
    <w:rsid w:val="005F1C94"/>
    <w:rsid w:val="005F48D1"/>
    <w:rsid w:val="005F52D2"/>
    <w:rsid w:val="006010AF"/>
    <w:rsid w:val="00601B87"/>
    <w:rsid w:val="00602064"/>
    <w:rsid w:val="00606FE5"/>
    <w:rsid w:val="00607774"/>
    <w:rsid w:val="00611046"/>
    <w:rsid w:val="00616270"/>
    <w:rsid w:val="0061675E"/>
    <w:rsid w:val="006200D0"/>
    <w:rsid w:val="006278BD"/>
    <w:rsid w:val="0063126C"/>
    <w:rsid w:val="00632718"/>
    <w:rsid w:val="0064632B"/>
    <w:rsid w:val="00654EC6"/>
    <w:rsid w:val="00661A29"/>
    <w:rsid w:val="00662F7A"/>
    <w:rsid w:val="006632E0"/>
    <w:rsid w:val="006633EB"/>
    <w:rsid w:val="00663A99"/>
    <w:rsid w:val="00664D22"/>
    <w:rsid w:val="00665308"/>
    <w:rsid w:val="006669E0"/>
    <w:rsid w:val="00675D7B"/>
    <w:rsid w:val="00680299"/>
    <w:rsid w:val="00682F24"/>
    <w:rsid w:val="006865C7"/>
    <w:rsid w:val="006907B3"/>
    <w:rsid w:val="006963F5"/>
    <w:rsid w:val="006A0795"/>
    <w:rsid w:val="006A1890"/>
    <w:rsid w:val="006A1B53"/>
    <w:rsid w:val="006A3A9A"/>
    <w:rsid w:val="006A5424"/>
    <w:rsid w:val="006A55D7"/>
    <w:rsid w:val="006A7098"/>
    <w:rsid w:val="006B0743"/>
    <w:rsid w:val="006B1077"/>
    <w:rsid w:val="006B7230"/>
    <w:rsid w:val="006B7319"/>
    <w:rsid w:val="006C2130"/>
    <w:rsid w:val="006C4D55"/>
    <w:rsid w:val="006C737B"/>
    <w:rsid w:val="006D1254"/>
    <w:rsid w:val="006E0F3F"/>
    <w:rsid w:val="006E11C4"/>
    <w:rsid w:val="006E2D56"/>
    <w:rsid w:val="006E491D"/>
    <w:rsid w:val="006E5B2E"/>
    <w:rsid w:val="006E6EAA"/>
    <w:rsid w:val="006E7AC3"/>
    <w:rsid w:val="006F1BE9"/>
    <w:rsid w:val="006F1C31"/>
    <w:rsid w:val="006F4639"/>
    <w:rsid w:val="006F5288"/>
    <w:rsid w:val="006F54E9"/>
    <w:rsid w:val="006F67F6"/>
    <w:rsid w:val="00705CC5"/>
    <w:rsid w:val="00705F0E"/>
    <w:rsid w:val="0071280D"/>
    <w:rsid w:val="00720799"/>
    <w:rsid w:val="007330C7"/>
    <w:rsid w:val="00741116"/>
    <w:rsid w:val="00741345"/>
    <w:rsid w:val="00742017"/>
    <w:rsid w:val="007437FA"/>
    <w:rsid w:val="007443F2"/>
    <w:rsid w:val="00744931"/>
    <w:rsid w:val="00754F40"/>
    <w:rsid w:val="007615AF"/>
    <w:rsid w:val="00763F5D"/>
    <w:rsid w:val="00766728"/>
    <w:rsid w:val="00773387"/>
    <w:rsid w:val="007760A1"/>
    <w:rsid w:val="0077622E"/>
    <w:rsid w:val="00780BC0"/>
    <w:rsid w:val="0078238C"/>
    <w:rsid w:val="007858EC"/>
    <w:rsid w:val="007902BD"/>
    <w:rsid w:val="007903F9"/>
    <w:rsid w:val="00797126"/>
    <w:rsid w:val="00797422"/>
    <w:rsid w:val="007A33DD"/>
    <w:rsid w:val="007A6548"/>
    <w:rsid w:val="007A72EF"/>
    <w:rsid w:val="007B0161"/>
    <w:rsid w:val="007B0DD2"/>
    <w:rsid w:val="007B6154"/>
    <w:rsid w:val="007B7798"/>
    <w:rsid w:val="007C14EC"/>
    <w:rsid w:val="007C247A"/>
    <w:rsid w:val="007C38F8"/>
    <w:rsid w:val="007C4824"/>
    <w:rsid w:val="007C4D4F"/>
    <w:rsid w:val="007C6048"/>
    <w:rsid w:val="007D017E"/>
    <w:rsid w:val="007D0949"/>
    <w:rsid w:val="007D4AB4"/>
    <w:rsid w:val="007E0BDA"/>
    <w:rsid w:val="007E67A5"/>
    <w:rsid w:val="007F2E06"/>
    <w:rsid w:val="007F4E7F"/>
    <w:rsid w:val="007F50C7"/>
    <w:rsid w:val="007F7216"/>
    <w:rsid w:val="00800B0C"/>
    <w:rsid w:val="00802206"/>
    <w:rsid w:val="008038CB"/>
    <w:rsid w:val="00804131"/>
    <w:rsid w:val="00805AFB"/>
    <w:rsid w:val="00812670"/>
    <w:rsid w:val="008130E8"/>
    <w:rsid w:val="008141CA"/>
    <w:rsid w:val="008143AE"/>
    <w:rsid w:val="00814439"/>
    <w:rsid w:val="008163F8"/>
    <w:rsid w:val="0082039F"/>
    <w:rsid w:val="008259FF"/>
    <w:rsid w:val="00832F25"/>
    <w:rsid w:val="008333B1"/>
    <w:rsid w:val="00834C97"/>
    <w:rsid w:val="008350C3"/>
    <w:rsid w:val="00850FCC"/>
    <w:rsid w:val="0086124F"/>
    <w:rsid w:val="00861D65"/>
    <w:rsid w:val="00861DDB"/>
    <w:rsid w:val="00863A56"/>
    <w:rsid w:val="00863DE1"/>
    <w:rsid w:val="0086497C"/>
    <w:rsid w:val="00865725"/>
    <w:rsid w:val="008665B5"/>
    <w:rsid w:val="00870E90"/>
    <w:rsid w:val="0087422C"/>
    <w:rsid w:val="00877DBA"/>
    <w:rsid w:val="00884D84"/>
    <w:rsid w:val="008853DB"/>
    <w:rsid w:val="00896542"/>
    <w:rsid w:val="008A3648"/>
    <w:rsid w:val="008A7671"/>
    <w:rsid w:val="008B052A"/>
    <w:rsid w:val="008B28A5"/>
    <w:rsid w:val="008B3080"/>
    <w:rsid w:val="008B3451"/>
    <w:rsid w:val="008B3B97"/>
    <w:rsid w:val="008B7C5A"/>
    <w:rsid w:val="008C04BE"/>
    <w:rsid w:val="008C13DC"/>
    <w:rsid w:val="008C65EA"/>
    <w:rsid w:val="008C749D"/>
    <w:rsid w:val="008C7998"/>
    <w:rsid w:val="008D46EF"/>
    <w:rsid w:val="008D6EFD"/>
    <w:rsid w:val="008D7FD4"/>
    <w:rsid w:val="008E0B63"/>
    <w:rsid w:val="008E350D"/>
    <w:rsid w:val="008E3A67"/>
    <w:rsid w:val="008E4D33"/>
    <w:rsid w:val="008E51CB"/>
    <w:rsid w:val="008E658D"/>
    <w:rsid w:val="008F0477"/>
    <w:rsid w:val="008F054F"/>
    <w:rsid w:val="008F1909"/>
    <w:rsid w:val="0090139D"/>
    <w:rsid w:val="009016AE"/>
    <w:rsid w:val="00906312"/>
    <w:rsid w:val="00920B73"/>
    <w:rsid w:val="00920E4F"/>
    <w:rsid w:val="009341C2"/>
    <w:rsid w:val="00934DF1"/>
    <w:rsid w:val="009365BD"/>
    <w:rsid w:val="00943960"/>
    <w:rsid w:val="00947DDB"/>
    <w:rsid w:val="0095466E"/>
    <w:rsid w:val="00954DDD"/>
    <w:rsid w:val="0095552B"/>
    <w:rsid w:val="00965C20"/>
    <w:rsid w:val="00967786"/>
    <w:rsid w:val="00970417"/>
    <w:rsid w:val="00971438"/>
    <w:rsid w:val="00971D5C"/>
    <w:rsid w:val="009727FA"/>
    <w:rsid w:val="009746C0"/>
    <w:rsid w:val="00976DDC"/>
    <w:rsid w:val="00977BA8"/>
    <w:rsid w:val="00977D75"/>
    <w:rsid w:val="009802FA"/>
    <w:rsid w:val="00987AF6"/>
    <w:rsid w:val="00991320"/>
    <w:rsid w:val="00996578"/>
    <w:rsid w:val="009969DB"/>
    <w:rsid w:val="009A4B44"/>
    <w:rsid w:val="009A52B3"/>
    <w:rsid w:val="009B2524"/>
    <w:rsid w:val="009B4BB2"/>
    <w:rsid w:val="009C038B"/>
    <w:rsid w:val="009C070A"/>
    <w:rsid w:val="009C259B"/>
    <w:rsid w:val="009C2B4F"/>
    <w:rsid w:val="009C2CD8"/>
    <w:rsid w:val="009C7B4A"/>
    <w:rsid w:val="009D008A"/>
    <w:rsid w:val="009D04C4"/>
    <w:rsid w:val="009D7169"/>
    <w:rsid w:val="009E152F"/>
    <w:rsid w:val="009E1CEF"/>
    <w:rsid w:val="009E306C"/>
    <w:rsid w:val="009E34B5"/>
    <w:rsid w:val="009E3E40"/>
    <w:rsid w:val="009F47E9"/>
    <w:rsid w:val="009F4DBE"/>
    <w:rsid w:val="00A0302E"/>
    <w:rsid w:val="00A041E1"/>
    <w:rsid w:val="00A04D21"/>
    <w:rsid w:val="00A06147"/>
    <w:rsid w:val="00A10AD3"/>
    <w:rsid w:val="00A15116"/>
    <w:rsid w:val="00A17A28"/>
    <w:rsid w:val="00A22732"/>
    <w:rsid w:val="00A26415"/>
    <w:rsid w:val="00A340C1"/>
    <w:rsid w:val="00A340E2"/>
    <w:rsid w:val="00A44446"/>
    <w:rsid w:val="00A44454"/>
    <w:rsid w:val="00A70047"/>
    <w:rsid w:val="00A70736"/>
    <w:rsid w:val="00A7092C"/>
    <w:rsid w:val="00A714DF"/>
    <w:rsid w:val="00A715D8"/>
    <w:rsid w:val="00A72C94"/>
    <w:rsid w:val="00A74271"/>
    <w:rsid w:val="00A759DB"/>
    <w:rsid w:val="00A77788"/>
    <w:rsid w:val="00A84391"/>
    <w:rsid w:val="00A84D87"/>
    <w:rsid w:val="00A862D1"/>
    <w:rsid w:val="00A87CBD"/>
    <w:rsid w:val="00AA0BB7"/>
    <w:rsid w:val="00AA517B"/>
    <w:rsid w:val="00AA6796"/>
    <w:rsid w:val="00AC369A"/>
    <w:rsid w:val="00AD3DA9"/>
    <w:rsid w:val="00AE0668"/>
    <w:rsid w:val="00AE45C7"/>
    <w:rsid w:val="00AE798A"/>
    <w:rsid w:val="00AF460E"/>
    <w:rsid w:val="00AF5973"/>
    <w:rsid w:val="00AF6A0D"/>
    <w:rsid w:val="00AF6A67"/>
    <w:rsid w:val="00B0126A"/>
    <w:rsid w:val="00B013FF"/>
    <w:rsid w:val="00B02A2F"/>
    <w:rsid w:val="00B03F2A"/>
    <w:rsid w:val="00B04C87"/>
    <w:rsid w:val="00B067BD"/>
    <w:rsid w:val="00B06A6F"/>
    <w:rsid w:val="00B06F69"/>
    <w:rsid w:val="00B07E68"/>
    <w:rsid w:val="00B142E8"/>
    <w:rsid w:val="00B1639E"/>
    <w:rsid w:val="00B17A6B"/>
    <w:rsid w:val="00B24023"/>
    <w:rsid w:val="00B2555E"/>
    <w:rsid w:val="00B33460"/>
    <w:rsid w:val="00B37DB5"/>
    <w:rsid w:val="00B37F22"/>
    <w:rsid w:val="00B4103F"/>
    <w:rsid w:val="00B42076"/>
    <w:rsid w:val="00B558FB"/>
    <w:rsid w:val="00B55B31"/>
    <w:rsid w:val="00B55B3B"/>
    <w:rsid w:val="00B56121"/>
    <w:rsid w:val="00B56A48"/>
    <w:rsid w:val="00B57B09"/>
    <w:rsid w:val="00B6491D"/>
    <w:rsid w:val="00B70F9B"/>
    <w:rsid w:val="00B72BAB"/>
    <w:rsid w:val="00B72E71"/>
    <w:rsid w:val="00B74B6E"/>
    <w:rsid w:val="00B8183F"/>
    <w:rsid w:val="00B8225D"/>
    <w:rsid w:val="00B8737E"/>
    <w:rsid w:val="00B87CD3"/>
    <w:rsid w:val="00B93C2F"/>
    <w:rsid w:val="00B958E2"/>
    <w:rsid w:val="00B97A35"/>
    <w:rsid w:val="00B97A53"/>
    <w:rsid w:val="00BA54B4"/>
    <w:rsid w:val="00BA5729"/>
    <w:rsid w:val="00BA79D4"/>
    <w:rsid w:val="00BA7E7F"/>
    <w:rsid w:val="00BB3EE3"/>
    <w:rsid w:val="00BB4382"/>
    <w:rsid w:val="00BB4497"/>
    <w:rsid w:val="00BB6E84"/>
    <w:rsid w:val="00BB7A3E"/>
    <w:rsid w:val="00BC06F1"/>
    <w:rsid w:val="00BC1324"/>
    <w:rsid w:val="00BC32C6"/>
    <w:rsid w:val="00BC61D0"/>
    <w:rsid w:val="00BC6A01"/>
    <w:rsid w:val="00BC6F3C"/>
    <w:rsid w:val="00BD3825"/>
    <w:rsid w:val="00BD4FD1"/>
    <w:rsid w:val="00BD68CB"/>
    <w:rsid w:val="00BD7F73"/>
    <w:rsid w:val="00BE0A9C"/>
    <w:rsid w:val="00BE386D"/>
    <w:rsid w:val="00BE3C2A"/>
    <w:rsid w:val="00BF6952"/>
    <w:rsid w:val="00C01295"/>
    <w:rsid w:val="00C0172A"/>
    <w:rsid w:val="00C03F8F"/>
    <w:rsid w:val="00C07E99"/>
    <w:rsid w:val="00C11854"/>
    <w:rsid w:val="00C12508"/>
    <w:rsid w:val="00C201E2"/>
    <w:rsid w:val="00C211FD"/>
    <w:rsid w:val="00C237F2"/>
    <w:rsid w:val="00C25559"/>
    <w:rsid w:val="00C25BE4"/>
    <w:rsid w:val="00C279D9"/>
    <w:rsid w:val="00C30210"/>
    <w:rsid w:val="00C3220F"/>
    <w:rsid w:val="00C32E1F"/>
    <w:rsid w:val="00C3351D"/>
    <w:rsid w:val="00C352CB"/>
    <w:rsid w:val="00C40BC8"/>
    <w:rsid w:val="00C4158A"/>
    <w:rsid w:val="00C4562D"/>
    <w:rsid w:val="00C45851"/>
    <w:rsid w:val="00C472DF"/>
    <w:rsid w:val="00C5122F"/>
    <w:rsid w:val="00C52173"/>
    <w:rsid w:val="00C539A0"/>
    <w:rsid w:val="00C53FF9"/>
    <w:rsid w:val="00C56A9B"/>
    <w:rsid w:val="00C56F18"/>
    <w:rsid w:val="00C578A7"/>
    <w:rsid w:val="00C57AFA"/>
    <w:rsid w:val="00C57FF8"/>
    <w:rsid w:val="00C62225"/>
    <w:rsid w:val="00C65DBD"/>
    <w:rsid w:val="00C6701D"/>
    <w:rsid w:val="00C71F6F"/>
    <w:rsid w:val="00C731D7"/>
    <w:rsid w:val="00C75E9E"/>
    <w:rsid w:val="00C8173E"/>
    <w:rsid w:val="00C821D1"/>
    <w:rsid w:val="00C82CC3"/>
    <w:rsid w:val="00C86B7A"/>
    <w:rsid w:val="00C954F4"/>
    <w:rsid w:val="00CB1575"/>
    <w:rsid w:val="00CC4F32"/>
    <w:rsid w:val="00CC7B1C"/>
    <w:rsid w:val="00CD46E8"/>
    <w:rsid w:val="00CE2150"/>
    <w:rsid w:val="00CE29CB"/>
    <w:rsid w:val="00CE4376"/>
    <w:rsid w:val="00CE4715"/>
    <w:rsid w:val="00CE613F"/>
    <w:rsid w:val="00CF61ED"/>
    <w:rsid w:val="00CF61FC"/>
    <w:rsid w:val="00CF66AE"/>
    <w:rsid w:val="00D02DDC"/>
    <w:rsid w:val="00D0508E"/>
    <w:rsid w:val="00D06BD1"/>
    <w:rsid w:val="00D140D9"/>
    <w:rsid w:val="00D15875"/>
    <w:rsid w:val="00D17CB6"/>
    <w:rsid w:val="00D2130E"/>
    <w:rsid w:val="00D239C9"/>
    <w:rsid w:val="00D23B14"/>
    <w:rsid w:val="00D2488B"/>
    <w:rsid w:val="00D249FF"/>
    <w:rsid w:val="00D27379"/>
    <w:rsid w:val="00D312D0"/>
    <w:rsid w:val="00D34A6E"/>
    <w:rsid w:val="00D44854"/>
    <w:rsid w:val="00D44FDF"/>
    <w:rsid w:val="00D45014"/>
    <w:rsid w:val="00D51792"/>
    <w:rsid w:val="00D53E3C"/>
    <w:rsid w:val="00D63E82"/>
    <w:rsid w:val="00D675AA"/>
    <w:rsid w:val="00D67B4D"/>
    <w:rsid w:val="00D72FD3"/>
    <w:rsid w:val="00D73175"/>
    <w:rsid w:val="00D770C4"/>
    <w:rsid w:val="00D80DC7"/>
    <w:rsid w:val="00D81893"/>
    <w:rsid w:val="00D84671"/>
    <w:rsid w:val="00D86B7F"/>
    <w:rsid w:val="00D91EF7"/>
    <w:rsid w:val="00D94B4F"/>
    <w:rsid w:val="00DA1D09"/>
    <w:rsid w:val="00DA58BA"/>
    <w:rsid w:val="00DA74E1"/>
    <w:rsid w:val="00DB2443"/>
    <w:rsid w:val="00DC05F6"/>
    <w:rsid w:val="00DC21EA"/>
    <w:rsid w:val="00DC34B2"/>
    <w:rsid w:val="00DC6671"/>
    <w:rsid w:val="00DD3CC9"/>
    <w:rsid w:val="00DD6799"/>
    <w:rsid w:val="00DD69FC"/>
    <w:rsid w:val="00DD6B15"/>
    <w:rsid w:val="00DF5F66"/>
    <w:rsid w:val="00E10633"/>
    <w:rsid w:val="00E11B44"/>
    <w:rsid w:val="00E14E64"/>
    <w:rsid w:val="00E16461"/>
    <w:rsid w:val="00E207DA"/>
    <w:rsid w:val="00E22D11"/>
    <w:rsid w:val="00E22D6B"/>
    <w:rsid w:val="00E254C9"/>
    <w:rsid w:val="00E413D9"/>
    <w:rsid w:val="00E42E85"/>
    <w:rsid w:val="00E459F6"/>
    <w:rsid w:val="00E504B6"/>
    <w:rsid w:val="00E52CD5"/>
    <w:rsid w:val="00E55D37"/>
    <w:rsid w:val="00E569DC"/>
    <w:rsid w:val="00E6021E"/>
    <w:rsid w:val="00E67EA9"/>
    <w:rsid w:val="00E70E29"/>
    <w:rsid w:val="00E766EF"/>
    <w:rsid w:val="00E76F15"/>
    <w:rsid w:val="00E8387C"/>
    <w:rsid w:val="00E85BA5"/>
    <w:rsid w:val="00E95EAA"/>
    <w:rsid w:val="00E9776D"/>
    <w:rsid w:val="00EA149C"/>
    <w:rsid w:val="00EA3F0D"/>
    <w:rsid w:val="00EB05A7"/>
    <w:rsid w:val="00EB1DF8"/>
    <w:rsid w:val="00EB7605"/>
    <w:rsid w:val="00EC371F"/>
    <w:rsid w:val="00ED3F5A"/>
    <w:rsid w:val="00ED41E7"/>
    <w:rsid w:val="00ED6FCB"/>
    <w:rsid w:val="00EE10C8"/>
    <w:rsid w:val="00EE1664"/>
    <w:rsid w:val="00EE42CE"/>
    <w:rsid w:val="00EE43AF"/>
    <w:rsid w:val="00EE6B8C"/>
    <w:rsid w:val="00EE6DAA"/>
    <w:rsid w:val="00EF18A6"/>
    <w:rsid w:val="00EF47F0"/>
    <w:rsid w:val="00EF5356"/>
    <w:rsid w:val="00EF65CF"/>
    <w:rsid w:val="00EF6C1F"/>
    <w:rsid w:val="00F02A3D"/>
    <w:rsid w:val="00F03E0D"/>
    <w:rsid w:val="00F0497E"/>
    <w:rsid w:val="00F05179"/>
    <w:rsid w:val="00F105B9"/>
    <w:rsid w:val="00F168AA"/>
    <w:rsid w:val="00F16DF9"/>
    <w:rsid w:val="00F2019B"/>
    <w:rsid w:val="00F20573"/>
    <w:rsid w:val="00F2073D"/>
    <w:rsid w:val="00F2125B"/>
    <w:rsid w:val="00F21C65"/>
    <w:rsid w:val="00F24BA9"/>
    <w:rsid w:val="00F25212"/>
    <w:rsid w:val="00F25D80"/>
    <w:rsid w:val="00F25FB0"/>
    <w:rsid w:val="00F2776D"/>
    <w:rsid w:val="00F27944"/>
    <w:rsid w:val="00F30382"/>
    <w:rsid w:val="00F35961"/>
    <w:rsid w:val="00F361C4"/>
    <w:rsid w:val="00F37D41"/>
    <w:rsid w:val="00F405C4"/>
    <w:rsid w:val="00F40D4B"/>
    <w:rsid w:val="00F43AB2"/>
    <w:rsid w:val="00F456D7"/>
    <w:rsid w:val="00F459F7"/>
    <w:rsid w:val="00F470A9"/>
    <w:rsid w:val="00F50D1A"/>
    <w:rsid w:val="00F5256C"/>
    <w:rsid w:val="00F52B9D"/>
    <w:rsid w:val="00F5322B"/>
    <w:rsid w:val="00F53E60"/>
    <w:rsid w:val="00F56EA8"/>
    <w:rsid w:val="00F57DB0"/>
    <w:rsid w:val="00F634F8"/>
    <w:rsid w:val="00F63E3D"/>
    <w:rsid w:val="00F63FEB"/>
    <w:rsid w:val="00F66D54"/>
    <w:rsid w:val="00F70131"/>
    <w:rsid w:val="00F7031B"/>
    <w:rsid w:val="00F817ED"/>
    <w:rsid w:val="00F868FC"/>
    <w:rsid w:val="00F901DB"/>
    <w:rsid w:val="00F9066B"/>
    <w:rsid w:val="00F90AD9"/>
    <w:rsid w:val="00F922D8"/>
    <w:rsid w:val="00F97376"/>
    <w:rsid w:val="00FA134D"/>
    <w:rsid w:val="00FA2336"/>
    <w:rsid w:val="00FA64F9"/>
    <w:rsid w:val="00FA7A02"/>
    <w:rsid w:val="00FB0F0C"/>
    <w:rsid w:val="00FB353B"/>
    <w:rsid w:val="00FB40AA"/>
    <w:rsid w:val="00FB4681"/>
    <w:rsid w:val="00FC6F1C"/>
    <w:rsid w:val="00FD16A1"/>
    <w:rsid w:val="00FD3832"/>
    <w:rsid w:val="00FE29E4"/>
    <w:rsid w:val="00FE317B"/>
    <w:rsid w:val="00FE34F1"/>
    <w:rsid w:val="00FE43FA"/>
    <w:rsid w:val="00FF567D"/>
    <w:rsid w:val="00FF7C72"/>
    <w:rsid w:val="00FF7D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130E"/>
    <w:pPr>
      <w:spacing w:after="0" w:line="240" w:lineRule="auto"/>
    </w:pPr>
    <w:rPr>
      <w:rFonts w:ascii="Times New Roman" w:eastAsia="Times New Roman" w:hAnsi="Times New Roman" w:cs="Times New Roman"/>
      <w:snapToGrid w:val="0"/>
      <w:sz w:val="24"/>
      <w:szCs w:val="20"/>
    </w:rPr>
  </w:style>
  <w:style w:type="paragraph" w:styleId="Nadpis1">
    <w:name w:val="heading 1"/>
    <w:aliases w:val="PS_Nadpis 1"/>
    <w:basedOn w:val="Normln"/>
    <w:next w:val="Normln"/>
    <w:link w:val="Nadpis1Char"/>
    <w:qFormat/>
    <w:rsid w:val="00B07E68"/>
    <w:pPr>
      <w:keepNext/>
      <w:numPr>
        <w:numId w:val="12"/>
      </w:numPr>
      <w:spacing w:before="240" w:after="120"/>
      <w:outlineLvl w:val="0"/>
    </w:pPr>
    <w:rPr>
      <w:rFonts w:cs="Arial"/>
      <w:b/>
      <w:bCs/>
      <w:caps/>
      <w:snapToGrid/>
      <w:kern w:val="32"/>
      <w:szCs w:val="32"/>
      <w:lang w:eastAsia="cs-CZ"/>
    </w:rPr>
  </w:style>
  <w:style w:type="paragraph" w:styleId="Nadpis2">
    <w:name w:val="heading 2"/>
    <w:aliases w:val="PS_Nadpis 2"/>
    <w:basedOn w:val="Normln"/>
    <w:next w:val="Normln"/>
    <w:link w:val="Nadpis2Char"/>
    <w:qFormat/>
    <w:rsid w:val="00B07E68"/>
    <w:pPr>
      <w:keepNext/>
      <w:numPr>
        <w:ilvl w:val="1"/>
        <w:numId w:val="12"/>
      </w:numPr>
      <w:spacing w:before="240" w:after="60"/>
      <w:outlineLvl w:val="1"/>
    </w:pPr>
    <w:rPr>
      <w:rFonts w:cs="Arial"/>
      <w:bCs/>
      <w:iCs/>
      <w:caps/>
      <w:snapToGrid/>
      <w:szCs w:val="28"/>
      <w:lang w:eastAsia="cs-CZ"/>
    </w:rPr>
  </w:style>
  <w:style w:type="paragraph" w:styleId="Nadpis3">
    <w:name w:val="heading 3"/>
    <w:aliases w:val="PS_Nadpis 3"/>
    <w:basedOn w:val="Normln"/>
    <w:next w:val="Normln"/>
    <w:link w:val="Nadpis3Char"/>
    <w:qFormat/>
    <w:rsid w:val="00B07E68"/>
    <w:pPr>
      <w:keepNext/>
      <w:numPr>
        <w:ilvl w:val="2"/>
        <w:numId w:val="12"/>
      </w:numPr>
      <w:spacing w:before="120" w:after="60"/>
      <w:outlineLvl w:val="2"/>
    </w:pPr>
    <w:rPr>
      <w:rFonts w:cs="Arial"/>
      <w:bCs/>
      <w:snapToGrid/>
      <w:szCs w:val="26"/>
      <w:lang w:eastAsia="cs-CZ"/>
    </w:rPr>
  </w:style>
  <w:style w:type="paragraph" w:styleId="Nadpis4">
    <w:name w:val="heading 4"/>
    <w:aliases w:val="PS_Nadpis 4"/>
    <w:basedOn w:val="Normln"/>
    <w:next w:val="Normln"/>
    <w:link w:val="Nadpis4Char"/>
    <w:qFormat/>
    <w:rsid w:val="00B07E68"/>
    <w:pPr>
      <w:keepNext/>
      <w:numPr>
        <w:ilvl w:val="3"/>
        <w:numId w:val="12"/>
      </w:numPr>
      <w:spacing w:before="120" w:after="60"/>
      <w:outlineLvl w:val="3"/>
    </w:pPr>
    <w:rPr>
      <w:bCs/>
      <w:snapToGrid/>
      <w:szCs w:val="28"/>
      <w:lang w:eastAsia="cs-CZ"/>
    </w:rPr>
  </w:style>
  <w:style w:type="paragraph" w:styleId="Nadpis5">
    <w:name w:val="heading 5"/>
    <w:basedOn w:val="Normln"/>
    <w:next w:val="Normln"/>
    <w:link w:val="Nadpis5Char"/>
    <w:qFormat/>
    <w:rsid w:val="00B07E68"/>
    <w:pPr>
      <w:numPr>
        <w:ilvl w:val="4"/>
        <w:numId w:val="12"/>
      </w:numPr>
      <w:spacing w:before="240" w:after="60"/>
      <w:outlineLvl w:val="4"/>
    </w:pPr>
    <w:rPr>
      <w:b/>
      <w:bCs/>
      <w:i/>
      <w:iCs/>
      <w:snapToGrid/>
      <w:sz w:val="26"/>
      <w:szCs w:val="26"/>
      <w:lang w:eastAsia="cs-CZ"/>
    </w:rPr>
  </w:style>
  <w:style w:type="paragraph" w:styleId="Nadpis6">
    <w:name w:val="heading 6"/>
    <w:basedOn w:val="Normln"/>
    <w:next w:val="Normln"/>
    <w:link w:val="Nadpis6Char"/>
    <w:qFormat/>
    <w:rsid w:val="00B07E68"/>
    <w:pPr>
      <w:numPr>
        <w:ilvl w:val="5"/>
        <w:numId w:val="12"/>
      </w:numPr>
      <w:spacing w:before="240" w:after="60"/>
      <w:outlineLvl w:val="5"/>
    </w:pPr>
    <w:rPr>
      <w:b/>
      <w:bCs/>
      <w:snapToGrid/>
      <w:sz w:val="22"/>
      <w:szCs w:val="22"/>
      <w:lang w:eastAsia="cs-CZ"/>
    </w:rPr>
  </w:style>
  <w:style w:type="paragraph" w:styleId="Nadpis7">
    <w:name w:val="heading 7"/>
    <w:basedOn w:val="Normln"/>
    <w:next w:val="Normln"/>
    <w:link w:val="Nadpis7Char"/>
    <w:qFormat/>
    <w:rsid w:val="00B07E68"/>
    <w:pPr>
      <w:numPr>
        <w:ilvl w:val="6"/>
        <w:numId w:val="12"/>
      </w:numPr>
      <w:spacing w:before="240" w:after="60"/>
      <w:outlineLvl w:val="6"/>
    </w:pPr>
    <w:rPr>
      <w:snapToGrid/>
      <w:szCs w:val="24"/>
      <w:lang w:eastAsia="cs-CZ"/>
    </w:rPr>
  </w:style>
  <w:style w:type="paragraph" w:styleId="Nadpis8">
    <w:name w:val="heading 8"/>
    <w:basedOn w:val="Normln"/>
    <w:next w:val="Normln"/>
    <w:link w:val="Nadpis8Char"/>
    <w:qFormat/>
    <w:rsid w:val="00B07E68"/>
    <w:pPr>
      <w:numPr>
        <w:ilvl w:val="7"/>
        <w:numId w:val="12"/>
      </w:numPr>
      <w:spacing w:before="240" w:after="60"/>
      <w:outlineLvl w:val="7"/>
    </w:pPr>
    <w:rPr>
      <w:i/>
      <w:iCs/>
      <w:snapToGrid/>
      <w:szCs w:val="24"/>
      <w:lang w:eastAsia="cs-CZ"/>
    </w:rPr>
  </w:style>
  <w:style w:type="paragraph" w:styleId="Nadpis9">
    <w:name w:val="heading 9"/>
    <w:basedOn w:val="Normln"/>
    <w:next w:val="Normln"/>
    <w:link w:val="Nadpis9Char"/>
    <w:qFormat/>
    <w:rsid w:val="00B07E68"/>
    <w:pPr>
      <w:numPr>
        <w:ilvl w:val="8"/>
        <w:numId w:val="12"/>
      </w:numPr>
      <w:spacing w:before="240" w:after="60"/>
      <w:outlineLvl w:val="8"/>
    </w:pPr>
    <w:rPr>
      <w:rFonts w:ascii="Arial" w:hAnsi="Arial" w:cs="Arial"/>
      <w:snapToGrid/>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D2130E"/>
    <w:pPr>
      <w:tabs>
        <w:tab w:val="center" w:pos="4536"/>
        <w:tab w:val="right" w:pos="9072"/>
      </w:tabs>
    </w:pPr>
  </w:style>
  <w:style w:type="character" w:customStyle="1" w:styleId="ZhlavChar">
    <w:name w:val="Záhlaví Char"/>
    <w:basedOn w:val="Standardnpsmoodstavce"/>
    <w:link w:val="Zhlav"/>
    <w:rsid w:val="00D2130E"/>
    <w:rPr>
      <w:rFonts w:ascii="Times New Roman" w:eastAsia="Times New Roman" w:hAnsi="Times New Roman" w:cs="Times New Roman"/>
      <w:snapToGrid w:val="0"/>
      <w:sz w:val="24"/>
      <w:szCs w:val="20"/>
    </w:rPr>
  </w:style>
  <w:style w:type="paragraph" w:styleId="Zpat">
    <w:name w:val="footer"/>
    <w:basedOn w:val="Normln"/>
    <w:link w:val="ZpatChar"/>
    <w:rsid w:val="00D2130E"/>
    <w:pPr>
      <w:tabs>
        <w:tab w:val="center" w:pos="4536"/>
        <w:tab w:val="right" w:pos="9072"/>
      </w:tabs>
    </w:pPr>
  </w:style>
  <w:style w:type="character" w:customStyle="1" w:styleId="ZpatChar">
    <w:name w:val="Zápatí Char"/>
    <w:basedOn w:val="Standardnpsmoodstavce"/>
    <w:link w:val="Zpat"/>
    <w:rsid w:val="00D2130E"/>
    <w:rPr>
      <w:rFonts w:ascii="Times New Roman" w:eastAsia="Times New Roman" w:hAnsi="Times New Roman" w:cs="Times New Roman"/>
      <w:snapToGrid w:val="0"/>
      <w:sz w:val="24"/>
      <w:szCs w:val="20"/>
    </w:rPr>
  </w:style>
  <w:style w:type="character" w:styleId="Odkaznakoment">
    <w:name w:val="annotation reference"/>
    <w:basedOn w:val="Standardnpsmoodstavce"/>
    <w:uiPriority w:val="99"/>
    <w:semiHidden/>
    <w:rsid w:val="00D2130E"/>
    <w:rPr>
      <w:sz w:val="16"/>
      <w:szCs w:val="16"/>
    </w:rPr>
  </w:style>
  <w:style w:type="paragraph" w:styleId="Textkomente">
    <w:name w:val="annotation text"/>
    <w:basedOn w:val="Normln"/>
    <w:link w:val="TextkomenteChar"/>
    <w:uiPriority w:val="99"/>
    <w:semiHidden/>
    <w:rsid w:val="00D2130E"/>
    <w:rPr>
      <w:sz w:val="20"/>
    </w:rPr>
  </w:style>
  <w:style w:type="character" w:customStyle="1" w:styleId="TextkomenteChar">
    <w:name w:val="Text komentáře Char"/>
    <w:basedOn w:val="Standardnpsmoodstavce"/>
    <w:link w:val="Textkomente"/>
    <w:uiPriority w:val="99"/>
    <w:semiHidden/>
    <w:rsid w:val="00D2130E"/>
    <w:rPr>
      <w:rFonts w:ascii="Times New Roman" w:eastAsia="Times New Roman" w:hAnsi="Times New Roman" w:cs="Times New Roman"/>
      <w:snapToGrid w:val="0"/>
      <w:sz w:val="20"/>
      <w:szCs w:val="20"/>
    </w:rPr>
  </w:style>
  <w:style w:type="paragraph" w:customStyle="1" w:styleId="Smlouvaheading">
    <w:name w:val="Smlouva heading"/>
    <w:rsid w:val="00D2130E"/>
    <w:pPr>
      <w:spacing w:after="0" w:line="240" w:lineRule="atLeast"/>
      <w:jc w:val="center"/>
    </w:pPr>
    <w:rPr>
      <w:rFonts w:ascii="Times New Roman" w:eastAsia="Times New Roman" w:hAnsi="Times New Roman" w:cs="Times New Roman"/>
      <w:b/>
      <w:noProof/>
      <w:sz w:val="20"/>
      <w:szCs w:val="20"/>
      <w:lang w:val="en-US"/>
    </w:rPr>
  </w:style>
  <w:style w:type="paragraph" w:customStyle="1" w:styleId="Smlouva">
    <w:name w:val="Smlouva"/>
    <w:basedOn w:val="Normln"/>
    <w:rsid w:val="00D2130E"/>
    <w:pPr>
      <w:spacing w:after="120" w:line="240" w:lineRule="atLeast"/>
      <w:ind w:firstLine="567"/>
      <w:jc w:val="both"/>
    </w:pPr>
    <w:rPr>
      <w:snapToGrid/>
      <w:sz w:val="20"/>
      <w:szCs w:val="22"/>
    </w:rPr>
  </w:style>
  <w:style w:type="paragraph" w:styleId="Textbubliny">
    <w:name w:val="Balloon Text"/>
    <w:basedOn w:val="Normln"/>
    <w:link w:val="TextbublinyChar"/>
    <w:uiPriority w:val="99"/>
    <w:semiHidden/>
    <w:unhideWhenUsed/>
    <w:rsid w:val="00D2130E"/>
    <w:rPr>
      <w:rFonts w:ascii="Tahoma" w:hAnsi="Tahoma" w:cs="Tahoma"/>
      <w:sz w:val="16"/>
      <w:szCs w:val="16"/>
    </w:rPr>
  </w:style>
  <w:style w:type="character" w:customStyle="1" w:styleId="TextbublinyChar">
    <w:name w:val="Text bubliny Char"/>
    <w:basedOn w:val="Standardnpsmoodstavce"/>
    <w:link w:val="Textbubliny"/>
    <w:uiPriority w:val="99"/>
    <w:semiHidden/>
    <w:rsid w:val="00D2130E"/>
    <w:rPr>
      <w:rFonts w:ascii="Tahoma" w:eastAsia="Times New Roman" w:hAnsi="Tahoma" w:cs="Tahoma"/>
      <w:snapToGrid w:val="0"/>
      <w:sz w:val="16"/>
      <w:szCs w:val="16"/>
    </w:rPr>
  </w:style>
  <w:style w:type="paragraph" w:styleId="Zkladntextodsazen2">
    <w:name w:val="Body Text Indent 2"/>
    <w:basedOn w:val="Normln"/>
    <w:link w:val="Zkladntextodsazen2Char"/>
    <w:uiPriority w:val="99"/>
    <w:rsid w:val="00B6491D"/>
    <w:pPr>
      <w:spacing w:line="264" w:lineRule="auto"/>
      <w:ind w:left="397"/>
      <w:jc w:val="both"/>
    </w:pPr>
    <w:rPr>
      <w:snapToGrid/>
      <w:szCs w:val="24"/>
      <w:lang w:eastAsia="cs-CZ"/>
    </w:rPr>
  </w:style>
  <w:style w:type="character" w:customStyle="1" w:styleId="Zkladntextodsazen2Char">
    <w:name w:val="Základní text odsazený 2 Char"/>
    <w:basedOn w:val="Standardnpsmoodstavce"/>
    <w:link w:val="Zkladntextodsazen2"/>
    <w:uiPriority w:val="99"/>
    <w:rsid w:val="00B6491D"/>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B6491D"/>
    <w:pPr>
      <w:spacing w:after="200" w:line="276" w:lineRule="auto"/>
      <w:ind w:left="720"/>
      <w:contextualSpacing/>
    </w:pPr>
    <w:rPr>
      <w:rFonts w:ascii="Calibri" w:hAnsi="Calibri"/>
      <w:snapToGrid/>
      <w:sz w:val="22"/>
      <w:szCs w:val="22"/>
    </w:rPr>
  </w:style>
  <w:style w:type="paragraph" w:styleId="Pedmtkomente">
    <w:name w:val="annotation subject"/>
    <w:basedOn w:val="Textkomente"/>
    <w:next w:val="Textkomente"/>
    <w:link w:val="PedmtkomenteChar"/>
    <w:uiPriority w:val="99"/>
    <w:semiHidden/>
    <w:unhideWhenUsed/>
    <w:rsid w:val="00B6491D"/>
    <w:rPr>
      <w:b/>
      <w:bCs/>
    </w:rPr>
  </w:style>
  <w:style w:type="character" w:customStyle="1" w:styleId="PedmtkomenteChar">
    <w:name w:val="Předmět komentáře Char"/>
    <w:basedOn w:val="TextkomenteChar"/>
    <w:link w:val="Pedmtkomente"/>
    <w:uiPriority w:val="99"/>
    <w:semiHidden/>
    <w:rsid w:val="00B6491D"/>
    <w:rPr>
      <w:rFonts w:ascii="Times New Roman" w:eastAsia="Times New Roman" w:hAnsi="Times New Roman" w:cs="Times New Roman"/>
      <w:b/>
      <w:bCs/>
      <w:snapToGrid w:val="0"/>
      <w:sz w:val="20"/>
      <w:szCs w:val="20"/>
    </w:rPr>
  </w:style>
  <w:style w:type="paragraph" w:styleId="Revize">
    <w:name w:val="Revision"/>
    <w:hidden/>
    <w:uiPriority w:val="99"/>
    <w:semiHidden/>
    <w:rsid w:val="00541206"/>
    <w:pPr>
      <w:spacing w:after="0" w:line="240" w:lineRule="auto"/>
    </w:pPr>
    <w:rPr>
      <w:rFonts w:ascii="Times New Roman" w:eastAsia="Times New Roman" w:hAnsi="Times New Roman" w:cs="Times New Roman"/>
      <w:snapToGrid w:val="0"/>
      <w:sz w:val="24"/>
      <w:szCs w:val="20"/>
    </w:rPr>
  </w:style>
  <w:style w:type="paragraph" w:styleId="Zkladntext3">
    <w:name w:val="Body Text 3"/>
    <w:basedOn w:val="Normln"/>
    <w:link w:val="Zkladntext3Char"/>
    <w:uiPriority w:val="99"/>
    <w:semiHidden/>
    <w:unhideWhenUsed/>
    <w:rsid w:val="00B07E68"/>
    <w:pPr>
      <w:spacing w:after="120"/>
    </w:pPr>
    <w:rPr>
      <w:sz w:val="16"/>
      <w:szCs w:val="16"/>
    </w:rPr>
  </w:style>
  <w:style w:type="character" w:customStyle="1" w:styleId="Zkladntext3Char">
    <w:name w:val="Základní text 3 Char"/>
    <w:basedOn w:val="Standardnpsmoodstavce"/>
    <w:link w:val="Zkladntext3"/>
    <w:uiPriority w:val="99"/>
    <w:semiHidden/>
    <w:rsid w:val="00B07E68"/>
    <w:rPr>
      <w:rFonts w:ascii="Times New Roman" w:eastAsia="Times New Roman" w:hAnsi="Times New Roman" w:cs="Times New Roman"/>
      <w:snapToGrid w:val="0"/>
      <w:sz w:val="16"/>
      <w:szCs w:val="16"/>
    </w:rPr>
  </w:style>
  <w:style w:type="paragraph" w:styleId="Zkladntext2">
    <w:name w:val="Body Text 2"/>
    <w:basedOn w:val="Normln"/>
    <w:link w:val="Zkladntext2Char"/>
    <w:uiPriority w:val="99"/>
    <w:semiHidden/>
    <w:unhideWhenUsed/>
    <w:rsid w:val="00B07E68"/>
    <w:pPr>
      <w:spacing w:after="120" w:line="480" w:lineRule="auto"/>
    </w:pPr>
  </w:style>
  <w:style w:type="character" w:customStyle="1" w:styleId="Zkladntext2Char">
    <w:name w:val="Základní text 2 Char"/>
    <w:basedOn w:val="Standardnpsmoodstavce"/>
    <w:link w:val="Zkladntext2"/>
    <w:uiPriority w:val="99"/>
    <w:semiHidden/>
    <w:rsid w:val="00B07E68"/>
    <w:rPr>
      <w:rFonts w:ascii="Times New Roman" w:eastAsia="Times New Roman" w:hAnsi="Times New Roman" w:cs="Times New Roman"/>
      <w:snapToGrid w:val="0"/>
      <w:sz w:val="24"/>
      <w:szCs w:val="20"/>
    </w:rPr>
  </w:style>
  <w:style w:type="paragraph" w:styleId="Zkladntextodsazen">
    <w:name w:val="Body Text Indent"/>
    <w:basedOn w:val="Normln"/>
    <w:link w:val="ZkladntextodsazenChar"/>
    <w:uiPriority w:val="99"/>
    <w:semiHidden/>
    <w:unhideWhenUsed/>
    <w:rsid w:val="00B07E68"/>
    <w:pPr>
      <w:spacing w:after="120"/>
      <w:ind w:left="283"/>
    </w:pPr>
  </w:style>
  <w:style w:type="character" w:customStyle="1" w:styleId="ZkladntextodsazenChar">
    <w:name w:val="Základní text odsazený Char"/>
    <w:basedOn w:val="Standardnpsmoodstavce"/>
    <w:link w:val="Zkladntextodsazen"/>
    <w:uiPriority w:val="99"/>
    <w:semiHidden/>
    <w:qFormat/>
    <w:rsid w:val="00B07E68"/>
    <w:rPr>
      <w:rFonts w:ascii="Times New Roman" w:eastAsia="Times New Roman" w:hAnsi="Times New Roman" w:cs="Times New Roman"/>
      <w:snapToGrid w:val="0"/>
      <w:sz w:val="24"/>
      <w:szCs w:val="20"/>
    </w:rPr>
  </w:style>
  <w:style w:type="character" w:customStyle="1" w:styleId="Nadpis1Char">
    <w:name w:val="Nadpis 1 Char"/>
    <w:aliases w:val="PS_Nadpis 1 Char"/>
    <w:basedOn w:val="Standardnpsmoodstavce"/>
    <w:link w:val="Nadpis1"/>
    <w:rsid w:val="00B07E68"/>
    <w:rPr>
      <w:rFonts w:ascii="Times New Roman" w:eastAsia="Times New Roman" w:hAnsi="Times New Roman" w:cs="Arial"/>
      <w:b/>
      <w:bCs/>
      <w:caps/>
      <w:kern w:val="32"/>
      <w:sz w:val="24"/>
      <w:szCs w:val="32"/>
      <w:lang w:eastAsia="cs-CZ"/>
    </w:rPr>
  </w:style>
  <w:style w:type="character" w:customStyle="1" w:styleId="Nadpis2Char">
    <w:name w:val="Nadpis 2 Char"/>
    <w:aliases w:val="PS_Nadpis 2 Char"/>
    <w:basedOn w:val="Standardnpsmoodstavce"/>
    <w:link w:val="Nadpis2"/>
    <w:rsid w:val="00B07E68"/>
    <w:rPr>
      <w:rFonts w:ascii="Times New Roman" w:eastAsia="Times New Roman" w:hAnsi="Times New Roman" w:cs="Arial"/>
      <w:bCs/>
      <w:iCs/>
      <w:caps/>
      <w:sz w:val="24"/>
      <w:szCs w:val="28"/>
      <w:lang w:eastAsia="cs-CZ"/>
    </w:rPr>
  </w:style>
  <w:style w:type="character" w:customStyle="1" w:styleId="Nadpis3Char">
    <w:name w:val="Nadpis 3 Char"/>
    <w:aliases w:val="PS_Nadpis 3 Char"/>
    <w:basedOn w:val="Standardnpsmoodstavce"/>
    <w:link w:val="Nadpis3"/>
    <w:rsid w:val="00B07E68"/>
    <w:rPr>
      <w:rFonts w:ascii="Times New Roman" w:eastAsia="Times New Roman" w:hAnsi="Times New Roman" w:cs="Arial"/>
      <w:bCs/>
      <w:sz w:val="24"/>
      <w:szCs w:val="26"/>
      <w:lang w:eastAsia="cs-CZ"/>
    </w:rPr>
  </w:style>
  <w:style w:type="character" w:customStyle="1" w:styleId="Nadpis4Char">
    <w:name w:val="Nadpis 4 Char"/>
    <w:aliases w:val="PS_Nadpis 4 Char"/>
    <w:basedOn w:val="Standardnpsmoodstavce"/>
    <w:link w:val="Nadpis4"/>
    <w:rsid w:val="00B07E68"/>
    <w:rPr>
      <w:rFonts w:ascii="Times New Roman" w:eastAsia="Times New Roman" w:hAnsi="Times New Roman" w:cs="Times New Roman"/>
      <w:bCs/>
      <w:sz w:val="24"/>
      <w:szCs w:val="28"/>
      <w:lang w:eastAsia="cs-CZ"/>
    </w:rPr>
  </w:style>
  <w:style w:type="character" w:customStyle="1" w:styleId="Nadpis5Char">
    <w:name w:val="Nadpis 5 Char"/>
    <w:basedOn w:val="Standardnpsmoodstavce"/>
    <w:link w:val="Nadpis5"/>
    <w:rsid w:val="00B07E68"/>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B07E68"/>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B07E68"/>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B07E68"/>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B07E68"/>
    <w:rPr>
      <w:rFonts w:ascii="Arial" w:eastAsia="Times New Roman" w:hAnsi="Arial" w:cs="Arial"/>
      <w:lang w:eastAsia="cs-CZ"/>
    </w:rPr>
  </w:style>
  <w:style w:type="paragraph" w:styleId="FormtovanvHTML">
    <w:name w:val="HTML Preformatted"/>
    <w:basedOn w:val="Normln"/>
    <w:link w:val="FormtovanvHTMLChar"/>
    <w:uiPriority w:val="99"/>
    <w:unhideWhenUsed/>
    <w:rsid w:val="00B07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lang w:eastAsia="cs-CZ"/>
    </w:rPr>
  </w:style>
  <w:style w:type="character" w:customStyle="1" w:styleId="FormtovanvHTMLChar">
    <w:name w:val="Formátovaný v HTML Char"/>
    <w:basedOn w:val="Standardnpsmoodstavce"/>
    <w:link w:val="FormtovanvHTML"/>
    <w:uiPriority w:val="99"/>
    <w:rsid w:val="00B07E68"/>
    <w:rPr>
      <w:rFonts w:ascii="Courier New" w:eastAsia="Times New Roman" w:hAnsi="Courier New" w:cs="Courier New"/>
      <w:sz w:val="20"/>
      <w:szCs w:val="20"/>
      <w:lang w:eastAsia="cs-CZ"/>
    </w:rPr>
  </w:style>
  <w:style w:type="paragraph" w:styleId="Titulek">
    <w:name w:val="caption"/>
    <w:basedOn w:val="Normln"/>
    <w:next w:val="Normln"/>
    <w:uiPriority w:val="35"/>
    <w:unhideWhenUsed/>
    <w:qFormat/>
    <w:rsid w:val="00B07E68"/>
    <w:pPr>
      <w:spacing w:after="200"/>
    </w:pPr>
    <w:rPr>
      <w:b/>
      <w:bCs/>
      <w:snapToGrid/>
      <w:color w:val="4F81BD"/>
      <w:sz w:val="18"/>
      <w:szCs w:val="18"/>
      <w:lang w:eastAsia="cs-CZ"/>
    </w:rPr>
  </w:style>
  <w:style w:type="paragraph" w:styleId="Zkladntext">
    <w:name w:val="Body Text"/>
    <w:basedOn w:val="Normln"/>
    <w:link w:val="ZkladntextChar"/>
    <w:uiPriority w:val="99"/>
    <w:semiHidden/>
    <w:unhideWhenUsed/>
    <w:rsid w:val="002E1A55"/>
    <w:pPr>
      <w:spacing w:after="120"/>
    </w:pPr>
  </w:style>
  <w:style w:type="character" w:customStyle="1" w:styleId="ZkladntextChar">
    <w:name w:val="Základní text Char"/>
    <w:basedOn w:val="Standardnpsmoodstavce"/>
    <w:link w:val="Zkladntext"/>
    <w:uiPriority w:val="99"/>
    <w:qFormat/>
    <w:rsid w:val="002E1A55"/>
    <w:rPr>
      <w:rFonts w:ascii="Times New Roman" w:eastAsia="Times New Roman" w:hAnsi="Times New Roman" w:cs="Times New Roman"/>
      <w:snapToGrid w:val="0"/>
      <w:sz w:val="24"/>
      <w:szCs w:val="20"/>
    </w:rPr>
  </w:style>
  <w:style w:type="character" w:customStyle="1" w:styleId="OdstavecseseznamemChar">
    <w:name w:val="Odstavec se seznamem Char"/>
    <w:link w:val="Odstavecseseznamem"/>
    <w:uiPriority w:val="34"/>
    <w:locked/>
    <w:rsid w:val="002E1A55"/>
    <w:rPr>
      <w:rFonts w:ascii="Calibri" w:eastAsia="Times New Roman" w:hAnsi="Calibri" w:cs="Times New Roman"/>
    </w:rPr>
  </w:style>
  <w:style w:type="paragraph" w:customStyle="1" w:styleId="Odsazentlatextu">
    <w:name w:val="Odsazení těla textu"/>
    <w:basedOn w:val="Normln"/>
    <w:uiPriority w:val="99"/>
    <w:semiHidden/>
    <w:unhideWhenUsed/>
    <w:qFormat/>
    <w:rsid w:val="00967786"/>
    <w:pPr>
      <w:suppressAutoHyphens/>
      <w:spacing w:after="120"/>
      <w:ind w:left="283"/>
    </w:pPr>
    <w:rPr>
      <w:snapToGrid/>
      <w:sz w:val="20"/>
      <w:lang w:eastAsia="cs-CZ"/>
    </w:rPr>
  </w:style>
  <w:style w:type="character" w:styleId="Hypertextovodkaz">
    <w:name w:val="Hyperlink"/>
    <w:basedOn w:val="Standardnpsmoodstavce"/>
    <w:uiPriority w:val="99"/>
    <w:unhideWhenUsed/>
    <w:rsid w:val="00967786"/>
    <w:rPr>
      <w:color w:val="0000FF" w:themeColor="hyperlink"/>
      <w:u w:val="single"/>
    </w:rPr>
  </w:style>
  <w:style w:type="paragraph" w:customStyle="1" w:styleId="Tlotextu">
    <w:name w:val="Tělo textu"/>
    <w:basedOn w:val="Normln"/>
    <w:uiPriority w:val="99"/>
    <w:qFormat/>
    <w:rsid w:val="00B17A6B"/>
    <w:pPr>
      <w:suppressAutoHyphens/>
      <w:jc w:val="both"/>
    </w:pPr>
    <w:rPr>
      <w:snapToGrid/>
      <w:color w:val="00000A"/>
      <w:lang w:val="x-none" w:eastAsia="cs-CZ"/>
    </w:rPr>
  </w:style>
  <w:style w:type="paragraph" w:styleId="Normlnweb">
    <w:name w:val="Normal (Web)"/>
    <w:basedOn w:val="Normln"/>
    <w:uiPriority w:val="99"/>
    <w:qFormat/>
    <w:rsid w:val="00B17A6B"/>
    <w:pPr>
      <w:suppressAutoHyphens/>
      <w:spacing w:before="280" w:after="119"/>
    </w:pPr>
    <w:rPr>
      <w:snapToGrid/>
      <w:color w:val="00000A"/>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130E"/>
    <w:pPr>
      <w:spacing w:after="0" w:line="240" w:lineRule="auto"/>
    </w:pPr>
    <w:rPr>
      <w:rFonts w:ascii="Times New Roman" w:eastAsia="Times New Roman" w:hAnsi="Times New Roman" w:cs="Times New Roman"/>
      <w:snapToGrid w:val="0"/>
      <w:sz w:val="24"/>
      <w:szCs w:val="20"/>
    </w:rPr>
  </w:style>
  <w:style w:type="paragraph" w:styleId="Nadpis1">
    <w:name w:val="heading 1"/>
    <w:aliases w:val="PS_Nadpis 1"/>
    <w:basedOn w:val="Normln"/>
    <w:next w:val="Normln"/>
    <w:link w:val="Nadpis1Char"/>
    <w:qFormat/>
    <w:rsid w:val="00B07E68"/>
    <w:pPr>
      <w:keepNext/>
      <w:numPr>
        <w:numId w:val="12"/>
      </w:numPr>
      <w:spacing w:before="240" w:after="120"/>
      <w:outlineLvl w:val="0"/>
    </w:pPr>
    <w:rPr>
      <w:rFonts w:cs="Arial"/>
      <w:b/>
      <w:bCs/>
      <w:caps/>
      <w:snapToGrid/>
      <w:kern w:val="32"/>
      <w:szCs w:val="32"/>
      <w:lang w:eastAsia="cs-CZ"/>
    </w:rPr>
  </w:style>
  <w:style w:type="paragraph" w:styleId="Nadpis2">
    <w:name w:val="heading 2"/>
    <w:aliases w:val="PS_Nadpis 2"/>
    <w:basedOn w:val="Normln"/>
    <w:next w:val="Normln"/>
    <w:link w:val="Nadpis2Char"/>
    <w:qFormat/>
    <w:rsid w:val="00B07E68"/>
    <w:pPr>
      <w:keepNext/>
      <w:numPr>
        <w:ilvl w:val="1"/>
        <w:numId w:val="12"/>
      </w:numPr>
      <w:spacing w:before="240" w:after="60"/>
      <w:outlineLvl w:val="1"/>
    </w:pPr>
    <w:rPr>
      <w:rFonts w:cs="Arial"/>
      <w:bCs/>
      <w:iCs/>
      <w:caps/>
      <w:snapToGrid/>
      <w:szCs w:val="28"/>
      <w:lang w:eastAsia="cs-CZ"/>
    </w:rPr>
  </w:style>
  <w:style w:type="paragraph" w:styleId="Nadpis3">
    <w:name w:val="heading 3"/>
    <w:aliases w:val="PS_Nadpis 3"/>
    <w:basedOn w:val="Normln"/>
    <w:next w:val="Normln"/>
    <w:link w:val="Nadpis3Char"/>
    <w:qFormat/>
    <w:rsid w:val="00B07E68"/>
    <w:pPr>
      <w:keepNext/>
      <w:numPr>
        <w:ilvl w:val="2"/>
        <w:numId w:val="12"/>
      </w:numPr>
      <w:spacing w:before="120" w:after="60"/>
      <w:outlineLvl w:val="2"/>
    </w:pPr>
    <w:rPr>
      <w:rFonts w:cs="Arial"/>
      <w:bCs/>
      <w:snapToGrid/>
      <w:szCs w:val="26"/>
      <w:lang w:eastAsia="cs-CZ"/>
    </w:rPr>
  </w:style>
  <w:style w:type="paragraph" w:styleId="Nadpis4">
    <w:name w:val="heading 4"/>
    <w:aliases w:val="PS_Nadpis 4"/>
    <w:basedOn w:val="Normln"/>
    <w:next w:val="Normln"/>
    <w:link w:val="Nadpis4Char"/>
    <w:qFormat/>
    <w:rsid w:val="00B07E68"/>
    <w:pPr>
      <w:keepNext/>
      <w:numPr>
        <w:ilvl w:val="3"/>
        <w:numId w:val="12"/>
      </w:numPr>
      <w:spacing w:before="120" w:after="60"/>
      <w:outlineLvl w:val="3"/>
    </w:pPr>
    <w:rPr>
      <w:bCs/>
      <w:snapToGrid/>
      <w:szCs w:val="28"/>
      <w:lang w:eastAsia="cs-CZ"/>
    </w:rPr>
  </w:style>
  <w:style w:type="paragraph" w:styleId="Nadpis5">
    <w:name w:val="heading 5"/>
    <w:basedOn w:val="Normln"/>
    <w:next w:val="Normln"/>
    <w:link w:val="Nadpis5Char"/>
    <w:qFormat/>
    <w:rsid w:val="00B07E68"/>
    <w:pPr>
      <w:numPr>
        <w:ilvl w:val="4"/>
        <w:numId w:val="12"/>
      </w:numPr>
      <w:spacing w:before="240" w:after="60"/>
      <w:outlineLvl w:val="4"/>
    </w:pPr>
    <w:rPr>
      <w:b/>
      <w:bCs/>
      <w:i/>
      <w:iCs/>
      <w:snapToGrid/>
      <w:sz w:val="26"/>
      <w:szCs w:val="26"/>
      <w:lang w:eastAsia="cs-CZ"/>
    </w:rPr>
  </w:style>
  <w:style w:type="paragraph" w:styleId="Nadpis6">
    <w:name w:val="heading 6"/>
    <w:basedOn w:val="Normln"/>
    <w:next w:val="Normln"/>
    <w:link w:val="Nadpis6Char"/>
    <w:qFormat/>
    <w:rsid w:val="00B07E68"/>
    <w:pPr>
      <w:numPr>
        <w:ilvl w:val="5"/>
        <w:numId w:val="12"/>
      </w:numPr>
      <w:spacing w:before="240" w:after="60"/>
      <w:outlineLvl w:val="5"/>
    </w:pPr>
    <w:rPr>
      <w:b/>
      <w:bCs/>
      <w:snapToGrid/>
      <w:sz w:val="22"/>
      <w:szCs w:val="22"/>
      <w:lang w:eastAsia="cs-CZ"/>
    </w:rPr>
  </w:style>
  <w:style w:type="paragraph" w:styleId="Nadpis7">
    <w:name w:val="heading 7"/>
    <w:basedOn w:val="Normln"/>
    <w:next w:val="Normln"/>
    <w:link w:val="Nadpis7Char"/>
    <w:qFormat/>
    <w:rsid w:val="00B07E68"/>
    <w:pPr>
      <w:numPr>
        <w:ilvl w:val="6"/>
        <w:numId w:val="12"/>
      </w:numPr>
      <w:spacing w:before="240" w:after="60"/>
      <w:outlineLvl w:val="6"/>
    </w:pPr>
    <w:rPr>
      <w:snapToGrid/>
      <w:szCs w:val="24"/>
      <w:lang w:eastAsia="cs-CZ"/>
    </w:rPr>
  </w:style>
  <w:style w:type="paragraph" w:styleId="Nadpis8">
    <w:name w:val="heading 8"/>
    <w:basedOn w:val="Normln"/>
    <w:next w:val="Normln"/>
    <w:link w:val="Nadpis8Char"/>
    <w:qFormat/>
    <w:rsid w:val="00B07E68"/>
    <w:pPr>
      <w:numPr>
        <w:ilvl w:val="7"/>
        <w:numId w:val="12"/>
      </w:numPr>
      <w:spacing w:before="240" w:after="60"/>
      <w:outlineLvl w:val="7"/>
    </w:pPr>
    <w:rPr>
      <w:i/>
      <w:iCs/>
      <w:snapToGrid/>
      <w:szCs w:val="24"/>
      <w:lang w:eastAsia="cs-CZ"/>
    </w:rPr>
  </w:style>
  <w:style w:type="paragraph" w:styleId="Nadpis9">
    <w:name w:val="heading 9"/>
    <w:basedOn w:val="Normln"/>
    <w:next w:val="Normln"/>
    <w:link w:val="Nadpis9Char"/>
    <w:qFormat/>
    <w:rsid w:val="00B07E68"/>
    <w:pPr>
      <w:numPr>
        <w:ilvl w:val="8"/>
        <w:numId w:val="12"/>
      </w:numPr>
      <w:spacing w:before="240" w:after="60"/>
      <w:outlineLvl w:val="8"/>
    </w:pPr>
    <w:rPr>
      <w:rFonts w:ascii="Arial" w:hAnsi="Arial" w:cs="Arial"/>
      <w:snapToGrid/>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D2130E"/>
    <w:pPr>
      <w:tabs>
        <w:tab w:val="center" w:pos="4536"/>
        <w:tab w:val="right" w:pos="9072"/>
      </w:tabs>
    </w:pPr>
  </w:style>
  <w:style w:type="character" w:customStyle="1" w:styleId="ZhlavChar">
    <w:name w:val="Záhlaví Char"/>
    <w:basedOn w:val="Standardnpsmoodstavce"/>
    <w:link w:val="Zhlav"/>
    <w:rsid w:val="00D2130E"/>
    <w:rPr>
      <w:rFonts w:ascii="Times New Roman" w:eastAsia="Times New Roman" w:hAnsi="Times New Roman" w:cs="Times New Roman"/>
      <w:snapToGrid w:val="0"/>
      <w:sz w:val="24"/>
      <w:szCs w:val="20"/>
    </w:rPr>
  </w:style>
  <w:style w:type="paragraph" w:styleId="Zpat">
    <w:name w:val="footer"/>
    <w:basedOn w:val="Normln"/>
    <w:link w:val="ZpatChar"/>
    <w:rsid w:val="00D2130E"/>
    <w:pPr>
      <w:tabs>
        <w:tab w:val="center" w:pos="4536"/>
        <w:tab w:val="right" w:pos="9072"/>
      </w:tabs>
    </w:pPr>
  </w:style>
  <w:style w:type="character" w:customStyle="1" w:styleId="ZpatChar">
    <w:name w:val="Zápatí Char"/>
    <w:basedOn w:val="Standardnpsmoodstavce"/>
    <w:link w:val="Zpat"/>
    <w:rsid w:val="00D2130E"/>
    <w:rPr>
      <w:rFonts w:ascii="Times New Roman" w:eastAsia="Times New Roman" w:hAnsi="Times New Roman" w:cs="Times New Roman"/>
      <w:snapToGrid w:val="0"/>
      <w:sz w:val="24"/>
      <w:szCs w:val="20"/>
    </w:rPr>
  </w:style>
  <w:style w:type="character" w:styleId="Odkaznakoment">
    <w:name w:val="annotation reference"/>
    <w:basedOn w:val="Standardnpsmoodstavce"/>
    <w:uiPriority w:val="99"/>
    <w:semiHidden/>
    <w:rsid w:val="00D2130E"/>
    <w:rPr>
      <w:sz w:val="16"/>
      <w:szCs w:val="16"/>
    </w:rPr>
  </w:style>
  <w:style w:type="paragraph" w:styleId="Textkomente">
    <w:name w:val="annotation text"/>
    <w:basedOn w:val="Normln"/>
    <w:link w:val="TextkomenteChar"/>
    <w:uiPriority w:val="99"/>
    <w:semiHidden/>
    <w:rsid w:val="00D2130E"/>
    <w:rPr>
      <w:sz w:val="20"/>
    </w:rPr>
  </w:style>
  <w:style w:type="character" w:customStyle="1" w:styleId="TextkomenteChar">
    <w:name w:val="Text komentáře Char"/>
    <w:basedOn w:val="Standardnpsmoodstavce"/>
    <w:link w:val="Textkomente"/>
    <w:uiPriority w:val="99"/>
    <w:semiHidden/>
    <w:rsid w:val="00D2130E"/>
    <w:rPr>
      <w:rFonts w:ascii="Times New Roman" w:eastAsia="Times New Roman" w:hAnsi="Times New Roman" w:cs="Times New Roman"/>
      <w:snapToGrid w:val="0"/>
      <w:sz w:val="20"/>
      <w:szCs w:val="20"/>
    </w:rPr>
  </w:style>
  <w:style w:type="paragraph" w:customStyle="1" w:styleId="Smlouvaheading">
    <w:name w:val="Smlouva heading"/>
    <w:rsid w:val="00D2130E"/>
    <w:pPr>
      <w:spacing w:after="0" w:line="240" w:lineRule="atLeast"/>
      <w:jc w:val="center"/>
    </w:pPr>
    <w:rPr>
      <w:rFonts w:ascii="Times New Roman" w:eastAsia="Times New Roman" w:hAnsi="Times New Roman" w:cs="Times New Roman"/>
      <w:b/>
      <w:noProof/>
      <w:sz w:val="20"/>
      <w:szCs w:val="20"/>
      <w:lang w:val="en-US"/>
    </w:rPr>
  </w:style>
  <w:style w:type="paragraph" w:customStyle="1" w:styleId="Smlouva">
    <w:name w:val="Smlouva"/>
    <w:basedOn w:val="Normln"/>
    <w:rsid w:val="00D2130E"/>
    <w:pPr>
      <w:spacing w:after="120" w:line="240" w:lineRule="atLeast"/>
      <w:ind w:firstLine="567"/>
      <w:jc w:val="both"/>
    </w:pPr>
    <w:rPr>
      <w:snapToGrid/>
      <w:sz w:val="20"/>
      <w:szCs w:val="22"/>
    </w:rPr>
  </w:style>
  <w:style w:type="paragraph" w:styleId="Textbubliny">
    <w:name w:val="Balloon Text"/>
    <w:basedOn w:val="Normln"/>
    <w:link w:val="TextbublinyChar"/>
    <w:uiPriority w:val="99"/>
    <w:semiHidden/>
    <w:unhideWhenUsed/>
    <w:rsid w:val="00D2130E"/>
    <w:rPr>
      <w:rFonts w:ascii="Tahoma" w:hAnsi="Tahoma" w:cs="Tahoma"/>
      <w:sz w:val="16"/>
      <w:szCs w:val="16"/>
    </w:rPr>
  </w:style>
  <w:style w:type="character" w:customStyle="1" w:styleId="TextbublinyChar">
    <w:name w:val="Text bubliny Char"/>
    <w:basedOn w:val="Standardnpsmoodstavce"/>
    <w:link w:val="Textbubliny"/>
    <w:uiPriority w:val="99"/>
    <w:semiHidden/>
    <w:rsid w:val="00D2130E"/>
    <w:rPr>
      <w:rFonts w:ascii="Tahoma" w:eastAsia="Times New Roman" w:hAnsi="Tahoma" w:cs="Tahoma"/>
      <w:snapToGrid w:val="0"/>
      <w:sz w:val="16"/>
      <w:szCs w:val="16"/>
    </w:rPr>
  </w:style>
  <w:style w:type="paragraph" w:styleId="Zkladntextodsazen2">
    <w:name w:val="Body Text Indent 2"/>
    <w:basedOn w:val="Normln"/>
    <w:link w:val="Zkladntextodsazen2Char"/>
    <w:uiPriority w:val="99"/>
    <w:rsid w:val="00B6491D"/>
    <w:pPr>
      <w:spacing w:line="264" w:lineRule="auto"/>
      <w:ind w:left="397"/>
      <w:jc w:val="both"/>
    </w:pPr>
    <w:rPr>
      <w:snapToGrid/>
      <w:szCs w:val="24"/>
      <w:lang w:eastAsia="cs-CZ"/>
    </w:rPr>
  </w:style>
  <w:style w:type="character" w:customStyle="1" w:styleId="Zkladntextodsazen2Char">
    <w:name w:val="Základní text odsazený 2 Char"/>
    <w:basedOn w:val="Standardnpsmoodstavce"/>
    <w:link w:val="Zkladntextodsazen2"/>
    <w:uiPriority w:val="99"/>
    <w:rsid w:val="00B6491D"/>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B6491D"/>
    <w:pPr>
      <w:spacing w:after="200" w:line="276" w:lineRule="auto"/>
      <w:ind w:left="720"/>
      <w:contextualSpacing/>
    </w:pPr>
    <w:rPr>
      <w:rFonts w:ascii="Calibri" w:hAnsi="Calibri"/>
      <w:snapToGrid/>
      <w:sz w:val="22"/>
      <w:szCs w:val="22"/>
    </w:rPr>
  </w:style>
  <w:style w:type="paragraph" w:styleId="Pedmtkomente">
    <w:name w:val="annotation subject"/>
    <w:basedOn w:val="Textkomente"/>
    <w:next w:val="Textkomente"/>
    <w:link w:val="PedmtkomenteChar"/>
    <w:uiPriority w:val="99"/>
    <w:semiHidden/>
    <w:unhideWhenUsed/>
    <w:rsid w:val="00B6491D"/>
    <w:rPr>
      <w:b/>
      <w:bCs/>
    </w:rPr>
  </w:style>
  <w:style w:type="character" w:customStyle="1" w:styleId="PedmtkomenteChar">
    <w:name w:val="Předmět komentáře Char"/>
    <w:basedOn w:val="TextkomenteChar"/>
    <w:link w:val="Pedmtkomente"/>
    <w:uiPriority w:val="99"/>
    <w:semiHidden/>
    <w:rsid w:val="00B6491D"/>
    <w:rPr>
      <w:rFonts w:ascii="Times New Roman" w:eastAsia="Times New Roman" w:hAnsi="Times New Roman" w:cs="Times New Roman"/>
      <w:b/>
      <w:bCs/>
      <w:snapToGrid w:val="0"/>
      <w:sz w:val="20"/>
      <w:szCs w:val="20"/>
    </w:rPr>
  </w:style>
  <w:style w:type="paragraph" w:styleId="Revize">
    <w:name w:val="Revision"/>
    <w:hidden/>
    <w:uiPriority w:val="99"/>
    <w:semiHidden/>
    <w:rsid w:val="00541206"/>
    <w:pPr>
      <w:spacing w:after="0" w:line="240" w:lineRule="auto"/>
    </w:pPr>
    <w:rPr>
      <w:rFonts w:ascii="Times New Roman" w:eastAsia="Times New Roman" w:hAnsi="Times New Roman" w:cs="Times New Roman"/>
      <w:snapToGrid w:val="0"/>
      <w:sz w:val="24"/>
      <w:szCs w:val="20"/>
    </w:rPr>
  </w:style>
  <w:style w:type="paragraph" w:styleId="Zkladntext3">
    <w:name w:val="Body Text 3"/>
    <w:basedOn w:val="Normln"/>
    <w:link w:val="Zkladntext3Char"/>
    <w:uiPriority w:val="99"/>
    <w:semiHidden/>
    <w:unhideWhenUsed/>
    <w:rsid w:val="00B07E68"/>
    <w:pPr>
      <w:spacing w:after="120"/>
    </w:pPr>
    <w:rPr>
      <w:sz w:val="16"/>
      <w:szCs w:val="16"/>
    </w:rPr>
  </w:style>
  <w:style w:type="character" w:customStyle="1" w:styleId="Zkladntext3Char">
    <w:name w:val="Základní text 3 Char"/>
    <w:basedOn w:val="Standardnpsmoodstavce"/>
    <w:link w:val="Zkladntext3"/>
    <w:uiPriority w:val="99"/>
    <w:semiHidden/>
    <w:rsid w:val="00B07E68"/>
    <w:rPr>
      <w:rFonts w:ascii="Times New Roman" w:eastAsia="Times New Roman" w:hAnsi="Times New Roman" w:cs="Times New Roman"/>
      <w:snapToGrid w:val="0"/>
      <w:sz w:val="16"/>
      <w:szCs w:val="16"/>
    </w:rPr>
  </w:style>
  <w:style w:type="paragraph" w:styleId="Zkladntext2">
    <w:name w:val="Body Text 2"/>
    <w:basedOn w:val="Normln"/>
    <w:link w:val="Zkladntext2Char"/>
    <w:uiPriority w:val="99"/>
    <w:semiHidden/>
    <w:unhideWhenUsed/>
    <w:rsid w:val="00B07E68"/>
    <w:pPr>
      <w:spacing w:after="120" w:line="480" w:lineRule="auto"/>
    </w:pPr>
  </w:style>
  <w:style w:type="character" w:customStyle="1" w:styleId="Zkladntext2Char">
    <w:name w:val="Základní text 2 Char"/>
    <w:basedOn w:val="Standardnpsmoodstavce"/>
    <w:link w:val="Zkladntext2"/>
    <w:uiPriority w:val="99"/>
    <w:semiHidden/>
    <w:rsid w:val="00B07E68"/>
    <w:rPr>
      <w:rFonts w:ascii="Times New Roman" w:eastAsia="Times New Roman" w:hAnsi="Times New Roman" w:cs="Times New Roman"/>
      <w:snapToGrid w:val="0"/>
      <w:sz w:val="24"/>
      <w:szCs w:val="20"/>
    </w:rPr>
  </w:style>
  <w:style w:type="paragraph" w:styleId="Zkladntextodsazen">
    <w:name w:val="Body Text Indent"/>
    <w:basedOn w:val="Normln"/>
    <w:link w:val="ZkladntextodsazenChar"/>
    <w:uiPriority w:val="99"/>
    <w:semiHidden/>
    <w:unhideWhenUsed/>
    <w:rsid w:val="00B07E68"/>
    <w:pPr>
      <w:spacing w:after="120"/>
      <w:ind w:left="283"/>
    </w:pPr>
  </w:style>
  <w:style w:type="character" w:customStyle="1" w:styleId="ZkladntextodsazenChar">
    <w:name w:val="Základní text odsazený Char"/>
    <w:basedOn w:val="Standardnpsmoodstavce"/>
    <w:link w:val="Zkladntextodsazen"/>
    <w:uiPriority w:val="99"/>
    <w:semiHidden/>
    <w:qFormat/>
    <w:rsid w:val="00B07E68"/>
    <w:rPr>
      <w:rFonts w:ascii="Times New Roman" w:eastAsia="Times New Roman" w:hAnsi="Times New Roman" w:cs="Times New Roman"/>
      <w:snapToGrid w:val="0"/>
      <w:sz w:val="24"/>
      <w:szCs w:val="20"/>
    </w:rPr>
  </w:style>
  <w:style w:type="character" w:customStyle="1" w:styleId="Nadpis1Char">
    <w:name w:val="Nadpis 1 Char"/>
    <w:aliases w:val="PS_Nadpis 1 Char"/>
    <w:basedOn w:val="Standardnpsmoodstavce"/>
    <w:link w:val="Nadpis1"/>
    <w:rsid w:val="00B07E68"/>
    <w:rPr>
      <w:rFonts w:ascii="Times New Roman" w:eastAsia="Times New Roman" w:hAnsi="Times New Roman" w:cs="Arial"/>
      <w:b/>
      <w:bCs/>
      <w:caps/>
      <w:kern w:val="32"/>
      <w:sz w:val="24"/>
      <w:szCs w:val="32"/>
      <w:lang w:eastAsia="cs-CZ"/>
    </w:rPr>
  </w:style>
  <w:style w:type="character" w:customStyle="1" w:styleId="Nadpis2Char">
    <w:name w:val="Nadpis 2 Char"/>
    <w:aliases w:val="PS_Nadpis 2 Char"/>
    <w:basedOn w:val="Standardnpsmoodstavce"/>
    <w:link w:val="Nadpis2"/>
    <w:rsid w:val="00B07E68"/>
    <w:rPr>
      <w:rFonts w:ascii="Times New Roman" w:eastAsia="Times New Roman" w:hAnsi="Times New Roman" w:cs="Arial"/>
      <w:bCs/>
      <w:iCs/>
      <w:caps/>
      <w:sz w:val="24"/>
      <w:szCs w:val="28"/>
      <w:lang w:eastAsia="cs-CZ"/>
    </w:rPr>
  </w:style>
  <w:style w:type="character" w:customStyle="1" w:styleId="Nadpis3Char">
    <w:name w:val="Nadpis 3 Char"/>
    <w:aliases w:val="PS_Nadpis 3 Char"/>
    <w:basedOn w:val="Standardnpsmoodstavce"/>
    <w:link w:val="Nadpis3"/>
    <w:rsid w:val="00B07E68"/>
    <w:rPr>
      <w:rFonts w:ascii="Times New Roman" w:eastAsia="Times New Roman" w:hAnsi="Times New Roman" w:cs="Arial"/>
      <w:bCs/>
      <w:sz w:val="24"/>
      <w:szCs w:val="26"/>
      <w:lang w:eastAsia="cs-CZ"/>
    </w:rPr>
  </w:style>
  <w:style w:type="character" w:customStyle="1" w:styleId="Nadpis4Char">
    <w:name w:val="Nadpis 4 Char"/>
    <w:aliases w:val="PS_Nadpis 4 Char"/>
    <w:basedOn w:val="Standardnpsmoodstavce"/>
    <w:link w:val="Nadpis4"/>
    <w:rsid w:val="00B07E68"/>
    <w:rPr>
      <w:rFonts w:ascii="Times New Roman" w:eastAsia="Times New Roman" w:hAnsi="Times New Roman" w:cs="Times New Roman"/>
      <w:bCs/>
      <w:sz w:val="24"/>
      <w:szCs w:val="28"/>
      <w:lang w:eastAsia="cs-CZ"/>
    </w:rPr>
  </w:style>
  <w:style w:type="character" w:customStyle="1" w:styleId="Nadpis5Char">
    <w:name w:val="Nadpis 5 Char"/>
    <w:basedOn w:val="Standardnpsmoodstavce"/>
    <w:link w:val="Nadpis5"/>
    <w:rsid w:val="00B07E68"/>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B07E68"/>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B07E68"/>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B07E68"/>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B07E68"/>
    <w:rPr>
      <w:rFonts w:ascii="Arial" w:eastAsia="Times New Roman" w:hAnsi="Arial" w:cs="Arial"/>
      <w:lang w:eastAsia="cs-CZ"/>
    </w:rPr>
  </w:style>
  <w:style w:type="paragraph" w:styleId="FormtovanvHTML">
    <w:name w:val="HTML Preformatted"/>
    <w:basedOn w:val="Normln"/>
    <w:link w:val="FormtovanvHTMLChar"/>
    <w:uiPriority w:val="99"/>
    <w:unhideWhenUsed/>
    <w:rsid w:val="00B07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lang w:eastAsia="cs-CZ"/>
    </w:rPr>
  </w:style>
  <w:style w:type="character" w:customStyle="1" w:styleId="FormtovanvHTMLChar">
    <w:name w:val="Formátovaný v HTML Char"/>
    <w:basedOn w:val="Standardnpsmoodstavce"/>
    <w:link w:val="FormtovanvHTML"/>
    <w:uiPriority w:val="99"/>
    <w:rsid w:val="00B07E68"/>
    <w:rPr>
      <w:rFonts w:ascii="Courier New" w:eastAsia="Times New Roman" w:hAnsi="Courier New" w:cs="Courier New"/>
      <w:sz w:val="20"/>
      <w:szCs w:val="20"/>
      <w:lang w:eastAsia="cs-CZ"/>
    </w:rPr>
  </w:style>
  <w:style w:type="paragraph" w:styleId="Titulek">
    <w:name w:val="caption"/>
    <w:basedOn w:val="Normln"/>
    <w:next w:val="Normln"/>
    <w:uiPriority w:val="35"/>
    <w:unhideWhenUsed/>
    <w:qFormat/>
    <w:rsid w:val="00B07E68"/>
    <w:pPr>
      <w:spacing w:after="200"/>
    </w:pPr>
    <w:rPr>
      <w:b/>
      <w:bCs/>
      <w:snapToGrid/>
      <w:color w:val="4F81BD"/>
      <w:sz w:val="18"/>
      <w:szCs w:val="18"/>
      <w:lang w:eastAsia="cs-CZ"/>
    </w:rPr>
  </w:style>
  <w:style w:type="paragraph" w:styleId="Zkladntext">
    <w:name w:val="Body Text"/>
    <w:basedOn w:val="Normln"/>
    <w:link w:val="ZkladntextChar"/>
    <w:uiPriority w:val="99"/>
    <w:semiHidden/>
    <w:unhideWhenUsed/>
    <w:rsid w:val="002E1A55"/>
    <w:pPr>
      <w:spacing w:after="120"/>
    </w:pPr>
  </w:style>
  <w:style w:type="character" w:customStyle="1" w:styleId="ZkladntextChar">
    <w:name w:val="Základní text Char"/>
    <w:basedOn w:val="Standardnpsmoodstavce"/>
    <w:link w:val="Zkladntext"/>
    <w:uiPriority w:val="99"/>
    <w:qFormat/>
    <w:rsid w:val="002E1A55"/>
    <w:rPr>
      <w:rFonts w:ascii="Times New Roman" w:eastAsia="Times New Roman" w:hAnsi="Times New Roman" w:cs="Times New Roman"/>
      <w:snapToGrid w:val="0"/>
      <w:sz w:val="24"/>
      <w:szCs w:val="20"/>
    </w:rPr>
  </w:style>
  <w:style w:type="character" w:customStyle="1" w:styleId="OdstavecseseznamemChar">
    <w:name w:val="Odstavec se seznamem Char"/>
    <w:link w:val="Odstavecseseznamem"/>
    <w:uiPriority w:val="34"/>
    <w:locked/>
    <w:rsid w:val="002E1A55"/>
    <w:rPr>
      <w:rFonts w:ascii="Calibri" w:eastAsia="Times New Roman" w:hAnsi="Calibri" w:cs="Times New Roman"/>
    </w:rPr>
  </w:style>
  <w:style w:type="paragraph" w:customStyle="1" w:styleId="Odsazentlatextu">
    <w:name w:val="Odsazení těla textu"/>
    <w:basedOn w:val="Normln"/>
    <w:uiPriority w:val="99"/>
    <w:semiHidden/>
    <w:unhideWhenUsed/>
    <w:qFormat/>
    <w:rsid w:val="00967786"/>
    <w:pPr>
      <w:suppressAutoHyphens/>
      <w:spacing w:after="120"/>
      <w:ind w:left="283"/>
    </w:pPr>
    <w:rPr>
      <w:snapToGrid/>
      <w:sz w:val="20"/>
      <w:lang w:eastAsia="cs-CZ"/>
    </w:rPr>
  </w:style>
  <w:style w:type="character" w:styleId="Hypertextovodkaz">
    <w:name w:val="Hyperlink"/>
    <w:basedOn w:val="Standardnpsmoodstavce"/>
    <w:uiPriority w:val="99"/>
    <w:unhideWhenUsed/>
    <w:rsid w:val="00967786"/>
    <w:rPr>
      <w:color w:val="0000FF" w:themeColor="hyperlink"/>
      <w:u w:val="single"/>
    </w:rPr>
  </w:style>
  <w:style w:type="paragraph" w:customStyle="1" w:styleId="Tlotextu">
    <w:name w:val="Tělo textu"/>
    <w:basedOn w:val="Normln"/>
    <w:uiPriority w:val="99"/>
    <w:qFormat/>
    <w:rsid w:val="00B17A6B"/>
    <w:pPr>
      <w:suppressAutoHyphens/>
      <w:jc w:val="both"/>
    </w:pPr>
    <w:rPr>
      <w:snapToGrid/>
      <w:color w:val="00000A"/>
      <w:lang w:val="x-none" w:eastAsia="cs-CZ"/>
    </w:rPr>
  </w:style>
  <w:style w:type="paragraph" w:styleId="Normlnweb">
    <w:name w:val="Normal (Web)"/>
    <w:basedOn w:val="Normln"/>
    <w:uiPriority w:val="99"/>
    <w:qFormat/>
    <w:rsid w:val="00B17A6B"/>
    <w:pPr>
      <w:suppressAutoHyphens/>
      <w:spacing w:before="280" w:after="119"/>
    </w:pPr>
    <w:rPr>
      <w:snapToGrid/>
      <w:color w:val="00000A"/>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253389">
      <w:bodyDiv w:val="1"/>
      <w:marLeft w:val="0"/>
      <w:marRight w:val="0"/>
      <w:marTop w:val="0"/>
      <w:marBottom w:val="0"/>
      <w:divBdr>
        <w:top w:val="none" w:sz="0" w:space="0" w:color="auto"/>
        <w:left w:val="none" w:sz="0" w:space="0" w:color="auto"/>
        <w:bottom w:val="none" w:sz="0" w:space="0" w:color="auto"/>
        <w:right w:val="none" w:sz="0" w:space="0" w:color="auto"/>
      </w:divBdr>
    </w:div>
    <w:div w:id="1829244997">
      <w:bodyDiv w:val="1"/>
      <w:marLeft w:val="0"/>
      <w:marRight w:val="0"/>
      <w:marTop w:val="0"/>
      <w:marBottom w:val="0"/>
      <w:divBdr>
        <w:top w:val="none" w:sz="0" w:space="0" w:color="auto"/>
        <w:left w:val="none" w:sz="0" w:space="0" w:color="auto"/>
        <w:bottom w:val="none" w:sz="0" w:space="0" w:color="auto"/>
        <w:right w:val="none" w:sz="0" w:space="0" w:color="auto"/>
      </w:divBdr>
    </w:div>
    <w:div w:id="1872763308">
      <w:bodyDiv w:val="1"/>
      <w:marLeft w:val="0"/>
      <w:marRight w:val="0"/>
      <w:marTop w:val="0"/>
      <w:marBottom w:val="0"/>
      <w:divBdr>
        <w:top w:val="none" w:sz="0" w:space="0" w:color="auto"/>
        <w:left w:val="none" w:sz="0" w:space="0" w:color="auto"/>
        <w:bottom w:val="none" w:sz="0" w:space="0" w:color="auto"/>
        <w:right w:val="none" w:sz="0" w:space="0" w:color="auto"/>
      </w:divBdr>
    </w:div>
    <w:div w:id="197475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ladimir.weiss@metrostavfacility.cz"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info@metrostavfacility.cz"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E67A0-08B2-4069-8221-DF6374665E33}">
  <ds:schemaRefs>
    <ds:schemaRef ds:uri="http://schemas.openxmlformats.org/officeDocument/2006/bibliography"/>
  </ds:schemaRefs>
</ds:datastoreItem>
</file>

<file path=customXml/itemProps2.xml><?xml version="1.0" encoding="utf-8"?>
<ds:datastoreItem xmlns:ds="http://schemas.openxmlformats.org/officeDocument/2006/customXml" ds:itemID="{AB47B65D-C2E4-48FF-B359-D88CCC48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9367</Words>
  <Characters>55270</Characters>
  <Application>Microsoft Office Word</Application>
  <DocSecurity>0</DocSecurity>
  <Lines>460</Lines>
  <Paragraphs>129</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64508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Zelená</dc:creator>
  <cp:lastModifiedBy>Pavel Šiška</cp:lastModifiedBy>
  <cp:revision>3</cp:revision>
  <cp:lastPrinted>2020-01-27T07:37:00Z</cp:lastPrinted>
  <dcterms:created xsi:type="dcterms:W3CDTF">2020-04-07T07:13:00Z</dcterms:created>
  <dcterms:modified xsi:type="dcterms:W3CDTF">2020-04-07T07:16:00Z</dcterms:modified>
</cp:coreProperties>
</file>