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FF" w:rsidRDefault="00050049">
      <w:pPr>
        <w:pStyle w:val="Heading20"/>
        <w:keepNext/>
        <w:keepLines/>
        <w:shd w:val="clear" w:color="auto" w:fill="auto"/>
        <w:spacing w:after="702" w:line="320" w:lineRule="exact"/>
        <w:ind w:left="6820"/>
      </w:pPr>
      <w:bookmarkStart w:id="0" w:name="bookmark0"/>
      <w:r>
        <w:rPr>
          <w:rStyle w:val="Heading21"/>
        </w:rPr>
        <w:t xml:space="preserve">TRI.síOĎ </w:t>
      </w:r>
      <w:r>
        <w:rPr>
          <w:rStyle w:val="Heading216ptItalic"/>
        </w:rPr>
        <w:t>4</w:t>
      </w:r>
      <w:bookmarkEnd w:id="0"/>
    </w:p>
    <w:p w:rsidR="00EA17FF" w:rsidRDefault="00050049">
      <w:pPr>
        <w:pStyle w:val="Heading40"/>
        <w:keepNext/>
        <w:keepLines/>
        <w:shd w:val="clear" w:color="auto" w:fill="auto"/>
        <w:spacing w:before="0" w:after="26" w:line="260" w:lineRule="exact"/>
        <w:ind w:left="3520"/>
      </w:pPr>
      <w:bookmarkStart w:id="1" w:name="bookmark1"/>
      <w:r>
        <w:t>SMLOUVA O DÍLO</w:t>
      </w:r>
      <w:bookmarkEnd w:id="1"/>
    </w:p>
    <w:p w:rsidR="00EA17FF" w:rsidRDefault="00050049">
      <w:pPr>
        <w:pStyle w:val="Bodytext20"/>
        <w:shd w:val="clear" w:color="auto" w:fill="auto"/>
        <w:spacing w:before="0" w:line="200" w:lineRule="exact"/>
        <w:ind w:left="1320" w:firstLine="0"/>
        <w:sectPr w:rsidR="00EA17FF">
          <w:pgSz w:w="11900" w:h="16840"/>
          <w:pgMar w:top="206" w:right="149" w:bottom="2426" w:left="1493" w:header="0" w:footer="3" w:gutter="0"/>
          <w:cols w:space="720"/>
          <w:noEndnote/>
          <w:docGrid w:linePitch="360"/>
        </w:sectPr>
      </w:pPr>
      <w:r>
        <w:t>uzavřená dle zákona č. 89/2012 Sb., Občanský zákoník, v platném znění.</w:t>
      </w:r>
    </w:p>
    <w:p w:rsidR="00EA17FF" w:rsidRDefault="00050049">
      <w:pPr>
        <w:rPr>
          <w:sz w:val="2"/>
          <w:szCs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.35pt;margin-top:1.85pt;width:30.7pt;height:11.65pt;z-index:-125829376;mso-wrap-distance-left:76.05pt;mso-wrap-distance-right:5pt;mso-wrap-distance-bottom:3.3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30"/>
                    <w:shd w:val="clear" w:color="auto" w:fill="auto"/>
                    <w:spacing w:line="200" w:lineRule="exact"/>
                  </w:pPr>
                  <w:r>
                    <w:rPr>
                      <w:rStyle w:val="Bodytext3Exact"/>
                    </w:rPr>
                    <w:t>■■iozesiat:</w:t>
                  </w:r>
                </w:p>
              </w:txbxContent>
            </v:textbox>
            <w10:wrap type="square" anchorx="margin"/>
          </v:shape>
        </w:pict>
      </w:r>
    </w:p>
    <w:p w:rsidR="00EA17FF" w:rsidRDefault="00050049">
      <w:pPr>
        <w:pStyle w:val="Heading50"/>
        <w:keepNext/>
        <w:keepLines/>
        <w:shd w:val="clear" w:color="auto" w:fill="auto"/>
        <w:spacing w:line="220" w:lineRule="exact"/>
      </w:pPr>
      <w:bookmarkStart w:id="2" w:name="bookmark2"/>
      <w:r>
        <w:t xml:space="preserve">I. </w:t>
      </w:r>
      <w:r>
        <w:rPr>
          <w:rStyle w:val="Heading51"/>
          <w:b/>
          <w:bCs/>
        </w:rPr>
        <w:t>Smluvní strany</w:t>
      </w:r>
      <w:bookmarkEnd w:id="2"/>
    </w:p>
    <w:p w:rsidR="00EA17FF" w:rsidRDefault="00050049">
      <w:pPr>
        <w:pStyle w:val="Bodytext30"/>
        <w:shd w:val="clear" w:color="auto" w:fill="auto"/>
        <w:spacing w:line="200" w:lineRule="exact"/>
        <w:sectPr w:rsidR="00EA17FF">
          <w:type w:val="continuous"/>
          <w:pgSz w:w="11900" w:h="16840"/>
          <w:pgMar w:top="191" w:right="150" w:bottom="2411" w:left="5242" w:header="0" w:footer="3" w:gutter="0"/>
          <w:cols w:num="2" w:space="2208"/>
          <w:noEndnote/>
          <w:docGrid w:linePitch="360"/>
        </w:sectPr>
      </w:pPr>
      <w:r>
        <w:br w:type="column"/>
      </w:r>
      <w:r>
        <w:t>áno 8kon.úlv.cne:</w:t>
      </w:r>
    </w:p>
    <w:p w:rsidR="00EA17FF" w:rsidRDefault="00EA17FF">
      <w:pPr>
        <w:spacing w:line="147" w:lineRule="exact"/>
        <w:rPr>
          <w:sz w:val="12"/>
          <w:szCs w:val="12"/>
        </w:rPr>
      </w:pPr>
    </w:p>
    <w:p w:rsidR="00EA17FF" w:rsidRDefault="00EA17FF">
      <w:pPr>
        <w:rPr>
          <w:sz w:val="2"/>
          <w:szCs w:val="2"/>
        </w:rPr>
        <w:sectPr w:rsidR="00EA17FF">
          <w:type w:val="continuous"/>
          <w:pgSz w:w="11900" w:h="16840"/>
          <w:pgMar w:top="735" w:right="0" w:bottom="1896" w:left="0" w:header="0" w:footer="3" w:gutter="0"/>
          <w:cols w:space="720"/>
          <w:noEndnote/>
          <w:docGrid w:linePitch="360"/>
        </w:sectPr>
      </w:pPr>
    </w:p>
    <w:p w:rsidR="00EA17FF" w:rsidRDefault="00050049">
      <w:pPr>
        <w:pStyle w:val="Heading520"/>
        <w:keepNext/>
        <w:keepLines/>
        <w:shd w:val="clear" w:color="auto" w:fill="auto"/>
        <w:spacing w:after="0" w:line="200" w:lineRule="exact"/>
        <w:ind w:left="580"/>
      </w:pPr>
      <w:r>
        <w:pict>
          <v:shape id="_x0000_s1027" type="#_x0000_t202" style="position:absolute;left:0;text-align:left;margin-left:26.25pt;margin-top:-2.15pt;width:112.55pt;height:278.05pt;z-index:-125829375;mso-wrap-distance-left:5pt;mso-wrap-distance-right:45.1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50"/>
                    <w:shd w:val="clear" w:color="auto" w:fill="auto"/>
                    <w:spacing w:after="28" w:line="200" w:lineRule="exact"/>
                  </w:pPr>
                  <w:r>
                    <w:rPr>
                      <w:rStyle w:val="Bodytext5Exact"/>
                      <w:b/>
                      <w:bCs/>
                    </w:rPr>
                    <w:t>Objednatel: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200" w:lineRule="exact"/>
                  </w:pPr>
                  <w:r>
                    <w:rPr>
                      <w:rStyle w:val="Bodytext5Exact"/>
                      <w:b/>
                      <w:bCs/>
                    </w:rPr>
                    <w:t>Sídlo: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278" w:lineRule="exact"/>
                  </w:pPr>
                  <w:r>
                    <w:rPr>
                      <w:rStyle w:val="Bodytext5Exact"/>
                      <w:b/>
                      <w:bCs/>
                    </w:rPr>
                    <w:t>Zastoupený: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278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Kontaktní osoby: E-mail: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278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Telefon: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278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IČ/DIČ: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123" w:line="278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 xml:space="preserve">Bankovní spojení, č.ú.: </w:t>
                  </w:r>
                  <w:r>
                    <w:rPr>
                      <w:rStyle w:val="Bodytext5NotBoldSpacing0ptExact"/>
                    </w:rPr>
                    <w:t>(dále jen „objednatel")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66" w:line="200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a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Zhotovitel: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Sídlo: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Zastoupený;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E-mail: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Telefon/fax: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>IČ/DIČ:</w:t>
                  </w:r>
                </w:p>
                <w:p w:rsidR="00EA17FF" w:rsidRDefault="00050049">
                  <w:pPr>
                    <w:pStyle w:val="Bodytext50"/>
                    <w:shd w:val="clear" w:color="auto" w:fill="auto"/>
                    <w:spacing w:after="0" w:line="302" w:lineRule="exact"/>
                    <w:jc w:val="left"/>
                  </w:pPr>
                  <w:r>
                    <w:rPr>
                      <w:rStyle w:val="Bodytext5Exact"/>
                      <w:b/>
                      <w:bCs/>
                    </w:rPr>
                    <w:t xml:space="preserve">Bankovní spojení, č.ú.: </w:t>
                  </w:r>
                  <w:r>
                    <w:rPr>
                      <w:rStyle w:val="Bodytext5NotBoldSpacing0ptExact"/>
                    </w:rPr>
                    <w:t>(dále jen „zhotovitel")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t>Nemocnice Třinec, příspěvková organizace</w:t>
      </w:r>
      <w:bookmarkEnd w:id="3"/>
    </w:p>
    <w:p w:rsidR="00EA17FF" w:rsidRDefault="00050049">
      <w:pPr>
        <w:pStyle w:val="Bodytext20"/>
        <w:shd w:val="clear" w:color="auto" w:fill="auto"/>
        <w:spacing w:before="0" w:after="821" w:line="278" w:lineRule="exact"/>
        <w:ind w:firstLine="0"/>
      </w:pPr>
      <w:r>
        <w:pict>
          <v:shape id="_x0000_s1028" type="#_x0000_t202" style="position:absolute;margin-left:446.95pt;margin-top:0;width:33.1pt;height:13.9pt;z-index:-125829374;mso-wrap-distance-left:49.9pt;mso-wrap-distance-top:10.1pt;mso-wrap-distance-right:5pt;mso-wrap-distance-bottom:8.5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6"/>
                    <w:shd w:val="clear" w:color="auto" w:fill="auto"/>
                    <w:spacing w:line="80" w:lineRule="exact"/>
                  </w:pPr>
                  <w:r>
                    <w:rPr>
                      <w:rStyle w:val="Bodytext6SmallCapsExact"/>
                      <w:i/>
                      <w:iCs/>
                    </w:rPr>
                    <w:t>tto\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211ptSpacing0pt"/>
        </w:rPr>
        <w:t xml:space="preserve">Kaštanová 268, Dolní Líštná, 739 61 Třinec </w:t>
      </w:r>
      <w:r>
        <w:rPr>
          <w:rStyle w:val="Bodytext2BoldSpacing0pt"/>
        </w:rPr>
        <w:t xml:space="preserve">MUDr. Mgr. Zdeněk Matušek, ředitel </w:t>
      </w:r>
      <w:r>
        <w:t>xxxxxx</w:t>
      </w:r>
      <w:r>
        <w:t>, provozně technický náměstek xxxxx</w:t>
      </w:r>
      <w:r>
        <w:rPr>
          <w:lang w:val="en-US" w:eastAsia="en-US" w:bidi="en-US"/>
        </w:rPr>
        <w:t xml:space="preserve"> </w:t>
      </w:r>
      <w:r>
        <w:t>xxx</w:t>
      </w:r>
      <w:r>
        <w:t xml:space="preserve"> 00534242</w:t>
      </w:r>
      <w:r>
        <w:t xml:space="preserve"> / CZ</w:t>
      </w:r>
      <w:r>
        <w:t>00534242 Komerční banka, a.s., 29034781/0100</w:t>
      </w:r>
    </w:p>
    <w:p w:rsidR="00EA17FF" w:rsidRDefault="00050049">
      <w:pPr>
        <w:pStyle w:val="Bodytext40"/>
        <w:shd w:val="clear" w:color="auto" w:fill="auto"/>
        <w:spacing w:before="0"/>
        <w:ind w:left="580"/>
      </w:pPr>
      <w:r>
        <w:t>VYKRUT zahradní služby a.s.</w:t>
      </w:r>
    </w:p>
    <w:p w:rsidR="00EA17FF" w:rsidRDefault="00050049">
      <w:pPr>
        <w:pStyle w:val="Bodytext40"/>
        <w:shd w:val="clear" w:color="auto" w:fill="auto"/>
        <w:spacing w:before="0"/>
        <w:ind w:firstLine="0"/>
      </w:pPr>
      <w:r>
        <w:t>Pavlovova 3048/40,70030 Ostrava - Zábřeh Petr Vykrut - statutární ředitel xxxxx</w:t>
      </w:r>
    </w:p>
    <w:p w:rsidR="00050049" w:rsidRDefault="00050049">
      <w:pPr>
        <w:pStyle w:val="Bodytext40"/>
        <w:shd w:val="clear" w:color="auto" w:fill="auto"/>
        <w:spacing w:before="0"/>
        <w:ind w:left="580"/>
      </w:pPr>
    </w:p>
    <w:p w:rsidR="00050049" w:rsidRDefault="00050049">
      <w:pPr>
        <w:pStyle w:val="Bodytext40"/>
        <w:shd w:val="clear" w:color="auto" w:fill="auto"/>
        <w:spacing w:before="0"/>
        <w:ind w:left="580"/>
      </w:pPr>
    </w:p>
    <w:p w:rsidR="00050049" w:rsidRDefault="00050049">
      <w:pPr>
        <w:pStyle w:val="Bodytext40"/>
        <w:shd w:val="clear" w:color="auto" w:fill="auto"/>
        <w:spacing w:before="0"/>
        <w:ind w:left="580"/>
      </w:pPr>
    </w:p>
    <w:p w:rsidR="00EA17FF" w:rsidRDefault="00050049">
      <w:pPr>
        <w:pStyle w:val="Bodytext40"/>
        <w:shd w:val="clear" w:color="auto" w:fill="auto"/>
        <w:spacing w:before="0"/>
        <w:ind w:left="580"/>
      </w:pPr>
      <w:r>
        <w:t>03921921 / CZ03921921</w:t>
      </w:r>
    </w:p>
    <w:p w:rsidR="00EA17FF" w:rsidRDefault="00050049">
      <w:pPr>
        <w:pStyle w:val="Bodytext40"/>
        <w:shd w:val="clear" w:color="auto" w:fill="auto"/>
        <w:spacing w:before="0" w:after="426"/>
        <w:ind w:left="580"/>
      </w:pPr>
      <w:r>
        <w:t>Komerční banka Ost</w:t>
      </w:r>
      <w:r>
        <w:t>rava, 19-6351160257/0100</w:t>
      </w:r>
    </w:p>
    <w:p w:rsidR="00EA17FF" w:rsidRDefault="00050049">
      <w:pPr>
        <w:pStyle w:val="Heading50"/>
        <w:keepNext/>
        <w:keepLines/>
        <w:shd w:val="clear" w:color="auto" w:fill="auto"/>
        <w:spacing w:after="155" w:line="220" w:lineRule="exact"/>
        <w:ind w:left="3620"/>
      </w:pPr>
      <w:bookmarkStart w:id="4" w:name="bookmark4"/>
      <w:r>
        <w:t xml:space="preserve">II. </w:t>
      </w:r>
      <w:r>
        <w:rPr>
          <w:rStyle w:val="Heading51"/>
          <w:b/>
          <w:bCs/>
        </w:rPr>
        <w:t>Předmět smlouvy</w:t>
      </w:r>
      <w:bookmarkEnd w:id="4"/>
    </w:p>
    <w:p w:rsidR="00EA17FF" w:rsidRDefault="00050049">
      <w:pPr>
        <w:pStyle w:val="Bodytext20"/>
        <w:numPr>
          <w:ilvl w:val="0"/>
          <w:numId w:val="1"/>
        </w:numPr>
        <w:shd w:val="clear" w:color="auto" w:fill="auto"/>
        <w:tabs>
          <w:tab w:val="left" w:pos="536"/>
        </w:tabs>
        <w:spacing w:before="0" w:line="278" w:lineRule="exact"/>
        <w:ind w:left="580" w:right="1060" w:hanging="580"/>
        <w:jc w:val="both"/>
      </w:pPr>
      <w:r>
        <w:t>Předmětem smlouvy jsou služby při realizaci díla: „Sadové úpravy a výsadba u parkoviště" dle nabídky prodávajícího ze dne 12.3.2020 (dále jen „nabídka") podaná ve veřejné zakázce (dále jen „Veřejná zakázka"), za</w:t>
      </w:r>
      <w:r>
        <w:t>dávané v souladu se zákonem č. 134/2016 Sb., o zadávání veřejných zakázek, ve znění pozdějších předpisů (dále jen „ZZVZ").</w:t>
      </w:r>
    </w:p>
    <w:p w:rsidR="00EA17FF" w:rsidRDefault="00050049">
      <w:pPr>
        <w:pStyle w:val="Bodytext20"/>
        <w:numPr>
          <w:ilvl w:val="0"/>
          <w:numId w:val="1"/>
        </w:numPr>
        <w:shd w:val="clear" w:color="auto" w:fill="auto"/>
        <w:tabs>
          <w:tab w:val="left" w:pos="536"/>
        </w:tabs>
        <w:spacing w:before="0" w:line="278" w:lineRule="exact"/>
        <w:ind w:left="580" w:hanging="580"/>
      </w:pPr>
      <w:r>
        <w:t xml:space="preserve">Rozsah provedení díla je určen projektovou dokumentací, kterou zpracoval Ing. Rudolf Klus, Svobodné zahrady Klus, s.r.o., Dolní </w:t>
      </w:r>
      <w:r>
        <w:t>Líštná 10, 739 61 Třinec, datum vyhotovení: duben 2016.</w:t>
      </w:r>
    </w:p>
    <w:p w:rsidR="00EA17FF" w:rsidRDefault="00050049">
      <w:pPr>
        <w:pStyle w:val="Bodytext20"/>
        <w:numPr>
          <w:ilvl w:val="0"/>
          <w:numId w:val="1"/>
        </w:numPr>
        <w:shd w:val="clear" w:color="auto" w:fill="auto"/>
        <w:tabs>
          <w:tab w:val="left" w:pos="536"/>
        </w:tabs>
        <w:spacing w:before="0" w:after="411" w:line="283" w:lineRule="exact"/>
        <w:ind w:left="580" w:hanging="580"/>
      </w:pPr>
      <w:r>
        <w:t>Dílo bude provedeno v řádné kvalitě tak, aby odpovídalo předané PD, platným normám, obecně závazným právním předpisům platným pro prováděné práce.</w:t>
      </w:r>
    </w:p>
    <w:p w:rsidR="00EA17FF" w:rsidRDefault="00050049">
      <w:pPr>
        <w:pStyle w:val="Heading50"/>
        <w:keepNext/>
        <w:keepLines/>
        <w:shd w:val="clear" w:color="auto" w:fill="auto"/>
        <w:spacing w:after="148" w:line="220" w:lineRule="exact"/>
        <w:ind w:left="3860"/>
      </w:pPr>
      <w:bookmarkStart w:id="5" w:name="bookmark5"/>
      <w:r>
        <w:t xml:space="preserve">III. </w:t>
      </w:r>
      <w:r>
        <w:rPr>
          <w:rStyle w:val="Heading51"/>
          <w:b/>
          <w:bCs/>
        </w:rPr>
        <w:t>Místo plněni</w:t>
      </w:r>
      <w:bookmarkEnd w:id="5"/>
    </w:p>
    <w:p w:rsidR="00EA17FF" w:rsidRDefault="00050049">
      <w:pPr>
        <w:pStyle w:val="Bodytext20"/>
        <w:numPr>
          <w:ilvl w:val="0"/>
          <w:numId w:val="2"/>
        </w:numPr>
        <w:shd w:val="clear" w:color="auto" w:fill="auto"/>
        <w:tabs>
          <w:tab w:val="left" w:pos="536"/>
        </w:tabs>
        <w:spacing w:before="0" w:after="411" w:line="283" w:lineRule="exact"/>
        <w:ind w:left="580" w:hanging="580"/>
      </w:pPr>
      <w:r>
        <w:t xml:space="preserve">Dílo bude provedeno v místě </w:t>
      </w:r>
      <w:r>
        <w:t>objednatele v katastrálním území Dolní Líštná, okres Frýdek- Místek, Moravskoslezský kraj.</w:t>
      </w:r>
    </w:p>
    <w:p w:rsidR="00EA17FF" w:rsidRDefault="00050049">
      <w:pPr>
        <w:pStyle w:val="Heading50"/>
        <w:keepNext/>
        <w:keepLines/>
        <w:shd w:val="clear" w:color="auto" w:fill="auto"/>
        <w:spacing w:after="146" w:line="220" w:lineRule="exact"/>
        <w:ind w:left="2880"/>
      </w:pPr>
      <w:bookmarkStart w:id="6" w:name="bookmark6"/>
      <w:r>
        <w:t xml:space="preserve">IV. </w:t>
      </w:r>
      <w:r>
        <w:rPr>
          <w:rStyle w:val="Heading51"/>
          <w:b/>
          <w:bCs/>
        </w:rPr>
        <w:t>Cena díla a platební podmínky</w:t>
      </w:r>
      <w:bookmarkEnd w:id="6"/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536"/>
        </w:tabs>
        <w:spacing w:before="0" w:line="278" w:lineRule="exact"/>
        <w:ind w:left="580" w:right="1060" w:hanging="580"/>
        <w:jc w:val="both"/>
      </w:pPr>
      <w:r>
        <w:t>Cena díla dle čl. II smlouvy je stanovena na základě cenové nabídky zhotovitele sjednané ve výběrovém řízení. Vychází z oceněného v</w:t>
      </w:r>
      <w:r>
        <w:t>ýkazu výměr zpracovaného na podkladě projektové dokumentace a zadávacích podmínek.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536"/>
        </w:tabs>
        <w:spacing w:before="0" w:line="200" w:lineRule="exact"/>
        <w:ind w:left="580" w:hanging="580"/>
        <w:jc w:val="both"/>
      </w:pPr>
      <w:r>
        <w:t>Rekapitulace úhrnné ceny za dílo:</w:t>
      </w:r>
      <w:r>
        <w:br w:type="page"/>
      </w:r>
    </w:p>
    <w:p w:rsidR="00EA17FF" w:rsidRDefault="00050049">
      <w:pPr>
        <w:pStyle w:val="Bodytext50"/>
        <w:shd w:val="clear" w:color="auto" w:fill="auto"/>
        <w:spacing w:after="0" w:line="365" w:lineRule="exact"/>
        <w:ind w:left="1000"/>
      </w:pPr>
      <w:r>
        <w:lastRenderedPageBreak/>
        <w:t>Cena díla celkem bez DPH DPH</w:t>
      </w:r>
    </w:p>
    <w:p w:rsidR="00EA17FF" w:rsidRDefault="00050049">
      <w:pPr>
        <w:pStyle w:val="Bodytext50"/>
        <w:shd w:val="clear" w:color="auto" w:fill="auto"/>
        <w:spacing w:after="0" w:line="365" w:lineRule="exact"/>
        <w:ind w:left="1000"/>
      </w:pPr>
      <w:r>
        <w:pict>
          <v:shape id="_x0000_s1029" type="#_x0000_t202" style="position:absolute;left:0;text-align:left;margin-left:198.5pt;margin-top:-44.8pt;width:81.35pt;height:57.8pt;z-index:-125829373;mso-wrap-distance-left:25.9pt;mso-wrap-distance-right:5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40"/>
                    <w:shd w:val="clear" w:color="auto" w:fill="auto"/>
                    <w:spacing w:before="0" w:line="370" w:lineRule="exact"/>
                    <w:ind w:firstLine="0"/>
                  </w:pPr>
                  <w:r>
                    <w:rPr>
                      <w:rStyle w:val="Bodytext4Exact"/>
                    </w:rPr>
                    <w:t xml:space="preserve">158 </w:t>
                  </w:r>
                  <w:r>
                    <w:rPr>
                      <w:rStyle w:val="Bodytext4Spacing1ptExact"/>
                    </w:rPr>
                    <w:t xml:space="preserve">716,00Kč </w:t>
                  </w:r>
                  <w:r>
                    <w:rPr>
                      <w:rStyle w:val="Bodytext4Exact0"/>
                    </w:rPr>
                    <w:t>33</w:t>
                  </w:r>
                  <w:r>
                    <w:rPr>
                      <w:rStyle w:val="Bodytext4Exact"/>
                    </w:rPr>
                    <w:t xml:space="preserve"> 330,36,- Kč 192 046,36,-Kč</w:t>
                  </w:r>
                </w:p>
              </w:txbxContent>
            </v:textbox>
            <w10:wrap type="square" side="left" anchorx="margin"/>
          </v:shape>
        </w:pict>
      </w:r>
      <w:r>
        <w:t>Cena díla celkem s DPH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88" w:lineRule="exact"/>
        <w:ind w:left="660" w:right="1020" w:hanging="520"/>
        <w:jc w:val="both"/>
      </w:pPr>
      <w:r>
        <w:t xml:space="preserve">Nabídková cena je garantována ze strany </w:t>
      </w:r>
      <w:r>
        <w:t>zhotovitele jako cena nejvýše přípustná za předmět smlouvy.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>Cena dle či. IV, bod (2) již zahrnuje veškeré náklady spojené s přípravou, plněním, dokončením a splněním předmětu této smlouvy ve sjednaném rozsahu, zejména náklady na materiály, pracovní síly, s</w:t>
      </w:r>
      <w:r>
        <w:t>troje, dopravu, zařízení pracoviště, dokumentaci, režii zhotovitele a veškeré další náklady zhotovitele, které mohou vzniknout při provádění díla.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>Změna (překročení) nabídkové ceny je možná pouze v případě, že v průběhu realizace zakázky dojde ke změnám sa</w:t>
      </w:r>
      <w:r>
        <w:t>zeb DPH. V tomto případě bude celková nabídková cena upravena podle výše sazeb DPH platných v době vzniku zdanitelného plnění.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>Objednatel nebude zhotoviteli poskytovat zálohy. Předmět smlouvy bude uhrazen na základě daňového dokladu (dále jen „faktura") vy</w:t>
      </w:r>
      <w:r>
        <w:t>staveného po předání a převzetí díla.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83" w:lineRule="exact"/>
        <w:ind w:left="660" w:right="1020" w:hanging="520"/>
        <w:jc w:val="both"/>
      </w:pPr>
      <w:r>
        <w:t>Faktura zhotovitele musí formou a obsahem odpovídat zákonu č. 563/1991 Sb., o účetnictví, ve znění pozdějších předpisů a zákonu č. 235/2004 Sb., o dani z přidané hodnoty, ve znění pozdějších předpisů.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 xml:space="preserve">Pokud faktura </w:t>
      </w:r>
      <w:r>
        <w:t>neobsahuje všechny zákonem a smlouvou stanovené náležitosti, je objednatel oprávněn ji do data splatnosti vrátit s tím, že zhotovitel je poté povinen vystavit novou fakturu s novým termínem splatnosti. V takovém případě není objednatel v prodlení s úhradou</w:t>
      </w:r>
      <w:r>
        <w:t>.</w:t>
      </w:r>
    </w:p>
    <w:p w:rsidR="00EA17FF" w:rsidRDefault="00050049">
      <w:pPr>
        <w:pStyle w:val="Bodytext20"/>
        <w:numPr>
          <w:ilvl w:val="0"/>
          <w:numId w:val="3"/>
        </w:numPr>
        <w:shd w:val="clear" w:color="auto" w:fill="auto"/>
        <w:tabs>
          <w:tab w:val="left" w:pos="654"/>
        </w:tabs>
        <w:spacing w:before="0" w:after="411" w:line="283" w:lineRule="exact"/>
        <w:ind w:left="660" w:right="1020" w:hanging="520"/>
        <w:jc w:val="both"/>
      </w:pPr>
      <w:r>
        <w:t>Splatnost faktur se sjednává na dobu 30 kalendářních dnů ode dne jejich doručení objednateli. Platba bude realizována bankovním převodem v české měně.</w:t>
      </w:r>
    </w:p>
    <w:p w:rsidR="00EA17FF" w:rsidRDefault="00050049">
      <w:pPr>
        <w:pStyle w:val="Bodytext70"/>
        <w:shd w:val="clear" w:color="auto" w:fill="auto"/>
        <w:spacing w:before="0" w:after="146" w:line="220" w:lineRule="exact"/>
        <w:ind w:left="3980"/>
      </w:pPr>
      <w:r>
        <w:t xml:space="preserve">V. </w:t>
      </w:r>
      <w:r>
        <w:rPr>
          <w:rStyle w:val="Bodytext71"/>
          <w:b/>
          <w:bCs/>
        </w:rPr>
        <w:t>Ppba</w:t>
      </w:r>
      <w:r>
        <w:t xml:space="preserve"> p</w:t>
      </w:r>
      <w:r>
        <w:rPr>
          <w:rStyle w:val="Bodytext71"/>
          <w:b/>
          <w:bCs/>
        </w:rPr>
        <w:t>lnění</w:t>
      </w:r>
    </w:p>
    <w:p w:rsidR="00EA17FF" w:rsidRDefault="00050049">
      <w:pPr>
        <w:pStyle w:val="Bodytext20"/>
        <w:numPr>
          <w:ilvl w:val="0"/>
          <w:numId w:val="4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>Zhotovitel se zavazuje převzít místo plnění nejpozději do 7 dnů od podpisu smlouvy. Term</w:t>
      </w:r>
      <w:r>
        <w:t>ín dokončení sadových úprav je 4 týdny od převzetí místa plnění.</w:t>
      </w:r>
    </w:p>
    <w:p w:rsidR="00EA17FF" w:rsidRDefault="00050049">
      <w:pPr>
        <w:pStyle w:val="Bodytext20"/>
        <w:numPr>
          <w:ilvl w:val="0"/>
          <w:numId w:val="4"/>
        </w:numPr>
        <w:shd w:val="clear" w:color="auto" w:fill="auto"/>
        <w:tabs>
          <w:tab w:val="left" w:pos="654"/>
        </w:tabs>
        <w:spacing w:before="0" w:line="283" w:lineRule="exact"/>
        <w:ind w:left="660" w:right="1020"/>
        <w:jc w:val="both"/>
      </w:pPr>
      <w:r>
        <w:t>Dílo se považuje za dokončené, je-li provedeno řádně a ve sjednaném rozsahu a je předáno mezi zhotovitelem a objednatelem písemným protokolem.</w:t>
      </w:r>
    </w:p>
    <w:p w:rsidR="00EA17FF" w:rsidRDefault="00050049">
      <w:pPr>
        <w:pStyle w:val="Bodytext20"/>
        <w:numPr>
          <w:ilvl w:val="0"/>
          <w:numId w:val="4"/>
        </w:numPr>
        <w:shd w:val="clear" w:color="auto" w:fill="auto"/>
        <w:tabs>
          <w:tab w:val="left" w:pos="654"/>
        </w:tabs>
        <w:spacing w:before="0" w:line="278" w:lineRule="exact"/>
        <w:ind w:left="660" w:right="1020"/>
        <w:jc w:val="both"/>
      </w:pPr>
      <w:r>
        <w:t xml:space="preserve">Lhůty uvedené v čl. V, v bodě (1) této smlouvy </w:t>
      </w:r>
      <w:r>
        <w:t>platí za předpokladu, že objednatel poskytne zhotoviteli řádnou součinnost ve smyslu této smlouvy, zejména součinnost dle čl. VI této smlouvy a příslušných předpisů. Nedojde-li k jiné dohodě, prodlužují se termíny provedení díla o dobu prodlení objednatele</w:t>
      </w:r>
      <w:r>
        <w:t xml:space="preserve"> s plněním těchto povinností.</w:t>
      </w:r>
    </w:p>
    <w:p w:rsidR="00EA17FF" w:rsidRDefault="00050049">
      <w:pPr>
        <w:pStyle w:val="Bodytext20"/>
        <w:numPr>
          <w:ilvl w:val="0"/>
          <w:numId w:val="4"/>
        </w:numPr>
        <w:shd w:val="clear" w:color="auto" w:fill="auto"/>
        <w:tabs>
          <w:tab w:val="left" w:pos="654"/>
        </w:tabs>
        <w:spacing w:before="0" w:after="407" w:line="278" w:lineRule="exact"/>
        <w:ind w:left="660" w:right="1020"/>
        <w:jc w:val="both"/>
      </w:pPr>
      <w:r>
        <w:t>Dílo bude dokončeno předáním objednateli. O průběhu a výsledku předávacího řízení sepíší smluvní strany zápis, v jehož závěru objednatel uvede, zda dílo přejímá nebo nepřejímá. V případě, že objednatel dílo nepřevezme, uvede d</w:t>
      </w:r>
      <w:r>
        <w:t>ůvody. Objednatel je oprávněn odmítnout převzetí díla pouze v případě, že dílo vykazuje vady, které znemožňují užívání díla.</w:t>
      </w:r>
    </w:p>
    <w:p w:rsidR="00EA17FF" w:rsidRDefault="00050049">
      <w:pPr>
        <w:pStyle w:val="Heading50"/>
        <w:keepNext/>
        <w:keepLines/>
        <w:shd w:val="clear" w:color="auto" w:fill="auto"/>
        <w:spacing w:after="146" w:line="220" w:lineRule="exact"/>
        <w:ind w:left="3340"/>
      </w:pPr>
      <w:bookmarkStart w:id="7" w:name="bookmark7"/>
      <w:r>
        <w:t xml:space="preserve">VI. </w:t>
      </w:r>
      <w:r>
        <w:rPr>
          <w:rStyle w:val="Heading51"/>
          <w:b/>
          <w:bCs/>
        </w:rPr>
        <w:t>Povinnosti objednatele</w:t>
      </w:r>
      <w:bookmarkEnd w:id="7"/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654"/>
        </w:tabs>
        <w:spacing w:before="0" w:line="278" w:lineRule="exact"/>
        <w:ind w:left="660" w:right="1020" w:hanging="520"/>
        <w:jc w:val="both"/>
      </w:pPr>
      <w:r>
        <w:t xml:space="preserve">Objednatel je povinen poskytovat zhotoviteli po celou dobu provádění díla potřebnou a řádnou součinnost </w:t>
      </w:r>
      <w:r>
        <w:t>k včasnému a řádnému provedení díla podle této smlouvy a příslušných právních předpisů.</w:t>
      </w:r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654"/>
        </w:tabs>
        <w:spacing w:before="0" w:line="283" w:lineRule="exact"/>
        <w:ind w:left="660" w:right="1020" w:hanging="520"/>
        <w:jc w:val="both"/>
      </w:pPr>
      <w:r>
        <w:t>Objednatel je povinen předat zhotoviteli pracoviště ve stavu způsobilém k řádnému provádění a plnit podmínky stanovené v zápise o předání pracoviště po celou dobu prová</w:t>
      </w:r>
      <w:r>
        <w:t>dění díla.</w:t>
      </w:r>
      <w:r>
        <w:br w:type="page"/>
      </w:r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1540"/>
        </w:tabs>
        <w:spacing w:before="0" w:line="283" w:lineRule="exact"/>
        <w:ind w:left="1520" w:hanging="500"/>
        <w:jc w:val="both"/>
      </w:pPr>
      <w:r>
        <w:lastRenderedPageBreak/>
        <w:t>V případě prodlení objednatele s předáním pracoviště se o dobu prodlení objednatele prodlužuje termín předání předmětu díla.</w:t>
      </w:r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1540"/>
        </w:tabs>
        <w:spacing w:before="0" w:after="44" w:line="200" w:lineRule="exact"/>
        <w:ind w:left="1520" w:hanging="500"/>
        <w:jc w:val="both"/>
      </w:pPr>
      <w:r>
        <w:t>O předání pracoviště budě sepsán zápis.</w:t>
      </w:r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 xml:space="preserve">Objednatel předá zhotoviteli nejpozději při předání pracoviště dokumentaci s </w:t>
      </w:r>
      <w:r>
        <w:t>vyznačením předpokládaných podzemních vedení v prostoru pracoviště. Vytýčení a ochranu těchto vedení zajistí na své náklady zhotovitel, bude-li zapotřebí.</w:t>
      </w:r>
    </w:p>
    <w:p w:rsidR="00EA17FF" w:rsidRDefault="00050049">
      <w:pPr>
        <w:pStyle w:val="Bodytext20"/>
        <w:numPr>
          <w:ilvl w:val="0"/>
          <w:numId w:val="5"/>
        </w:numPr>
        <w:shd w:val="clear" w:color="auto" w:fill="auto"/>
        <w:tabs>
          <w:tab w:val="left" w:pos="1540"/>
        </w:tabs>
        <w:spacing w:before="0" w:after="407" w:line="278" w:lineRule="exact"/>
        <w:ind w:left="1520" w:hanging="500"/>
        <w:jc w:val="both"/>
      </w:pPr>
      <w:r>
        <w:t>Objednatel je odpovědný za správnost a úplnost předané projektové dokumentace a nesmí přenášet tuto o</w:t>
      </w:r>
      <w:r>
        <w:t>dpovědnost žádnou formou na zhotovitele. Případné vady dokumentace nejsou zahrnuty do ceny díla.</w:t>
      </w:r>
    </w:p>
    <w:p w:rsidR="00EA17FF" w:rsidRDefault="00050049">
      <w:pPr>
        <w:pStyle w:val="Heading50"/>
        <w:keepNext/>
        <w:keepLines/>
        <w:shd w:val="clear" w:color="auto" w:fill="auto"/>
        <w:spacing w:after="155" w:line="220" w:lineRule="exact"/>
        <w:ind w:left="4380"/>
      </w:pPr>
      <w:bookmarkStart w:id="8" w:name="bookmark8"/>
      <w:r>
        <w:t xml:space="preserve">VII. </w:t>
      </w:r>
      <w:r>
        <w:rPr>
          <w:rStyle w:val="Heading51"/>
          <w:b/>
          <w:bCs/>
        </w:rPr>
        <w:t>Závazky zhotovitele</w:t>
      </w:r>
      <w:bookmarkEnd w:id="8"/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>Zhotovitel nese nebezpečí škody na všech strojích, zařízeních, materiálech apod., které na pracoviště dopravil či tam pro něj byly dop</w:t>
      </w:r>
      <w:r>
        <w:t>raveny. Zhotovitel je povinen zabezpečit řádně uskladnění rostlinného materiálu (kontejnerových keřů apod.) na pracovišti tak, aby nedošlo k jeho případnému poškození nebo odcizení. Odpovědnost za případné škody nese v plném rozsahu zhotovitel.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 xml:space="preserve">Po celou </w:t>
      </w:r>
      <w:r>
        <w:t>dobu provádění díla v prostoru pracoviště v rozsahu pro zdárné provedení díla zajistí zhotovitel bezpečnost práce a provozu, zejména dodržování předpisů o bezpečnosti a ochraně zdraví při práci a předpisů požární ochrany na pracovišti a odpovídá za škody v</w:t>
      </w:r>
      <w:r>
        <w:t>zniklé jejich porušením jemu, objednateli a třetím osobám. Objednatel je oprávněn dát zhotoviteli příkaz k odstranění nedostatků, a pokud nebudou ve stanovené lhůtě odstraněny, je oprávněn vydat příkaz k přerušení prací na díle do doby jejich odstranění. N</w:t>
      </w:r>
      <w:r>
        <w:t>eodstraní-li nedostatky ve stanovené lhůtě zhotovitel, je objednatel oprávněn tyto nedostatky odstranit sám nebo prostřednictvím třetí osoby a náklady s tím spojené je povinen uhradit zhotovitel.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 xml:space="preserve">Zhotovitel je povinen udržovat na pracovišti pořádek a </w:t>
      </w:r>
      <w:r>
        <w:t xml:space="preserve">čistotu, neprodleně odstraňovat na své náklady veškeré obaly, odpady a nečistoty vzniklé při provádění díla a to v den jejich vzniku a v souladu se zákonem o odpadech. Zhotovitel je povinen neprodleně odstraňovat veškerá znečištění a poškození komunikací, </w:t>
      </w:r>
      <w:r>
        <w:t>ke kterým dojde provozem v průběhu provádění díla. Zhotovitel odpovídá za bezpečnost na pracovišti.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83" w:lineRule="exact"/>
        <w:ind w:left="1520" w:hanging="500"/>
        <w:jc w:val="both"/>
      </w:pPr>
      <w:r>
        <w:t>Zhotovitel se zavazuje předat objednateli spolu s předmětem díla projektovou dokumentaci s vyznačením skutečného stavu provedených prací a s předávacími pro</w:t>
      </w:r>
      <w:r>
        <w:t>tokoly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>Zhotovitel se zavazuje vést pracovní deník, ve kterém bude evidovat veškeré provedené práce tak, aby pověření zástupci objednatele mohli řádně prověřit kvalitu a rozsah prováděných prací.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83" w:lineRule="exact"/>
        <w:ind w:left="1520" w:hanging="500"/>
        <w:jc w:val="both"/>
      </w:pPr>
      <w:r>
        <w:t>Zhotovitel je povinen pracovní deník v místě plnění předložit</w:t>
      </w:r>
      <w:r>
        <w:t xml:space="preserve"> na požádání objednateli nebo jím písemně ustanovenému oprávněnému zástupci.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>Předložení pracovního deníku je objednatel povinen stvrdit svým podpisem do pracovního deníku, v případě že objednatel bude mít výhrady ke správnosti zápisů v pracovním deníku, je</w:t>
      </w:r>
      <w:r>
        <w:t xml:space="preserve"> povinen tyto výhrady do pracovního deníku zapsat a podrobně a náležitě uvést v čem spočívají. Po zapsání uvedených výhrad je objednatel povinen stvrdit svým podpisem úplnost zápisů v pracovním deníku.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40"/>
        </w:tabs>
        <w:spacing w:before="0" w:line="278" w:lineRule="exact"/>
        <w:ind w:left="1520" w:hanging="500"/>
        <w:jc w:val="both"/>
      </w:pPr>
      <w:r>
        <w:t>Kontroly budou prováděny pověřenými zástupci objednate</w:t>
      </w:r>
      <w:r>
        <w:t>le za účasti zhotovitele prací. Termín pravidelných kontrol bude dohodnut oběma smluvními stranami v den předání a převzetí místa provádění díla. O kontrolách budou sepsány zápisy do pracovního deníku.</w:t>
      </w:r>
    </w:p>
    <w:p w:rsidR="00EA17FF" w:rsidRDefault="00050049">
      <w:pPr>
        <w:pStyle w:val="Bodytext20"/>
        <w:shd w:val="clear" w:color="auto" w:fill="auto"/>
        <w:spacing w:before="0" w:line="278" w:lineRule="exact"/>
        <w:ind w:left="1520" w:firstLine="0"/>
        <w:jc w:val="both"/>
      </w:pPr>
      <w:r>
        <w:t>V případě zjištění nedostatků určí pověřený zástupce o</w:t>
      </w:r>
      <w:r>
        <w:t>bjednatele po dohodě se zhotovitelem lhůtu k jejich nápravě. O předání a převzetí díla bude vyhotoven konečný předávací protokol.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83" w:lineRule="exact"/>
        <w:ind w:left="1560" w:hanging="440"/>
      </w:pPr>
      <w:r>
        <w:t xml:space="preserve">Zhotovitel se zavazuje odstranit vady a nedodělky zjištěné při přejímce díla ve lhůtě sjednané od zahájení přejímacího řízení </w:t>
      </w:r>
      <w:r>
        <w:t>dokončeného díla.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Zhotovitel zajistí na své náklady plnou, plynulou a včasnou obecnou informovanost o případném hrozícím nebezpečí při provádění prací.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83" w:lineRule="exact"/>
        <w:ind w:left="1560" w:hanging="580"/>
        <w:jc w:val="both"/>
      </w:pPr>
      <w:r>
        <w:t xml:space="preserve">Práce budou realizovány v souladu s platnými obecně závaznými právními předpisy ČR a platnými </w:t>
      </w:r>
      <w:r>
        <w:lastRenderedPageBreak/>
        <w:t xml:space="preserve">ČSN a dle </w:t>
      </w:r>
      <w:r>
        <w:t>závazných a doporučených předpisů a metodik.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Práce musí plně vyhovovat technickým podmínkám obsaženým v zadávacích podmínkách a musí být v souladu s plány, s množstevními údaji, mírami a pokyny.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Zhotovitel musí pro dílo použít jen ty materiály a výpěstky (</w:t>
      </w:r>
      <w:r>
        <w:t>výsadbový materiál), které mají takové vlastností, aby po dobu předpokládané existence díla byla, při řádné údržbě, zaručena požadovaná bezpečnost, hygienické požadavky, ochrana zdraví a životního prostředí, bezpečnost při užívání.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Součástí závazku zhotovi</w:t>
      </w:r>
      <w:r>
        <w:t>tele k provedení díla je i vyklizení pracoviště nejpozději do 5 kalendářních dnů ode dne předání předmětu díla objednateli, nebude-li v předávacím protokolu ujednáno jinak.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83" w:lineRule="exact"/>
        <w:ind w:left="1560" w:hanging="580"/>
        <w:jc w:val="both"/>
      </w:pPr>
      <w:r>
        <w:t>Zhotovitel se podpisem této smlouvy zavazuje, že bez předchozího souhlasu objednate</w:t>
      </w:r>
      <w:r>
        <w:t>le není oprávněn postoupit práva, povinnosti a závazky z této smlouvy třetí osobě.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line="283" w:lineRule="exact"/>
        <w:ind w:left="1560" w:hanging="580"/>
        <w:jc w:val="both"/>
      </w:pPr>
      <w:r>
        <w:t>Zhotovitel je oprávněn pověřit provedením části díla třetí osobu (poddodavatele). V tomto případě však zhotovitel odpovídá za činnost poddodavatele tak, jako by dílo provádě</w:t>
      </w:r>
      <w:r>
        <w:t>l sám.</w:t>
      </w:r>
    </w:p>
    <w:p w:rsidR="00EA17FF" w:rsidRDefault="00050049">
      <w:pPr>
        <w:pStyle w:val="Bodytext20"/>
        <w:numPr>
          <w:ilvl w:val="0"/>
          <w:numId w:val="6"/>
        </w:numPr>
        <w:shd w:val="clear" w:color="auto" w:fill="auto"/>
        <w:tabs>
          <w:tab w:val="left" w:pos="1592"/>
        </w:tabs>
        <w:spacing w:before="0" w:after="407" w:line="278" w:lineRule="exact"/>
        <w:ind w:left="1560" w:hanging="580"/>
        <w:jc w:val="both"/>
      </w:pPr>
      <w:r>
        <w:t xml:space="preserve">Pokud v rámci výběrového řízení na zhotovitele díla využil zhotovitel k prokazování kvalifikace poddodavatele (tzv. kvalifikovaný poddodavatel) je možné jej změnit jen ve výjimečných případech, a to pouze se souhlasem objednatele. Nový subdodavatel </w:t>
      </w:r>
      <w:r>
        <w:t>musí splňovat kvalifikaci minimálně v rozsahu, v jakém byla prokázána ve výběrovém / zadávacím řízení.</w:t>
      </w:r>
    </w:p>
    <w:p w:rsidR="00EA17FF" w:rsidRDefault="00050049">
      <w:pPr>
        <w:pStyle w:val="Heading50"/>
        <w:keepNext/>
        <w:keepLines/>
        <w:shd w:val="clear" w:color="auto" w:fill="auto"/>
        <w:spacing w:after="146" w:line="220" w:lineRule="exact"/>
        <w:ind w:left="4700"/>
      </w:pPr>
      <w:bookmarkStart w:id="9" w:name="bookmark9"/>
      <w:r>
        <w:t xml:space="preserve">Vlil. </w:t>
      </w:r>
      <w:r>
        <w:rPr>
          <w:rStyle w:val="Heading51"/>
          <w:b/>
          <w:bCs/>
        </w:rPr>
        <w:t>Záruka za dílo</w:t>
      </w:r>
      <w:bookmarkEnd w:id="9"/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Odpovědnost za vady díla (předmětu plnění) se řídí příslušnými ustanoveními Občanského zákoníku, v platném znění v plném rozsahu. Zá</w:t>
      </w:r>
      <w:r>
        <w:t>vazek zhotovitele provést dílo je splněn jeho řádným dokončením a předáním. Za dokončené se pokládá takové dílo, které nevykazuje v okamžiku předání a převzetí vady či nedodělky a je-li převedena jeho způsobilost sloužit svému účelu.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>Zhotovitel odpovídá ob</w:t>
      </w:r>
      <w:r>
        <w:t xml:space="preserve">jednateli za to, že dílo bude mít v době jeho předání a po sjednanou záruční dobu vlastnosti stanovené obecně závaznými právními předpisy, technickými a bezpečnostními normami, a touto smlouvou, popř. vlastnosti obvyklé. Zhotovitel dále odpovídá za to, že </w:t>
      </w:r>
      <w:r>
        <w:t>dílo bude použitelné k účelu vyplývajícímu z této smlouvy a dále za to, že je kompletní a bez právních a jiných vad. Zhotovitel poskytuje objednateli záruku za jakost celého díla v délce 24 měsíců ode dne převzetí díla. Do délky trvání záruční lhůty se nep</w:t>
      </w:r>
      <w:r>
        <w:t>očítá doba od uplatnění vady do jejího odstranění. Vady díla zjištěné objednatelem po předání a převzetí díla je objednatel povinen oznámit zhotoviteli bez zbytečného odkladu, nejpozději v poslední den záruční doby. Objednatel je povinen oznámit zhotovitel</w:t>
      </w:r>
      <w:r>
        <w:t>i vady díla v záruční době formou písemné reklamace nejpozději do 10 dnů poté, kdy vady zjistil. V písemné reklamaci vad uvede objednatel konkrétně, jaké vady zjistil, kde a jak se projevují. Dále v reklamaci musí objednatel uvést své požadavky, jakým způs</w:t>
      </w:r>
      <w:r>
        <w:t>obem požaduje vadu odstranit nebo zda požaduje finanční náhradu.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592"/>
        </w:tabs>
        <w:spacing w:before="0" w:line="278" w:lineRule="exact"/>
        <w:ind w:left="1560" w:hanging="580"/>
        <w:jc w:val="both"/>
      </w:pPr>
      <w:r>
        <w:t xml:space="preserve">Zhotovitel neodpovídá za vady díla, které byly způsobeny použitím věcí a podkladů poskytnutých objednatelem, pokud zhotovitel nemohl zjistit s vynaložením veškeré odborné péče jejich </w:t>
      </w:r>
      <w:r>
        <w:t>nevhodnost nebo na nevhodnost písemně upozornil objednatele a ten na jejich</w:t>
      </w:r>
    </w:p>
    <w:p w:rsidR="00EA17FF" w:rsidRDefault="00050049">
      <w:pPr>
        <w:pStyle w:val="Bodytext20"/>
        <w:shd w:val="clear" w:color="auto" w:fill="auto"/>
        <w:spacing w:before="0" w:line="283" w:lineRule="exact"/>
        <w:ind w:left="1400" w:right="220" w:firstLine="0"/>
        <w:jc w:val="both"/>
      </w:pPr>
      <w:r>
        <w:t>použití písemně trval. Rovněž tak neodpovídá zhotovitel za vady díla, které vznikly na základě nevhodných pokynů objednatele, na jejichž nevhodnost objednatele zhotovitel písemně u</w:t>
      </w:r>
      <w:r>
        <w:t>pozornil a přes toto upozornění objednatel na svých pokynech písemně trval.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>Podle výslovného ujednání obou stran je zhotovitel povinen všechny oprávněně reklamované vady bezplatně odstranit ve lhůtě 10 dnů od oznámení vady, pokud účastníci smlouvy neujedna</w:t>
      </w:r>
      <w:r>
        <w:t>jí písemně jinak.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>V případě, kdy z důvodů povětrnostních a klimatických podmínek nebude možno provést odstranění vady v této lhůtě, bude termín odstranění vady stanoven dohodou obou smluvních stran, nedojde-li však k dohodě o termínu odstranění vady, je zh</w:t>
      </w:r>
      <w:r>
        <w:t xml:space="preserve">otovitel povinen Vadu odstranit ihned poté, co 3 po sobě jdoucí dny jsou již klimatické podmínky vhodné a pominul důvod pro </w:t>
      </w:r>
      <w:r>
        <w:lastRenderedPageBreak/>
        <w:t>přerušení (např. extrémně vysoké nebo nízké teploty, velký vítr apod.),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>V případě, že zhotovitel vady v záruční době ve sjednaných l</w:t>
      </w:r>
      <w:r>
        <w:t>hůtách či lhůtách stanovených touto Smlouvou neodstraní, je objednatel oprávněn zajistit odstranění vad prostřednictvím jiné odborně způsobilé osoby, a to na náklady zhotovitele. Ostatní povinnosti zhotovitele a práva objednatele tím nejsou dotčena.</w:t>
      </w:r>
    </w:p>
    <w:p w:rsidR="00EA17FF" w:rsidRDefault="00050049">
      <w:pPr>
        <w:pStyle w:val="Bodytext20"/>
        <w:numPr>
          <w:ilvl w:val="0"/>
          <w:numId w:val="7"/>
        </w:numPr>
        <w:shd w:val="clear" w:color="auto" w:fill="auto"/>
        <w:tabs>
          <w:tab w:val="left" w:pos="1399"/>
        </w:tabs>
        <w:spacing w:before="0" w:after="407" w:line="278" w:lineRule="exact"/>
        <w:ind w:left="1400" w:right="220" w:hanging="500"/>
        <w:jc w:val="both"/>
      </w:pPr>
      <w:r>
        <w:t>Objedn</w:t>
      </w:r>
      <w:r>
        <w:t>atel může vedle práv z odpovědnosti za vady uplatnit i právo na náhradu vzniklé škody, a právo na zaplacení smluvní pokuty.</w:t>
      </w:r>
    </w:p>
    <w:p w:rsidR="00EA17FF" w:rsidRDefault="00050049">
      <w:pPr>
        <w:pStyle w:val="Heading50"/>
        <w:keepNext/>
        <w:keepLines/>
        <w:numPr>
          <w:ilvl w:val="0"/>
          <w:numId w:val="8"/>
        </w:numPr>
        <w:shd w:val="clear" w:color="auto" w:fill="auto"/>
        <w:tabs>
          <w:tab w:val="left" w:pos="3589"/>
        </w:tabs>
        <w:spacing w:after="151" w:line="220" w:lineRule="exact"/>
        <w:ind w:left="3180"/>
        <w:jc w:val="both"/>
      </w:pPr>
      <w:bookmarkStart w:id="10" w:name="bookmark10"/>
      <w:r>
        <w:rPr>
          <w:rStyle w:val="Heading51"/>
          <w:b/>
          <w:bCs/>
        </w:rPr>
        <w:t>Odpovědnost za škodu, zajištění závazku</w:t>
      </w:r>
      <w:bookmarkEnd w:id="10"/>
    </w:p>
    <w:p w:rsidR="00EA17FF" w:rsidRDefault="00050049">
      <w:pPr>
        <w:pStyle w:val="Bodytext20"/>
        <w:numPr>
          <w:ilvl w:val="0"/>
          <w:numId w:val="9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 xml:space="preserve">Zhotovitel má povinnost být pojištěn proti škodám způsobeným jeho činností včetně možných </w:t>
      </w:r>
      <w:r>
        <w:t>škod způsobených pracovníky zhotovitele, a to ve výši odpovídající možným rizikům ve vztahu k charakteru práce a jejímu okolí, a to po celou dobu provádění díla. Náklady na pojištění nese zhotovitel v rámci ceny díla.</w:t>
      </w:r>
    </w:p>
    <w:p w:rsidR="00EA17FF" w:rsidRDefault="00050049">
      <w:pPr>
        <w:pStyle w:val="Bodytext20"/>
        <w:numPr>
          <w:ilvl w:val="0"/>
          <w:numId w:val="9"/>
        </w:numPr>
        <w:shd w:val="clear" w:color="auto" w:fill="auto"/>
        <w:tabs>
          <w:tab w:val="left" w:pos="1399"/>
        </w:tabs>
        <w:spacing w:before="0" w:after="407" w:line="278" w:lineRule="exact"/>
        <w:ind w:left="1400" w:right="220" w:hanging="500"/>
        <w:jc w:val="both"/>
      </w:pPr>
      <w:r>
        <w:t>Zhotovitel je povinen předložit doklad</w:t>
      </w:r>
      <w:r>
        <w:t>y o pojištění na vyžádání objednatele. Nepředložení dokladů zhotovitelem o pojištění odpovědnosti za škodu objednateli, je porušením smlouvy, které opravňuje objednatele k odstoupení od smlouvy.</w:t>
      </w:r>
    </w:p>
    <w:p w:rsidR="00EA17FF" w:rsidRDefault="00050049">
      <w:pPr>
        <w:pStyle w:val="Heading50"/>
        <w:keepNext/>
        <w:keepLines/>
        <w:numPr>
          <w:ilvl w:val="0"/>
          <w:numId w:val="8"/>
        </w:numPr>
        <w:shd w:val="clear" w:color="auto" w:fill="auto"/>
        <w:tabs>
          <w:tab w:val="left" w:pos="4889"/>
        </w:tabs>
        <w:spacing w:after="146" w:line="220" w:lineRule="exact"/>
        <w:ind w:left="4500"/>
        <w:jc w:val="both"/>
      </w:pPr>
      <w:bookmarkStart w:id="11" w:name="bookmark11"/>
      <w:r>
        <w:rPr>
          <w:rStyle w:val="Heading51"/>
          <w:b/>
          <w:bCs/>
        </w:rPr>
        <w:t>Smlu vní sankce</w:t>
      </w:r>
      <w:bookmarkEnd w:id="11"/>
    </w:p>
    <w:p w:rsidR="00EA17FF" w:rsidRDefault="00050049">
      <w:pPr>
        <w:pStyle w:val="Bodytext20"/>
        <w:numPr>
          <w:ilvl w:val="0"/>
          <w:numId w:val="10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>V případě, že zhotovitel nedodrží termín doko</w:t>
      </w:r>
      <w:r>
        <w:t xml:space="preserve">nčení předmětu díla stanovený v čl. V, bod (1) této smlouvy, je objednatel oprávněn požadovat na zhotoviteli smluvní sankci ve výši 0,2 </w:t>
      </w:r>
      <w:r>
        <w:rPr>
          <w:rStyle w:val="Bodytext2BoldItalic"/>
        </w:rPr>
        <w:t xml:space="preserve">% </w:t>
      </w:r>
      <w:r>
        <w:t>z ceny díla bez DPH za každý den prodlení.</w:t>
      </w:r>
    </w:p>
    <w:p w:rsidR="00EA17FF" w:rsidRDefault="00050049">
      <w:pPr>
        <w:pStyle w:val="Bodytext20"/>
        <w:numPr>
          <w:ilvl w:val="0"/>
          <w:numId w:val="10"/>
        </w:numPr>
        <w:shd w:val="clear" w:color="auto" w:fill="auto"/>
        <w:tabs>
          <w:tab w:val="left" w:pos="1399"/>
        </w:tabs>
        <w:spacing w:before="0" w:line="278" w:lineRule="exact"/>
        <w:ind w:left="1400" w:right="220" w:hanging="500"/>
        <w:jc w:val="both"/>
      </w:pPr>
      <w:r>
        <w:t>Ve vztahu k náhradě škody vzniklé porušením smluvní povinnosti platí, že pr</w:t>
      </w:r>
      <w:r>
        <w:t>ávo na její náhradu není zaplacením smluvní pokuty dotčeno. Odstoupením od smlouvy není dotčen nárok na zaplacení smluvní pokuty, ani nároky na náhradu škody.</w:t>
      </w:r>
    </w:p>
    <w:p w:rsidR="00EA17FF" w:rsidRDefault="00050049">
      <w:pPr>
        <w:pStyle w:val="Bodytext20"/>
        <w:numPr>
          <w:ilvl w:val="0"/>
          <w:numId w:val="10"/>
        </w:numPr>
        <w:shd w:val="clear" w:color="auto" w:fill="auto"/>
        <w:tabs>
          <w:tab w:val="left" w:pos="1399"/>
        </w:tabs>
        <w:spacing w:before="0" w:after="407" w:line="278" w:lineRule="exact"/>
        <w:ind w:left="1400" w:right="220" w:hanging="500"/>
        <w:jc w:val="both"/>
      </w:pPr>
      <w:r>
        <w:t>Bude-li objednatel v prodlení s řádným proplácením faktur, je zhotovitel oprávněn požadovat smluv</w:t>
      </w:r>
      <w:r>
        <w:t xml:space="preserve">ní pokutu ve výši 0,02 </w:t>
      </w:r>
      <w:r>
        <w:rPr>
          <w:rStyle w:val="Bodytext2BoldItalic"/>
        </w:rPr>
        <w:t>%</w:t>
      </w:r>
      <w:r>
        <w:t xml:space="preserve"> z fakturované částky za každý, i započatý den prodlení.</w:t>
      </w:r>
    </w:p>
    <w:p w:rsidR="00EA17FF" w:rsidRDefault="00050049">
      <w:pPr>
        <w:pStyle w:val="Heading50"/>
        <w:keepNext/>
        <w:keepLines/>
        <w:numPr>
          <w:ilvl w:val="0"/>
          <w:numId w:val="8"/>
        </w:numPr>
        <w:shd w:val="clear" w:color="auto" w:fill="auto"/>
        <w:tabs>
          <w:tab w:val="left" w:pos="4448"/>
        </w:tabs>
        <w:spacing w:after="146" w:line="220" w:lineRule="exact"/>
        <w:ind w:left="4020"/>
        <w:jc w:val="both"/>
      </w:pPr>
      <w:bookmarkStart w:id="12" w:name="bookmark12"/>
      <w:r>
        <w:rPr>
          <w:rStyle w:val="Heading51"/>
          <w:b/>
          <w:bCs/>
        </w:rPr>
        <w:t>Odstoupení od smlouvy</w:t>
      </w:r>
      <w:bookmarkEnd w:id="12"/>
    </w:p>
    <w:p w:rsidR="00EA17FF" w:rsidRDefault="00050049">
      <w:pPr>
        <w:pStyle w:val="Bodytext20"/>
        <w:numPr>
          <w:ilvl w:val="0"/>
          <w:numId w:val="11"/>
        </w:numPr>
        <w:shd w:val="clear" w:color="auto" w:fill="auto"/>
        <w:tabs>
          <w:tab w:val="left" w:pos="1399"/>
        </w:tabs>
        <w:spacing w:before="0" w:line="278" w:lineRule="exact"/>
        <w:ind w:left="1400" w:right="320" w:hanging="500"/>
        <w:jc w:val="both"/>
      </w:pPr>
      <w:r>
        <w:t xml:space="preserve">V případě odstoupení od smlouvy se vypořádání mezi účastníky provede podle příslušných ustanovení zákona č. 89/2012 Sb., Občanský zákoník, ve znění </w:t>
      </w:r>
      <w:r>
        <w:t>pozdějších předpisů.</w:t>
      </w:r>
    </w:p>
    <w:p w:rsidR="00EA17FF" w:rsidRDefault="00050049">
      <w:pPr>
        <w:pStyle w:val="Bodytext20"/>
        <w:numPr>
          <w:ilvl w:val="0"/>
          <w:numId w:val="11"/>
        </w:numPr>
        <w:shd w:val="clear" w:color="auto" w:fill="auto"/>
        <w:tabs>
          <w:tab w:val="left" w:pos="1399"/>
        </w:tabs>
        <w:spacing w:before="0" w:line="278" w:lineRule="exact"/>
        <w:ind w:left="1400" w:right="320" w:hanging="500"/>
        <w:jc w:val="both"/>
      </w:pPr>
      <w:r>
        <w:t>Objednatel může odstoupit od smlouvy, poruší-li zhotovitel podstatným způsobem své smluvní povinnosti a zhotovitel byl na tuto skutečnost prokazatelnou formou (zápis do pracovního deníku, doporučený dopis) upozorněn a nesjednal nápravu</w:t>
      </w:r>
      <w:r>
        <w:t xml:space="preserve"> ve stanovené době. Zhotoviteli budou uhrazeny účelně vynaložené náklady prokazatelně spojené s dosud</w:t>
      </w:r>
      <w:r>
        <w:br w:type="page"/>
      </w:r>
    </w:p>
    <w:p w:rsidR="00EA17FF" w:rsidRDefault="00050049">
      <w:pPr>
        <w:pStyle w:val="Bodytext20"/>
        <w:shd w:val="clear" w:color="auto" w:fill="auto"/>
        <w:spacing w:before="0" w:line="283" w:lineRule="exact"/>
        <w:ind w:left="1580" w:firstLine="0"/>
        <w:jc w:val="both"/>
      </w:pPr>
      <w:r>
        <w:lastRenderedPageBreak/>
        <w:t>provedenými pracemi mimo nákladů spojených s odstoupením od smlouvy. Za podstatné porušení smlouvy smluvní strany považují nezahájení termínu výsadeb dle</w:t>
      </w:r>
      <w:r>
        <w:t xml:space="preserve"> č. V, bod (1).</w:t>
      </w:r>
    </w:p>
    <w:p w:rsidR="00EA17FF" w:rsidRDefault="00050049">
      <w:pPr>
        <w:pStyle w:val="Bodytext20"/>
        <w:numPr>
          <w:ilvl w:val="0"/>
          <w:numId w:val="11"/>
        </w:numPr>
        <w:shd w:val="clear" w:color="auto" w:fill="auto"/>
        <w:tabs>
          <w:tab w:val="left" w:pos="1580"/>
        </w:tabs>
        <w:spacing w:before="0" w:line="278" w:lineRule="exact"/>
        <w:ind w:left="1580" w:hanging="420"/>
        <w:jc w:val="both"/>
      </w:pPr>
      <w:r>
        <w:t>Odstoupení od smlouvy strana oprávněná oznámí straně povinné bez zbytečného odkladu poté, kdy strana povinná poruší podstatným způsobem Své smluvní závazky.</w:t>
      </w:r>
    </w:p>
    <w:p w:rsidR="00EA17FF" w:rsidRDefault="00050049">
      <w:pPr>
        <w:pStyle w:val="Bodytext20"/>
        <w:numPr>
          <w:ilvl w:val="0"/>
          <w:numId w:val="11"/>
        </w:numPr>
        <w:shd w:val="clear" w:color="auto" w:fill="auto"/>
        <w:tabs>
          <w:tab w:val="left" w:pos="1580"/>
        </w:tabs>
        <w:spacing w:before="0" w:line="278" w:lineRule="exact"/>
        <w:ind w:left="1580" w:hanging="420"/>
        <w:jc w:val="both"/>
      </w:pPr>
      <w:r>
        <w:t>Stanoví-li oprávněná strana pro dodatečné plnění lhůtu, vzniká jí právo odstoupit o</w:t>
      </w:r>
      <w:r>
        <w:t>d smlouvy po marném uplynutí lhůty. Jestliže však strana, která je v prodleni, písemně prohlásí, že svůj závazek nesplní, může oprávněná strana odstoupit od smlouvy před uplynutím lhůty dodatečného plnění, kterou stanovila.</w:t>
      </w:r>
    </w:p>
    <w:p w:rsidR="00EA17FF" w:rsidRDefault="00050049">
      <w:pPr>
        <w:pStyle w:val="Bodytext20"/>
        <w:numPr>
          <w:ilvl w:val="0"/>
          <w:numId w:val="11"/>
        </w:numPr>
        <w:shd w:val="clear" w:color="auto" w:fill="auto"/>
        <w:tabs>
          <w:tab w:val="left" w:pos="418"/>
        </w:tabs>
        <w:spacing w:before="0" w:after="407" w:line="278" w:lineRule="exact"/>
        <w:ind w:firstLine="1160"/>
        <w:jc w:val="both"/>
      </w:pPr>
      <w:r>
        <w:t xml:space="preserve">Odstoupením od smlouvy zanikají </w:t>
      </w:r>
      <w:r>
        <w:t>všechna práva a povinnosti stran plynoucí ze smlouvy. Odstoupení od smlouvy se však nedotýká nároku na náhradu škody vzniklé porušením smlouvy, řešení sporů mezi smluvními stranami, nároků na smluvní pokuty a jiných nároků, které podle této smlouvy nebo vz</w:t>
      </w:r>
      <w:r>
        <w:t>hledem ke své povaze mají trvat i po ukončení smlouvy.</w:t>
      </w:r>
    </w:p>
    <w:p w:rsidR="00EA17FF" w:rsidRDefault="00050049">
      <w:pPr>
        <w:pStyle w:val="Heading50"/>
        <w:keepNext/>
        <w:keepLines/>
        <w:numPr>
          <w:ilvl w:val="0"/>
          <w:numId w:val="8"/>
        </w:numPr>
        <w:shd w:val="clear" w:color="auto" w:fill="auto"/>
        <w:spacing w:after="143" w:line="220" w:lineRule="exact"/>
        <w:ind w:left="2220"/>
      </w:pPr>
      <w:bookmarkStart w:id="13" w:name="bookmark13"/>
      <w:r>
        <w:rPr>
          <w:rStyle w:val="Heading51"/>
          <w:b/>
          <w:bCs/>
        </w:rPr>
        <w:t>Společná a závěrečná ustanovení</w:t>
      </w:r>
      <w:bookmarkEnd w:id="13"/>
    </w:p>
    <w:p w:rsidR="00EA17FF" w:rsidRDefault="00050049">
      <w:pPr>
        <w:pStyle w:val="Bodytext20"/>
        <w:shd w:val="clear" w:color="auto" w:fill="auto"/>
        <w:spacing w:before="0" w:line="283" w:lineRule="exact"/>
        <w:ind w:firstLine="0"/>
        <w:jc w:val="both"/>
      </w:pPr>
      <w:r>
        <w:pict>
          <v:shape id="_x0000_s1030" type="#_x0000_t202" style="position:absolute;left:0;text-align:left;margin-left:47.75pt;margin-top:0;width:16.55pt;height:223.55pt;z-index:-125829372;mso-wrap-distance-left:5pt;mso-wrap-distance-top:81.1pt;mso-wrap-distance-right:11.5pt;mso-wrap-distance-bottom:11.45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8"/>
                    <w:shd w:val="clear" w:color="auto" w:fill="auto"/>
                    <w:spacing w:after="324" w:line="230" w:lineRule="exact"/>
                  </w:pPr>
                  <w:r>
                    <w:t>(</w:t>
                  </w:r>
                  <w:r>
                    <w:rPr>
                      <w:rStyle w:val="Bodytext8Calibri115ptNotBoldExact"/>
                    </w:rPr>
                    <w:t>1</w:t>
                  </w:r>
                  <w:r>
                    <w:t>)</w:t>
                  </w:r>
                </w:p>
                <w:p w:rsidR="00EA17FF" w:rsidRDefault="00050049">
                  <w:pPr>
                    <w:pStyle w:val="Bodytext9"/>
                    <w:shd w:val="clear" w:color="auto" w:fill="auto"/>
                    <w:spacing w:before="0" w:after="1485" w:line="210" w:lineRule="exact"/>
                  </w:pPr>
                  <w:r>
                    <w:t>(</w:t>
                  </w:r>
                  <w:r>
                    <w:rPr>
                      <w:rStyle w:val="Bodytext9105ptExact"/>
                      <w:b/>
                      <w:bCs/>
                    </w:rPr>
                    <w:t>2</w:t>
                  </w:r>
                  <w:r>
                    <w:t>)</w:t>
                  </w:r>
                </w:p>
                <w:p w:rsidR="00EA17FF" w:rsidRDefault="00050049">
                  <w:pPr>
                    <w:pStyle w:val="Bodytext20"/>
                    <w:shd w:val="clear" w:color="auto" w:fill="auto"/>
                    <w:spacing w:before="0" w:after="647" w:line="200" w:lineRule="exact"/>
                    <w:ind w:firstLine="0"/>
                  </w:pPr>
                  <w:r>
                    <w:rPr>
                      <w:rStyle w:val="Bodytext2Exact"/>
                    </w:rPr>
                    <w:t>(3)</w:t>
                  </w:r>
                </w:p>
                <w:p w:rsidR="00EA17FF" w:rsidRDefault="00050049">
                  <w:pPr>
                    <w:pStyle w:val="Bodytext20"/>
                    <w:shd w:val="clear" w:color="auto" w:fill="auto"/>
                    <w:spacing w:before="0" w:after="338" w:line="200" w:lineRule="exact"/>
                    <w:ind w:firstLine="0"/>
                  </w:pPr>
                  <w:r>
                    <w:rPr>
                      <w:rStyle w:val="Bodytext2Exact"/>
                    </w:rPr>
                    <w:t>(4)</w:t>
                  </w:r>
                </w:p>
                <w:p w:rsidR="00EA17FF" w:rsidRDefault="00050049">
                  <w:pPr>
                    <w:pStyle w:val="Bodytext20"/>
                    <w:shd w:val="clear" w:color="auto" w:fill="auto"/>
                    <w:spacing w:before="0" w:after="102" w:line="200" w:lineRule="exact"/>
                    <w:ind w:firstLine="0"/>
                  </w:pPr>
                  <w:r>
                    <w:rPr>
                      <w:rStyle w:val="Bodytext2Exact"/>
                    </w:rPr>
                    <w:t>(5)</w:t>
                  </w:r>
                </w:p>
                <w:p w:rsidR="00EA17FF" w:rsidRDefault="00050049">
                  <w:pPr>
                    <w:pStyle w:val="Bodytext10"/>
                    <w:shd w:val="clear" w:color="auto" w:fill="auto"/>
                    <w:spacing w:before="0" w:line="200" w:lineRule="exact"/>
                  </w:pPr>
                  <w:r>
                    <w:t>(</w:t>
                  </w:r>
                  <w:r>
                    <w:rPr>
                      <w:rStyle w:val="Bodytext10Exact0"/>
                      <w:b/>
                      <w:bCs/>
                    </w:rPr>
                    <w:t>6</w:t>
                  </w:r>
                  <w:r>
                    <w:t>)</w:t>
                  </w:r>
                </w:p>
              </w:txbxContent>
            </v:textbox>
            <w10:wrap type="square" side="right" anchorx="margin"/>
          </v:shape>
        </w:pict>
      </w:r>
      <w:r>
        <w:t>Veškeré dodatky ktéto smlouvě musí být učiněny písemně a podepsány oprávněnými zástupci obou smluvních stran, jinak jsou neplatné.</w:t>
      </w:r>
    </w:p>
    <w:p w:rsidR="00EA17FF" w:rsidRDefault="00050049">
      <w:pPr>
        <w:pStyle w:val="Bodytext20"/>
        <w:shd w:val="clear" w:color="auto" w:fill="auto"/>
        <w:spacing w:before="0" w:line="278" w:lineRule="exact"/>
        <w:ind w:firstLine="0"/>
        <w:jc w:val="both"/>
      </w:pPr>
      <w:r>
        <w:t xml:space="preserve">Tato </w:t>
      </w:r>
      <w:r>
        <w:t>smlouva je pro obě smluvní strany závazná ode dne jejího podpisu a účinnosti nabude dnem uveřejnění v registru smluv podle příslušných ustanovení zákona č. 340/2015 Sb., o zvláštních podmínkách účinnosti některých smluv, uveřejňování těchto smluv a o regis</w:t>
      </w:r>
      <w:r>
        <w:t>tru smluv (zákon o registru smluv), v platném a účinném znění (dále jen „zákon o registru smluv"). Smluvní strany se dohodly, že kupující nejpozději do 30 dnů od uzavření této smlouvy zajistí její uveřejnění v registru smluv za podmínek stanovených zákonem</w:t>
      </w:r>
      <w:r>
        <w:t xml:space="preserve"> o registru smluv.</w:t>
      </w:r>
    </w:p>
    <w:p w:rsidR="00EA17FF" w:rsidRDefault="00050049">
      <w:pPr>
        <w:pStyle w:val="Bodytext20"/>
        <w:shd w:val="clear" w:color="auto" w:fill="auto"/>
        <w:spacing w:before="0" w:line="283" w:lineRule="exact"/>
        <w:ind w:firstLine="0"/>
        <w:jc w:val="both"/>
      </w:pPr>
      <w:r>
        <w:t>Smluvní strany této smlouvy jsou vázány zákonem č. 110/2019 Sb., o zpracování osobních údajů a zároveň nařízením Evropského parlamentu a Rady č. 2016/679, o ochraně osobních údajů fyzických osob.</w:t>
      </w:r>
    </w:p>
    <w:p w:rsidR="00EA17FF" w:rsidRDefault="00050049">
      <w:pPr>
        <w:pStyle w:val="Bodytext20"/>
        <w:shd w:val="clear" w:color="auto" w:fill="auto"/>
        <w:spacing w:before="0" w:line="278" w:lineRule="exact"/>
        <w:ind w:firstLine="0"/>
        <w:jc w:val="both"/>
      </w:pPr>
      <w:r>
        <w:t>Smluvní strany sjednávají, že se právní v</w:t>
      </w:r>
      <w:r>
        <w:t>ztahy touto smlouvou neupravené řídí příslušnými ustanoveními zákona č. 89/2012 Sb., občanského zákoníku, v platném znění.</w:t>
      </w:r>
    </w:p>
    <w:p w:rsidR="00EA17FF" w:rsidRDefault="00050049">
      <w:pPr>
        <w:pStyle w:val="Bodytext20"/>
        <w:shd w:val="clear" w:color="auto" w:fill="auto"/>
        <w:spacing w:before="0" w:after="442" w:line="302" w:lineRule="exact"/>
        <w:ind w:firstLine="0"/>
        <w:jc w:val="both"/>
      </w:pPr>
      <w:r>
        <w:t>Tato smlouvaje vyhotovena ve 2 stejnopisech, z nichž každá smluvní strana obdrží 1 stejnopis. Smluvní stany prohlašují, že si smlouvu</w:t>
      </w:r>
      <w:r>
        <w:t xml:space="preserve"> včetně jejích příloh přečetly, s obsahem souhlasí a na důkaz jejich svobodné, pravé a vážné vůle připojují své podpisy.</w:t>
      </w:r>
    </w:p>
    <w:p w:rsidR="00EA17FF" w:rsidRDefault="00050049">
      <w:pPr>
        <w:pStyle w:val="Bodytext20"/>
        <w:shd w:val="clear" w:color="auto" w:fill="auto"/>
        <w:spacing w:before="0" w:after="93" w:line="200" w:lineRule="exact"/>
        <w:ind w:left="860" w:firstLine="0"/>
      </w:pPr>
      <w:r>
        <w:t>Součástí této smlouvy je:</w:t>
      </w:r>
    </w:p>
    <w:p w:rsidR="00EA17FF" w:rsidRDefault="00050049">
      <w:pPr>
        <w:pStyle w:val="Bodytext20"/>
        <w:shd w:val="clear" w:color="auto" w:fill="auto"/>
        <w:spacing w:before="0" w:line="200" w:lineRule="exact"/>
        <w:ind w:left="860" w:firstLine="0"/>
        <w:sectPr w:rsidR="00EA17FF">
          <w:type w:val="continuous"/>
          <w:pgSz w:w="11900" w:h="16840"/>
          <w:pgMar w:top="735" w:right="751" w:bottom="1896" w:left="891" w:header="0" w:footer="3" w:gutter="0"/>
          <w:cols w:space="720"/>
          <w:noEndnote/>
          <w:docGrid w:linePitch="360"/>
        </w:sectPr>
      </w:pPr>
      <w:r>
        <w:t>Příloha č. 1.1 - Výkaz výměr</w:t>
      </w:r>
    </w:p>
    <w:p w:rsidR="00EA17FF" w:rsidRDefault="00EA17FF">
      <w:pPr>
        <w:spacing w:line="240" w:lineRule="exact"/>
        <w:rPr>
          <w:sz w:val="19"/>
          <w:szCs w:val="19"/>
        </w:rPr>
      </w:pPr>
    </w:p>
    <w:p w:rsidR="00EA17FF" w:rsidRDefault="00EA17FF">
      <w:pPr>
        <w:spacing w:before="10" w:after="10" w:line="240" w:lineRule="exact"/>
        <w:rPr>
          <w:sz w:val="19"/>
          <w:szCs w:val="19"/>
        </w:rPr>
      </w:pPr>
    </w:p>
    <w:p w:rsidR="00EA17FF" w:rsidRDefault="00EA17FF">
      <w:pPr>
        <w:rPr>
          <w:sz w:val="2"/>
          <w:szCs w:val="2"/>
        </w:rPr>
        <w:sectPr w:rsidR="00EA17FF">
          <w:type w:val="continuous"/>
          <w:pgSz w:w="11900" w:h="16840"/>
          <w:pgMar w:top="1445" w:right="0" w:bottom="4257" w:left="0" w:header="0" w:footer="3" w:gutter="0"/>
          <w:cols w:space="720"/>
          <w:noEndnote/>
          <w:docGrid w:linePitch="360"/>
        </w:sectPr>
      </w:pPr>
    </w:p>
    <w:p w:rsidR="00EA17FF" w:rsidRDefault="00050049">
      <w:pPr>
        <w:pStyle w:val="Bodytext20"/>
        <w:shd w:val="clear" w:color="auto" w:fill="auto"/>
        <w:spacing w:before="0" w:line="200" w:lineRule="exact"/>
        <w:ind w:firstLine="0"/>
      </w:pPr>
      <w:r>
        <w:t>V Třinci, dne</w:t>
      </w:r>
    </w:p>
    <w:p w:rsidR="00EA17FF" w:rsidRDefault="00050049">
      <w:pPr>
        <w:pStyle w:val="Heading10"/>
        <w:keepNext/>
        <w:keepLines/>
        <w:shd w:val="clear" w:color="auto" w:fill="auto"/>
        <w:spacing w:line="420" w:lineRule="exact"/>
        <w:sectPr w:rsidR="00EA17FF">
          <w:type w:val="continuous"/>
          <w:pgSz w:w="11900" w:h="16840"/>
          <w:pgMar w:top="1445" w:right="7941" w:bottom="4257" w:left="1411" w:header="0" w:footer="3" w:gutter="0"/>
          <w:cols w:num="2" w:space="102"/>
          <w:noEndnote/>
          <w:docGrid w:linePitch="360"/>
        </w:sectPr>
      </w:pPr>
      <w:r>
        <w:br w:type="column"/>
      </w:r>
      <w:bookmarkStart w:id="14" w:name="bookmark14"/>
      <w:r>
        <w:rPr>
          <w:rStyle w:val="Heading121ptNotItalicSpacing0pt"/>
        </w:rPr>
        <w:t xml:space="preserve">* </w:t>
      </w:r>
      <w:r>
        <w:rPr>
          <w:rStyle w:val="Heading11"/>
          <w:i/>
          <w:iCs/>
        </w:rPr>
        <w:t>k loio</w:t>
      </w:r>
      <w:bookmarkEnd w:id="14"/>
    </w:p>
    <w:p w:rsidR="00EA17FF" w:rsidRDefault="00050049">
      <w:pPr>
        <w:spacing w:line="360" w:lineRule="exact"/>
      </w:pPr>
      <w:r>
        <w:pict>
          <v:shape id="_x0000_s1031" type="#_x0000_t202" style="position:absolute;margin-left:134.3pt;margin-top:30.95pt;width:75.6pt;height:13.55pt;z-index:251657728;mso-wrap-distance-left:5pt;mso-wrap-distance-right:5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20"/>
                    <w:shd w:val="clear" w:color="auto" w:fill="auto"/>
                    <w:spacing w:before="0" w:line="200" w:lineRule="exact"/>
                    <w:ind w:firstLine="0"/>
                  </w:pPr>
                  <w:r>
                    <w:rPr>
                      <w:rStyle w:val="Bodytext2Exact"/>
                    </w:rPr>
                    <w:t>Za objednatele: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96.4pt;margin-top:68.65pt;width:160.55pt;height:25.7pt;z-index:251657729;mso-wrap-distance-left:5pt;mso-wrap-distance-right:5pt;mso-position-horizontal-relative:margin" wrapcoords="7393 0 8456 0 8456 2544 21600 2544 21600 11935 20208 11935 20208 21600 94 21600 94 11935 0 11935 0 2544 7393 2544 7393 0" filled="f" stroked="f">
            <v:textbox style="mso-fit-shape-to-text:t" inset="0,0,0,0">
              <w:txbxContent>
                <w:p w:rsidR="00EA17FF" w:rsidRDefault="0005004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-7</w:t>
                  </w:r>
                </w:p>
                <w:p w:rsidR="00EA17FF" w:rsidRDefault="00EA17FF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EA17FF" w:rsidRDefault="00050049">
                  <w:pPr>
                    <w:pStyle w:val="Picturecaption"/>
                    <w:shd w:val="clear" w:color="auto" w:fill="auto"/>
                    <w:spacing w:line="278" w:lineRule="exact"/>
                    <w:jc w:val="center"/>
                  </w:pPr>
                  <w:r>
                    <w:t>MUDr. Mgr. Zdeněk Matušek ředitel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87.7pt;margin-top:0;width:236.4pt;height:85.7pt;z-index:251657730;mso-wrap-distance-left:5pt;mso-wrap-distance-right:5pt;mso-position-horizontal-relative:margin" wrapcoords="2673 0 13377 0 13377 2156 21600 5531 21600 21600 0 21600 0 5531 2673 2156 2673 0" filled="f" stroked="f">
            <v:textbox style="mso-fit-shape-to-text:t" inset="0,0,0,0">
              <w:txbxContent>
                <w:p w:rsidR="00EA17FF" w:rsidRDefault="00050049">
                  <w:pPr>
                    <w:pStyle w:val="Picturecaption"/>
                    <w:shd w:val="clear" w:color="auto" w:fill="auto"/>
                    <w:spacing w:line="200" w:lineRule="exact"/>
                  </w:pPr>
                  <w:r>
                    <w:t>V Ostravě dne 12.3.2020</w:t>
                  </w:r>
                </w:p>
                <w:p w:rsidR="00EA17FF" w:rsidRDefault="00EA17F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EA17FF" w:rsidRDefault="00EA17FF">
      <w:pPr>
        <w:spacing w:line="360" w:lineRule="exact"/>
      </w:pPr>
    </w:p>
    <w:p w:rsidR="00EA17FF" w:rsidRDefault="00EA17FF">
      <w:pPr>
        <w:spacing w:line="360" w:lineRule="exact"/>
      </w:pPr>
    </w:p>
    <w:p w:rsidR="00EA17FF" w:rsidRDefault="00EA17FF">
      <w:pPr>
        <w:spacing w:line="360" w:lineRule="exact"/>
      </w:pPr>
    </w:p>
    <w:p w:rsidR="00EA17FF" w:rsidRDefault="00EA17FF">
      <w:pPr>
        <w:spacing w:line="360" w:lineRule="exact"/>
      </w:pPr>
    </w:p>
    <w:p w:rsidR="00EA17FF" w:rsidRDefault="00EA17FF">
      <w:pPr>
        <w:spacing w:line="360" w:lineRule="exact"/>
      </w:pPr>
    </w:p>
    <w:p w:rsidR="00EA17FF" w:rsidRDefault="00EA17FF">
      <w:pPr>
        <w:spacing w:line="386" w:lineRule="exact"/>
      </w:pPr>
    </w:p>
    <w:p w:rsidR="00EA17FF" w:rsidRDefault="00EA17FF">
      <w:pPr>
        <w:rPr>
          <w:sz w:val="2"/>
          <w:szCs w:val="2"/>
        </w:rPr>
        <w:sectPr w:rsidR="00EA17FF">
          <w:type w:val="continuous"/>
          <w:pgSz w:w="11900" w:h="16840"/>
          <w:pgMar w:top="1430" w:right="1042" w:bottom="1430" w:left="600" w:header="0" w:footer="3" w:gutter="0"/>
          <w:cols w:space="720"/>
          <w:noEndnote/>
          <w:docGrid w:linePitch="360"/>
        </w:sectPr>
      </w:pPr>
    </w:p>
    <w:p w:rsidR="00EA17FF" w:rsidRDefault="00050049">
      <w:pPr>
        <w:pStyle w:val="Bodytext110"/>
        <w:shd w:val="clear" w:color="auto" w:fill="auto"/>
        <w:spacing w:after="557"/>
        <w:ind w:left="10220" w:right="240"/>
      </w:pPr>
      <w:r>
        <w:rPr>
          <w:rStyle w:val="Bodytext111"/>
        </w:rPr>
        <w:lastRenderedPageBreak/>
        <w:t xml:space="preserve">SVOBODNÉ ZAHRADY KŮfS. s'.r.o. </w:t>
      </w:r>
      <w:r>
        <w:t>Dolní LíŠtná 10 73961 xxx</w:t>
      </w:r>
    </w:p>
    <w:p w:rsidR="00EA17FF" w:rsidRDefault="00050049">
      <w:pPr>
        <w:pStyle w:val="Bodytext120"/>
        <w:shd w:val="clear" w:color="auto" w:fill="auto"/>
        <w:spacing w:before="0" w:after="93" w:line="190" w:lineRule="exact"/>
        <w:ind w:left="11700"/>
      </w:pPr>
      <w:r>
        <w:pict>
          <v:shape id="_x0000_s1036" type="#_x0000_t202" style="position:absolute;left:0;text-align:left;margin-left:9.35pt;margin-top:-65.75pt;width:44.15pt;height:42.25pt;z-index:-125829371;mso-wrap-distance-left:5pt;mso-wrap-distance-top:15.75pt;mso-wrap-distance-right:5pt;mso-position-horizontal-relative:margin" filled="f" stroked="f">
            <v:textbox style="mso-fit-shape-to-text:t" inset="0,0,0,0">
              <w:txbxContent>
                <w:p w:rsidR="00EA17FF" w:rsidRDefault="00050049">
                  <w:pPr>
                    <w:pStyle w:val="Bodytext14"/>
                    <w:shd w:val="clear" w:color="auto" w:fill="auto"/>
                    <w:spacing w:after="0" w:line="540" w:lineRule="exact"/>
                  </w:pPr>
                  <w:r>
                    <w:t>EU</w:t>
                  </w:r>
                </w:p>
                <w:p w:rsidR="00EA17FF" w:rsidRDefault="00050049">
                  <w:pPr>
                    <w:pStyle w:val="Bodytext15"/>
                    <w:shd w:val="clear" w:color="auto" w:fill="auto"/>
                    <w:spacing w:before="0" w:line="340" w:lineRule="exact"/>
                  </w:pPr>
                  <w:r>
                    <w:t>KLUS</w:t>
                  </w:r>
                </w:p>
              </w:txbxContent>
            </v:textbox>
            <w10:wrap type="square" side="right" anchorx="margin"/>
          </v:shape>
        </w:pict>
      </w:r>
      <w:r>
        <w:t>Příloha Č. 1</w:t>
      </w:r>
    </w:p>
    <w:p w:rsidR="00EA17FF" w:rsidRDefault="00050049">
      <w:pPr>
        <w:pStyle w:val="Bodytext130"/>
        <w:shd w:val="clear" w:color="auto" w:fill="auto"/>
        <w:tabs>
          <w:tab w:val="left" w:pos="1286"/>
          <w:tab w:val="left" w:pos="12888"/>
        </w:tabs>
        <w:spacing w:before="0"/>
      </w:pPr>
      <w:r>
        <w:t>Investor:</w:t>
      </w:r>
      <w:r>
        <w:tab/>
        <w:t>Nemocnice Tňnec, p.o.</w:t>
      </w:r>
      <w:r>
        <w:tab/>
        <w:t>Datum: 22.1.2020</w:t>
      </w:r>
    </w:p>
    <w:p w:rsidR="00EA17FF" w:rsidRDefault="00050049">
      <w:pPr>
        <w:pStyle w:val="Bodytext120"/>
        <w:shd w:val="clear" w:color="auto" w:fill="auto"/>
        <w:tabs>
          <w:tab w:val="left" w:pos="1286"/>
        </w:tabs>
        <w:spacing w:before="0" w:after="0" w:line="317" w:lineRule="exact"/>
        <w:jc w:val="both"/>
      </w:pPr>
      <w:r>
        <w:rPr>
          <w:rStyle w:val="Bodytext12NotBoldSpacing0pt"/>
        </w:rPr>
        <w:t>STAVBA:</w:t>
      </w:r>
      <w:r>
        <w:rPr>
          <w:rStyle w:val="Bodytext12NotBoldSpacing0pt"/>
        </w:rPr>
        <w:tab/>
      </w:r>
      <w:r>
        <w:t>Sadové úpravy a výsadba u parkoviště</w:t>
      </w:r>
    </w:p>
    <w:p w:rsidR="00EA17FF" w:rsidRDefault="00050049">
      <w:pPr>
        <w:pStyle w:val="Bodytext120"/>
        <w:shd w:val="clear" w:color="auto" w:fill="auto"/>
        <w:spacing w:before="0" w:after="0" w:line="317" w:lineRule="exact"/>
        <w:ind w:left="1300"/>
      </w:pPr>
      <w:r>
        <w:t>Výkaz výměr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7"/>
        <w:gridCol w:w="5678"/>
      </w:tblGrid>
      <w:tr w:rsidR="00EA17FF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3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>REKAPITULACE</w:t>
            </w: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"/>
              </w:rPr>
              <w:t>V. popravné prače</w:t>
            </w:r>
          </w:p>
        </w:tc>
        <w:tc>
          <w:tcPr>
            <w:tcW w:w="56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54"/>
          <w:jc w:val="right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"/>
              </w:rPr>
              <w:t>2. založení záhonu a výsadba keřů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16"/>
          <w:jc w:val="right"/>
        </w:trPr>
        <w:tc>
          <w:tcPr>
            <w:tcW w:w="7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 xml:space="preserve">CELKÓvTCENA BEZ </w:t>
            </w:r>
            <w:r>
              <w:rPr>
                <w:rStyle w:val="Bodytext295ptBoldSpacing0pt"/>
              </w:rPr>
              <w:t>DPH</w:t>
            </w:r>
          </w:p>
        </w:tc>
        <w:tc>
          <w:tcPr>
            <w:tcW w:w="56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75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>DPH 21%</w:t>
            </w:r>
          </w:p>
        </w:tc>
        <w:tc>
          <w:tcPr>
            <w:tcW w:w="5678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302"/>
          <w:jc w:val="right"/>
        </w:trPr>
        <w:tc>
          <w:tcPr>
            <w:tcW w:w="75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>CELKOVÁ CENA S DPH</w:t>
            </w:r>
          </w:p>
        </w:tc>
        <w:tc>
          <w:tcPr>
            <w:tcW w:w="56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3195" w:wrap="notBeside" w:vAnchor="text" w:hAnchor="text" w:xAlign="right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</w:tbl>
    <w:p w:rsidR="00EA17FF" w:rsidRDefault="00EA17FF">
      <w:pPr>
        <w:framePr w:w="13195" w:wrap="notBeside" w:vAnchor="text" w:hAnchor="text" w:xAlign="right" w:y="1"/>
        <w:rPr>
          <w:sz w:val="2"/>
          <w:szCs w:val="2"/>
        </w:rPr>
      </w:pPr>
    </w:p>
    <w:p w:rsidR="00EA17FF" w:rsidRDefault="00EA17FF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0"/>
        <w:gridCol w:w="7963"/>
        <w:gridCol w:w="1003"/>
        <w:gridCol w:w="907"/>
        <w:gridCol w:w="1507"/>
        <w:gridCol w:w="1800"/>
      </w:tblGrid>
      <w:tr w:rsidR="00EA17FF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  <w:r>
              <w:rPr>
                <w:rStyle w:val="Bodytext295ptBoldSpacing0pt"/>
              </w:rPr>
              <w:t>Položka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Spacing0pt"/>
              </w:rPr>
              <w:t>Práce+matertál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>Množství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left="220" w:firstLine="0"/>
            </w:pPr>
            <w:r>
              <w:rPr>
                <w:rStyle w:val="Bodytext295ptBoldSpacing0pt"/>
              </w:rPr>
              <w:t>Jedn.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  <w:r>
              <w:rPr>
                <w:rStyle w:val="Bodytext295ptBoldSpacing0pt"/>
              </w:rPr>
              <w:t>Cena za jedn.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</w:pPr>
            <w:r>
              <w:rPr>
                <w:rStyle w:val="Bodytext295ptBoldSpacing0pt"/>
              </w:rPr>
              <w:t>Cena celkem bez DPH</w:t>
            </w: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050049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Bodytext295ptBoldSpacing0pt"/>
              </w:rPr>
              <w:t>T. přípravné práce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50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right="220" w:firstLine="0"/>
              <w:jc w:val="right"/>
            </w:pP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501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</w:tbl>
    <w:p w:rsidR="00EA17FF" w:rsidRDefault="00050049">
      <w:pPr>
        <w:pStyle w:val="Tablecaption0"/>
        <w:framePr w:w="14501" w:wrap="notBeside" w:vAnchor="text" w:hAnchor="text" w:xAlign="center" w:y="1"/>
        <w:shd w:val="clear" w:color="auto" w:fill="auto"/>
      </w:pPr>
      <w:r>
        <w:t>SVOBODNÉ ZAHRADY KLUS. s.r.o. IČO 277(42688, DIČ CZ2776268B Společnost zapsaná v obchodním rejstříku Krajského soudu v Ostravě, addfl C. vloika 51166</w:t>
      </w:r>
    </w:p>
    <w:p w:rsidR="00EA17FF" w:rsidRDefault="00EA17FF">
      <w:pPr>
        <w:framePr w:w="14501" w:wrap="notBeside" w:vAnchor="text" w:hAnchor="text" w:xAlign="center" w:y="1"/>
        <w:rPr>
          <w:sz w:val="2"/>
          <w:szCs w:val="2"/>
        </w:rPr>
      </w:pPr>
    </w:p>
    <w:p w:rsidR="00EA17FF" w:rsidRDefault="00050049">
      <w:pPr>
        <w:rPr>
          <w:sz w:val="2"/>
          <w:szCs w:val="2"/>
        </w:rPr>
      </w:pPr>
      <w:r>
        <w:br w:type="page"/>
      </w:r>
    </w:p>
    <w:p w:rsidR="00EA17FF" w:rsidRDefault="00050049">
      <w:pPr>
        <w:framePr w:h="74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50 000\\media\\image3.jpeg"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3.8pt;height:36.95pt">
            <v:imagedata r:id="rId7" r:href="rId8"/>
          </v:shape>
        </w:pict>
      </w:r>
      <w:r>
        <w:fldChar w:fldCharType="end"/>
      </w:r>
    </w:p>
    <w:p w:rsidR="00EA17FF" w:rsidRDefault="00EA17FF">
      <w:pPr>
        <w:rPr>
          <w:sz w:val="2"/>
          <w:szCs w:val="2"/>
        </w:rPr>
      </w:pPr>
    </w:p>
    <w:p w:rsidR="00EA17FF" w:rsidRDefault="00050049">
      <w:pPr>
        <w:pStyle w:val="Heading30"/>
        <w:keepNext/>
        <w:keepLines/>
        <w:shd w:val="clear" w:color="auto" w:fill="auto"/>
        <w:spacing w:before="4" w:line="340" w:lineRule="exact"/>
        <w:ind w:left="240"/>
      </w:pPr>
      <w:r>
        <w:pict>
          <v:shape id="_x0000_s1040" type="#_x0000_t75" style="position:absolute;left:0;text-align:left;margin-left:701.3pt;margin-top:240.95pt;width:30.7pt;height:31.7pt;z-index:-125829368;mso-wrap-distance-left:5pt;mso-wrap-distance-top:29.75pt;mso-wrap-distance-right:5pt;mso-wrap-distance-bottom:33.6pt;mso-position-horizontal-relative:margin" wrapcoords="0 0 21600 0 21600 21600 0 21600 0 0">
            <v:imagedata r:id="rId9" o:title="image6"/>
            <w10:wrap type="topAndBottom" anchorx="margin"/>
          </v:shape>
        </w:pict>
      </w:r>
      <w:bookmarkStart w:id="15" w:name="bookmark15"/>
      <w:r>
        <w:t>KLUS</w:t>
      </w:r>
      <w:bookmarkStart w:id="16" w:name="_GoBack"/>
      <w:bookmarkEnd w:id="15"/>
      <w:bookmarkEnd w:id="16"/>
    </w:p>
    <w:p w:rsidR="00EA17FF" w:rsidRDefault="00050049">
      <w:pPr>
        <w:pStyle w:val="Tablecaption20"/>
        <w:framePr w:w="14443" w:wrap="notBeside" w:vAnchor="text" w:hAnchor="text" w:xAlign="center" w:y="1"/>
        <w:shd w:val="clear" w:color="auto" w:fill="auto"/>
      </w:pPr>
      <w:r>
        <w:rPr>
          <w:rStyle w:val="Tablecaption21"/>
        </w:rPr>
        <w:t xml:space="preserve">SVOBODNÉ ZAHRADY KLUS. s.r.o. </w:t>
      </w:r>
      <w:r>
        <w:t xml:space="preserve">Dolní Lištná 10 73961 Třinec tel: +420 558 334 735, +420 777 773 582 email: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7934"/>
        <w:gridCol w:w="998"/>
        <w:gridCol w:w="907"/>
        <w:gridCol w:w="1493"/>
        <w:gridCol w:w="1795"/>
      </w:tblGrid>
      <w:tr w:rsidR="00EA17F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right="200" w:firstLine="0"/>
              <w:jc w:val="right"/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7FF" w:rsidRDefault="00EA17FF">
            <w:pPr>
              <w:pStyle w:val="Bodytext20"/>
              <w:framePr w:w="14443" w:wrap="notBeside" w:vAnchor="text" w:hAnchor="text" w:xAlign="center" w:y="1"/>
              <w:shd w:val="clear" w:color="auto" w:fill="auto"/>
              <w:spacing w:before="0" w:line="190" w:lineRule="exact"/>
              <w:ind w:firstLine="0"/>
              <w:jc w:val="right"/>
            </w:pPr>
          </w:p>
        </w:tc>
      </w:tr>
      <w:tr w:rsidR="00EA17F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17FF" w:rsidRDefault="00EA17FF">
            <w:pPr>
              <w:framePr w:w="1444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A17FF" w:rsidRDefault="00EA17FF">
      <w:pPr>
        <w:framePr w:w="14443" w:wrap="notBeside" w:vAnchor="text" w:hAnchor="text" w:xAlign="center" w:y="1"/>
        <w:rPr>
          <w:sz w:val="2"/>
          <w:szCs w:val="2"/>
        </w:rPr>
      </w:pPr>
    </w:p>
    <w:p w:rsidR="00EA17FF" w:rsidRDefault="00EA17FF">
      <w:pPr>
        <w:rPr>
          <w:sz w:val="2"/>
          <w:szCs w:val="2"/>
        </w:rPr>
      </w:pPr>
    </w:p>
    <w:p w:rsidR="00EA17FF" w:rsidRDefault="00050049">
      <w:pPr>
        <w:pStyle w:val="Bodytext160"/>
        <w:shd w:val="clear" w:color="auto" w:fill="auto"/>
        <w:ind w:right="140"/>
      </w:pPr>
      <w:r>
        <w:t>SVOBODNÉ ZAHRADY KLUS. $.r.o. IČO 27762688, DIČ CZ27762688</w:t>
      </w:r>
      <w:r>
        <w:br/>
        <w:t>Společnost zapsaná v obchodním rejstříku Krajského soudu v Ostravě, oddíl C, vložka 51166</w:t>
      </w:r>
    </w:p>
    <w:sectPr w:rsidR="00EA17FF">
      <w:pgSz w:w="16840" w:h="11900" w:orient="landscape"/>
      <w:pgMar w:top="623" w:right="1209" w:bottom="274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0049">
      <w:r>
        <w:separator/>
      </w:r>
    </w:p>
  </w:endnote>
  <w:endnote w:type="continuationSeparator" w:id="0">
    <w:p w:rsidR="00000000" w:rsidRDefault="00050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FF" w:rsidRDefault="00EA17FF"/>
  </w:footnote>
  <w:footnote w:type="continuationSeparator" w:id="0">
    <w:p w:rsidR="00EA17FF" w:rsidRDefault="00EA17F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FB5"/>
    <w:multiLevelType w:val="multilevel"/>
    <w:tmpl w:val="48A0AC6C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32843"/>
    <w:multiLevelType w:val="multilevel"/>
    <w:tmpl w:val="AB464B04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9F462A"/>
    <w:multiLevelType w:val="multilevel"/>
    <w:tmpl w:val="EAEAD30E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B40AB"/>
    <w:multiLevelType w:val="multilevel"/>
    <w:tmpl w:val="29D8BED2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90410"/>
    <w:multiLevelType w:val="multilevel"/>
    <w:tmpl w:val="20DE3AAA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10FC5"/>
    <w:multiLevelType w:val="multilevel"/>
    <w:tmpl w:val="7506D860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9116B4"/>
    <w:multiLevelType w:val="multilevel"/>
    <w:tmpl w:val="7D64E008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4F0010"/>
    <w:multiLevelType w:val="multilevel"/>
    <w:tmpl w:val="24B46690"/>
    <w:lvl w:ilvl="0">
      <w:start w:val="9"/>
      <w:numFmt w:val="upperRoman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6E7947"/>
    <w:multiLevelType w:val="multilevel"/>
    <w:tmpl w:val="F4E6B7DC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A951C9"/>
    <w:multiLevelType w:val="multilevel"/>
    <w:tmpl w:val="A7AAA7E2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8E6512A"/>
    <w:multiLevelType w:val="multilevel"/>
    <w:tmpl w:val="051A2AEE"/>
    <w:lvl w:ilvl="0">
      <w:start w:val="1"/>
      <w:numFmt w:val="decimal"/>
      <w:lvlText w:val="(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17FF"/>
    <w:rsid w:val="00050049"/>
    <w:rsid w:val="00EA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B527106A-62C7-4483-9FA2-C44B9130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2">
    <w:name w:val="Heading #2_"/>
    <w:basedOn w:val="Standardnpsmoodstavce"/>
    <w:link w:val="Heading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1">
    <w:name w:val="Heading #2"/>
    <w:basedOn w:val="Heading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216ptItalic">
    <w:name w:val="Heading #2 + 16 pt;Italic"/>
    <w:basedOn w:val="Heading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Exact">
    <w:name w:val="Body text (3) Exact"/>
    <w:basedOn w:val="Standardnpsmoodstavc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Heading5">
    <w:name w:val="Heading #5_"/>
    <w:basedOn w:val="Standardnpsmoodstavce"/>
    <w:link w:val="Heading5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">
    <w:name w:val="Heading #5"/>
    <w:basedOn w:val="Heading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10"/>
      <w:w w:val="10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5NotBoldSpacing0ptExact">
    <w:name w:val="Body text (5) + Not Bold;Spacing 0 pt Exact"/>
    <w:basedOn w:val="Bodytext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Bodytext6SmallCapsExact">
    <w:name w:val="Body text (6) + Small Caps Exact"/>
    <w:basedOn w:val="Bodytext6Exact"/>
    <w:rPr>
      <w:rFonts w:ascii="Century Gothic" w:eastAsia="Century Gothic" w:hAnsi="Century Gothic" w:cs="Century Gothic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4Spacing1ptExact">
    <w:name w:val="Body text (4) + Spacing 1 pt Exact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Bodytext4Exact0">
    <w:name w:val="Body text (4) Exact"/>
    <w:basedOn w:val="Bodytext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Calibri115ptNotBoldExact">
    <w:name w:val="Body text (8) + Calibri;11;5 pt;Not Bold Exact"/>
    <w:basedOn w:val="Bodytext8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105ptExact">
    <w:name w:val="Body text (9) + 10;5 pt Exact"/>
    <w:basedOn w:val="Bodytext9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Exact0">
    <w:name w:val="Body text (10) Exact"/>
    <w:basedOn w:val="Bodytext10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52">
    <w:name w:val="Heading #5 (2)_"/>
    <w:basedOn w:val="Standardnpsmoodstavce"/>
    <w:link w:val="Heading5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211ptSpacing0pt">
    <w:name w:val="Body text (2) + 11 pt;Spacing 0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Spacing0pt">
    <w:name w:val="Body text (2) + Bold;Spacing 0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1">
    <w:name w:val="Body text (7)"/>
    <w:basedOn w:val="Body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BoldItalic">
    <w:name w:val="Body text (2) + Bold;Italic"/>
    <w:basedOn w:val="Bodytext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onsolas" w:eastAsia="Consolas" w:hAnsi="Consolas" w:cs="Consolas"/>
      <w:b w:val="0"/>
      <w:bCs w:val="0"/>
      <w:i/>
      <w:iCs/>
      <w:smallCaps w:val="0"/>
      <w:strike w:val="0"/>
      <w:spacing w:val="-70"/>
      <w:sz w:val="40"/>
      <w:szCs w:val="40"/>
      <w:u w:val="none"/>
    </w:rPr>
  </w:style>
  <w:style w:type="character" w:customStyle="1" w:styleId="Heading121ptNotItalicSpacing0pt">
    <w:name w:val="Heading #1 + 21 pt;Not Italic;Spacing 0 pt"/>
    <w:basedOn w:val="Heading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7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4Exact">
    <w:name w:val="Body text (14) Exact"/>
    <w:basedOn w:val="Standardnpsmoodstavce"/>
    <w:link w:val="Bodytext14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Bodytext15Exact">
    <w:name w:val="Body text (15) Exact"/>
    <w:basedOn w:val="Standardnpsmoodstavce"/>
    <w:link w:val="Bodytext15"/>
    <w:rPr>
      <w:rFonts w:ascii="Sylfaen" w:eastAsia="Sylfaen" w:hAnsi="Sylfaen" w:cs="Sylfaen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Bodytext13">
    <w:name w:val="Body text (13)_"/>
    <w:basedOn w:val="Standardnpsmoodstavce"/>
    <w:link w:val="Bodytext1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12NotBoldSpacing0pt">
    <w:name w:val="Body text (12) + Not Bold;Spacing 0 pt"/>
    <w:basedOn w:val="Bodytext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BoldSpacing0pt">
    <w:name w:val="Body text (2) + 9;5 pt;Bold;Spacing 0 pt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">
    <w:name w:val="Heading #3_"/>
    <w:basedOn w:val="Standardnpsmoodstavce"/>
    <w:link w:val="Heading30"/>
    <w:rPr>
      <w:rFonts w:ascii="Sylfaen" w:eastAsia="Sylfaen" w:hAnsi="Sylfaen" w:cs="Sylfaen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21">
    <w:name w:val="Table caption (2)"/>
    <w:basedOn w:val="Tabl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28pt">
    <w:name w:val="Body text (2) + 8 pt"/>
    <w:basedOn w:val="Bodytext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6">
    <w:name w:val="Body text (16)_"/>
    <w:basedOn w:val="Standardnpsmoodstavce"/>
    <w:link w:val="Bodytext1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720" w:line="0" w:lineRule="atLeast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720" w:after="60" w:line="0" w:lineRule="atLeast"/>
      <w:outlineLvl w:val="3"/>
    </w:pPr>
    <w:rPr>
      <w:rFonts w:ascii="Trebuchet MS" w:eastAsia="Trebuchet MS" w:hAnsi="Trebuchet MS" w:cs="Trebuchet MS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line="0" w:lineRule="atLeast"/>
      <w:ind w:hanging="660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-10"/>
      <w:sz w:val="20"/>
      <w:szCs w:val="20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0" w:lineRule="atLeast"/>
      <w:outlineLvl w:val="4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  <w:jc w:val="both"/>
    </w:pPr>
    <w:rPr>
      <w:rFonts w:ascii="Trebuchet MS" w:eastAsia="Trebuchet MS" w:hAnsi="Trebuchet MS" w:cs="Trebuchet MS"/>
      <w:b/>
      <w:bCs/>
      <w:spacing w:val="-10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i/>
      <w:iCs/>
      <w:sz w:val="8"/>
      <w:szCs w:val="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840" w:line="302" w:lineRule="exact"/>
      <w:ind w:hanging="580"/>
    </w:pPr>
    <w:rPr>
      <w:rFonts w:ascii="Trebuchet MS" w:eastAsia="Trebuchet MS" w:hAnsi="Trebuchet MS" w:cs="Trebuchet MS"/>
      <w:spacing w:val="-10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before="360" w:after="1500" w:line="0" w:lineRule="atLeas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before="120" w:line="0" w:lineRule="atLeast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Heading520">
    <w:name w:val="Heading #5 (2)"/>
    <w:basedOn w:val="Normln"/>
    <w:link w:val="Heading52"/>
    <w:pPr>
      <w:shd w:val="clear" w:color="auto" w:fill="FFFFFF"/>
      <w:spacing w:after="60" w:line="0" w:lineRule="atLeast"/>
      <w:ind w:hanging="580"/>
      <w:outlineLvl w:val="4"/>
    </w:pPr>
    <w:rPr>
      <w:rFonts w:ascii="Trebuchet MS" w:eastAsia="Trebuchet MS" w:hAnsi="Trebuchet MS" w:cs="Trebuchet MS"/>
      <w:b/>
      <w:bCs/>
      <w:spacing w:val="-10"/>
      <w:sz w:val="20"/>
      <w:szCs w:val="20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60" w:after="240" w:line="0" w:lineRule="atLeast"/>
    </w:pPr>
    <w:rPr>
      <w:rFonts w:ascii="Trebuchet MS" w:eastAsia="Trebuchet MS" w:hAnsi="Trebuchet MS" w:cs="Trebuchet MS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Consolas" w:eastAsia="Consolas" w:hAnsi="Consolas" w:cs="Consolas"/>
      <w:i/>
      <w:iCs/>
      <w:spacing w:val="-70"/>
      <w:sz w:val="40"/>
      <w:szCs w:val="4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14">
    <w:name w:val="Body text (14)"/>
    <w:basedOn w:val="Normln"/>
    <w:link w:val="Bodytext14Exact"/>
    <w:pPr>
      <w:shd w:val="clear" w:color="auto" w:fill="FFFFFF"/>
      <w:spacing w:after="60" w:line="0" w:lineRule="atLeast"/>
    </w:pPr>
    <w:rPr>
      <w:rFonts w:ascii="Sylfaen" w:eastAsia="Sylfaen" w:hAnsi="Sylfaen" w:cs="Sylfaen"/>
      <w:spacing w:val="-10"/>
      <w:sz w:val="54"/>
      <w:szCs w:val="54"/>
    </w:rPr>
  </w:style>
  <w:style w:type="paragraph" w:customStyle="1" w:styleId="Bodytext15">
    <w:name w:val="Body text (15)"/>
    <w:basedOn w:val="Normln"/>
    <w:link w:val="Bodytext15Exact"/>
    <w:pPr>
      <w:shd w:val="clear" w:color="auto" w:fill="FFFFFF"/>
      <w:spacing w:before="60" w:line="0" w:lineRule="atLeast"/>
    </w:pPr>
    <w:rPr>
      <w:rFonts w:ascii="Sylfaen" w:eastAsia="Sylfaen" w:hAnsi="Sylfaen" w:cs="Sylfaen"/>
      <w:b/>
      <w:bCs/>
      <w:spacing w:val="30"/>
      <w:sz w:val="34"/>
      <w:szCs w:val="34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after="540" w:line="211" w:lineRule="exact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540" w:after="240" w:line="0" w:lineRule="atLeast"/>
    </w:pPr>
    <w:rPr>
      <w:rFonts w:ascii="Trebuchet MS" w:eastAsia="Trebuchet MS" w:hAnsi="Trebuchet MS" w:cs="Trebuchet MS"/>
      <w:b/>
      <w:bCs/>
      <w:spacing w:val="-10"/>
      <w:sz w:val="19"/>
      <w:szCs w:val="19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240" w:line="317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  <w:jc w:val="center"/>
    </w:pPr>
    <w:rPr>
      <w:rFonts w:ascii="Trebuchet MS" w:eastAsia="Trebuchet MS" w:hAnsi="Trebuchet MS" w:cs="Trebuchet MS"/>
      <w:sz w:val="13"/>
      <w:szCs w:val="13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60" w:line="0" w:lineRule="atLeast"/>
      <w:outlineLvl w:val="2"/>
    </w:pPr>
    <w:rPr>
      <w:rFonts w:ascii="Sylfaen" w:eastAsia="Sylfaen" w:hAnsi="Sylfaen" w:cs="Sylfaen"/>
      <w:b/>
      <w:bCs/>
      <w:spacing w:val="30"/>
      <w:sz w:val="34"/>
      <w:szCs w:val="34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06" w:lineRule="exact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line="158" w:lineRule="exact"/>
      <w:jc w:val="center"/>
    </w:pPr>
    <w:rPr>
      <w:rFonts w:ascii="Trebuchet MS" w:eastAsia="Trebuchet MS" w:hAnsi="Trebuchet MS" w:cs="Trebuchet MS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2631</Words>
  <Characters>15523</Characters>
  <Application>Microsoft Office Word</Application>
  <DocSecurity>0</DocSecurity>
  <Lines>129</Lines>
  <Paragraphs>36</Paragraphs>
  <ScaleCrop>false</ScaleCrop>
  <Company/>
  <LinksUpToDate>false</LinksUpToDate>
  <CharactersWithSpaces>18118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2020-04-07T11:30:00Z</dcterms:created>
  <dcterms:modified xsi:type="dcterms:W3CDTF">2020-04-07T11:33:00Z</dcterms:modified>
</cp:coreProperties>
</file>