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D4" w:rsidRDefault="00C22DB0">
      <w:pPr>
        <w:pStyle w:val="Nadpis10"/>
        <w:keepNext/>
        <w:keepLines/>
        <w:shd w:val="clear" w:color="auto" w:fill="auto"/>
        <w:ind w:left="1240"/>
      </w:pPr>
      <w:bookmarkStart w:id="0" w:name="bookmark0"/>
      <w:bookmarkStart w:id="1" w:name="_GoBack"/>
      <w:bookmarkEnd w:id="1"/>
      <w:r>
        <w:t xml:space="preserve">Předběžný rozpočet Česká voda-Czech </w:t>
      </w:r>
      <w:proofErr w:type="spellStart"/>
      <w:r>
        <w:t>Water.a.s</w:t>
      </w:r>
      <w:proofErr w:type="spellEnd"/>
      <w:r>
        <w:t>.</w:t>
      </w:r>
      <w:bookmarkEnd w:id="0"/>
    </w:p>
    <w:p w:rsidR="000D55D4" w:rsidRDefault="00C22DB0">
      <w:pPr>
        <w:pStyle w:val="Zkladntext20"/>
        <w:shd w:val="clear" w:color="auto" w:fill="auto"/>
        <w:tabs>
          <w:tab w:val="left" w:pos="1026"/>
          <w:tab w:val="left" w:pos="4014"/>
        </w:tabs>
        <w:ind w:left="220"/>
      </w:pPr>
      <w:r>
        <w:rPr>
          <w:rStyle w:val="Zkladntext21"/>
        </w:rPr>
        <w:t>-</w:t>
      </w:r>
      <w:r>
        <w:rPr>
          <w:rStyle w:val="Zkladntext21"/>
        </w:rPr>
        <w:tab/>
        <w:t>-</w:t>
      </w:r>
      <w:r>
        <w:rPr>
          <w:rStyle w:val="Zkladntext21"/>
        </w:rPr>
        <w:tab/>
      </w:r>
      <w:r>
        <w:t xml:space="preserve">Ke </w:t>
      </w:r>
      <w:proofErr w:type="spellStart"/>
      <w:r>
        <w:t>Kablu</w:t>
      </w:r>
      <w:proofErr w:type="spellEnd"/>
      <w:r>
        <w:t xml:space="preserve"> 971/1, Praha 10, 10200</w:t>
      </w:r>
    </w:p>
    <w:p w:rsidR="000D55D4" w:rsidRDefault="00C22DB0">
      <w:pPr>
        <w:pStyle w:val="Zkladntext20"/>
        <w:shd w:val="clear" w:color="auto" w:fill="auto"/>
        <w:tabs>
          <w:tab w:val="left" w:pos="4014"/>
        </w:tabs>
        <w:ind w:left="220"/>
      </w:pPr>
      <w:r>
        <w:rPr>
          <w:rStyle w:val="Zkladntext213ptTun"/>
        </w:rPr>
        <w:t>C</w:t>
      </w:r>
      <w:r>
        <w:rPr>
          <w:rStyle w:val="Zkladntext213ptTun0"/>
        </w:rPr>
        <w:t>65KA VODA</w:t>
      </w:r>
      <w:r>
        <w:rPr>
          <w:rStyle w:val="Zkladntext213ptTun"/>
        </w:rPr>
        <w:tab/>
      </w:r>
      <w:r>
        <w:t>100:25035070, DIČ: CZ25035070</w:t>
      </w:r>
    </w:p>
    <w:p w:rsidR="000D55D4" w:rsidRDefault="00C22DB0">
      <w:pPr>
        <w:pStyle w:val="Zkladntext20"/>
        <w:shd w:val="clear" w:color="auto" w:fill="auto"/>
        <w:tabs>
          <w:tab w:val="left" w:pos="4014"/>
        </w:tabs>
        <w:spacing w:line="290" w:lineRule="exact"/>
        <w:ind w:left="480"/>
      </w:pPr>
      <w:r>
        <w:rPr>
          <w:rStyle w:val="Zkladntext213ptTun1"/>
        </w:rPr>
        <w:t>CZGCH WATGR</w:t>
      </w:r>
      <w:r>
        <w:rPr>
          <w:rStyle w:val="Zkladntext213ptTun1"/>
        </w:rPr>
        <w:tab/>
      </w:r>
      <w:r>
        <w:t>zapsaná v obchodním rejstříku vedeném Městským soudem v</w:t>
      </w:r>
    </w:p>
    <w:p w:rsidR="000D55D4" w:rsidRDefault="00C22DB0">
      <w:pPr>
        <w:pStyle w:val="Zkladntext20"/>
        <w:shd w:val="clear" w:color="auto" w:fill="auto"/>
        <w:spacing w:line="200" w:lineRule="exact"/>
        <w:ind w:left="4020"/>
        <w:jc w:val="left"/>
      </w:pPr>
      <w:r>
        <w:t>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133"/>
        <w:gridCol w:w="998"/>
        <w:gridCol w:w="1075"/>
        <w:gridCol w:w="1027"/>
        <w:gridCol w:w="1474"/>
      </w:tblGrid>
      <w:tr w:rsidR="000D55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Vaše objednávka: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Nabídka: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CVCW20440-2020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tabs>
                <w:tab w:val="left" w:pos="1594"/>
              </w:tabs>
              <w:spacing w:line="200" w:lineRule="exact"/>
            </w:pPr>
            <w:r>
              <w:rPr>
                <w:rStyle w:val="Zkladntext22"/>
              </w:rPr>
              <w:t>Provádí:</w:t>
            </w:r>
            <w:r>
              <w:rPr>
                <w:rStyle w:val="Zkladntext22"/>
              </w:rPr>
              <w:tab/>
              <w:t xml:space="preserve">CVCW, a.s., </w:t>
            </w:r>
            <w:proofErr w:type="gramStart"/>
            <w:r>
              <w:rPr>
                <w:rStyle w:val="Zkladntext22"/>
              </w:rPr>
              <w:t>stř.20440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Datum: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proofErr w:type="gramStart"/>
            <w:r>
              <w:rPr>
                <w:rStyle w:val="Zkladntext22"/>
              </w:rPr>
              <w:t>01.04.2020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Název zakázky: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3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24" w:lineRule="exact"/>
              <w:ind w:left="340"/>
              <w:jc w:val="left"/>
            </w:pPr>
            <w:r>
              <w:rPr>
                <w:rStyle w:val="Zkladntext210ptTun"/>
              </w:rPr>
              <w:t>ÚV Sojovice - výměna a přeložení kabeláží v armaturním prostoru II. filtrační haly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520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after="280" w:line="200" w:lineRule="exact"/>
              <w:jc w:val="right"/>
            </w:pPr>
            <w:r>
              <w:rPr>
                <w:rStyle w:val="Zkladntext22"/>
              </w:rPr>
              <w:t>Popis: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before="280" w:after="540" w:line="200" w:lineRule="exact"/>
              <w:jc w:val="right"/>
            </w:pPr>
            <w:r>
              <w:rPr>
                <w:rStyle w:val="Zkladntext22"/>
              </w:rPr>
              <w:t>1.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before="540" w:after="540" w:line="200" w:lineRule="exact"/>
              <w:ind w:left="420"/>
              <w:jc w:val="left"/>
            </w:pPr>
            <w:r>
              <w:rPr>
                <w:rStyle w:val="Zkladntext22"/>
              </w:rPr>
              <w:t>2.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before="540" w:line="706" w:lineRule="exact"/>
              <w:ind w:left="420"/>
              <w:jc w:val="left"/>
            </w:pPr>
            <w:r>
              <w:rPr>
                <w:rStyle w:val="Zkladntext22"/>
              </w:rPr>
              <w:t>3.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706" w:lineRule="exact"/>
              <w:ind w:left="420"/>
              <w:jc w:val="left"/>
            </w:pPr>
            <w:r>
              <w:rPr>
                <w:rStyle w:val="Zkladntext22"/>
              </w:rPr>
              <w:t>4.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706" w:lineRule="exact"/>
              <w:ind w:left="420"/>
              <w:jc w:val="left"/>
            </w:pPr>
            <w:r>
              <w:rPr>
                <w:rStyle w:val="Zkladntext22"/>
              </w:rPr>
              <w:t>5.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after="540" w:line="200" w:lineRule="exact"/>
              <w:ind w:left="420"/>
              <w:jc w:val="left"/>
            </w:pPr>
            <w:r>
              <w:rPr>
                <w:rStyle w:val="Zkladntext22"/>
              </w:rPr>
              <w:t>6.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before="540" w:line="200" w:lineRule="exact"/>
              <w:ind w:left="420"/>
              <w:jc w:val="left"/>
            </w:pPr>
            <w:r>
              <w:rPr>
                <w:rStyle w:val="Zkladntext22"/>
              </w:rPr>
              <w:t>7.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ind w:left="420"/>
              <w:jc w:val="left"/>
            </w:pPr>
            <w:r>
              <w:rPr>
                <w:rStyle w:val="Zkladntext22"/>
              </w:rPr>
              <w:t>8.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Zkladntext22"/>
              </w:rPr>
              <w:t xml:space="preserve">odpojení a demontáž el. </w:t>
            </w:r>
            <w:proofErr w:type="gramStart"/>
            <w:r>
              <w:rPr>
                <w:rStyle w:val="Zkladntext22"/>
              </w:rPr>
              <w:t>instalace</w:t>
            </w:r>
            <w:proofErr w:type="gramEnd"/>
            <w:r>
              <w:rPr>
                <w:rStyle w:val="Zkladntext22"/>
              </w:rPr>
              <w:t xml:space="preserve"> vedené v suterénu </w:t>
            </w:r>
            <w:r>
              <w:rPr>
                <w:rStyle w:val="Zkladntext22"/>
              </w:rPr>
              <w:t>pro napájení zásuvkových obvodů 400V v II. filtrační hale, montáž nových kabelů v suterénu do nové kabelové trasy včetně montáže rozváděče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Zkladntext22"/>
              </w:rPr>
              <w:t xml:space="preserve">RO a připojení napájecích kabelů pro vodoměrnou šachtu, připojení, uvedení do provozu odpojení a demontáž el. </w:t>
            </w:r>
            <w:proofErr w:type="gramStart"/>
            <w:r>
              <w:rPr>
                <w:rStyle w:val="Zkladntext22"/>
              </w:rPr>
              <w:t>instala</w:t>
            </w:r>
            <w:r>
              <w:rPr>
                <w:rStyle w:val="Zkladntext22"/>
              </w:rPr>
              <w:t>ce</w:t>
            </w:r>
            <w:proofErr w:type="gramEnd"/>
            <w:r>
              <w:rPr>
                <w:rStyle w:val="Zkladntext22"/>
              </w:rPr>
              <w:t xml:space="preserve"> vedené v suterénu pro napájení stropních ventilátorů v II. filtrační hale nad filtry 19 až 24, montáž nové el. instalace v suterénu do nové kabelové trasy, připojení, uvedení do provozu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Zkladntext22"/>
              </w:rPr>
              <w:t xml:space="preserve">odpojení a demontáž el. </w:t>
            </w:r>
            <w:proofErr w:type="gramStart"/>
            <w:r>
              <w:rPr>
                <w:rStyle w:val="Zkladntext22"/>
              </w:rPr>
              <w:t>instalace</w:t>
            </w:r>
            <w:proofErr w:type="gramEnd"/>
            <w:r>
              <w:rPr>
                <w:rStyle w:val="Zkladntext22"/>
              </w:rPr>
              <w:t xml:space="preserve"> vedené v suterénu pro napájení a </w:t>
            </w:r>
            <w:r>
              <w:rPr>
                <w:rStyle w:val="Zkladntext22"/>
              </w:rPr>
              <w:t xml:space="preserve">spínání zářivkového osvětlení v suterénu, montáž nové el. instalace v suterénu do nové kabelové trasy, připojení, uvedení do provozu odpojení a demontáž napájecích kabelů pro </w:t>
            </w:r>
            <w:proofErr w:type="spellStart"/>
            <w:r>
              <w:rPr>
                <w:rStyle w:val="Zkladntext22"/>
              </w:rPr>
              <w:t>servopohony</w:t>
            </w:r>
            <w:proofErr w:type="spellEnd"/>
            <w:r>
              <w:rPr>
                <w:rStyle w:val="Zkladntext22"/>
              </w:rPr>
              <w:t xml:space="preserve"> M17 a M27 na nátoku surové vody z rozváděče DT5, montáž nových napáje</w:t>
            </w:r>
            <w:r>
              <w:rPr>
                <w:rStyle w:val="Zkladntext22"/>
              </w:rPr>
              <w:t>cích kabelů v suterénu do nové kabelové trasy, připojení, uvedení do provozu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Zkladntext22"/>
              </w:rPr>
              <w:t xml:space="preserve">odpojení a demontáž ovládacích a signalizačních kabelů z objektu nátoku surové vody včetně </w:t>
            </w:r>
            <w:proofErr w:type="spellStart"/>
            <w:r>
              <w:rPr>
                <w:rStyle w:val="Zkladntext22"/>
              </w:rPr>
              <w:t>servopohonů</w:t>
            </w:r>
            <w:proofErr w:type="spellEnd"/>
            <w:r>
              <w:rPr>
                <w:rStyle w:val="Zkladntext22"/>
              </w:rPr>
              <w:t xml:space="preserve"> M17 a M27 z rozváděčů DT15B a DT5, montáž nových napájecích kabelů v suterén</w:t>
            </w:r>
            <w:r>
              <w:rPr>
                <w:rStyle w:val="Zkladntext22"/>
              </w:rPr>
              <w:t>u do nové kabelové trasy, připojení, uvedení do provozu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Zkladntext22"/>
              </w:rPr>
              <w:t>odpojení a demontáž napájecího a ovládacího kabelu pro bagrovací čerpadlo písku, montáž nové kabeláže v suterénu do nové kabelové trasy, připojení, uvedení do provozu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Zkladntext22"/>
              </w:rPr>
              <w:t xml:space="preserve">odpojení a demontáž kabeláže pro </w:t>
            </w:r>
            <w:r>
              <w:rPr>
                <w:rStyle w:val="Zkladntext22"/>
              </w:rPr>
              <w:t>napájení rozvaděče vodoměrů a kabeláže pro přenos informací z vodoměrů do rozváděče DT15, montáž nové kabeláže v suterénu do nové kabelové trasy, připojení, uvedení do provozu</w:t>
            </w:r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Zkladntext22"/>
              </w:rPr>
              <w:t>montáž části nových kabelových tras včetně pospojování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Materiál: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proofErr w:type="spellStart"/>
            <w:proofErr w:type="gramStart"/>
            <w:r>
              <w:rPr>
                <w:rStyle w:val="Zkladntext22"/>
              </w:rPr>
              <w:t>Poz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č</w:t>
            </w:r>
            <w:proofErr w:type="spellEnd"/>
            <w:r>
              <w:rPr>
                <w:rStyle w:val="Zkladntext22"/>
              </w:rPr>
              <w:t>.</w:t>
            </w:r>
            <w:proofErr w:type="gram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ind w:left="1080"/>
              <w:jc w:val="left"/>
            </w:pPr>
            <w:r>
              <w:rPr>
                <w:rStyle w:val="Zkladntext22"/>
              </w:rPr>
              <w:t>Položka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Jednotková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Cena celkem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přívodní kabel CYKY pro rozváděč RO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183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21 228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Zkladntext22"/>
              </w:rPr>
              <w:t>kabel CYKY pro napájení a spínání osvětlení, napájení rozváděče vodoměrů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334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29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9 686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3.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Zkladntext22"/>
              </w:rPr>
              <w:t xml:space="preserve">kabel CYKY pro napájení ventilátorů, ovládání </w:t>
            </w:r>
            <w:r>
              <w:rPr>
                <w:rStyle w:val="Zkladntext22"/>
              </w:rPr>
              <w:t>bagrovacího čerpadla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316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37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11 692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4.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kabel CYKY pro napájení bagrovacího čerpadlo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79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8 690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5.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 xml:space="preserve">kabel CYKY pro napájení </w:t>
            </w:r>
            <w:proofErr w:type="spellStart"/>
            <w:r>
              <w:rPr>
                <w:rStyle w:val="Zkladntext22"/>
              </w:rPr>
              <w:t>servopohonů</w:t>
            </w:r>
            <w:proofErr w:type="spellEnd"/>
            <w:r>
              <w:rPr>
                <w:rStyle w:val="Zkladntext22"/>
              </w:rPr>
              <w:t xml:space="preserve"> M17 a M27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38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8 588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6.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Zkladntext22"/>
              </w:rPr>
              <w:t xml:space="preserve">kabel JYTY pro ovládání </w:t>
            </w:r>
            <w:proofErr w:type="spellStart"/>
            <w:r>
              <w:rPr>
                <w:rStyle w:val="Zkladntext22"/>
              </w:rPr>
              <w:t>servopohonů</w:t>
            </w:r>
            <w:proofErr w:type="spellEnd"/>
            <w:r>
              <w:rPr>
                <w:rStyle w:val="Zkladntext22"/>
              </w:rPr>
              <w:t xml:space="preserve"> M17 a M, pro komunikaci do DT15B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339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82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27 798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7.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kabel JYTY pro komunikaci s vodoměry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47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10 152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8.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rozváděč RO včetně zásuvek 400V a 230V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18 326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18 326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9.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 xml:space="preserve">kabelový žlab žárový </w:t>
            </w:r>
            <w:proofErr w:type="spellStart"/>
            <w:r>
              <w:rPr>
                <w:rStyle w:val="Zkladntext22"/>
              </w:rPr>
              <w:t>Zn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226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2 712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10.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 xml:space="preserve">spojka žlabu žárový </w:t>
            </w:r>
            <w:proofErr w:type="spellStart"/>
            <w:r>
              <w:rPr>
                <w:rStyle w:val="Zkladntext22"/>
              </w:rPr>
              <w:t>Zn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28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392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11.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spojka žlabu územ.</w:t>
            </w:r>
            <w:r>
              <w:rPr>
                <w:rStyle w:val="Zkladntext22"/>
              </w:rPr>
              <w:t xml:space="preserve"> </w:t>
            </w:r>
            <w:proofErr w:type="gramStart"/>
            <w:r>
              <w:rPr>
                <w:rStyle w:val="Zkladntext22"/>
              </w:rPr>
              <w:t>žárový</w:t>
            </w:r>
            <w:proofErr w:type="gram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Zn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67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670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12.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 xml:space="preserve">nosník žlabu žárový </w:t>
            </w:r>
            <w:proofErr w:type="spellStart"/>
            <w:r>
              <w:rPr>
                <w:rStyle w:val="Zkladntext22"/>
              </w:rPr>
              <w:t>Zn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147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1 764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13.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kabelová trasa LV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43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1 204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14.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 xml:space="preserve">krabice </w:t>
            </w:r>
            <w:proofErr w:type="spellStart"/>
            <w:r>
              <w:rPr>
                <w:rStyle w:val="Zkladntext22"/>
              </w:rPr>
              <w:t>rozbočná</w:t>
            </w:r>
            <w:proofErr w:type="spellEnd"/>
            <w:r>
              <w:rPr>
                <w:rStyle w:val="Zkladntext22"/>
              </w:rPr>
              <w:t xml:space="preserve"> IP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148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1 036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15.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drobný montážní a spojovací materiál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2 783 Kč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2"/>
              </w:rPr>
              <w:t>2 783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8ptTun"/>
              </w:rPr>
              <w:t>Materiál celkem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126 721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8ptTun"/>
              </w:rPr>
              <w:t>Práce celkem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84 042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8ptTun"/>
              </w:rPr>
              <w:t>Doprava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3 800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8ptTun"/>
              </w:rPr>
              <w:t>Ostatní náklady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0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8ptTun"/>
              </w:rPr>
              <w:t>Cena celkem bez DPH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214 563 Kč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24" w:lineRule="exact"/>
              <w:jc w:val="center"/>
            </w:pPr>
            <w:r>
              <w:rPr>
                <w:rStyle w:val="Zkladntext210ptTun0"/>
              </w:rPr>
              <w:t xml:space="preserve">Ing. </w:t>
            </w:r>
            <w:proofErr w:type="spellStart"/>
            <w:r>
              <w:rPr>
                <w:rStyle w:val="Zkladntext210ptTun0"/>
              </w:rPr>
              <w:t>Pay^l</w:t>
            </w:r>
            <w:proofErr w:type="spellEnd"/>
            <w:r>
              <w:rPr>
                <w:rStyle w:val="Zkladntext210ptTun0"/>
              </w:rPr>
              <w:t xml:space="preserve"> </w:t>
            </w:r>
            <w:proofErr w:type="spellStart"/>
            <w:r>
              <w:rPr>
                <w:rStyle w:val="Zkladntext210ptTun0"/>
              </w:rPr>
              <w:t>Halaš</w:t>
            </w:r>
            <w:proofErr w:type="spellEnd"/>
          </w:p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Zkladntext28ptTun0"/>
              </w:rPr>
              <w:t>výkonný ředitel a člen představenstva</w:t>
            </w:r>
          </w:p>
        </w:tc>
      </w:tr>
      <w:tr w:rsidR="000D55D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7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2"/>
              </w:rPr>
              <w:t>Nabídku vypracoval: Petr Hanžl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0D55D4" w:rsidRDefault="000D55D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D4" w:rsidRDefault="00C22DB0">
            <w:pPr>
              <w:pStyle w:val="Zkladntext20"/>
              <w:framePr w:w="930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10ptKurzva"/>
              </w:rPr>
              <w:t>'</w:t>
            </w:r>
            <w:r>
              <w:rPr>
                <w:rStyle w:val="Zkladntext210ptTun1"/>
              </w:rPr>
              <w:t xml:space="preserve"> </w:t>
            </w:r>
            <w:r>
              <w:rPr>
                <w:rStyle w:val="Zkladntext23"/>
              </w:rPr>
              <w:t>/</w:t>
            </w:r>
          </w:p>
        </w:tc>
      </w:tr>
    </w:tbl>
    <w:p w:rsidR="000D55D4" w:rsidRDefault="000D55D4">
      <w:pPr>
        <w:framePr w:w="9307" w:wrap="notBeside" w:vAnchor="text" w:hAnchor="text" w:xAlign="center" w:y="1"/>
        <w:rPr>
          <w:sz w:val="2"/>
          <w:szCs w:val="2"/>
        </w:rPr>
      </w:pPr>
    </w:p>
    <w:p w:rsidR="000D55D4" w:rsidRDefault="000D55D4">
      <w:pPr>
        <w:rPr>
          <w:sz w:val="2"/>
          <w:szCs w:val="2"/>
        </w:rPr>
      </w:pPr>
    </w:p>
    <w:p w:rsidR="000D55D4" w:rsidRDefault="000D55D4">
      <w:pPr>
        <w:rPr>
          <w:sz w:val="2"/>
          <w:szCs w:val="2"/>
        </w:rPr>
      </w:pPr>
    </w:p>
    <w:sectPr w:rsidR="000D55D4">
      <w:pgSz w:w="11900" w:h="16840"/>
      <w:pgMar w:top="242" w:right="1336" w:bottom="242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B0" w:rsidRDefault="00C22DB0">
      <w:r>
        <w:separator/>
      </w:r>
    </w:p>
  </w:endnote>
  <w:endnote w:type="continuationSeparator" w:id="0">
    <w:p w:rsidR="00C22DB0" w:rsidRDefault="00C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B0" w:rsidRDefault="00C22DB0"/>
  </w:footnote>
  <w:footnote w:type="continuationSeparator" w:id="0">
    <w:p w:rsidR="00C22DB0" w:rsidRDefault="00C22D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D4"/>
    <w:rsid w:val="000D55D4"/>
    <w:rsid w:val="005D4465"/>
    <w:rsid w:val="00C2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8224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E42B3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Tun0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E42B34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13ptTun1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Tun0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13254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Tun0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13254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6C6FD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1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6C6FD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09FDE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8224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E42B3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Tun0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E42B34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13ptTun1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Tun0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13254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Tun0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13254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6C6FD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1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6C6FD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09FDE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2020-04-02T09:53:00Z</cp:lastPrinted>
  <dcterms:created xsi:type="dcterms:W3CDTF">2020-04-02T09:53:00Z</dcterms:created>
  <dcterms:modified xsi:type="dcterms:W3CDTF">2020-04-02T09:54:00Z</dcterms:modified>
</cp:coreProperties>
</file>