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465" w:rsidRPr="00F9138B" w:rsidRDefault="00F9138B">
      <w:pPr>
        <w:rPr>
          <w:b/>
        </w:rPr>
      </w:pPr>
      <w:bookmarkStart w:id="0" w:name="_GoBack"/>
      <w:bookmarkEnd w:id="0"/>
      <w:r>
        <w:rPr>
          <w:b/>
        </w:rPr>
        <w:t xml:space="preserve">Příloha č.1 - </w:t>
      </w:r>
      <w:r w:rsidR="005D4D03" w:rsidRPr="00F9138B">
        <w:rPr>
          <w:b/>
        </w:rPr>
        <w:t>Úplná specifikace předmětu plnění</w:t>
      </w:r>
    </w:p>
    <w:p w:rsidR="005D4D03" w:rsidRDefault="005D4D03"/>
    <w:p w:rsidR="005D4D03" w:rsidRPr="005D4D03" w:rsidRDefault="005D4D03" w:rsidP="005D4D03">
      <w:pPr>
        <w:shd w:val="clear" w:color="auto" w:fill="FFFFFF"/>
        <w:spacing w:after="75" w:line="450" w:lineRule="atLeast"/>
        <w:outlineLvl w:val="3"/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</w:pPr>
      <w:r w:rsidRPr="005D4D03"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 xml:space="preserve">HPE 1920 24G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>+ (</w:t>
      </w:r>
      <w:proofErr w:type="gramStart"/>
      <w:r w:rsidRPr="005D4D03"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>180W</w:t>
      </w:r>
      <w:proofErr w:type="gramEnd"/>
      <w:r w:rsidRPr="005D4D03"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>) Switch</w:t>
      </w:r>
    </w:p>
    <w:p w:rsidR="005D4D03" w:rsidRDefault="005D4D03" w:rsidP="005D4D0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r w:rsidRPr="005D4D03">
        <w:rPr>
          <w:rFonts w:ascii="Calibri" w:eastAsia="Times New Roman" w:hAnsi="Calibri" w:cs="Times New Roman"/>
          <w:b/>
          <w:bCs/>
          <w:color w:val="004385"/>
          <w:sz w:val="20"/>
          <w:szCs w:val="20"/>
          <w:lang w:eastAsia="cs-CZ"/>
        </w:rPr>
        <w:t>Přehled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Management: Smart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managed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Routing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/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Switching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: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Layer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3 Lite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- 24x PoE+100/1000 RJ45 portů + 4x SFP 1000 Mbps porty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+ budget 180 W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+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- L3 statické směrování s 32 trasami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Access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Control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List, IEEE 802.1x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VLANs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guard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- Montáž do 19“ racku</w:t>
      </w:r>
    </w:p>
    <w:p w:rsidR="005D4D03" w:rsidRDefault="005D4D03" w:rsidP="005D4D0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004385"/>
          <w:sz w:val="20"/>
          <w:szCs w:val="20"/>
          <w:lang w:eastAsia="cs-CZ"/>
        </w:rPr>
        <w:t>Technická specifikace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Diferenciátor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24-port gigabit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advanced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smart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managed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switch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with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4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GbE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SFP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ports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Porty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24 RJ-45 auto-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negotiating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10/100/1000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+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ports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4 SFP 1000 Mbps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ports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Supports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 maximum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24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autosensing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10/100/1000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ports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plus 4 1000BASE-X SFP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ports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combination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Included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Paměť a procesor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MIPS @ 500 MHz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32 MB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flash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packet buffer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size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: 4.1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Mb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128 MB SDRAM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Čekací doba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100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Mb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Latency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: &lt; 5 µs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1000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Mb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Latency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: &lt; 5 µs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Datový tok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41.7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Mpps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Kapacita směrování/přepínání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56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Gbps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Funkce správy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IMC -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Intelligent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Management Center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limited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command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-line interface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Web browser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SNMP Manager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IEEE 802.3 Ethernet MIB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Spotřeba energie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235 W</w:t>
      </w:r>
    </w:p>
    <w:p w:rsidR="005D4D03" w:rsidRPr="005D4D03" w:rsidRDefault="005D4D03" w:rsidP="005D4D0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</w:p>
    <w:p w:rsidR="005D4D03" w:rsidRPr="005D4D03" w:rsidRDefault="005D4D03" w:rsidP="005D4D03">
      <w:pPr>
        <w:shd w:val="clear" w:color="auto" w:fill="FFFFFF"/>
        <w:spacing w:after="75" w:line="450" w:lineRule="atLeast"/>
        <w:outlineLvl w:val="3"/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</w:pPr>
      <w:r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 xml:space="preserve">HPE 1920 </w:t>
      </w:r>
      <w:r w:rsidRPr="005D4D03"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>4</w:t>
      </w:r>
      <w:r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>8</w:t>
      </w:r>
      <w:r w:rsidRPr="005D4D03"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 xml:space="preserve">G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>+ (</w:t>
      </w:r>
      <w:proofErr w:type="gramStart"/>
      <w:r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>370</w:t>
      </w:r>
      <w:r w:rsidRPr="005D4D03"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>W</w:t>
      </w:r>
      <w:proofErr w:type="gramEnd"/>
      <w:r w:rsidRPr="005D4D03"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>) Switch</w:t>
      </w:r>
    </w:p>
    <w:p w:rsidR="005D4D03" w:rsidRDefault="005D4D03" w:rsidP="005D4D0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r w:rsidRPr="005D4D03">
        <w:rPr>
          <w:rFonts w:ascii="Calibri" w:eastAsia="Times New Roman" w:hAnsi="Calibri" w:cs="Times New Roman"/>
          <w:b/>
          <w:bCs/>
          <w:color w:val="004385"/>
          <w:sz w:val="20"/>
          <w:szCs w:val="20"/>
          <w:lang w:eastAsia="cs-CZ"/>
        </w:rPr>
        <w:t>Přehled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Management: Smart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managed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Routing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/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Switching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: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Layer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3 Lite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</w:t>
      </w:r>
      <w:r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48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x PoE+100/1000 RJ45 portů + 4x SFP 1000 Mbps porty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+ budget </w:t>
      </w:r>
      <w:r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370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W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+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- L3 statické směrování s 32 trasami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lastRenderedPageBreak/>
        <w:t xml:space="preserve">- Access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Control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List, IEEE 802.1x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VLAN</w:t>
      </w:r>
      <w:r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guard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- Montáž do 19“ racku</w:t>
      </w:r>
    </w:p>
    <w:p w:rsidR="005D4D03" w:rsidRDefault="005D4D03" w:rsidP="005D4D0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color w:val="004385"/>
          <w:sz w:val="20"/>
          <w:szCs w:val="20"/>
          <w:lang w:eastAsia="cs-CZ"/>
        </w:rPr>
      </w:pPr>
    </w:p>
    <w:p w:rsidR="005D4D03" w:rsidRPr="005D4D03" w:rsidRDefault="005D4D03" w:rsidP="005D4D0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r w:rsidRPr="005D4D03">
        <w:rPr>
          <w:rFonts w:ascii="Calibri" w:eastAsia="Times New Roman" w:hAnsi="Calibri" w:cs="Times New Roman"/>
          <w:b/>
          <w:bCs/>
          <w:color w:val="004385"/>
          <w:sz w:val="20"/>
          <w:szCs w:val="20"/>
          <w:lang w:eastAsia="cs-CZ"/>
        </w:rPr>
        <w:t>Technická specifikace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Diferenciátor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48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-port gigabit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advanced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smart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managed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switch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with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4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GbE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SFP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ports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Porty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48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RJ-45 auto-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negotiating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10/100/1000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+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ports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4 SFP 1000 Mbps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ports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Supports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 maximum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r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48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autosensing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10/100/1000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ports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plus 4 1000BASE-X SFP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ports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combination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Included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Paměť a procesor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MIPS @ 500 MHz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32 MB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flash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packet buffer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size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: 4.1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Mb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128 MB SDRAM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Čekací doba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100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Mb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Latency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: &lt; 5 µs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1000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Mb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Latency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: &lt; 5 µs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Datový tok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77,4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Mpps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Kapacita směrování/přepínání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104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Gbps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Funkce správy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IMC -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Intelligent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Management Center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limited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command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-line interface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Web browser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SNMP Manager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IEEE 802.3 Ethernet MIB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</w:p>
    <w:p w:rsidR="005D4D03" w:rsidRPr="005D4D03" w:rsidRDefault="005D4D03" w:rsidP="005D4D03">
      <w:pPr>
        <w:shd w:val="clear" w:color="auto" w:fill="FFFFFF"/>
        <w:spacing w:after="75" w:line="450" w:lineRule="atLeast"/>
        <w:outlineLvl w:val="3"/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</w:pPr>
      <w:r w:rsidRPr="005D4D03"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>Aruba 2920 24G Switch</w:t>
      </w:r>
    </w:p>
    <w:p w:rsidR="005D4D03" w:rsidRPr="005D4D03" w:rsidRDefault="005D4D03" w:rsidP="005D4D0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r w:rsidRPr="005D4D03">
        <w:rPr>
          <w:rFonts w:ascii="Calibri" w:eastAsia="Times New Roman" w:hAnsi="Calibri" w:cs="Times New Roman"/>
          <w:b/>
          <w:bCs/>
          <w:color w:val="004385"/>
          <w:sz w:val="20"/>
          <w:szCs w:val="20"/>
          <w:lang w:eastAsia="cs-CZ"/>
        </w:rPr>
        <w:t>Přehled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- Switch s managementem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Routing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/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Switching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: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Layer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3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Dynamic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- 20x + 100/1000 RJ45 portů + 4x Combo porty + 2x modulové sloty + 1x Stohovací slot + 1x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Dual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-personality (RJ-45 nebo USB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micro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-B)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serial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console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port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Stohovací modul: Podporuje stohování až 4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switchů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.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Flexibilní 10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Gb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konektivita (SFP+ and/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10GBASE-T): až 4x 10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Gb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porty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- IPv4/IPv6 host support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Šetří více energie: 802.3az a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Idle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port (Nižší spotřeba při neaktivitě portu)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- Montáž do 19“ racku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- Doživotní záruka: Oprava výměnou následující pracovní den!</w:t>
      </w:r>
    </w:p>
    <w:p w:rsidR="005D4D03" w:rsidRPr="005D4D03" w:rsidRDefault="005D4D03" w:rsidP="005D4D0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r w:rsidRPr="005D4D03">
        <w:rPr>
          <w:rFonts w:ascii="Calibri" w:eastAsia="Times New Roman" w:hAnsi="Calibri" w:cs="Times New Roman"/>
          <w:b/>
          <w:bCs/>
          <w:color w:val="004385"/>
          <w:sz w:val="20"/>
          <w:szCs w:val="20"/>
          <w:lang w:eastAsia="cs-CZ"/>
        </w:rPr>
        <w:t>Charakteristika řady 2920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Quality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Service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(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QoS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) 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Traffic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prioritization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(IEEE 802.1p);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Layer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4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prioritization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Class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Service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);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Rate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limiting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Large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buffers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Connectivity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Flexible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10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Gbps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Ethernet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connectivity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Two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-port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stacking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module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with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up to 40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Gbps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/port; Auto-MDIX;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Dual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-personality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functionality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IEEE 802.3at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Power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over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Ethernet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+);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-standard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support; IPv6; IPv6 host;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Dual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stack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(IPv4/IPv6); MLD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snooping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Performance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lastRenderedPageBreak/>
        <w:t>Energy-efficient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design;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High-efficiency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power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supplies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Energy-efficient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Ethernet (EEE) support; HP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ProVision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ASIC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architecture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Selectable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queue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configurations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Convergence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IP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multicast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snooping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and data-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driven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IGMP; LLDP-MED (Media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Endpoint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Discovery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); IEEE 802.1AB Link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Layer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Discovery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(LLDP);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+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allocations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Resiliency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and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high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availability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IEEE 802.1s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Spanning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Tree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IEEE 802.3ad Link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Aggregation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Control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(LACP) and HP port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trunking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Ring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chain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stacking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topology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Management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SNMPv1, v2, and v3;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Out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-band Ethernet management port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Manageability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Dual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flash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images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Friendly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port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names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Find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-Fix-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Inform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configuration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files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Software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updates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RMON, XRMON,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sFlow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Troubleshooting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Uni-Directional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Link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Detection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(UDLD)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Layer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2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switching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VLAN support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tagging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GARP VLAN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Registration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Jumbo packet support; IEEE 802.1v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VLANs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Layer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3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routing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Static IP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routing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Routing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Information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(RIP); 256 static and 2,048 RIP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routes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Security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user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authentication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methods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 IEEE 802.1X; Web-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based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authentication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 MAC-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based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authentication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Authentication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flexibility;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IEEE 802.1X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users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per port;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Concurrent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IEEE 802.1X, Web, and MAC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authentication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schemes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per port; Access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control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lists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ACLs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); Source-port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filtering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RADIUS/TACACS+; IEEE 802.1X, MAC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Web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authentication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Secure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shell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Secure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Sockets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Layer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(SSL); Port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security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MAC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address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lockout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Secure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FTP; Switch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logon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security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Custom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banner; STP BPDU port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protection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DHCP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protection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Dynamic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ARP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protection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STP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Root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Guard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 Identity-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driven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ACL; Per-port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broadcast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throttling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Monitor and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diagnostics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Digital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optical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monitoring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SFP+ and 1000BASE-T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transceivers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Warranty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and support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Lifetime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warranty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Electronic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telephone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support; Software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releases</w:t>
      </w:r>
      <w:proofErr w:type="spellEnd"/>
    </w:p>
    <w:p w:rsidR="005D4D03" w:rsidRPr="005D4D03" w:rsidRDefault="005D4D03" w:rsidP="005D4D0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r w:rsidRPr="005D4D03">
        <w:rPr>
          <w:rFonts w:ascii="Calibri" w:eastAsia="Times New Roman" w:hAnsi="Calibri" w:cs="Times New Roman"/>
          <w:b/>
          <w:bCs/>
          <w:color w:val="004385"/>
          <w:sz w:val="20"/>
          <w:szCs w:val="20"/>
          <w:lang w:eastAsia="cs-CZ"/>
        </w:rPr>
        <w:t>Technická specifikace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Porty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20 RJ-45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autosensing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10/100/1000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ports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(IEEE 802.3 Type 10BASE-T, IEEE 802.3u Type 100BASE-TX, IEEE 802.3ab Type 1000BASE-T), Duplex: 10BASE-T/100BASE-TX: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half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full; 1000BASE-T: full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only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4 RJ-45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dual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-personality 10/100/1000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ports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(IEEE 802.3 Type 10BASE-T, IEEE 802.3u Type 100BASE-TX, IEEE 802.3ab Type 1000BASE-T); 2 module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slots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1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Stacking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module slot; 1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Dual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-personality (RJ-45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USB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micro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-B); 1 USB 1.1; 1 RJ-45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out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-band management port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Paměť a procesor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: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Tri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ARM1176 @ 625 MHz, 512 MB SDRAM, packet buffer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size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: 11.25 MB (6.75MB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Dynamic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Egress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+ 4.5MB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Ingress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), 1 GB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flash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MB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Čekací doba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&lt; 3.3 µs (FIFO 64-byte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packets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Datový tok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95.2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million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pps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Velikost směrovací tabulky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2048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entries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Funkce správy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HP PCM+; IMC -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Intelligent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Management Center;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command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-line interface; Web browser;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configuration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menu;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out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-band management (RJ-45 Ethernet); SNMP Manager; Telnet; RMON1; FTP; in-line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out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-band;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Out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-band management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serial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RS-232C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MicroUSB)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Přepínací kapacita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128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Gbps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Ochrana proti útoku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Denial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service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CPU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DoS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Protection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Obecné protokoly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IEEE 802.1AX-2008 Link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Aggregation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IEEE 802.1D MAC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Bridges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IEEE 802.1p Priority; IEEE 802.1Q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VLANs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IEEE 802.1s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Spanning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Trees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IEEE 802.1v VLAN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classification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by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and Port; IEEE 802.1w Rapid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lastRenderedPageBreak/>
        <w:t>Reconfiguration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Spanning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Tree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IEEE 802.3ab 1000BASE-T; IEEE 802.3ad Link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Aggregation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Control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(LACP); IEEE 802.3af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Power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over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Ethernet; IEEE 802.3at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+; IEEE 802.3az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Energy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Efficient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Ethernet; IEEE 802.3x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Flow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Control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768 UDP; RFC 783 TFTP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revision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2); RFC 792 ICMP; RFC 793 TCP; RFC 826 ARP; RFC 854 TELNET; RFC 868 Time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951 BOOTP; RFC 1058 RIPv1; RFC 1256 ICMP Router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Discovery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(IRDP); RFC 1350 TFTP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revision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2); RFC 1519 CIDR; RFC 1542 BOOTP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Extensions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2030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Simple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Time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(SNTP) v4; RFC 2131 DHCP; RFC 2236 IGMP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Snooping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2453 RIPv2; RFC 2865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Remote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Authentication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In User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Service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(RADIUS); RFC 2866 RADIUS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Accounting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3046 DHCP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Relay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Agent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Information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Option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3411 An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Architecture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Describing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Simple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(SNMP)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Frameworks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3412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Message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Processing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Dispatching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the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Simple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(SNMP); RFC 3413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Simple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(SNMP)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Applications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 RFC 3414 User-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based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Security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Model (USM)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version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3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the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Simple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(SNMPv3); RFC 3415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View-based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Access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Control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Model (VACM)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the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Simple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(SNMP); RFC 3416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Operations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SNMP; RFC 3417 Transport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Mappings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the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Simple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(SNMP); RFC 3418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Information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Base (MIB)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the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Simple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(SNMP); RFC 3576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Ext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to RADIUS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CoA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only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); RFC 4541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Considerations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Internet Group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(IGMP)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Multicast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Listener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Discovery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(MLD)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Snooping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Switches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4675 RADIUS VLAN &amp; Priority; RFC 4861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Neighbor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Discovery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version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6 (IPv6); RFC 4862 IPv6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Stateless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Address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Autoconfiguration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 UDLD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Uni-directional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Link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Detection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Správa sítě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IEEE 802.1AB Link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Layer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Discovery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(LLDP); RFC 1155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Structure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Information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1157 SNMPv1; RFC 2021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Remote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Monitoring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Information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Base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Version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2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using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SMIv2 ; RFC 2576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Coexistence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between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SNMP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versions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2578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Structure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Information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Version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2 (SMIv2); RFC 2579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Textual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Conventions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SMIv2; RFC 2580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Conformance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Statements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SMIv2; RFC 2819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Four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groups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RMON: 1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statistics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), 2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history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), 3 (alarm) and 9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events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); RFC 2819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Remote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Monitoring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Information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Base; RFC 2856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Textual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Conventions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Additional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High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Capacity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Data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Types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2925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Definitions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Managed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Objects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Remote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Ping,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Traceroute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Lookup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Operations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; RFC 3164 BSD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syslog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3176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sFlow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3411 SNMP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Frameworks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3412 SNMPv3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Message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Processing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 RFC 3414 SNMPv3 User-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based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Security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Model (USM); RFC 3415 SNMPv3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View-based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Access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Control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Model VACM); ANSI/TIA-1057 LLDP Media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Endpoint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Discovery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(LLDP-MED); SNMPv1/v2c/v3; XRMON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Spotřeba energie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58 W (maximum)</w:t>
      </w:r>
    </w:p>
    <w:p w:rsidR="005D4D03" w:rsidRDefault="005D4D03"/>
    <w:p w:rsidR="005D4D03" w:rsidRPr="005D4D03" w:rsidRDefault="005D4D03" w:rsidP="005D4D03">
      <w:pPr>
        <w:shd w:val="clear" w:color="auto" w:fill="FFFFFF"/>
        <w:spacing w:after="75" w:line="450" w:lineRule="atLeast"/>
        <w:outlineLvl w:val="3"/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</w:pPr>
      <w:r w:rsidRPr="005D4D03"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>Aruba 2920 48G Switch</w:t>
      </w:r>
    </w:p>
    <w:p w:rsidR="005D4D03" w:rsidRPr="005D4D03" w:rsidRDefault="005D4D03" w:rsidP="005D4D0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r w:rsidRPr="005D4D03">
        <w:rPr>
          <w:rFonts w:ascii="Calibri" w:eastAsia="Times New Roman" w:hAnsi="Calibri" w:cs="Times New Roman"/>
          <w:b/>
          <w:bCs/>
          <w:color w:val="004385"/>
          <w:sz w:val="20"/>
          <w:szCs w:val="20"/>
          <w:lang w:eastAsia="cs-CZ"/>
        </w:rPr>
        <w:t>Přehled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- Switch s managementem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Routing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/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Switching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: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Layer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3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Dynamic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- 44x + 100/1000 RJ45 portů + 4x Combo porty + 2x modulové sloty + 1x Stohovací slot + 1x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Dual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-personality (RJ-45 nebo USB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micro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-B)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serial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console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port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Stohovací modul: Podporuje stohování až 4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switchů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.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Flexibilní 10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Gb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konektivita (SFP+ and/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10GBASE-T): až 4x 10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Gb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porty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- IPv4/IPv6 host support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- Šetří více energie: 802.3az a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Idle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port (Nižší spotřeba při neaktivitě portu)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- Montáž do 19“ racku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- Doživotní záruka: Oprava výměnou následující pracovní den!</w:t>
      </w:r>
    </w:p>
    <w:p w:rsidR="005D4D03" w:rsidRPr="005D4D03" w:rsidRDefault="005D4D03" w:rsidP="005D4D0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r w:rsidRPr="005D4D03">
        <w:rPr>
          <w:rFonts w:ascii="Calibri" w:eastAsia="Times New Roman" w:hAnsi="Calibri" w:cs="Times New Roman"/>
          <w:b/>
          <w:bCs/>
          <w:color w:val="004385"/>
          <w:sz w:val="20"/>
          <w:szCs w:val="20"/>
          <w:lang w:eastAsia="cs-CZ"/>
        </w:rPr>
        <w:t>Charakteristika řady 2920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Quality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Service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(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QoS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) 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Traffic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prioritization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(IEEE 802.1p);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Layer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4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prioritization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Class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Service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);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Rate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limiting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Large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buffers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Connectivity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Flexible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10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Gbps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Ethernet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connectivity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Two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-port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stacking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module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with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up to 40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Gbps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/port; Auto-MDIX;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Dual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-personality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functionality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IEEE 802.3at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Power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over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Ethernet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+);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-standard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support; IPv6; IPv6 host;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Dual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stack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(IPv4/IPv6); MLD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snooping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Performance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lastRenderedPageBreak/>
        <w:t>Energy-efficient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design;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High-efficiency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power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supplies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Energy-efficient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Ethernet (EEE) support; HP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ProVision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ASIC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architecture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Selectable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queue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configurations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Convergence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IP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multicast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snooping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and data-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driven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IGMP; LLDP-MED (Media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Endpoint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Discovery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); IEEE 802.1AB Link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Layer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Discovery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(LLDP);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+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allocations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Resiliency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and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high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availability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IEEE 802.1s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Spanning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Tree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IEEE 802.3ad Link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Aggregation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Control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(LACP) and HP port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trunking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Ring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chain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stacking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topology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Management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SNMPv1, v2, and v3;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Out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-band Ethernet management port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Manageability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Dual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flash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images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Friendly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port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names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Find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-Fix-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Inform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configuration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files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Software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updates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RMON, XRMON,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sFlow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Troubleshooting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Uni-Directional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Link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Detection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(UDLD)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Layer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2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switching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VLAN support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tagging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GARP VLAN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Registration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Jumbo packet support; IEEE 802.1v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VLANs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Layer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3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routing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Static IP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routing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Routing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Information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(RIP); 256 static and 2,048 RIP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routes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Security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user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authentication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methods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 IEEE 802.1X; Web-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based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authentication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 MAC-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based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authentication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Authentication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flexibility;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IEEE 802.1X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users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per port;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Concurrent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IEEE 802.1X, Web, and MAC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authentication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schemes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per port; Access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control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lists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ACLs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); Source-port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filtering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RADIUS/TACACS+; IEEE 802.1X, MAC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Web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authentication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Secure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shell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Secure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Sockets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Layer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(SSL); Port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security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MAC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address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lockout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Secure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FTP; Switch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logon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security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Custom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banner; STP BPDU port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protection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DHCP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protection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Dynamic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ARP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protection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STP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Root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Guard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 Identity-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driven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ACL; Per-port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broadcast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throttling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Monitor and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diagnostics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Digital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optical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monitoring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SFP+ and 1000BASE-T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transceivers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Warranty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and support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Lifetime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warranty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Electronic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telephone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support; Software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releases</w:t>
      </w:r>
      <w:proofErr w:type="spellEnd"/>
    </w:p>
    <w:p w:rsidR="005D4D03" w:rsidRPr="005D4D03" w:rsidRDefault="005D4D03" w:rsidP="005D4D0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r w:rsidRPr="005D4D03">
        <w:rPr>
          <w:rFonts w:ascii="Calibri" w:eastAsia="Times New Roman" w:hAnsi="Calibri" w:cs="Times New Roman"/>
          <w:b/>
          <w:bCs/>
          <w:color w:val="004385"/>
          <w:sz w:val="20"/>
          <w:szCs w:val="20"/>
          <w:lang w:eastAsia="cs-CZ"/>
        </w:rPr>
        <w:t>Technická specifikace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Porty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44 RJ-45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autosensing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10/100/1000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ports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(IEEE 802.3 Type 10BASE-T, IEEE 802.3u Type 100BASE-TX, IEEE 802.3ab Type 1000BASE-T), Duplex: 10BASE-T/100BASE-TX: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half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full; 1000BASE-T: full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only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4 RJ-45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dual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-personality 10/100/1000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ports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(IEEE 802.3 Type 10BASE-T, IEEE 802.3u Type 100BASE-TX, IEEE 802.3ab Type 1000BASE-T); 2 module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slots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1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Stacking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module slot; 1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Dual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-personality (RJ-45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USB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micro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-B); 1 USB 1.1; 1 RJ-45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out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-band management port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Paměť a procesor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: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Tri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ARM1176 @ 625 MHz, 512 MB SDRAM, packet buffer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size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: 11.25 MB (6.75MB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Dynamic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Egress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+ 4.5MB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Ingress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), 1 GB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flash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Čekací doba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&lt; 3.2 µs (FIFO 64-byte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packets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Datový tok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130.9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million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pps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Velikost směrovací tabulky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2048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entries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Funkce správy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HP PCM+; IMC -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Intelligent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Management Center;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command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-line interface; Web browser;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configuration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menu;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out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-band management (RJ-45 Ethernet); SNMP Manager; Telnet; RMON1; FTP; in-line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out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-band;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Out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-band management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serial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RS-232C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MicroUSB)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Přepínací kapacita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176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Gbps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Ochrana proti útoku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Denial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service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CPU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DoS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Protection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Obecné protokoly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IEEE 802.1AX-2008 Link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Aggregation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IEEE 802.1D MAC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Bridges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IEEE 802.1p Priority; IEEE 802.1Q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VLANs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IEEE 802.1s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Spanning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Trees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IEEE 802.1v VLAN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classification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by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and Port; IEEE 802.1w Rapid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lastRenderedPageBreak/>
        <w:t>Reconfiguration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Spanning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Tree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IEEE 802.3ab 1000BASE-T; IEEE 802.3ad Link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Aggregation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Control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(LACP); IEEE 802.3af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Power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over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Ethernet; IEEE 802.3at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PoE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+; IEEE 802.3az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Energy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Efficient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Ethernet; IEEE 802.3x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Flow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Control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768 UDP; RFC 783 TFTP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revision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2); RFC 792 ICMP; RFC 793 TCP; RFC 826 ARP; RFC 854 TELNET; RFC 868 Time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951 BOOTP; RFC 1058 RIPv1; RFC 1256 ICMP Router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Discovery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(IRDP); RFC 1350 TFTP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revision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2); RFC 1519 CIDR; RFC 1542 BOOTP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Extensions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2030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Simple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Time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(SNTP) v4; RFC 2131 DHCP; RFC 2236 IGMP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Snooping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2453 RIPv2; RFC 2865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Remote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Authentication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In User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Service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(RADIUS); RFC 2866 RADIUS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Accounting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3046 DHCP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Relay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Agent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Information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Option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3411 An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Architecture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Describing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Simple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(SNMP)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Frameworks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3412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Message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Processing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Dispatching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the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Simple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(SNMP); RFC 3413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Simple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(SNMP)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Applications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 RFC 3414 User-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based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Security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Model (USM)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version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3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the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Simple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(SNMPv3); RFC 3415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View-based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Access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Control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Model (VACM)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the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Simple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(SNMP); RFC 3416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Operations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SNMP; RFC 3417 Transport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Mappings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the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Simple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(SNMP); RFC 3418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Information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Base (MIB)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the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Simple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(SNMP); RFC 3576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Ext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to RADIUS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CoA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only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); RFC 4541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Considerations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Internet Group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(IGMP)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Multicast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Listener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Discovery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(MLD)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Snooping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Switches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4675 RADIUS VLAN &amp; Priority; RFC 4861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Neighbor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Discovery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version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6 (IPv6); RFC 4862 IPv6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Stateless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Address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Autoconfiguration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 UDLD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Uni-directional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Link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Detection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Správa sítě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IEEE 802.1AB Link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Layer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Discovery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(LLDP); RFC 1155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Structure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Information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1157 SNMPv1; RFC 2021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Remote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Monitoring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Information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Base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Version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2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using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SMIv2 ; RFC 2576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Coexistence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between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SNMP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versions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2578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Structure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Information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Version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2 (SMIv2); RFC 2579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Textual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Conventions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SMIv2; RFC 2580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Conformance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Statements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SMIv2; RFC 2819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Four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groups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RMON: 1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statistics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), 2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history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), 3 (alarm) and 9 (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events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); RFC 2819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Remote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Network Monitoring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Information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Base; RFC 2856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Textual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Conventions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Additional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High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Capacity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Data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Types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2925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Definitions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of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Managed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Objects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Remote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Ping,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Traceroute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and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Lookup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Operations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; RFC 3164 BSD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syslog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Protocol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3176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sFlow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3411 SNMP Management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Frameworks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; RFC 3412 SNMPv3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Message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Processing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; RFC 3414 SNMPv3 User-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based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Security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Model (USM); RFC 3415 SNMPv3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View-based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Access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Control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Model VACM); ANSI/TIA-1057 LLDP Media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Endpoint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Discovery</w:t>
      </w:r>
      <w:proofErr w:type="spellEnd"/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(LLDP-MED); SNMPv1/v2c/v3; XRMON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r w:rsidRPr="005D4D03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Spotřeba energie</w:t>
      </w:r>
      <w:r w:rsidRPr="005D4D03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70 W (maximum)</w:t>
      </w:r>
    </w:p>
    <w:p w:rsidR="004652C1" w:rsidRPr="004652C1" w:rsidRDefault="004652C1" w:rsidP="004652C1">
      <w:pPr>
        <w:shd w:val="clear" w:color="auto" w:fill="FFFFFF"/>
        <w:spacing w:after="75" w:line="450" w:lineRule="atLeast"/>
        <w:outlineLvl w:val="3"/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</w:pPr>
      <w:r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 xml:space="preserve">OEM </w:t>
      </w:r>
      <w:r w:rsidRPr="004652C1"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>1G SFP LC LX Transceiver</w:t>
      </w:r>
    </w:p>
    <w:p w:rsidR="004652C1" w:rsidRPr="004652C1" w:rsidRDefault="004652C1" w:rsidP="004652C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A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small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form-factor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pluggable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(SFP) Gigabit LX transceiver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that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provides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 full-duplex Gigabit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solution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up to 10 km (single-mode)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550 m (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multimode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).</w:t>
      </w:r>
    </w:p>
    <w:p w:rsidR="004652C1" w:rsidRPr="004652C1" w:rsidRDefault="004652C1" w:rsidP="004652C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proofErr w:type="spellStart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Ports</w:t>
      </w:r>
      <w:proofErr w:type="spellEnd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: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1 LC 1000BASE-LX port (IEEE 802.3z Type 1000BASE-LX)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Duplex: full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only</w:t>
      </w:r>
      <w:proofErr w:type="spellEnd"/>
    </w:p>
    <w:p w:rsidR="004652C1" w:rsidRPr="004652C1" w:rsidRDefault="004652C1" w:rsidP="004652C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proofErr w:type="spellStart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Cable</w:t>
      </w:r>
      <w:proofErr w:type="spellEnd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type: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Either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single mode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multimode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62.5/125 µm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50/125 µm (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core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/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cladding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)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diameter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graded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-index,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low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metal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content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multimode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fiber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optic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complying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with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ITU-T G.651 and ISO/IEC 793-2 Type A1b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A1a,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respectively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Low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metal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content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single-mode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fiber-optic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complying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with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ITU-T G.652 and ISO/IEC 793-2 Type B1</w:t>
      </w:r>
    </w:p>
    <w:p w:rsidR="004652C1" w:rsidRPr="004652C1" w:rsidRDefault="004652C1" w:rsidP="004652C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Maximum distance: 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2-550 m (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multimode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62.5 µm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core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diameter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500 MHz*km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bandwidth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2-550 m (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multimode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50 µm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core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diameter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400 MHz*km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bandwidth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2-550 m (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multimode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50 µm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core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diameter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500 MHz*km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bandwidth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2-10,000 m (single-mode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fiber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A mode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conditioning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patch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cord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may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needed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in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some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multimode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fiber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installations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.</w:t>
      </w:r>
    </w:p>
    <w:p w:rsidR="004652C1" w:rsidRPr="004652C1" w:rsidRDefault="004652C1" w:rsidP="004652C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proofErr w:type="spellStart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Wavelength</w:t>
      </w:r>
      <w:proofErr w:type="spellEnd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:</w:t>
      </w:r>
      <w:r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</w:t>
      </w:r>
      <w:r w:rsidRPr="004652C1">
        <w:rPr>
          <w:rFonts w:ascii="Calibri" w:eastAsia="Times New Roman" w:hAnsi="Calibri" w:cs="Times New Roman"/>
          <w:bCs/>
          <w:color w:val="444444"/>
          <w:sz w:val="20"/>
          <w:szCs w:val="20"/>
          <w:lang w:eastAsia="cs-CZ"/>
        </w:rPr>
        <w:t>1550/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1310nm</w:t>
      </w:r>
    </w:p>
    <w:p w:rsidR="004652C1" w:rsidRDefault="004652C1" w:rsidP="004652C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proofErr w:type="spellStart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lastRenderedPageBreak/>
        <w:t>Power</w:t>
      </w:r>
      <w:proofErr w:type="spellEnd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Consumption</w:t>
      </w:r>
      <w:proofErr w:type="spellEnd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: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&lt; 500mW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Typical</w:t>
      </w:r>
      <w:proofErr w:type="spellEnd"/>
    </w:p>
    <w:p w:rsidR="004652C1" w:rsidRDefault="004652C1" w:rsidP="004652C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</w:p>
    <w:p w:rsidR="004652C1" w:rsidRPr="004652C1" w:rsidRDefault="004652C1" w:rsidP="004652C1">
      <w:pPr>
        <w:shd w:val="clear" w:color="auto" w:fill="FFFFFF"/>
        <w:spacing w:after="75" w:line="450" w:lineRule="atLeast"/>
        <w:outlineLvl w:val="3"/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</w:pPr>
      <w:r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 xml:space="preserve">OEM </w:t>
      </w:r>
      <w:r w:rsidRPr="004652C1">
        <w:rPr>
          <w:rFonts w:ascii="Calibri" w:eastAsia="Times New Roman" w:hAnsi="Calibri" w:cs="Times New Roman"/>
          <w:b/>
          <w:bCs/>
          <w:color w:val="004385"/>
          <w:sz w:val="38"/>
          <w:szCs w:val="38"/>
          <w:lang w:eastAsia="cs-CZ"/>
        </w:rPr>
        <w:t>1G SFP LC LX Transceiver</w:t>
      </w:r>
    </w:p>
    <w:p w:rsidR="004652C1" w:rsidRPr="004652C1" w:rsidRDefault="004652C1" w:rsidP="004652C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A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small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form-factor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pluggable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(SFP) Gigabit LX transceiver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that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provides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 full-duplex Gigabit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solution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up to 10 km (single-mode)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550 m (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multimode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).</w:t>
      </w:r>
    </w:p>
    <w:p w:rsidR="004652C1" w:rsidRPr="004652C1" w:rsidRDefault="004652C1" w:rsidP="004652C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proofErr w:type="spellStart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Ports</w:t>
      </w:r>
      <w:proofErr w:type="spellEnd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: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1 LC 1000BASE-LX port (IEEE 802.3z Type 1000BASE-LX)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Duplex: full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only</w:t>
      </w:r>
      <w:proofErr w:type="spellEnd"/>
    </w:p>
    <w:p w:rsidR="004652C1" w:rsidRPr="004652C1" w:rsidRDefault="004652C1" w:rsidP="004652C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proofErr w:type="spellStart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Cable</w:t>
      </w:r>
      <w:proofErr w:type="spellEnd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type: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Either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single mode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multimode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62.5/125 µm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50/125 µm (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core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/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cladding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)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diameter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graded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-index,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low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metal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content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multimode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fiber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optic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complying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with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ITU-T G.651 and ISO/IEC 793-2 Type A1b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or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A1a,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respectively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Low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metal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content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single-mode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fiber-optic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complying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with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ITU-T G.652 and ISO/IEC 793-2 Type B1</w:t>
      </w:r>
    </w:p>
    <w:p w:rsidR="004652C1" w:rsidRPr="004652C1" w:rsidRDefault="004652C1" w:rsidP="004652C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Maximum distance: 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2-550 m (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multimode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62.5 µm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core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diameter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500 MHz*km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bandwidth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2-550 m (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multimode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50 µm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core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diameter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400 MHz*km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bandwidth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>2-550 m (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multimode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50 µm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core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diameter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, 500 MHz*km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bandwidth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2-10,000 m (single-mode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fiber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)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br/>
        <w:t xml:space="preserve">A mode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conditioning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patch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cord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may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be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needed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in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some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multimode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fiber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installations</w:t>
      </w:r>
      <w:proofErr w:type="spellEnd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.</w:t>
      </w:r>
    </w:p>
    <w:p w:rsidR="004652C1" w:rsidRPr="004652C1" w:rsidRDefault="004652C1" w:rsidP="004652C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proofErr w:type="spellStart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Wavelength</w:t>
      </w:r>
      <w:proofErr w:type="spellEnd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:</w:t>
      </w:r>
      <w:r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1310</w:t>
      </w:r>
      <w:r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/1550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nm</w:t>
      </w:r>
    </w:p>
    <w:p w:rsidR="004652C1" w:rsidRDefault="004652C1" w:rsidP="004652C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  <w:proofErr w:type="spellStart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Power</w:t>
      </w:r>
      <w:proofErr w:type="spellEnd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 xml:space="preserve"> </w:t>
      </w:r>
      <w:proofErr w:type="spellStart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Consumption</w:t>
      </w:r>
      <w:proofErr w:type="spellEnd"/>
      <w:r w:rsidRPr="004652C1">
        <w:rPr>
          <w:rFonts w:ascii="Calibri" w:eastAsia="Times New Roman" w:hAnsi="Calibri" w:cs="Times New Roman"/>
          <w:b/>
          <w:bCs/>
          <w:color w:val="444444"/>
          <w:sz w:val="20"/>
          <w:szCs w:val="20"/>
          <w:lang w:eastAsia="cs-CZ"/>
        </w:rPr>
        <w:t>:</w:t>
      </w:r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 xml:space="preserve">&lt; 500mW </w:t>
      </w:r>
      <w:proofErr w:type="spellStart"/>
      <w:r w:rsidRPr="004652C1"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  <w:t>Typical</w:t>
      </w:r>
      <w:proofErr w:type="spellEnd"/>
    </w:p>
    <w:p w:rsidR="004652C1" w:rsidRPr="004652C1" w:rsidRDefault="004652C1" w:rsidP="004652C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4444"/>
          <w:sz w:val="20"/>
          <w:szCs w:val="20"/>
          <w:lang w:eastAsia="cs-CZ"/>
        </w:rPr>
      </w:pPr>
    </w:p>
    <w:p w:rsidR="005D4D03" w:rsidRDefault="005D4D03"/>
    <w:sectPr w:rsidR="005D4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03"/>
    <w:rsid w:val="004652C1"/>
    <w:rsid w:val="00517465"/>
    <w:rsid w:val="005D4D03"/>
    <w:rsid w:val="00F9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6219"/>
  <w15:chartTrackingRefBased/>
  <w15:docId w15:val="{84E03C80-08DA-4A44-80C7-450CAEF7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D4D03"/>
    <w:pPr>
      <w:spacing w:after="150" w:line="240" w:lineRule="atLeast"/>
      <w:outlineLvl w:val="2"/>
    </w:pPr>
    <w:rPr>
      <w:rFonts w:ascii="Verdana" w:eastAsia="Times New Roman" w:hAnsi="Verdana" w:cs="Times New Roman"/>
      <w:b/>
      <w:b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D4D0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D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D4D03"/>
    <w:rPr>
      <w:rFonts w:ascii="Verdana" w:eastAsia="Times New Roman" w:hAnsi="Verdana" w:cs="Times New Roman"/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1677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3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45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2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7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098104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7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4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3121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1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25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07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7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528074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36185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0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59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753845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3302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0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3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48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587026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2573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Gröger</dc:creator>
  <cp:keywords/>
  <dc:description/>
  <cp:lastModifiedBy>Radomír Gröger</cp:lastModifiedBy>
  <cp:revision>2</cp:revision>
  <dcterms:created xsi:type="dcterms:W3CDTF">2016-12-19T18:49:00Z</dcterms:created>
  <dcterms:modified xsi:type="dcterms:W3CDTF">2017-01-03T14:45:00Z</dcterms:modified>
</cp:coreProperties>
</file>