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2B262" w14:textId="0397B0A0" w:rsidR="00295CA8" w:rsidRDefault="002C0565" w:rsidP="00295CA8">
      <w:pPr>
        <w:tabs>
          <w:tab w:val="left" w:pos="340"/>
        </w:tabs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>
        <w:rPr>
          <w:rFonts w:ascii="Garamond" w:eastAsia="Garamond" w:hAnsi="Garamond" w:cs="Garamond"/>
          <w:b/>
          <w:spacing w:val="420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2"/>
        </w:rPr>
        <w:t>Dodatek č.</w:t>
      </w:r>
      <w:r w:rsidR="008B0FBF">
        <w:rPr>
          <w:rFonts w:asciiTheme="minorHAnsi" w:hAnsiTheme="minorHAnsi" w:cstheme="minorHAnsi"/>
          <w:b/>
          <w:bCs/>
          <w:sz w:val="28"/>
          <w:szCs w:val="22"/>
        </w:rPr>
        <w:t xml:space="preserve"> 2</w:t>
      </w:r>
      <w:r>
        <w:rPr>
          <w:rFonts w:asciiTheme="minorHAnsi" w:hAnsiTheme="minorHAnsi" w:cstheme="minorHAnsi"/>
          <w:b/>
          <w:bCs/>
          <w:sz w:val="28"/>
          <w:szCs w:val="22"/>
        </w:rPr>
        <w:t xml:space="preserve"> ke S</w:t>
      </w:r>
      <w:r w:rsidR="00295CA8" w:rsidRPr="00676B69">
        <w:rPr>
          <w:rFonts w:asciiTheme="minorHAnsi" w:hAnsiTheme="minorHAnsi" w:cstheme="minorHAnsi"/>
          <w:b/>
          <w:bCs/>
          <w:sz w:val="28"/>
          <w:szCs w:val="22"/>
        </w:rPr>
        <w:t>mlouv</w:t>
      </w:r>
      <w:r>
        <w:rPr>
          <w:rFonts w:asciiTheme="minorHAnsi" w:hAnsiTheme="minorHAnsi" w:cstheme="minorHAnsi"/>
          <w:b/>
          <w:bCs/>
          <w:sz w:val="28"/>
          <w:szCs w:val="22"/>
        </w:rPr>
        <w:t>ě</w:t>
      </w:r>
      <w:r w:rsidR="00295CA8" w:rsidRPr="00676B69">
        <w:rPr>
          <w:rFonts w:asciiTheme="minorHAnsi" w:hAnsiTheme="minorHAnsi" w:cstheme="minorHAnsi"/>
          <w:b/>
          <w:bCs/>
          <w:sz w:val="28"/>
          <w:szCs w:val="22"/>
        </w:rPr>
        <w:t xml:space="preserve"> o podnájmu prostoru sloužícího podnikání</w:t>
      </w:r>
    </w:p>
    <w:p w14:paraId="2BD21180" w14:textId="77777777" w:rsidR="007A3683" w:rsidRPr="00676B69" w:rsidRDefault="007A3683" w:rsidP="00295CA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4F6224F" w14:textId="77777777" w:rsidR="007A3683" w:rsidRPr="00676B69" w:rsidRDefault="007A3683">
      <w:pPr>
        <w:pStyle w:val="Styl1"/>
        <w:spacing w:line="264" w:lineRule="auto"/>
        <w:rPr>
          <w:rFonts w:asciiTheme="minorHAnsi" w:hAnsiTheme="minorHAnsi" w:cstheme="minorHAnsi"/>
          <w:b/>
          <w:spacing w:val="6"/>
          <w:sz w:val="22"/>
          <w:szCs w:val="22"/>
        </w:rPr>
      </w:pPr>
    </w:p>
    <w:p w14:paraId="618EFD20" w14:textId="77777777" w:rsidR="007A3683" w:rsidRPr="00676B69" w:rsidRDefault="008B2151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6B69">
        <w:rPr>
          <w:rFonts w:asciiTheme="minorHAnsi" w:hAnsiTheme="minorHAnsi" w:cstheme="minorHAnsi"/>
          <w:b/>
          <w:bCs/>
          <w:spacing w:val="6"/>
          <w:sz w:val="22"/>
          <w:szCs w:val="22"/>
        </w:rPr>
        <w:t>Nemocnice Boskovice s.r.o.</w:t>
      </w:r>
    </w:p>
    <w:p w14:paraId="459198F4" w14:textId="77777777" w:rsidR="007A3683" w:rsidRPr="00497879" w:rsidRDefault="008B2151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7879">
        <w:rPr>
          <w:rFonts w:asciiTheme="minorHAnsi" w:hAnsiTheme="minorHAnsi" w:cstheme="minorHAnsi"/>
          <w:bCs/>
          <w:spacing w:val="6"/>
          <w:sz w:val="22"/>
          <w:szCs w:val="22"/>
        </w:rPr>
        <w:t xml:space="preserve">sídlo: Otakara Kubína 179, 680 </w:t>
      </w:r>
      <w:r w:rsidR="00122455" w:rsidRPr="00497879">
        <w:rPr>
          <w:rFonts w:asciiTheme="minorHAnsi" w:hAnsiTheme="minorHAnsi" w:cstheme="minorHAnsi"/>
          <w:bCs/>
          <w:spacing w:val="6"/>
          <w:sz w:val="22"/>
          <w:szCs w:val="22"/>
        </w:rPr>
        <w:t>0</w:t>
      </w:r>
      <w:r w:rsidRPr="00497879">
        <w:rPr>
          <w:rFonts w:asciiTheme="minorHAnsi" w:hAnsiTheme="minorHAnsi" w:cstheme="minorHAnsi"/>
          <w:bCs/>
          <w:spacing w:val="6"/>
          <w:sz w:val="22"/>
          <w:szCs w:val="22"/>
        </w:rPr>
        <w:t>1 Boskovice</w:t>
      </w:r>
    </w:p>
    <w:p w14:paraId="7DA5AACB" w14:textId="77777777" w:rsidR="007A3683" w:rsidRPr="00676B69" w:rsidRDefault="008B2151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IČ: 26925974</w:t>
      </w:r>
    </w:p>
    <w:p w14:paraId="57962C00" w14:textId="77777777" w:rsidR="00295CA8" w:rsidRPr="00676B69" w:rsidRDefault="00295CA8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zapsaná v obchodním rejstříku vedeném Krajským soudem v Brně, oddíl C, vložka 45305</w:t>
      </w:r>
    </w:p>
    <w:p w14:paraId="3722D863" w14:textId="77777777" w:rsidR="007A3683" w:rsidRPr="00676B69" w:rsidRDefault="008B2151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zastoupená jednatelem </w:t>
      </w:r>
      <w:r w:rsidR="00FD0DDC">
        <w:rPr>
          <w:rFonts w:asciiTheme="minorHAnsi" w:hAnsiTheme="minorHAnsi" w:cstheme="minorHAnsi"/>
          <w:spacing w:val="6"/>
          <w:sz w:val="22"/>
          <w:szCs w:val="22"/>
        </w:rPr>
        <w:t>RNDr. Danem Štěpánským</w:t>
      </w:r>
    </w:p>
    <w:p w14:paraId="4ED42661" w14:textId="77777777" w:rsidR="00D55B24" w:rsidRDefault="00D55B24">
      <w:pPr>
        <w:spacing w:line="264" w:lineRule="auto"/>
        <w:jc w:val="both"/>
        <w:rPr>
          <w:rFonts w:asciiTheme="minorHAnsi" w:hAnsiTheme="minorHAnsi" w:cstheme="minorHAnsi"/>
          <w:spacing w:val="6"/>
          <w:sz w:val="22"/>
          <w:szCs w:val="22"/>
        </w:rPr>
      </w:pPr>
    </w:p>
    <w:p w14:paraId="3BD13DF7" w14:textId="77777777" w:rsidR="007A3683" w:rsidRPr="00676B69" w:rsidRDefault="008B2151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jako pronajímatel</w:t>
      </w:r>
    </w:p>
    <w:p w14:paraId="654307B1" w14:textId="77777777" w:rsidR="007A3683" w:rsidRPr="00676B69" w:rsidRDefault="007A3683">
      <w:pPr>
        <w:spacing w:line="264" w:lineRule="auto"/>
        <w:jc w:val="both"/>
        <w:rPr>
          <w:rFonts w:asciiTheme="minorHAnsi" w:hAnsiTheme="minorHAnsi" w:cstheme="minorHAnsi"/>
          <w:spacing w:val="6"/>
          <w:sz w:val="22"/>
          <w:szCs w:val="22"/>
        </w:rPr>
      </w:pPr>
    </w:p>
    <w:p w14:paraId="578AFEC5" w14:textId="77777777" w:rsidR="007A3683" w:rsidRPr="00676B69" w:rsidRDefault="008B2151">
      <w:pPr>
        <w:spacing w:line="264" w:lineRule="auto"/>
        <w:jc w:val="both"/>
        <w:rPr>
          <w:rFonts w:asciiTheme="minorHAnsi" w:hAnsiTheme="minorHAnsi" w:cstheme="minorHAnsi"/>
          <w:spacing w:val="6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a</w:t>
      </w:r>
    </w:p>
    <w:p w14:paraId="0A5CB3DF" w14:textId="77777777" w:rsidR="007A3683" w:rsidRPr="00676B69" w:rsidRDefault="007A3683">
      <w:pPr>
        <w:spacing w:line="264" w:lineRule="auto"/>
        <w:jc w:val="both"/>
        <w:rPr>
          <w:rFonts w:asciiTheme="minorHAnsi" w:hAnsiTheme="minorHAnsi" w:cstheme="minorHAnsi"/>
          <w:spacing w:val="6"/>
          <w:sz w:val="22"/>
          <w:szCs w:val="22"/>
        </w:rPr>
      </w:pPr>
    </w:p>
    <w:p w14:paraId="2A7D40BE" w14:textId="77777777" w:rsidR="008B0FBF" w:rsidRPr="008B0FBF" w:rsidRDefault="008B0FBF" w:rsidP="008B0FBF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8B0FBF">
        <w:rPr>
          <w:rFonts w:ascii="Calibri" w:hAnsi="Calibri" w:cs="Calibri"/>
          <w:b/>
          <w:bCs/>
          <w:sz w:val="22"/>
          <w:szCs w:val="22"/>
        </w:rPr>
        <w:t>MUDr. Zuzana Matyášová, Ph. D.</w:t>
      </w:r>
    </w:p>
    <w:p w14:paraId="222971E5" w14:textId="77777777" w:rsidR="008B0FBF" w:rsidRPr="008B0FBF" w:rsidRDefault="008B0FBF" w:rsidP="008B0FBF">
      <w:pPr>
        <w:spacing w:line="276" w:lineRule="auto"/>
        <w:rPr>
          <w:rFonts w:ascii="Calibri" w:hAnsi="Calibri" w:cs="Calibri"/>
          <w:sz w:val="22"/>
          <w:szCs w:val="22"/>
        </w:rPr>
      </w:pPr>
      <w:r w:rsidRPr="008B0FBF">
        <w:rPr>
          <w:rFonts w:ascii="Calibri" w:hAnsi="Calibri" w:cs="Calibri"/>
          <w:sz w:val="22"/>
          <w:szCs w:val="22"/>
        </w:rPr>
        <w:t>Alergologie</w:t>
      </w:r>
    </w:p>
    <w:p w14:paraId="2B0332DD" w14:textId="77777777" w:rsidR="008B0FBF" w:rsidRPr="008B0FBF" w:rsidRDefault="008B0FBF" w:rsidP="008B0FBF">
      <w:pPr>
        <w:spacing w:line="276" w:lineRule="auto"/>
        <w:rPr>
          <w:rFonts w:ascii="Calibri" w:hAnsi="Calibri" w:cs="Calibri"/>
          <w:smallCaps/>
          <w:sz w:val="22"/>
          <w:szCs w:val="22"/>
        </w:rPr>
      </w:pPr>
      <w:r w:rsidRPr="008B0FBF">
        <w:rPr>
          <w:rFonts w:ascii="Calibri" w:hAnsi="Calibri" w:cs="Calibri"/>
          <w:sz w:val="22"/>
          <w:szCs w:val="22"/>
        </w:rPr>
        <w:t>se sídlem U Hájenky 272, 664 34 Moravské Knínice</w:t>
      </w:r>
    </w:p>
    <w:p w14:paraId="3D14820F" w14:textId="77777777" w:rsidR="008B0FBF" w:rsidRDefault="008B0FBF" w:rsidP="008B0FBF">
      <w:pPr>
        <w:widowControl w:val="0"/>
        <w:tabs>
          <w:tab w:val="left" w:pos="900"/>
        </w:tabs>
        <w:autoSpaceDE w:val="0"/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8B0FBF">
        <w:rPr>
          <w:rFonts w:ascii="Calibri" w:hAnsi="Calibri" w:cs="Calibri"/>
          <w:sz w:val="22"/>
          <w:szCs w:val="22"/>
        </w:rPr>
        <w:t>IČ: 74114425</w:t>
      </w:r>
    </w:p>
    <w:p w14:paraId="40B2854D" w14:textId="7A9B90F2" w:rsidR="007A3683" w:rsidRPr="008B0FBF" w:rsidRDefault="008B2151" w:rsidP="008B0FBF">
      <w:pPr>
        <w:widowControl w:val="0"/>
        <w:tabs>
          <w:tab w:val="left" w:pos="900"/>
        </w:tabs>
        <w:autoSpaceDE w:val="0"/>
        <w:spacing w:line="264" w:lineRule="auto"/>
        <w:jc w:val="both"/>
        <w:rPr>
          <w:rFonts w:ascii="Calibri" w:hAnsi="Calibri" w:cs="Calibri"/>
          <w:color w:val="000000"/>
          <w:spacing w:val="6"/>
          <w:sz w:val="22"/>
          <w:szCs w:val="22"/>
        </w:rPr>
      </w:pPr>
      <w:r w:rsidRPr="008B0FBF">
        <w:rPr>
          <w:rFonts w:ascii="Calibri" w:hAnsi="Calibri" w:cs="Calibri"/>
          <w:color w:val="000000"/>
          <w:spacing w:val="6"/>
          <w:sz w:val="22"/>
          <w:szCs w:val="22"/>
        </w:rPr>
        <w:t xml:space="preserve">jako </w:t>
      </w:r>
      <w:r w:rsidR="00425A05" w:rsidRPr="008B0FBF">
        <w:rPr>
          <w:rFonts w:ascii="Calibri" w:hAnsi="Calibri" w:cs="Calibri"/>
          <w:color w:val="000000"/>
          <w:spacing w:val="6"/>
          <w:sz w:val="22"/>
          <w:szCs w:val="22"/>
        </w:rPr>
        <w:t>pod</w:t>
      </w:r>
      <w:r w:rsidRPr="008B0FBF">
        <w:rPr>
          <w:rFonts w:ascii="Calibri" w:hAnsi="Calibri" w:cs="Calibri"/>
          <w:color w:val="000000"/>
          <w:spacing w:val="6"/>
          <w:sz w:val="22"/>
          <w:szCs w:val="22"/>
        </w:rPr>
        <w:t>nájemce</w:t>
      </w:r>
    </w:p>
    <w:p w14:paraId="1BB0A155" w14:textId="77777777" w:rsidR="002C0565" w:rsidRDefault="002C0565">
      <w:pPr>
        <w:widowControl w:val="0"/>
        <w:tabs>
          <w:tab w:val="left" w:pos="900"/>
        </w:tabs>
        <w:autoSpaceDE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2A02DB" w14:textId="77777777" w:rsidR="00C900D9" w:rsidRPr="00676B69" w:rsidRDefault="00C900D9">
      <w:pPr>
        <w:widowControl w:val="0"/>
        <w:tabs>
          <w:tab w:val="left" w:pos="900"/>
        </w:tabs>
        <w:autoSpaceDE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BC889E" w14:textId="63FD32EE" w:rsidR="002C0565" w:rsidRPr="002C0565" w:rsidRDefault="002C0565" w:rsidP="002C056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C05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uzavírají podle </w:t>
      </w:r>
      <w:proofErr w:type="spellStart"/>
      <w:r w:rsidRPr="002C0565">
        <w:rPr>
          <w:rFonts w:asciiTheme="minorHAnsi" w:eastAsiaTheme="minorHAnsi" w:hAnsiTheme="minorHAnsi" w:cstheme="minorBidi"/>
          <w:sz w:val="22"/>
          <w:szCs w:val="22"/>
          <w:lang w:eastAsia="en-US"/>
        </w:rPr>
        <w:t>ust</w:t>
      </w:r>
      <w:proofErr w:type="spellEnd"/>
      <w:r w:rsidRPr="002C05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§ 2201 a násl. zákona č. 89/2012 Sb., občanský zákoník, v </w:t>
      </w:r>
      <w:r w:rsidR="00B97E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platném znění, dodatek č. </w:t>
      </w:r>
      <w:r w:rsidR="008B0FBF">
        <w:rPr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Pr="002C05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k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 Smlouvě o podnájmu prostoru sloužícího podnikání ze dne </w:t>
      </w:r>
      <w:r w:rsidR="008B0FBF">
        <w:rPr>
          <w:rFonts w:asciiTheme="minorHAnsi" w:eastAsiaTheme="minorHAnsi" w:hAnsiTheme="minorHAnsi" w:cstheme="minorBidi"/>
          <w:sz w:val="22"/>
          <w:szCs w:val="22"/>
          <w:lang w:eastAsia="en-US"/>
        </w:rPr>
        <w:t>11.07.2019</w:t>
      </w:r>
      <w:r w:rsidRPr="002C05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(dále jen „Smlouva“).</w:t>
      </w:r>
    </w:p>
    <w:p w14:paraId="5BD1CEF1" w14:textId="77777777" w:rsidR="002C0565" w:rsidRPr="002C0565" w:rsidRDefault="002C0565" w:rsidP="002C0565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C056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I. Předmět dodatku</w:t>
      </w:r>
    </w:p>
    <w:p w14:paraId="1AFCE093" w14:textId="77777777" w:rsidR="00FD0DDC" w:rsidRPr="00FD0DDC" w:rsidRDefault="002C0565" w:rsidP="00FD0DDC">
      <w:pPr>
        <w:pStyle w:val="Odstavecseseznamem"/>
        <w:numPr>
          <w:ilvl w:val="0"/>
          <w:numId w:val="14"/>
        </w:numPr>
        <w:spacing w:after="200" w:line="276" w:lineRule="auto"/>
        <w:ind w:left="284"/>
        <w:jc w:val="both"/>
        <w:rPr>
          <w:rFonts w:asciiTheme="minorHAnsi" w:hAnsiTheme="minorHAnsi" w:cstheme="minorHAnsi"/>
          <w:i/>
          <w:spacing w:val="6"/>
          <w:sz w:val="22"/>
          <w:szCs w:val="22"/>
        </w:rPr>
      </w:pPr>
      <w:r w:rsidRPr="00FD0DD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Předmětem tohoto dodatku ke Smlouvě je úprava </w:t>
      </w:r>
      <w:r w:rsidR="00FD0DDC" w:rsidRPr="00FD0DD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ceny za služby poskytované v souvislosti s podnájmem prostoru. </w:t>
      </w:r>
    </w:p>
    <w:p w14:paraId="7240315B" w14:textId="77777777" w:rsidR="00FD0DDC" w:rsidRDefault="00FD0DDC" w:rsidP="00D55B24">
      <w:pPr>
        <w:pStyle w:val="Odstavecseseznamem"/>
        <w:numPr>
          <w:ilvl w:val="0"/>
          <w:numId w:val="13"/>
        </w:numPr>
        <w:tabs>
          <w:tab w:val="left" w:pos="-2268"/>
        </w:tabs>
        <w:spacing w:after="200" w:line="276" w:lineRule="auto"/>
        <w:ind w:left="28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D0DD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 účinností od 01.04.2020 přestává pronajímatel podnájemci poskytovat internetové připojení, a proto se cena za nájemné snižuje o položku „Připojení k internetu“. </w:t>
      </w:r>
    </w:p>
    <w:p w14:paraId="23B2549D" w14:textId="77777777" w:rsidR="002826D0" w:rsidRPr="00FD0DDC" w:rsidRDefault="00D55B24" w:rsidP="00D55B24">
      <w:pPr>
        <w:pStyle w:val="Odstavecseseznamem"/>
        <w:numPr>
          <w:ilvl w:val="0"/>
          <w:numId w:val="13"/>
        </w:numPr>
        <w:tabs>
          <w:tab w:val="left" w:pos="-2268"/>
        </w:tabs>
        <w:spacing w:after="200" w:line="276" w:lineRule="auto"/>
        <w:ind w:left="28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D0DDC">
        <w:rPr>
          <w:rFonts w:asciiTheme="minorHAnsi" w:eastAsiaTheme="minorHAnsi" w:hAnsiTheme="minorHAnsi" w:cstheme="minorBidi"/>
          <w:sz w:val="22"/>
          <w:szCs w:val="22"/>
          <w:lang w:eastAsia="en-US"/>
        </w:rPr>
        <w:t>Příloha č. 2 Smlouvy se s účinností od 01.0</w:t>
      </w:r>
      <w:r w:rsidR="00FD0DDC" w:rsidRPr="00FD0DDC">
        <w:rPr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  <w:r w:rsidRPr="00FD0DDC">
        <w:rPr>
          <w:rFonts w:asciiTheme="minorHAnsi" w:eastAsiaTheme="minorHAnsi" w:hAnsiTheme="minorHAnsi" w:cstheme="minorBidi"/>
          <w:sz w:val="22"/>
          <w:szCs w:val="22"/>
          <w:lang w:eastAsia="en-US"/>
        </w:rPr>
        <w:t>.20</w:t>
      </w:r>
      <w:r w:rsidR="00FD0DDC" w:rsidRPr="00FD0DDC">
        <w:rPr>
          <w:rFonts w:asciiTheme="minorHAnsi" w:eastAsiaTheme="minorHAnsi" w:hAnsiTheme="minorHAnsi" w:cstheme="minorBidi"/>
          <w:sz w:val="22"/>
          <w:szCs w:val="22"/>
          <w:lang w:eastAsia="en-US"/>
        </w:rPr>
        <w:t>20</w:t>
      </w:r>
      <w:r w:rsidRPr="00FD0DD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nahrazuje novým znění</w:t>
      </w:r>
      <w:r w:rsidR="00752090" w:rsidRPr="00FD0DDC">
        <w:rPr>
          <w:rFonts w:asciiTheme="minorHAnsi" w:eastAsiaTheme="minorHAnsi" w:hAnsiTheme="minorHAnsi" w:cstheme="minorBidi"/>
          <w:sz w:val="22"/>
          <w:szCs w:val="22"/>
          <w:lang w:eastAsia="en-US"/>
        </w:rPr>
        <w:t>m</w:t>
      </w:r>
      <w:r w:rsidRPr="00FD0DD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které je </w:t>
      </w:r>
      <w:r w:rsidR="00FD0DD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nedílnou </w:t>
      </w:r>
      <w:r w:rsidRPr="00FD0DDC">
        <w:rPr>
          <w:rFonts w:asciiTheme="minorHAnsi" w:eastAsiaTheme="minorHAnsi" w:hAnsiTheme="minorHAnsi" w:cstheme="minorBidi"/>
          <w:sz w:val="22"/>
          <w:szCs w:val="22"/>
          <w:lang w:eastAsia="en-US"/>
        </w:rPr>
        <w:t>přílohou tohoto dodatku.</w:t>
      </w:r>
    </w:p>
    <w:p w14:paraId="0B64DBE3" w14:textId="77777777" w:rsidR="002C0565" w:rsidRPr="002C0565" w:rsidRDefault="002C0565" w:rsidP="002C0565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C056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II. Závěrečná ustanovení</w:t>
      </w:r>
    </w:p>
    <w:p w14:paraId="37544691" w14:textId="77777777" w:rsidR="002C0565" w:rsidRPr="002C0565" w:rsidRDefault="002C0565" w:rsidP="002C0565">
      <w:pPr>
        <w:numPr>
          <w:ilvl w:val="0"/>
          <w:numId w:val="10"/>
        </w:numPr>
        <w:spacing w:after="200" w:line="276" w:lineRule="auto"/>
        <w:ind w:left="284" w:hanging="284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C05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Ostatní ustanovení Smlouvy zůstávají beze změny. </w:t>
      </w:r>
    </w:p>
    <w:p w14:paraId="3723FDDF" w14:textId="77777777" w:rsidR="002C0565" w:rsidRPr="002C0565" w:rsidRDefault="002C0565" w:rsidP="002C0565">
      <w:pPr>
        <w:numPr>
          <w:ilvl w:val="0"/>
          <w:numId w:val="10"/>
        </w:numPr>
        <w:spacing w:after="200" w:line="276" w:lineRule="auto"/>
        <w:ind w:left="284" w:hanging="284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C0565">
        <w:rPr>
          <w:rFonts w:asciiTheme="minorHAnsi" w:eastAsiaTheme="minorHAnsi" w:hAnsiTheme="minorHAnsi" w:cstheme="minorBidi"/>
          <w:sz w:val="22"/>
          <w:szCs w:val="22"/>
          <w:lang w:eastAsia="en-US"/>
        </w:rPr>
        <w:t>Tento dodatek je vyhotoven ve dvou stejnopisech, z nichž po jednom obdrží každá ze smluvních stran.</w:t>
      </w:r>
    </w:p>
    <w:p w14:paraId="7ACF1BA4" w14:textId="77777777" w:rsidR="002C0565" w:rsidRPr="002C0565" w:rsidRDefault="002C0565" w:rsidP="002C0565">
      <w:pPr>
        <w:numPr>
          <w:ilvl w:val="0"/>
          <w:numId w:val="10"/>
        </w:numPr>
        <w:spacing w:after="200" w:line="276" w:lineRule="auto"/>
        <w:ind w:left="284" w:hanging="284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C05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Smluvní strany potvrzují, že tento dodatek byl uzavřen podle jejich pravé a svobodné vůle, vážně, určitě a srozumitelně, nikoli v tísni nebo za nápadně nevýhodných podmínek. </w:t>
      </w:r>
    </w:p>
    <w:p w14:paraId="7664554A" w14:textId="77777777" w:rsidR="00391DC1" w:rsidRPr="002C0565" w:rsidRDefault="00391DC1" w:rsidP="00391DC1">
      <w:pPr>
        <w:numPr>
          <w:ilvl w:val="0"/>
          <w:numId w:val="10"/>
        </w:numPr>
        <w:spacing w:after="200" w:line="276" w:lineRule="auto"/>
        <w:ind w:left="284" w:hanging="284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C0565">
        <w:rPr>
          <w:rFonts w:asciiTheme="minorHAnsi" w:eastAsiaTheme="minorHAnsi" w:hAnsiTheme="minorHAnsi" w:cstheme="minorBidi"/>
          <w:sz w:val="22"/>
          <w:szCs w:val="22"/>
          <w:lang w:eastAsia="en-US"/>
        </w:rPr>
        <w:t>Tento dodatek nabývá platnosti dnem podpisu a účinnosti zveřejněním v Registru smluv.</w:t>
      </w:r>
    </w:p>
    <w:p w14:paraId="0228FBB0" w14:textId="77777777" w:rsidR="007A3683" w:rsidRPr="00676B69" w:rsidRDefault="007A3683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</w:p>
    <w:p w14:paraId="794C2F87" w14:textId="2A1C0F36" w:rsidR="007A3683" w:rsidRPr="002D1134" w:rsidRDefault="007E1BEF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color w:val="auto"/>
          <w:spacing w:val="6"/>
          <w:sz w:val="22"/>
          <w:szCs w:val="22"/>
        </w:rPr>
      </w:pPr>
      <w:r w:rsidRPr="002D1134">
        <w:rPr>
          <w:rFonts w:asciiTheme="minorHAnsi" w:hAnsiTheme="minorHAnsi" w:cstheme="minorHAnsi"/>
          <w:color w:val="auto"/>
          <w:spacing w:val="6"/>
          <w:sz w:val="22"/>
          <w:szCs w:val="22"/>
        </w:rPr>
        <w:t>V Boskovicích</w:t>
      </w:r>
      <w:r w:rsidR="002826D0" w:rsidRPr="002D1134">
        <w:rPr>
          <w:rFonts w:asciiTheme="minorHAnsi" w:hAnsiTheme="minorHAnsi" w:cstheme="minorHAnsi"/>
          <w:color w:val="auto"/>
          <w:spacing w:val="6"/>
          <w:sz w:val="22"/>
          <w:szCs w:val="22"/>
        </w:rPr>
        <w:t xml:space="preserve"> </w:t>
      </w:r>
      <w:r w:rsidR="008B2151" w:rsidRPr="002D1134">
        <w:rPr>
          <w:rFonts w:asciiTheme="minorHAnsi" w:hAnsiTheme="minorHAnsi" w:cstheme="minorHAnsi"/>
          <w:color w:val="auto"/>
          <w:spacing w:val="6"/>
          <w:sz w:val="22"/>
          <w:szCs w:val="22"/>
        </w:rPr>
        <w:t xml:space="preserve">dne </w:t>
      </w:r>
      <w:r w:rsidRPr="002D1134">
        <w:rPr>
          <w:rFonts w:asciiTheme="minorHAnsi" w:hAnsiTheme="minorHAnsi" w:cstheme="minorHAnsi"/>
          <w:color w:val="auto"/>
          <w:spacing w:val="6"/>
          <w:sz w:val="22"/>
          <w:szCs w:val="22"/>
        </w:rPr>
        <w:tab/>
      </w:r>
      <w:r w:rsidR="002D1134" w:rsidRPr="002D1134">
        <w:rPr>
          <w:rFonts w:asciiTheme="minorHAnsi" w:hAnsiTheme="minorHAnsi" w:cstheme="minorHAnsi"/>
          <w:color w:val="auto"/>
          <w:spacing w:val="6"/>
          <w:sz w:val="22"/>
          <w:szCs w:val="22"/>
        </w:rPr>
        <w:t>01.04.2020</w:t>
      </w:r>
      <w:r w:rsidRPr="002D1134">
        <w:rPr>
          <w:rFonts w:asciiTheme="minorHAnsi" w:hAnsiTheme="minorHAnsi" w:cstheme="minorHAnsi"/>
          <w:color w:val="auto"/>
          <w:spacing w:val="6"/>
          <w:sz w:val="22"/>
          <w:szCs w:val="22"/>
        </w:rPr>
        <w:tab/>
      </w:r>
      <w:r w:rsidRPr="002D1134">
        <w:rPr>
          <w:rFonts w:asciiTheme="minorHAnsi" w:hAnsiTheme="minorHAnsi" w:cstheme="minorHAnsi"/>
          <w:color w:val="auto"/>
          <w:spacing w:val="6"/>
          <w:sz w:val="22"/>
          <w:szCs w:val="22"/>
        </w:rPr>
        <w:tab/>
      </w:r>
      <w:r w:rsidRPr="002D1134">
        <w:rPr>
          <w:rFonts w:asciiTheme="minorHAnsi" w:hAnsiTheme="minorHAnsi" w:cstheme="minorHAnsi"/>
          <w:color w:val="auto"/>
          <w:spacing w:val="6"/>
          <w:sz w:val="22"/>
          <w:szCs w:val="22"/>
        </w:rPr>
        <w:tab/>
      </w:r>
      <w:r w:rsidRPr="002D1134">
        <w:rPr>
          <w:rFonts w:asciiTheme="minorHAnsi" w:hAnsiTheme="minorHAnsi" w:cstheme="minorHAnsi"/>
          <w:color w:val="auto"/>
          <w:spacing w:val="6"/>
          <w:sz w:val="22"/>
          <w:szCs w:val="22"/>
        </w:rPr>
        <w:tab/>
      </w:r>
      <w:r w:rsidR="003E2071" w:rsidRPr="002D1134">
        <w:rPr>
          <w:rFonts w:asciiTheme="minorHAnsi" w:hAnsiTheme="minorHAnsi" w:cstheme="minorHAnsi"/>
          <w:color w:val="auto"/>
          <w:spacing w:val="6"/>
          <w:sz w:val="22"/>
          <w:szCs w:val="22"/>
        </w:rPr>
        <w:t xml:space="preserve">V Boskovicích dne </w:t>
      </w:r>
      <w:r w:rsidRPr="002D1134">
        <w:rPr>
          <w:rFonts w:asciiTheme="minorHAnsi" w:hAnsiTheme="minorHAnsi" w:cstheme="minorHAnsi"/>
          <w:color w:val="auto"/>
          <w:spacing w:val="6"/>
          <w:sz w:val="22"/>
          <w:szCs w:val="22"/>
        </w:rPr>
        <w:tab/>
      </w:r>
      <w:r w:rsidR="002D1134">
        <w:rPr>
          <w:rFonts w:asciiTheme="minorHAnsi" w:hAnsiTheme="minorHAnsi" w:cstheme="minorHAnsi"/>
          <w:color w:val="auto"/>
          <w:spacing w:val="6"/>
          <w:sz w:val="22"/>
          <w:szCs w:val="22"/>
        </w:rPr>
        <w:tab/>
      </w:r>
      <w:r w:rsidR="002D1134">
        <w:rPr>
          <w:rFonts w:asciiTheme="minorHAnsi" w:hAnsiTheme="minorHAnsi" w:cstheme="minorHAnsi"/>
          <w:color w:val="auto"/>
          <w:spacing w:val="6"/>
          <w:sz w:val="22"/>
          <w:szCs w:val="22"/>
        </w:rPr>
        <w:tab/>
      </w:r>
      <w:r w:rsidR="002D1134" w:rsidRPr="002D1134">
        <w:rPr>
          <w:rFonts w:asciiTheme="minorHAnsi" w:hAnsiTheme="minorHAnsi" w:cstheme="minorHAnsi"/>
          <w:color w:val="auto"/>
          <w:spacing w:val="6"/>
          <w:sz w:val="22"/>
          <w:szCs w:val="22"/>
        </w:rPr>
        <w:t>01.04.2020</w:t>
      </w:r>
    </w:p>
    <w:p w14:paraId="7AC84EC5" w14:textId="77777777" w:rsidR="00127BBC" w:rsidRPr="00676B69" w:rsidRDefault="00127BBC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</w:p>
    <w:p w14:paraId="7182CEBA" w14:textId="77777777" w:rsidR="007A3683" w:rsidRPr="00676B69" w:rsidRDefault="008B2151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ab/>
      </w:r>
    </w:p>
    <w:p w14:paraId="4241BCD1" w14:textId="77777777" w:rsidR="007A3683" w:rsidRPr="00676B69" w:rsidRDefault="008B2151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........................................................                          ...................................................................</w:t>
      </w:r>
    </w:p>
    <w:p w14:paraId="6EF57284" w14:textId="77777777" w:rsidR="007A3683" w:rsidRPr="00676B69" w:rsidRDefault="008B2151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  <w:r w:rsidRPr="00676B69">
        <w:rPr>
          <w:rFonts w:asciiTheme="minorHAnsi" w:eastAsia="Garamond" w:hAnsiTheme="minorHAnsi" w:cstheme="minorHAnsi"/>
          <w:spacing w:val="6"/>
          <w:sz w:val="22"/>
          <w:szCs w:val="22"/>
        </w:rPr>
        <w:t xml:space="preserve">          </w:t>
      </w:r>
      <w:r w:rsidR="00FE2C0E">
        <w:rPr>
          <w:rFonts w:asciiTheme="minorHAnsi" w:eastAsia="Garamond" w:hAnsiTheme="minorHAnsi" w:cstheme="minorHAnsi"/>
          <w:spacing w:val="6"/>
          <w:sz w:val="22"/>
          <w:szCs w:val="22"/>
        </w:rPr>
        <w:t xml:space="preserve">   </w:t>
      </w:r>
      <w:r w:rsidRPr="00676B69">
        <w:rPr>
          <w:rFonts w:asciiTheme="minorHAnsi" w:eastAsia="Garamond" w:hAnsiTheme="minorHAnsi" w:cstheme="minorHAnsi"/>
          <w:spacing w:val="6"/>
          <w:sz w:val="22"/>
          <w:szCs w:val="22"/>
        </w:rPr>
        <w:t xml:space="preserve"> 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pronajímatel                                                         </w:t>
      </w:r>
      <w:r w:rsidR="007E1BEF"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  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    </w:t>
      </w:r>
      <w:r w:rsidR="00127BBC">
        <w:rPr>
          <w:rFonts w:asciiTheme="minorHAnsi" w:hAnsiTheme="minorHAnsi" w:cstheme="minorHAnsi"/>
          <w:spacing w:val="6"/>
          <w:sz w:val="22"/>
          <w:szCs w:val="22"/>
        </w:rPr>
        <w:tab/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FE2C0E">
        <w:rPr>
          <w:rFonts w:asciiTheme="minorHAnsi" w:hAnsiTheme="minorHAnsi" w:cstheme="minorHAnsi"/>
          <w:spacing w:val="6"/>
          <w:sz w:val="22"/>
          <w:szCs w:val="22"/>
        </w:rPr>
        <w:t xml:space="preserve">      </w:t>
      </w:r>
      <w:r w:rsidR="007E1BEF" w:rsidRPr="00676B69">
        <w:rPr>
          <w:rFonts w:asciiTheme="minorHAnsi" w:hAnsiTheme="minorHAnsi" w:cstheme="minorHAnsi"/>
          <w:spacing w:val="6"/>
          <w:sz w:val="22"/>
          <w:szCs w:val="22"/>
        </w:rPr>
        <w:t>pod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>nájemce</w:t>
      </w:r>
    </w:p>
    <w:p w14:paraId="593734ED" w14:textId="27EA1A84" w:rsidR="007E1BEF" w:rsidRDefault="007E1BEF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ab/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ab/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ab/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ab/>
      </w:r>
      <w:r w:rsidR="00497879">
        <w:rPr>
          <w:rFonts w:asciiTheme="minorHAnsi" w:hAnsiTheme="minorHAnsi" w:cstheme="minorHAnsi"/>
          <w:spacing w:val="6"/>
          <w:sz w:val="22"/>
          <w:szCs w:val="22"/>
        </w:rPr>
        <w:tab/>
        <w:t xml:space="preserve">    </w:t>
      </w:r>
      <w:r w:rsidR="00595A3C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FD0DDC">
        <w:rPr>
          <w:rFonts w:asciiTheme="minorHAnsi" w:hAnsiTheme="minorHAnsi" w:cstheme="minorHAnsi"/>
          <w:spacing w:val="6"/>
          <w:sz w:val="22"/>
          <w:szCs w:val="22"/>
        </w:rPr>
        <w:tab/>
        <w:t xml:space="preserve">         </w:t>
      </w:r>
      <w:r w:rsidR="00595A3C">
        <w:rPr>
          <w:rFonts w:asciiTheme="minorHAnsi" w:hAnsiTheme="minorHAnsi" w:cstheme="minorHAnsi"/>
          <w:spacing w:val="6"/>
          <w:sz w:val="22"/>
          <w:szCs w:val="22"/>
        </w:rPr>
        <w:t xml:space="preserve">  </w:t>
      </w:r>
      <w:bookmarkStart w:id="0" w:name="_GoBack"/>
      <w:bookmarkEnd w:id="0"/>
    </w:p>
    <w:p w14:paraId="365BE465" w14:textId="7E55CAD5" w:rsidR="005A4778" w:rsidRDefault="005A4778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</w:p>
    <w:p w14:paraId="3C534CE8" w14:textId="62BA401D" w:rsidR="005A4778" w:rsidRDefault="005A4778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</w:p>
    <w:p w14:paraId="1E3A7E97" w14:textId="788330FC" w:rsidR="005A4778" w:rsidRPr="00676B69" w:rsidRDefault="005A4778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  <w:r w:rsidRPr="005A4778">
        <w:rPr>
          <w:rFonts w:asciiTheme="minorHAnsi" w:hAnsiTheme="minorHAnsi" w:cstheme="minorHAnsi"/>
          <w:noProof/>
          <w:spacing w:val="6"/>
          <w:sz w:val="22"/>
          <w:szCs w:val="22"/>
        </w:rPr>
        <w:lastRenderedPageBreak/>
        <w:drawing>
          <wp:inline distT="0" distB="0" distL="0" distR="0" wp14:anchorId="7BD2F1C7" wp14:editId="2B50A3D5">
            <wp:extent cx="6047740" cy="93154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931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4778" w:rsidRPr="00676B69" w:rsidSect="00176DF7">
      <w:headerReference w:type="default" r:id="rId8"/>
      <w:footerReference w:type="default" r:id="rId9"/>
      <w:pgSz w:w="11906" w:h="16838"/>
      <w:pgMar w:top="1276" w:right="1191" w:bottom="1276" w:left="1191" w:header="567" w:footer="3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26F93" w14:textId="77777777" w:rsidR="00A772E9" w:rsidRDefault="008B2151">
      <w:r>
        <w:separator/>
      </w:r>
    </w:p>
  </w:endnote>
  <w:endnote w:type="continuationSeparator" w:id="0">
    <w:p w14:paraId="0935A0D8" w14:textId="77777777" w:rsidR="00A772E9" w:rsidRDefault="008B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DDC13" w14:textId="77777777" w:rsidR="007A3683" w:rsidRDefault="008B2151">
    <w:pPr>
      <w:pStyle w:val="Zpat"/>
      <w:ind w:right="360"/>
      <w:jc w:val="center"/>
    </w:pPr>
    <w:r>
      <w:t xml:space="preserve">Strana </w:t>
    </w:r>
    <w:r>
      <w:fldChar w:fldCharType="begin"/>
    </w:r>
    <w:r>
      <w:instrText>PAGE</w:instrText>
    </w:r>
    <w:r>
      <w:fldChar w:fldCharType="separate"/>
    </w:r>
    <w:r w:rsidR="00E77992">
      <w:rPr>
        <w:noProof/>
      </w:rPr>
      <w:t>1</w:t>
    </w:r>
    <w:r>
      <w:fldChar w:fldCharType="end"/>
    </w:r>
    <w:r>
      <w:t xml:space="preserve"> (celkem </w:t>
    </w:r>
    <w:r>
      <w:fldChar w:fldCharType="begin"/>
    </w:r>
    <w:r>
      <w:instrText>NUMPAGES \* ARABIC</w:instrText>
    </w:r>
    <w:r>
      <w:fldChar w:fldCharType="separate"/>
    </w:r>
    <w:r w:rsidR="00E77992">
      <w:rPr>
        <w:noProof/>
      </w:rPr>
      <w:t>1</w:t>
    </w:r>
    <w: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6556B" w14:textId="77777777" w:rsidR="00A772E9" w:rsidRDefault="008B2151">
      <w:r>
        <w:separator/>
      </w:r>
    </w:p>
  </w:footnote>
  <w:footnote w:type="continuationSeparator" w:id="0">
    <w:p w14:paraId="64700DE2" w14:textId="77777777" w:rsidR="00A772E9" w:rsidRDefault="008B2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8FFAB" w14:textId="77777777" w:rsidR="007A3683" w:rsidRDefault="007A3683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576F"/>
    <w:multiLevelType w:val="hybridMultilevel"/>
    <w:tmpl w:val="E85A58AA"/>
    <w:lvl w:ilvl="0" w:tplc="0405001B">
      <w:start w:val="1"/>
      <w:numFmt w:val="lowerRoman"/>
      <w:lvlText w:val="%1."/>
      <w:lvlJc w:val="righ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0B183AD1"/>
    <w:multiLevelType w:val="multilevel"/>
    <w:tmpl w:val="4F54CAF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pacing w:val="6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C77E35"/>
    <w:multiLevelType w:val="hybridMultilevel"/>
    <w:tmpl w:val="156E6974"/>
    <w:lvl w:ilvl="0" w:tplc="902EC0B2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6197CFA"/>
    <w:multiLevelType w:val="multilevel"/>
    <w:tmpl w:val="B164E10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AA863A1"/>
    <w:multiLevelType w:val="hybridMultilevel"/>
    <w:tmpl w:val="BB5C30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05C8E"/>
    <w:multiLevelType w:val="hybridMultilevel"/>
    <w:tmpl w:val="1D1E78FE"/>
    <w:lvl w:ilvl="0" w:tplc="4D3C70D6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CF745B"/>
    <w:multiLevelType w:val="hybridMultilevel"/>
    <w:tmpl w:val="B434D8D4"/>
    <w:lvl w:ilvl="0" w:tplc="F1D655B2">
      <w:start w:val="1"/>
      <w:numFmt w:val="decimal"/>
      <w:lvlText w:val="%1.1"/>
      <w:lvlJc w:val="left"/>
      <w:pPr>
        <w:ind w:left="1146" w:hanging="360"/>
      </w:pPr>
      <w:rPr>
        <w:rFonts w:ascii="Garamond" w:hAnsi="Garamond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DCB437B"/>
    <w:multiLevelType w:val="hybridMultilevel"/>
    <w:tmpl w:val="77103BFA"/>
    <w:lvl w:ilvl="0" w:tplc="B48860A8">
      <w:start w:val="1"/>
      <w:numFmt w:val="decimal"/>
      <w:lvlText w:val="%1.2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FB12950"/>
    <w:multiLevelType w:val="hybridMultilevel"/>
    <w:tmpl w:val="3FD898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130FB"/>
    <w:multiLevelType w:val="hybridMultilevel"/>
    <w:tmpl w:val="184C5BDA"/>
    <w:lvl w:ilvl="0" w:tplc="B4C4767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2A452F7"/>
    <w:multiLevelType w:val="hybridMultilevel"/>
    <w:tmpl w:val="69FC5950"/>
    <w:lvl w:ilvl="0" w:tplc="E01E85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4745E"/>
    <w:multiLevelType w:val="hybridMultilevel"/>
    <w:tmpl w:val="4086C3CE"/>
    <w:lvl w:ilvl="0" w:tplc="DC5421D0">
      <w:start w:val="1"/>
      <w:numFmt w:val="decimal"/>
      <w:lvlText w:val="%1.2"/>
      <w:lvlJc w:val="left"/>
      <w:pPr>
        <w:ind w:left="360" w:hanging="360"/>
      </w:pPr>
      <w:rPr>
        <w:rFonts w:ascii="Garamond" w:hAnsi="Garamond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A83484E"/>
    <w:multiLevelType w:val="multilevel"/>
    <w:tmpl w:val="4552BE6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7B652327"/>
    <w:multiLevelType w:val="hybridMultilevel"/>
    <w:tmpl w:val="25A8EB16"/>
    <w:lvl w:ilvl="0" w:tplc="13D6548E">
      <w:start w:val="1"/>
      <w:numFmt w:val="decimal"/>
      <w:lvlText w:val="%1."/>
      <w:lvlJc w:val="left"/>
      <w:pPr>
        <w:ind w:left="1101" w:hanging="675"/>
      </w:pPr>
      <w:rPr>
        <w:rFonts w:ascii="Garamond" w:hAnsi="Garamond" w:cs="Garamond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6"/>
  </w:num>
  <w:num w:numId="5">
    <w:abstractNumId w:val="5"/>
  </w:num>
  <w:num w:numId="6">
    <w:abstractNumId w:val="11"/>
  </w:num>
  <w:num w:numId="7">
    <w:abstractNumId w:val="13"/>
  </w:num>
  <w:num w:numId="8">
    <w:abstractNumId w:val="7"/>
  </w:num>
  <w:num w:numId="9">
    <w:abstractNumId w:val="0"/>
  </w:num>
  <w:num w:numId="10">
    <w:abstractNumId w:val="4"/>
  </w:num>
  <w:num w:numId="11">
    <w:abstractNumId w:val="2"/>
  </w:num>
  <w:num w:numId="12">
    <w:abstractNumId w:val="8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43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83"/>
    <w:rsid w:val="00005478"/>
    <w:rsid w:val="00023B12"/>
    <w:rsid w:val="00105CB2"/>
    <w:rsid w:val="00122455"/>
    <w:rsid w:val="00127BBC"/>
    <w:rsid w:val="00131D33"/>
    <w:rsid w:val="001745EE"/>
    <w:rsid w:val="00176DF7"/>
    <w:rsid w:val="001932D7"/>
    <w:rsid w:val="001A51C8"/>
    <w:rsid w:val="001A5410"/>
    <w:rsid w:val="002826D0"/>
    <w:rsid w:val="002931C7"/>
    <w:rsid w:val="00295CA8"/>
    <w:rsid w:val="002B7C3F"/>
    <w:rsid w:val="002C0565"/>
    <w:rsid w:val="002D1134"/>
    <w:rsid w:val="002E0280"/>
    <w:rsid w:val="002E69C1"/>
    <w:rsid w:val="002F0395"/>
    <w:rsid w:val="003629F7"/>
    <w:rsid w:val="00391DC1"/>
    <w:rsid w:val="003C6DE5"/>
    <w:rsid w:val="003D6942"/>
    <w:rsid w:val="003E2071"/>
    <w:rsid w:val="00416ECB"/>
    <w:rsid w:val="00425A05"/>
    <w:rsid w:val="00497879"/>
    <w:rsid w:val="004A7D94"/>
    <w:rsid w:val="004C547D"/>
    <w:rsid w:val="004C7A6D"/>
    <w:rsid w:val="00595A3C"/>
    <w:rsid w:val="005A4778"/>
    <w:rsid w:val="00623D67"/>
    <w:rsid w:val="00661374"/>
    <w:rsid w:val="00676B69"/>
    <w:rsid w:val="006B65B5"/>
    <w:rsid w:val="006C01DA"/>
    <w:rsid w:val="00707D99"/>
    <w:rsid w:val="00752090"/>
    <w:rsid w:val="007A3683"/>
    <w:rsid w:val="007A7AF4"/>
    <w:rsid w:val="007C1F2A"/>
    <w:rsid w:val="007E1BEF"/>
    <w:rsid w:val="00815D4A"/>
    <w:rsid w:val="00820F8A"/>
    <w:rsid w:val="00827420"/>
    <w:rsid w:val="00844FCB"/>
    <w:rsid w:val="00854B90"/>
    <w:rsid w:val="00863F4C"/>
    <w:rsid w:val="008B0FBF"/>
    <w:rsid w:val="008B2151"/>
    <w:rsid w:val="00950344"/>
    <w:rsid w:val="00971D03"/>
    <w:rsid w:val="00980089"/>
    <w:rsid w:val="009B5EE6"/>
    <w:rsid w:val="00A11E26"/>
    <w:rsid w:val="00A40E07"/>
    <w:rsid w:val="00A55E78"/>
    <w:rsid w:val="00A772E9"/>
    <w:rsid w:val="00A97F81"/>
    <w:rsid w:val="00AA5D63"/>
    <w:rsid w:val="00AD53BD"/>
    <w:rsid w:val="00B006BA"/>
    <w:rsid w:val="00B32F48"/>
    <w:rsid w:val="00B425AC"/>
    <w:rsid w:val="00B61F99"/>
    <w:rsid w:val="00B90FCB"/>
    <w:rsid w:val="00B97E58"/>
    <w:rsid w:val="00BA7349"/>
    <w:rsid w:val="00BC37D0"/>
    <w:rsid w:val="00C900D9"/>
    <w:rsid w:val="00CC3E47"/>
    <w:rsid w:val="00CF5B23"/>
    <w:rsid w:val="00D10AF3"/>
    <w:rsid w:val="00D11C50"/>
    <w:rsid w:val="00D32F12"/>
    <w:rsid w:val="00D33A5E"/>
    <w:rsid w:val="00D343B8"/>
    <w:rsid w:val="00D51AAF"/>
    <w:rsid w:val="00D55B24"/>
    <w:rsid w:val="00D74176"/>
    <w:rsid w:val="00E473F7"/>
    <w:rsid w:val="00E551E7"/>
    <w:rsid w:val="00E728E1"/>
    <w:rsid w:val="00E77992"/>
    <w:rsid w:val="00E77C25"/>
    <w:rsid w:val="00F231C5"/>
    <w:rsid w:val="00F34135"/>
    <w:rsid w:val="00FC3179"/>
    <w:rsid w:val="00FD0DDC"/>
    <w:rsid w:val="00FE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E5580"/>
  <w15:docId w15:val="{2BB32801-6E5F-4224-9DC9-F2E25A68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Garamond" w:hAnsi="Garamond" w:cs="Garamond"/>
      <w:spacing w:val="6"/>
      <w:sz w:val="24"/>
      <w:szCs w:val="24"/>
    </w:rPr>
  </w:style>
  <w:style w:type="character" w:customStyle="1" w:styleId="slovndk">
    <w:name w:val="Číslování řádků"/>
    <w:basedOn w:val="Standardnpsmoodstavce"/>
  </w:style>
  <w:style w:type="character" w:styleId="slostrnky">
    <w:name w:val="page number"/>
    <w:basedOn w:val="Standardnpsmoodstavce"/>
  </w:style>
  <w:style w:type="character" w:customStyle="1" w:styleId="Internetovodkaz">
    <w:name w:val="Internetový odkaz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widowControl w:val="0"/>
    </w:pPr>
    <w:rPr>
      <w:color w:val="000000"/>
      <w:sz w:val="24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firstLine="426"/>
    </w:pPr>
    <w:rPr>
      <w:sz w:val="24"/>
    </w:rPr>
  </w:style>
  <w:style w:type="paragraph" w:customStyle="1" w:styleId="Styl1">
    <w:name w:val="Styl1"/>
    <w:basedOn w:val="Normln"/>
    <w:qFormat/>
    <w:pPr>
      <w:jc w:val="both"/>
    </w:pPr>
    <w:rPr>
      <w:color w:val="000000"/>
      <w:sz w:val="24"/>
    </w:rPr>
  </w:style>
  <w:style w:type="paragraph" w:styleId="Zkladntextodsazen2">
    <w:name w:val="Body Text Indent 2"/>
    <w:basedOn w:val="Normln"/>
    <w:qFormat/>
    <w:pPr>
      <w:spacing w:line="264" w:lineRule="auto"/>
      <w:ind w:firstLine="426"/>
    </w:pPr>
    <w:rPr>
      <w:spacing w:val="6"/>
      <w:sz w:val="22"/>
    </w:rPr>
  </w:style>
  <w:style w:type="paragraph" w:styleId="Zkladntext3">
    <w:name w:val="Body Text 3"/>
    <w:basedOn w:val="Normln"/>
    <w:qFormat/>
    <w:pPr>
      <w:widowControl w:val="0"/>
      <w:overflowPunct w:val="0"/>
      <w:autoSpaceDE w:val="0"/>
      <w:textAlignment w:val="baseline"/>
    </w:pPr>
    <w:rPr>
      <w:spacing w:val="4"/>
      <w:sz w:val="24"/>
    </w:rPr>
  </w:style>
  <w:style w:type="paragraph" w:customStyle="1" w:styleId="moje">
    <w:name w:val="moje"/>
    <w:basedOn w:val="Normln"/>
    <w:qFormat/>
    <w:pPr>
      <w:jc w:val="both"/>
    </w:pPr>
    <w:rPr>
      <w:sz w:val="24"/>
    </w:rPr>
  </w:style>
  <w:style w:type="paragraph" w:styleId="Zkladntextodsazen3">
    <w:name w:val="Body Text Indent 3"/>
    <w:basedOn w:val="Normln"/>
    <w:qFormat/>
    <w:pPr>
      <w:keepLines/>
      <w:widowControl w:val="0"/>
      <w:tabs>
        <w:tab w:val="left" w:pos="900"/>
        <w:tab w:val="left" w:pos="1170"/>
      </w:tabs>
      <w:autoSpaceDE w:val="0"/>
      <w:ind w:firstLine="426"/>
      <w:jc w:val="both"/>
    </w:pPr>
    <w:rPr>
      <w:rFonts w:ascii="Arial" w:hAnsi="Arial" w:cs="Arial"/>
      <w:color w:val="000000"/>
    </w:rPr>
  </w:style>
  <w:style w:type="paragraph" w:styleId="Zhlav">
    <w:name w:val="header"/>
    <w:basedOn w:val="Normln"/>
    <w:pPr>
      <w:tabs>
        <w:tab w:val="center" w:pos="4677"/>
        <w:tab w:val="right" w:pos="9355"/>
      </w:tabs>
    </w:pPr>
  </w:style>
  <w:style w:type="paragraph" w:styleId="Zpat">
    <w:name w:val="footer"/>
    <w:basedOn w:val="Normln"/>
    <w:pPr>
      <w:tabs>
        <w:tab w:val="center" w:pos="4677"/>
        <w:tab w:val="right" w:pos="9355"/>
      </w:tabs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Odstavecseseznamem">
    <w:name w:val="List Paragraph"/>
    <w:basedOn w:val="Normln"/>
    <w:uiPriority w:val="34"/>
    <w:qFormat/>
    <w:rsid w:val="00425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creator>Marek Petrjánoš</dc:creator>
  <cp:lastModifiedBy>katerina_vorlicka</cp:lastModifiedBy>
  <cp:revision>4</cp:revision>
  <cp:lastPrinted>2020-04-01T10:16:00Z</cp:lastPrinted>
  <dcterms:created xsi:type="dcterms:W3CDTF">2020-04-03T10:40:00Z</dcterms:created>
  <dcterms:modified xsi:type="dcterms:W3CDTF">2020-04-03T11:00:00Z</dcterms:modified>
  <dc:language>cs-CZ</dc:language>
</cp:coreProperties>
</file>