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1A" w:rsidRDefault="00A51A1A" w:rsidP="00F11490">
      <w:pPr>
        <w:jc w:val="center"/>
        <w:rPr>
          <w:rFonts w:ascii="Tahoma" w:hAnsi="Tahoma" w:cs="Tahoma"/>
        </w:rPr>
      </w:pPr>
    </w:p>
    <w:p w:rsidR="005F48C5" w:rsidRPr="000E35F8" w:rsidRDefault="00E8056F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 xml:space="preserve">Níže uvedeného dne, měsíce a roku uzavřely níže </w:t>
      </w:r>
      <w:r w:rsidR="00067F29" w:rsidRPr="000E35F8">
        <w:rPr>
          <w:rFonts w:ascii="Tahoma" w:hAnsi="Tahoma" w:cs="Tahoma"/>
        </w:rPr>
        <w:t>uvedené smluvní strany dle § 2079</w:t>
      </w:r>
      <w:r w:rsidRPr="000E35F8">
        <w:rPr>
          <w:rFonts w:ascii="Tahoma" w:hAnsi="Tahoma" w:cs="Tahoma"/>
        </w:rPr>
        <w:t xml:space="preserve"> a násl. </w:t>
      </w:r>
      <w:r w:rsidR="004E06AA" w:rsidRPr="000E35F8">
        <w:rPr>
          <w:rFonts w:ascii="Tahoma" w:hAnsi="Tahoma" w:cs="Tahoma"/>
        </w:rPr>
        <w:t>Z</w:t>
      </w:r>
      <w:r w:rsidRPr="000E35F8">
        <w:rPr>
          <w:rFonts w:ascii="Tahoma" w:hAnsi="Tahoma" w:cs="Tahoma"/>
        </w:rPr>
        <w:t>ákona</w:t>
      </w:r>
      <w:r w:rsidR="001111A8" w:rsidRPr="000E35F8">
        <w:rPr>
          <w:rFonts w:ascii="Tahoma" w:hAnsi="Tahoma" w:cs="Tahoma"/>
        </w:rPr>
        <w:t xml:space="preserve"> </w:t>
      </w:r>
      <w:r w:rsidR="004B0BC2" w:rsidRPr="000E35F8">
        <w:rPr>
          <w:rFonts w:ascii="Tahoma" w:hAnsi="Tahoma" w:cs="Tahoma"/>
        </w:rPr>
        <w:t xml:space="preserve">            </w:t>
      </w:r>
      <w:r w:rsidR="00067F29" w:rsidRPr="000E35F8">
        <w:rPr>
          <w:rFonts w:ascii="Tahoma" w:hAnsi="Tahoma" w:cs="Tahoma"/>
        </w:rPr>
        <w:t xml:space="preserve"> č. 89/2012 Sb. občanský zákoník</w:t>
      </w:r>
      <w:r w:rsidR="00B71802" w:rsidRPr="000E35F8">
        <w:rPr>
          <w:rFonts w:ascii="Tahoma" w:hAnsi="Tahoma" w:cs="Tahoma"/>
        </w:rPr>
        <w:t xml:space="preserve">, </w:t>
      </w:r>
      <w:r w:rsidRPr="000E35F8">
        <w:rPr>
          <w:rFonts w:ascii="Tahoma" w:hAnsi="Tahoma" w:cs="Tahoma"/>
        </w:rPr>
        <w:t>ve znění pozdějších předpisů</w:t>
      </w:r>
      <w:r w:rsidR="00067F29" w:rsidRPr="000E35F8">
        <w:rPr>
          <w:rFonts w:ascii="Tahoma" w:hAnsi="Tahoma" w:cs="Tahoma"/>
        </w:rPr>
        <w:t xml:space="preserve"> (dále jen „občanský zákoník</w:t>
      </w:r>
      <w:r w:rsidR="005F48C5" w:rsidRPr="000E35F8">
        <w:rPr>
          <w:rFonts w:ascii="Tahoma" w:hAnsi="Tahoma" w:cs="Tahoma"/>
        </w:rPr>
        <w:t xml:space="preserve"> zákoník“)</w:t>
      </w:r>
    </w:p>
    <w:p w:rsidR="00E8056F" w:rsidRPr="000E35F8" w:rsidRDefault="005F48C5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>a</w:t>
      </w:r>
      <w:r w:rsidR="00E8056F" w:rsidRPr="000E35F8">
        <w:rPr>
          <w:rFonts w:ascii="Tahoma" w:hAnsi="Tahoma" w:cs="Tahoma"/>
        </w:rPr>
        <w:t xml:space="preserve"> v souladu se svou jedinou a pravou vůlí tuto</w:t>
      </w:r>
    </w:p>
    <w:p w:rsidR="00387531" w:rsidRPr="00466258" w:rsidRDefault="00387531" w:rsidP="00F11490">
      <w:pPr>
        <w:jc w:val="both"/>
        <w:rPr>
          <w:rFonts w:ascii="Tahoma" w:hAnsi="Tahoma" w:cs="Tahoma"/>
        </w:rPr>
      </w:pPr>
    </w:p>
    <w:p w:rsidR="00466258" w:rsidRPr="00466258" w:rsidRDefault="00466258" w:rsidP="00E8056F">
      <w:pPr>
        <w:jc w:val="center"/>
        <w:rPr>
          <w:rFonts w:ascii="Tahoma" w:hAnsi="Tahoma" w:cs="Tahoma"/>
        </w:rPr>
      </w:pPr>
    </w:p>
    <w:p w:rsidR="001012F9" w:rsidRDefault="00387531" w:rsidP="00E8056F">
      <w:pPr>
        <w:spacing w:line="300" w:lineRule="atLeast"/>
        <w:ind w:left="2127" w:hanging="2127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66258">
        <w:rPr>
          <w:rFonts w:ascii="Tahoma" w:hAnsi="Tahoma" w:cs="Tahoma"/>
          <w:b/>
          <w:sz w:val="24"/>
          <w:szCs w:val="24"/>
          <w:u w:val="single"/>
        </w:rPr>
        <w:t xml:space="preserve">KUPNÍ SMLOUVU </w:t>
      </w:r>
    </w:p>
    <w:p w:rsidR="001012F9" w:rsidRPr="00CB080C" w:rsidRDefault="003A7B1A" w:rsidP="00E8056F">
      <w:pPr>
        <w:spacing w:line="300" w:lineRule="atLeast"/>
        <w:ind w:left="2127" w:hanging="212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akci</w:t>
      </w:r>
    </w:p>
    <w:p w:rsidR="001012F9" w:rsidRPr="001012F9" w:rsidRDefault="001012F9" w:rsidP="00E8056F">
      <w:pPr>
        <w:spacing w:line="300" w:lineRule="atLeast"/>
        <w:ind w:left="2127" w:hanging="2127"/>
        <w:jc w:val="center"/>
        <w:rPr>
          <w:rFonts w:ascii="Tahoma" w:hAnsi="Tahoma" w:cs="Tahoma"/>
        </w:rPr>
      </w:pPr>
    </w:p>
    <w:p w:rsidR="00387531" w:rsidRDefault="00F83B68" w:rsidP="00DB3E45">
      <w:pPr>
        <w:pStyle w:val="Nadpis3"/>
        <w:spacing w:line="360" w:lineRule="auto"/>
        <w:jc w:val="center"/>
        <w:rPr>
          <w:rFonts w:ascii="Tahoma" w:hAnsi="Tahoma" w:cs="Tahoma"/>
          <w:b w:val="0"/>
          <w:caps w:val="0"/>
        </w:rPr>
      </w:pPr>
      <w:r w:rsidRPr="005B6A6D">
        <w:rPr>
          <w:rFonts w:ascii="Tahoma" w:hAnsi="Tahoma" w:cs="Tahoma"/>
          <w:sz w:val="24"/>
        </w:rPr>
        <w:t>„</w:t>
      </w:r>
      <w:r w:rsidR="00495A8B" w:rsidRPr="00495A8B">
        <w:rPr>
          <w:rFonts w:ascii="Tahoma" w:hAnsi="Tahoma" w:cs="Tahoma"/>
          <w:sz w:val="24"/>
        </w:rPr>
        <w:t xml:space="preserve">Nákup </w:t>
      </w:r>
      <w:r w:rsidR="00DB3E45">
        <w:rPr>
          <w:rFonts w:ascii="Tahoma" w:hAnsi="Tahoma" w:cs="Tahoma"/>
          <w:sz w:val="24"/>
        </w:rPr>
        <w:t>UNIVERZÁLNÍHO KOMUNÁLNÍHO VOZIDLA“</w:t>
      </w:r>
    </w:p>
    <w:p w:rsidR="001012F9" w:rsidRPr="00466258" w:rsidRDefault="001012F9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286AF5" w:rsidRPr="002915A1" w:rsidRDefault="00D73C62" w:rsidP="002915A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Technické služby města Jičína</w:t>
      </w:r>
      <w:r w:rsidR="009B0966">
        <w:rPr>
          <w:rFonts w:ascii="Tahoma" w:hAnsi="Tahoma" w:cs="Tahoma"/>
          <w:b/>
        </w:rPr>
        <w:t xml:space="preserve"> </w:t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Sídlo: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Textilní 955, 506 01 Jičín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IČ: </w:t>
      </w:r>
      <w:r w:rsidR="00D73C62">
        <w:rPr>
          <w:rFonts w:ascii="Tahoma" w:hAnsi="Tahoma" w:cs="Tahoma"/>
        </w:rPr>
        <w:t>64814467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7D011D" w:rsidRDefault="00286AF5" w:rsidP="00286AF5">
      <w:pPr>
        <w:tabs>
          <w:tab w:val="left" w:pos="709"/>
        </w:tabs>
        <w:rPr>
          <w:rFonts w:ascii="Tahoma" w:hAnsi="Tahoma" w:cs="Tahoma"/>
        </w:rPr>
      </w:pPr>
      <w:r w:rsidRPr="00421DBC">
        <w:rPr>
          <w:rFonts w:ascii="Tahoma" w:hAnsi="Tahoma" w:cs="Tahoma"/>
        </w:rPr>
        <w:t>DIČ:</w:t>
      </w:r>
      <w:r w:rsidR="002915A1" w:rsidRPr="002915A1">
        <w:rPr>
          <w:rFonts w:ascii="Tahoma" w:hAnsi="Tahoma" w:cs="Tahoma"/>
        </w:rPr>
        <w:t xml:space="preserve"> </w:t>
      </w:r>
      <w:r w:rsidR="009B0966">
        <w:rPr>
          <w:rFonts w:ascii="Tahoma" w:hAnsi="Tahoma" w:cs="Tahoma"/>
        </w:rPr>
        <w:t>CZ</w:t>
      </w:r>
      <w:r w:rsidR="00D73C62">
        <w:rPr>
          <w:rFonts w:ascii="Tahoma" w:hAnsi="Tahoma" w:cs="Tahoma"/>
        </w:rPr>
        <w:t>64814467</w:t>
      </w:r>
      <w:r w:rsidR="009B0966">
        <w:rPr>
          <w:rFonts w:ascii="Tahoma" w:hAnsi="Tahoma" w:cs="Tahoma"/>
        </w:rPr>
        <w:t xml:space="preserve"> </w:t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</w:p>
    <w:p w:rsidR="00286AF5" w:rsidRPr="00421DBC" w:rsidRDefault="00651E30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Z</w:t>
      </w:r>
      <w:r w:rsidR="002915A1">
        <w:rPr>
          <w:rFonts w:ascii="Tahoma" w:hAnsi="Tahoma" w:cs="Tahoma"/>
        </w:rPr>
        <w:t>astoupený: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Ing. Čeněk Strašík - ředitel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86AF5" w:rsidP="00286AF5">
      <w:pPr>
        <w:tabs>
          <w:tab w:val="left" w:pos="709"/>
        </w:tabs>
        <w:rPr>
          <w:rFonts w:ascii="Tahoma" w:hAnsi="Tahoma" w:cs="Tahoma"/>
          <w:b/>
        </w:rPr>
      </w:pP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C2064" w:rsidRPr="00EA3144" w:rsidRDefault="00BC2064" w:rsidP="00BC2064">
      <w:pPr>
        <w:rPr>
          <w:rFonts w:ascii="Tahoma" w:hAnsi="Tahoma" w:cs="Tahoma"/>
          <w:b/>
        </w:rPr>
      </w:pPr>
      <w:r w:rsidRPr="00EA3144">
        <w:rPr>
          <w:rFonts w:ascii="Tahoma" w:hAnsi="Tahoma" w:cs="Tahoma"/>
        </w:rPr>
        <w:t xml:space="preserve">Kontaktní osoba: </w:t>
      </w:r>
      <w:r w:rsidR="00D73C62">
        <w:rPr>
          <w:rFonts w:ascii="Tahoma" w:hAnsi="Tahoma" w:cs="Tahoma"/>
        </w:rPr>
        <w:t xml:space="preserve">Ing. </w:t>
      </w:r>
      <w:smartTag w:uri="urn:schemas-microsoft-com:office:smarttags" w:element="PersonName">
        <w:smartTagPr>
          <w:attr w:name="ProductID" w:val="Miloslav Fr�ba"/>
        </w:smartTagPr>
        <w:r w:rsidR="00D73C62">
          <w:rPr>
            <w:rFonts w:ascii="Tahoma" w:hAnsi="Tahoma" w:cs="Tahoma"/>
          </w:rPr>
          <w:t>Miloslav Frýba</w:t>
        </w:r>
      </w:smartTag>
      <w:r w:rsidR="00D73C62">
        <w:rPr>
          <w:rFonts w:ascii="Tahoma" w:hAnsi="Tahoma" w:cs="Tahoma"/>
        </w:rPr>
        <w:t xml:space="preserve"> - ekonom</w:t>
      </w:r>
      <w:r w:rsidR="008E7B73">
        <w:rPr>
          <w:rFonts w:ascii="Tahoma" w:hAnsi="Tahoma" w:cs="Tahoma"/>
        </w:rPr>
        <w:tab/>
      </w:r>
      <w:r w:rsidR="008E7B73">
        <w:rPr>
          <w:rFonts w:ascii="Tahoma" w:hAnsi="Tahoma" w:cs="Tahoma"/>
        </w:rPr>
        <w:tab/>
      </w:r>
    </w:p>
    <w:p w:rsidR="00C91F74" w:rsidRPr="005C4422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C91F74" w:rsidRPr="00466258">
        <w:rPr>
          <w:rFonts w:ascii="Tahoma" w:hAnsi="Tahoma" w:cs="Tahoma"/>
        </w:rPr>
        <w:t>ankovní spojení</w:t>
      </w:r>
      <w:r w:rsidR="00FC4432">
        <w:rPr>
          <w:rFonts w:ascii="Tahoma" w:hAnsi="Tahoma" w:cs="Tahoma"/>
        </w:rPr>
        <w:t xml:space="preserve">: </w:t>
      </w:r>
      <w:r w:rsidR="003A5E7B">
        <w:rPr>
          <w:rFonts w:ascii="Tahoma" w:hAnsi="Tahoma" w:cs="Tahoma"/>
        </w:rPr>
        <w:t>xxxxx</w:t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</w:p>
    <w:p w:rsidR="00C91F74" w:rsidRPr="00466258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Č</w:t>
      </w:r>
      <w:r w:rsidR="00C91F74" w:rsidRPr="005C4422">
        <w:rPr>
          <w:rFonts w:ascii="Tahoma" w:hAnsi="Tahoma" w:cs="Tahoma"/>
        </w:rPr>
        <w:t>íslo</w:t>
      </w:r>
      <w:r w:rsidR="00466258" w:rsidRPr="005C4422">
        <w:rPr>
          <w:rFonts w:ascii="Tahoma" w:hAnsi="Tahoma" w:cs="Tahoma"/>
        </w:rPr>
        <w:t xml:space="preserve"> účtu: </w:t>
      </w:r>
      <w:r w:rsidR="003A5E7B">
        <w:rPr>
          <w:rFonts w:ascii="Tahoma" w:hAnsi="Tahoma" w:cs="Tahoma"/>
        </w:rPr>
        <w:t>xxxxx</w:t>
      </w:r>
      <w:r w:rsidR="00286AF5">
        <w:rPr>
          <w:rFonts w:ascii="Tahoma" w:hAnsi="Tahoma" w:cs="Tahoma"/>
        </w:rPr>
        <w:tab/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</w:p>
    <w:p w:rsidR="002915A1" w:rsidRPr="00466258" w:rsidRDefault="002915A1" w:rsidP="00C91F74">
      <w:pPr>
        <w:rPr>
          <w:rFonts w:ascii="Tahoma" w:hAnsi="Tahoma" w:cs="Tahoma"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na straně druhé jako kupující </w:t>
      </w: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“kupující”</w:t>
      </w:r>
      <w:r w:rsidRPr="00466258">
        <w:rPr>
          <w:rFonts w:ascii="Tahoma" w:hAnsi="Tahoma" w:cs="Tahoma"/>
        </w:rPr>
        <w:t xml:space="preserve">) </w:t>
      </w:r>
    </w:p>
    <w:p w:rsidR="00C91F74" w:rsidRPr="00466258" w:rsidRDefault="00C91F74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a</w:t>
      </w:r>
    </w:p>
    <w:p w:rsidR="00DE6A75" w:rsidRPr="00466258" w:rsidRDefault="00DE6A75">
      <w:pPr>
        <w:rPr>
          <w:rFonts w:ascii="Tahoma" w:hAnsi="Tahoma" w:cs="Tahoma"/>
          <w:b/>
          <w:caps/>
        </w:rPr>
      </w:pPr>
    </w:p>
    <w:p w:rsidR="00387531" w:rsidRPr="00466258" w:rsidRDefault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Název</w:t>
      </w:r>
      <w:r w:rsidR="00387531" w:rsidRPr="00466258">
        <w:rPr>
          <w:rFonts w:ascii="Tahoma" w:hAnsi="Tahoma" w:cs="Tahoma"/>
        </w:rPr>
        <w:t>:</w:t>
      </w:r>
      <w:r w:rsidR="00A148E9">
        <w:rPr>
          <w:rFonts w:ascii="Tahoma" w:hAnsi="Tahoma" w:cs="Tahoma"/>
        </w:rPr>
        <w:t xml:space="preserve"> SIMED s.r.o.</w:t>
      </w:r>
    </w:p>
    <w:p w:rsidR="00B6666A" w:rsidRPr="00466258" w:rsidRDefault="00387531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Sídlo:</w:t>
      </w:r>
      <w:r w:rsidR="00A148E9">
        <w:rPr>
          <w:rFonts w:ascii="Tahoma" w:hAnsi="Tahoma" w:cs="Tahoma"/>
        </w:rPr>
        <w:t xml:space="preserve">   Slovany 140, 544 01 Dvůr Králové nad Labem</w:t>
      </w:r>
      <w:r w:rsidR="00B6666A" w:rsidRPr="00466258">
        <w:rPr>
          <w:rFonts w:ascii="Tahoma" w:hAnsi="Tahoma" w:cs="Tahoma"/>
        </w:rPr>
        <w:tab/>
      </w:r>
      <w:r w:rsidR="00B6666A" w:rsidRPr="00466258">
        <w:rPr>
          <w:rFonts w:ascii="Tahoma" w:hAnsi="Tahoma" w:cs="Tahoma"/>
        </w:rPr>
        <w:tab/>
      </w:r>
      <w:r w:rsidR="00B6666A" w:rsidRPr="00466258">
        <w:rPr>
          <w:rFonts w:ascii="Tahoma" w:hAnsi="Tahoma" w:cs="Tahoma"/>
        </w:rPr>
        <w:tab/>
      </w:r>
    </w:p>
    <w:p w:rsidR="00651E30" w:rsidRDefault="00387531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IČ:</w:t>
      </w:r>
      <w:r w:rsidR="00A148E9">
        <w:rPr>
          <w:rFonts w:ascii="Tahoma" w:hAnsi="Tahoma" w:cs="Tahoma"/>
        </w:rPr>
        <w:t xml:space="preserve">       64827496  </w:t>
      </w:r>
      <w:r w:rsidR="00B6666A" w:rsidRPr="00466258">
        <w:rPr>
          <w:rFonts w:ascii="Tahoma" w:hAnsi="Tahoma" w:cs="Tahoma"/>
        </w:rPr>
        <w:tab/>
      </w:r>
    </w:p>
    <w:p w:rsidR="00222A69" w:rsidRDefault="00222A69">
      <w:pPr>
        <w:rPr>
          <w:rFonts w:ascii="Tahoma" w:hAnsi="Tahoma" w:cs="Tahoma"/>
        </w:rPr>
      </w:pPr>
      <w:r w:rsidRPr="00421DBC">
        <w:rPr>
          <w:rFonts w:ascii="Tahoma" w:hAnsi="Tahoma" w:cs="Tahoma"/>
        </w:rPr>
        <w:t>DIČ:</w:t>
      </w:r>
      <w:r w:rsidR="00A148E9">
        <w:rPr>
          <w:rFonts w:ascii="Tahoma" w:hAnsi="Tahoma" w:cs="Tahoma"/>
        </w:rPr>
        <w:t xml:space="preserve">     CZ64827496</w:t>
      </w:r>
    </w:p>
    <w:p w:rsidR="00B6666A" w:rsidRDefault="00651E30">
      <w:pPr>
        <w:rPr>
          <w:rFonts w:ascii="Tahoma" w:hAnsi="Tahoma" w:cs="Tahoma"/>
        </w:rPr>
      </w:pPr>
      <w:r>
        <w:rPr>
          <w:rFonts w:ascii="Tahoma" w:hAnsi="Tahoma" w:cs="Tahoma"/>
        </w:rPr>
        <w:t>Zastoupený:</w:t>
      </w:r>
      <w:r w:rsidR="00A148E9">
        <w:rPr>
          <w:rFonts w:ascii="Tahoma" w:hAnsi="Tahoma" w:cs="Tahoma"/>
        </w:rPr>
        <w:t xml:space="preserve"> Ing. Jaroslav Bil - jednatel</w:t>
      </w:r>
    </w:p>
    <w:p w:rsidR="00651E30" w:rsidRDefault="00651E30">
      <w:pPr>
        <w:rPr>
          <w:rFonts w:ascii="Tahoma" w:hAnsi="Tahoma" w:cs="Tahoma"/>
        </w:rPr>
      </w:pPr>
    </w:p>
    <w:p w:rsidR="00651E30" w:rsidRPr="00466258" w:rsidRDefault="00651E30">
      <w:pPr>
        <w:rPr>
          <w:rFonts w:ascii="Tahoma" w:hAnsi="Tahoma" w:cs="Tahoma"/>
        </w:rPr>
      </w:pPr>
      <w:r w:rsidRPr="00EA3144">
        <w:rPr>
          <w:rFonts w:ascii="Tahoma" w:hAnsi="Tahoma" w:cs="Tahoma"/>
        </w:rPr>
        <w:t>Kontaktní osoba:</w:t>
      </w:r>
      <w:r w:rsidR="00A148E9">
        <w:rPr>
          <w:rFonts w:ascii="Tahoma" w:hAnsi="Tahoma" w:cs="Tahoma"/>
        </w:rPr>
        <w:t xml:space="preserve">   Ing. Jaroslav Bil</w:t>
      </w:r>
    </w:p>
    <w:p w:rsidR="00B6666A" w:rsidRPr="00466258" w:rsidRDefault="00651E30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B6666A" w:rsidRPr="00466258">
        <w:rPr>
          <w:rFonts w:ascii="Tahoma" w:hAnsi="Tahoma" w:cs="Tahoma"/>
        </w:rPr>
        <w:t>ankovní spojení:</w:t>
      </w:r>
      <w:r w:rsidR="00A148E9">
        <w:rPr>
          <w:rFonts w:ascii="Tahoma" w:hAnsi="Tahoma" w:cs="Tahoma"/>
        </w:rPr>
        <w:t xml:space="preserve">  </w:t>
      </w:r>
      <w:r w:rsidR="003A5E7B">
        <w:rPr>
          <w:rFonts w:ascii="Tahoma" w:hAnsi="Tahoma" w:cs="Tahoma"/>
        </w:rPr>
        <w:t>xxxxx</w:t>
      </w:r>
      <w:r w:rsidR="00B6666A" w:rsidRPr="00466258">
        <w:rPr>
          <w:rFonts w:ascii="Tahoma" w:hAnsi="Tahoma" w:cs="Tahoma"/>
        </w:rPr>
        <w:tab/>
      </w:r>
    </w:p>
    <w:p w:rsidR="00B6666A" w:rsidRPr="00466258" w:rsidRDefault="00651E30">
      <w:pPr>
        <w:rPr>
          <w:rFonts w:ascii="Tahoma" w:hAnsi="Tahoma" w:cs="Tahoma"/>
        </w:rPr>
      </w:pPr>
      <w:r>
        <w:rPr>
          <w:rFonts w:ascii="Tahoma" w:hAnsi="Tahoma" w:cs="Tahoma"/>
        </w:rPr>
        <w:t>Číslo účtu</w:t>
      </w:r>
      <w:r w:rsidR="00B6666A" w:rsidRPr="00466258">
        <w:rPr>
          <w:rFonts w:ascii="Tahoma" w:hAnsi="Tahoma" w:cs="Tahoma"/>
        </w:rPr>
        <w:t>:</w:t>
      </w:r>
      <w:r>
        <w:rPr>
          <w:rStyle w:val="Znakapoznpodarou"/>
          <w:rFonts w:ascii="Tahoma" w:hAnsi="Tahoma" w:cs="Tahoma"/>
        </w:rPr>
        <w:footnoteReference w:id="1"/>
      </w:r>
      <w:r w:rsidR="00A148E9">
        <w:rPr>
          <w:rFonts w:ascii="Tahoma" w:hAnsi="Tahoma" w:cs="Tahoma"/>
        </w:rPr>
        <w:t xml:space="preserve">           </w:t>
      </w:r>
      <w:r w:rsidR="003A5E7B">
        <w:rPr>
          <w:rFonts w:ascii="Tahoma" w:hAnsi="Tahoma" w:cs="Tahoma"/>
        </w:rPr>
        <w:t>xxxxx</w:t>
      </w:r>
    </w:p>
    <w:p w:rsidR="00B6666A" w:rsidRPr="00466258" w:rsidRDefault="00B6666A">
      <w:pPr>
        <w:rPr>
          <w:rFonts w:ascii="Tahoma" w:hAnsi="Tahoma" w:cs="Tahoma"/>
        </w:rPr>
      </w:pPr>
    </w:p>
    <w:p w:rsidR="00DE6A75" w:rsidRPr="00466258" w:rsidRDefault="00DE6A7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na straně jedné jako prodávající</w:t>
      </w:r>
    </w:p>
    <w:p w:rsidR="00B6666A" w:rsidRPr="00466258" w:rsidRDefault="00B6666A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“prodávající”</w:t>
      </w:r>
      <w:r w:rsidRPr="00466258">
        <w:rPr>
          <w:rFonts w:ascii="Tahoma" w:hAnsi="Tahoma" w:cs="Tahoma"/>
        </w:rPr>
        <w:t xml:space="preserve">) </w:t>
      </w:r>
    </w:p>
    <w:p w:rsidR="00B6666A" w:rsidRPr="00466258" w:rsidRDefault="00B6666A">
      <w:pPr>
        <w:rPr>
          <w:rFonts w:ascii="Tahoma" w:hAnsi="Tahoma" w:cs="Tahoma"/>
        </w:rPr>
      </w:pPr>
    </w:p>
    <w:p w:rsidR="001B7D28" w:rsidRPr="00466258" w:rsidRDefault="001B7D28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„prodávající“ a „kupující“ dále též jako</w:t>
      </w:r>
      <w:r w:rsidRPr="00466258">
        <w:rPr>
          <w:rFonts w:ascii="Tahoma" w:hAnsi="Tahoma" w:cs="Tahoma"/>
          <w:b/>
        </w:rPr>
        <w:t xml:space="preserve"> „smluvní strany“</w:t>
      </w:r>
    </w:p>
    <w:p w:rsidR="001B7D28" w:rsidRDefault="001B7D28">
      <w:pPr>
        <w:rPr>
          <w:rFonts w:ascii="Tahoma" w:hAnsi="Tahoma" w:cs="Tahoma"/>
        </w:rPr>
      </w:pPr>
    </w:p>
    <w:p w:rsidR="004B0BC2" w:rsidRPr="00466258" w:rsidRDefault="004B0BC2">
      <w:pPr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I. 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Předmět smlouvy</w:t>
      </w:r>
    </w:p>
    <w:p w:rsidR="00B6666A" w:rsidRPr="00466258" w:rsidRDefault="00B6666A">
      <w:pPr>
        <w:jc w:val="center"/>
        <w:rPr>
          <w:rFonts w:ascii="Tahoma" w:hAnsi="Tahoma" w:cs="Tahoma"/>
        </w:rPr>
      </w:pPr>
    </w:p>
    <w:p w:rsidR="003653E9" w:rsidRPr="00466258" w:rsidRDefault="00B6666A" w:rsidP="009F7D3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Touto smlouvou se prodávající zavazuje dodat za podmínek v ní sjednaných kupujícímu </w:t>
      </w:r>
      <w:r w:rsidR="00C70151" w:rsidRPr="00466258">
        <w:rPr>
          <w:rFonts w:ascii="Tahoma" w:hAnsi="Tahoma" w:cs="Tahoma"/>
        </w:rPr>
        <w:t>předmět koupě specifikovaný</w:t>
      </w:r>
      <w:r w:rsidRPr="00466258">
        <w:rPr>
          <w:rFonts w:ascii="Tahoma" w:hAnsi="Tahoma" w:cs="Tahoma"/>
        </w:rPr>
        <w:t xml:space="preserve"> v</w:t>
      </w:r>
      <w:r w:rsidR="00C70151" w:rsidRPr="00466258">
        <w:rPr>
          <w:rFonts w:ascii="Tahoma" w:hAnsi="Tahoma" w:cs="Tahoma"/>
        </w:rPr>
        <w:t xml:space="preserve"> čl. </w:t>
      </w:r>
      <w:r w:rsidRPr="00466258">
        <w:rPr>
          <w:rFonts w:ascii="Tahoma" w:hAnsi="Tahoma" w:cs="Tahoma"/>
        </w:rPr>
        <w:t>II. této smlouvy</w:t>
      </w:r>
      <w:r w:rsidR="00EC62DF">
        <w:rPr>
          <w:rFonts w:ascii="Tahoma" w:hAnsi="Tahoma" w:cs="Tahoma"/>
        </w:rPr>
        <w:t xml:space="preserve"> (dále také </w:t>
      </w:r>
      <w:r w:rsidR="0011662D">
        <w:rPr>
          <w:rFonts w:ascii="Tahoma" w:hAnsi="Tahoma" w:cs="Tahoma"/>
        </w:rPr>
        <w:t>„</w:t>
      </w:r>
      <w:r w:rsidR="00EC62DF">
        <w:rPr>
          <w:rFonts w:ascii="Tahoma" w:hAnsi="Tahoma" w:cs="Tahoma"/>
        </w:rPr>
        <w:t>zboží</w:t>
      </w:r>
      <w:r w:rsidR="0011662D">
        <w:rPr>
          <w:rFonts w:ascii="Tahoma" w:hAnsi="Tahoma" w:cs="Tahoma"/>
        </w:rPr>
        <w:t>“</w:t>
      </w:r>
      <w:r w:rsidR="00EC62DF">
        <w:rPr>
          <w:rFonts w:ascii="Tahoma" w:hAnsi="Tahoma" w:cs="Tahoma"/>
        </w:rPr>
        <w:t>)</w:t>
      </w:r>
      <w:r w:rsidR="001F1FF8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 xml:space="preserve">a převést na něj vlastnické právo písemným protokolárním předáním </w:t>
      </w:r>
      <w:r w:rsidR="001F1FF8" w:rsidRPr="00466258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. 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666A" w:rsidRDefault="00B6666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Kupující se zavazuje </w:t>
      </w:r>
      <w:r w:rsidR="003653E9" w:rsidRPr="00466258">
        <w:rPr>
          <w:rFonts w:ascii="Tahoma" w:hAnsi="Tahoma" w:cs="Tahoma"/>
        </w:rPr>
        <w:t>předmět koupě</w:t>
      </w:r>
      <w:r w:rsidRPr="00466258">
        <w:rPr>
          <w:rFonts w:ascii="Tahoma" w:hAnsi="Tahoma" w:cs="Tahoma"/>
        </w:rPr>
        <w:t xml:space="preserve"> převzít a zaplatit za něj sjednanou kupní cenu způsobem a v termínech stanovených touto smlouvou.</w:t>
      </w:r>
    </w:p>
    <w:p w:rsidR="007D011D" w:rsidRDefault="007D011D" w:rsidP="007D011D">
      <w:pPr>
        <w:ind w:left="360"/>
        <w:jc w:val="both"/>
        <w:rPr>
          <w:rFonts w:ascii="Tahoma" w:hAnsi="Tahoma" w:cs="Tahoma"/>
        </w:rPr>
      </w:pPr>
    </w:p>
    <w:p w:rsidR="007D011D" w:rsidRPr="00B15544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Tahoma" w:hAnsi="Tahoma" w:cs="Tahoma"/>
          <w:i/>
          <w:sz w:val="20"/>
        </w:rPr>
      </w:pPr>
      <w:r w:rsidRPr="00B15544">
        <w:rPr>
          <w:rFonts w:ascii="Tahoma" w:hAnsi="Tahoma" w:cs="Tahoma"/>
          <w:sz w:val="20"/>
        </w:rPr>
        <w:lastRenderedPageBreak/>
        <w:t>Podkladem pro uzavření smlouvy je nabídka zhotovitele pře</w:t>
      </w:r>
      <w:r w:rsidR="004E06AA">
        <w:rPr>
          <w:rFonts w:ascii="Tahoma" w:hAnsi="Tahoma" w:cs="Tahoma"/>
          <w:sz w:val="20"/>
        </w:rPr>
        <w:t>d</w:t>
      </w:r>
      <w:r w:rsidRPr="00B15544">
        <w:rPr>
          <w:rFonts w:ascii="Tahoma" w:hAnsi="Tahoma" w:cs="Tahoma"/>
          <w:sz w:val="20"/>
        </w:rPr>
        <w:t xml:space="preserve">ložená na veřejnou zakázku </w:t>
      </w:r>
      <w:r w:rsidR="00832003">
        <w:rPr>
          <w:rFonts w:ascii="Tahoma" w:hAnsi="Tahoma" w:cs="Tahoma"/>
          <w:sz w:val="20"/>
        </w:rPr>
        <w:t xml:space="preserve">malého rozsahu </w:t>
      </w:r>
      <w:r w:rsidRPr="00B15544">
        <w:rPr>
          <w:rFonts w:ascii="Tahoma" w:hAnsi="Tahoma" w:cs="Tahoma"/>
          <w:sz w:val="20"/>
        </w:rPr>
        <w:t xml:space="preserve">s názvem </w:t>
      </w:r>
      <w:r w:rsidR="00CB080C" w:rsidRPr="009E2167">
        <w:rPr>
          <w:rFonts w:ascii="Tahoma" w:hAnsi="Tahoma" w:cs="Tahoma"/>
          <w:i/>
          <w:sz w:val="20"/>
        </w:rPr>
        <w:t>„</w:t>
      </w:r>
      <w:r w:rsidR="00E85787" w:rsidRPr="00E85787">
        <w:rPr>
          <w:rFonts w:ascii="Tahoma" w:hAnsi="Tahoma" w:cs="Tahoma"/>
          <w:sz w:val="20"/>
          <w:szCs w:val="20"/>
        </w:rPr>
        <w:t xml:space="preserve">NÁKUP </w:t>
      </w:r>
      <w:r w:rsidR="00024F13">
        <w:rPr>
          <w:rFonts w:ascii="Tahoma" w:hAnsi="Tahoma" w:cs="Tahoma"/>
          <w:sz w:val="20"/>
          <w:szCs w:val="20"/>
        </w:rPr>
        <w:t>UNIVERZÁLNÍHO KOMUNÁLNÍHO VOZIDLA</w:t>
      </w:r>
      <w:r w:rsidR="008D329E">
        <w:rPr>
          <w:rFonts w:ascii="Tahoma" w:hAnsi="Tahoma" w:cs="Tahoma"/>
          <w:sz w:val="20"/>
          <w:szCs w:val="20"/>
        </w:rPr>
        <w:t>“</w:t>
      </w:r>
      <w:r w:rsidR="00832003">
        <w:rPr>
          <w:rFonts w:ascii="Tahoma" w:hAnsi="Tahoma" w:cs="Tahoma"/>
          <w:i/>
          <w:sz w:val="20"/>
        </w:rPr>
        <w:t>.</w:t>
      </w:r>
    </w:p>
    <w:p w:rsidR="007D011D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Tahoma" w:hAnsi="Tahoma" w:cs="Tahoma"/>
          <w:b/>
          <w:sz w:val="20"/>
        </w:rPr>
      </w:pPr>
    </w:p>
    <w:p w:rsidR="007D011D" w:rsidRDefault="007D011D">
      <w:pPr>
        <w:jc w:val="both"/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II.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Předmět </w:t>
      </w:r>
      <w:r w:rsidR="003653E9" w:rsidRPr="00466258">
        <w:rPr>
          <w:rFonts w:ascii="Tahoma" w:hAnsi="Tahoma" w:cs="Tahoma"/>
          <w:b/>
        </w:rPr>
        <w:t>koupě</w:t>
      </w:r>
    </w:p>
    <w:p w:rsidR="005C2A3E" w:rsidRPr="00466258" w:rsidRDefault="005C2A3E">
      <w:pPr>
        <w:jc w:val="center"/>
        <w:rPr>
          <w:rFonts w:ascii="Tahoma" w:hAnsi="Tahoma" w:cs="Tahoma"/>
          <w:b/>
        </w:rPr>
      </w:pPr>
    </w:p>
    <w:p w:rsidR="004038F0" w:rsidRPr="00423E30" w:rsidRDefault="00E016B3" w:rsidP="004038F0">
      <w:pPr>
        <w:pStyle w:val="Zkladntextodsazen"/>
        <w:jc w:val="both"/>
        <w:rPr>
          <w:rFonts w:ascii="Tahoma" w:hAnsi="Tahoma" w:cs="Tahoma"/>
          <w:b w:val="0"/>
          <w:sz w:val="20"/>
          <w:szCs w:val="20"/>
          <w:u w:val="none"/>
        </w:rPr>
      </w:pPr>
      <w:r w:rsidRPr="00E016B3">
        <w:rPr>
          <w:rFonts w:ascii="Tahoma" w:hAnsi="Tahoma" w:cs="Tahoma"/>
          <w:b w:val="0"/>
          <w:sz w:val="20"/>
          <w:szCs w:val="20"/>
          <w:u w:val="none"/>
        </w:rPr>
        <w:t xml:space="preserve">1.  </w:t>
      </w:r>
      <w:r w:rsidR="00126370">
        <w:rPr>
          <w:rFonts w:ascii="Tahoma" w:hAnsi="Tahoma" w:cs="Tahoma"/>
          <w:b w:val="0"/>
          <w:sz w:val="20"/>
          <w:szCs w:val="20"/>
          <w:u w:val="none"/>
        </w:rPr>
        <w:t xml:space="preserve">  </w:t>
      </w:r>
      <w:r w:rsidR="00A04F3B">
        <w:rPr>
          <w:rFonts w:ascii="Tahoma" w:hAnsi="Tahoma" w:cs="Tahoma"/>
          <w:b w:val="0"/>
          <w:sz w:val="20"/>
          <w:szCs w:val="20"/>
          <w:u w:val="none"/>
        </w:rPr>
        <w:t>P</w:t>
      </w:r>
      <w:r w:rsidR="00A04F3B" w:rsidRPr="00A04F3B">
        <w:rPr>
          <w:rFonts w:ascii="Tahoma" w:hAnsi="Tahoma" w:cs="Tahoma"/>
          <w:b w:val="0"/>
          <w:sz w:val="20"/>
          <w:szCs w:val="20"/>
          <w:u w:val="none"/>
        </w:rPr>
        <w:t>ředmětem koupě je nov</w:t>
      </w:r>
      <w:r w:rsidR="00024F13">
        <w:rPr>
          <w:rFonts w:ascii="Tahoma" w:hAnsi="Tahoma" w:cs="Tahoma"/>
          <w:b w:val="0"/>
          <w:sz w:val="20"/>
          <w:szCs w:val="20"/>
          <w:u w:val="none"/>
        </w:rPr>
        <w:t>é univerzální komunální vozidlo</w:t>
      </w:r>
      <w:r w:rsidR="00182444" w:rsidRPr="00423E30">
        <w:rPr>
          <w:rFonts w:ascii="Tahoma" w:hAnsi="Tahoma" w:cs="Tahoma"/>
          <w:b w:val="0"/>
          <w:sz w:val="20"/>
          <w:szCs w:val="20"/>
          <w:u w:val="none"/>
        </w:rPr>
        <w:t>.</w:t>
      </w:r>
      <w:r w:rsidR="009B64F5" w:rsidRPr="00423E30">
        <w:rPr>
          <w:rFonts w:ascii="Tahoma" w:hAnsi="Tahoma" w:cs="Tahoma"/>
          <w:b w:val="0"/>
          <w:sz w:val="20"/>
          <w:szCs w:val="20"/>
          <w:u w:val="none"/>
        </w:rPr>
        <w:t xml:space="preserve"> Technická specifikace je nedílnou součástí této smlouvy jako její příloha č. </w:t>
      </w:r>
      <w:r w:rsidR="00880C4C">
        <w:rPr>
          <w:rFonts w:ascii="Tahoma" w:hAnsi="Tahoma" w:cs="Tahoma"/>
          <w:b w:val="0"/>
          <w:sz w:val="20"/>
          <w:szCs w:val="20"/>
          <w:u w:val="none"/>
        </w:rPr>
        <w:t>1</w:t>
      </w:r>
      <w:r w:rsidR="009B64F5" w:rsidRPr="00423E30">
        <w:rPr>
          <w:rFonts w:ascii="Tahoma" w:hAnsi="Tahoma" w:cs="Tahoma"/>
          <w:b w:val="0"/>
          <w:sz w:val="20"/>
          <w:szCs w:val="20"/>
          <w:u w:val="none"/>
        </w:rPr>
        <w:t>.</w:t>
      </w:r>
    </w:p>
    <w:p w:rsidR="00466258" w:rsidRPr="00E016B3" w:rsidRDefault="00466258" w:rsidP="00E016B3">
      <w:pPr>
        <w:pStyle w:val="Zkladntextodsazen"/>
        <w:jc w:val="both"/>
        <w:rPr>
          <w:rFonts w:ascii="Tahoma" w:hAnsi="Tahoma" w:cs="Tahoma"/>
          <w:b w:val="0"/>
          <w:sz w:val="20"/>
          <w:szCs w:val="20"/>
          <w:u w:val="none"/>
        </w:rPr>
      </w:pPr>
    </w:p>
    <w:p w:rsidR="007D011D" w:rsidRPr="00466258" w:rsidRDefault="007D011D" w:rsidP="007D011D">
      <w:pPr>
        <w:rPr>
          <w:rFonts w:ascii="Tahoma" w:hAnsi="Tahoma" w:cs="Tahoma"/>
        </w:rPr>
      </w:pPr>
    </w:p>
    <w:p w:rsidR="00B60C50" w:rsidRPr="00466258" w:rsidRDefault="00E016B3" w:rsidP="008B619C">
      <w:pPr>
        <w:tabs>
          <w:tab w:val="left" w:pos="426"/>
        </w:tabs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B60C50" w:rsidRPr="00466258">
        <w:rPr>
          <w:rFonts w:ascii="Tahoma" w:hAnsi="Tahoma" w:cs="Tahoma"/>
        </w:rPr>
        <w:t>.</w:t>
      </w:r>
      <w:r w:rsidR="00B60C50" w:rsidRPr="00466258">
        <w:rPr>
          <w:rFonts w:ascii="Tahoma" w:hAnsi="Tahoma" w:cs="Tahoma"/>
        </w:rPr>
        <w:tab/>
        <w:t xml:space="preserve">Prodávající prohlašuje, že </w:t>
      </w:r>
      <w:r w:rsidR="00F56695">
        <w:rPr>
          <w:rFonts w:ascii="Tahoma" w:hAnsi="Tahoma" w:cs="Tahoma"/>
        </w:rPr>
        <w:t>univerzální komunální vozidlo</w:t>
      </w:r>
      <w:r w:rsidR="00B60C50" w:rsidRPr="00466258">
        <w:rPr>
          <w:rFonts w:ascii="Tahoma" w:hAnsi="Tahoma" w:cs="Tahoma"/>
        </w:rPr>
        <w:t>, kter</w:t>
      </w:r>
      <w:r w:rsidR="00743FED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 xml:space="preserve"> j</w:t>
      </w:r>
      <w:r w:rsidR="00F26091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předmětem plnění, j</w:t>
      </w:r>
      <w:r w:rsidR="00F26091">
        <w:rPr>
          <w:rFonts w:ascii="Tahoma" w:hAnsi="Tahoma" w:cs="Tahoma"/>
        </w:rPr>
        <w:t>e</w:t>
      </w:r>
      <w:r w:rsidR="00B60C50" w:rsidRPr="00466258">
        <w:rPr>
          <w:rFonts w:ascii="Tahoma" w:hAnsi="Tahoma" w:cs="Tahoma"/>
        </w:rPr>
        <w:t xml:space="preserve"> nov</w:t>
      </w:r>
      <w:r w:rsidR="00F56695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>, nepoužit</w:t>
      </w:r>
      <w:r w:rsidR="00F56695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>, nezastaven</w:t>
      </w:r>
      <w:r w:rsidR="00F56695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>, nezapůjčen</w:t>
      </w:r>
      <w:r w:rsidR="00F56695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>, nezatížen</w:t>
      </w:r>
      <w:r w:rsidR="00F56695">
        <w:rPr>
          <w:rFonts w:ascii="Tahoma" w:hAnsi="Tahoma" w:cs="Tahoma"/>
        </w:rPr>
        <w:t>é</w:t>
      </w:r>
      <w:r w:rsidR="00B60C50" w:rsidRPr="00466258">
        <w:rPr>
          <w:rFonts w:ascii="Tahoma" w:hAnsi="Tahoma" w:cs="Tahoma"/>
        </w:rPr>
        <w:t xml:space="preserve"> leasingem ani jinými právními vadami a neporušuje žádná práva třetích osob k patentu nebo k jiné formě duševního vlastnictví.</w:t>
      </w:r>
      <w:r w:rsidR="00B15544">
        <w:rPr>
          <w:rFonts w:ascii="Tahoma" w:hAnsi="Tahoma" w:cs="Tahoma"/>
        </w:rPr>
        <w:t xml:space="preserve"> </w:t>
      </w:r>
    </w:p>
    <w:p w:rsidR="00466258" w:rsidRPr="00466258" w:rsidRDefault="00466258" w:rsidP="007D1742">
      <w:p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</w:p>
    <w:p w:rsidR="00B60C50" w:rsidRPr="00466258" w:rsidRDefault="00E016B3" w:rsidP="00B60C50">
      <w:pPr>
        <w:tabs>
          <w:tab w:val="left" w:pos="426"/>
        </w:tabs>
        <w:ind w:left="-720" w:firstLine="72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B60C50" w:rsidRPr="00466258">
        <w:rPr>
          <w:rFonts w:ascii="Tahoma" w:hAnsi="Tahoma" w:cs="Tahoma"/>
        </w:rPr>
        <w:t>.</w:t>
      </w:r>
      <w:r w:rsidR="00B60C50" w:rsidRPr="00466258">
        <w:rPr>
          <w:rFonts w:ascii="Tahoma" w:hAnsi="Tahoma" w:cs="Tahoma"/>
        </w:rPr>
        <w:tab/>
        <w:t>Součástí předmětu plnění</w:t>
      </w:r>
      <w:r w:rsidR="00B15544">
        <w:rPr>
          <w:rFonts w:ascii="Tahoma" w:hAnsi="Tahoma" w:cs="Tahoma"/>
        </w:rPr>
        <w:t xml:space="preserve"> dle této smlouvy</w:t>
      </w:r>
      <w:r w:rsidR="007A211D">
        <w:rPr>
          <w:rFonts w:ascii="Tahoma" w:hAnsi="Tahoma" w:cs="Tahoma"/>
        </w:rPr>
        <w:t xml:space="preserve"> jsou</w:t>
      </w:r>
      <w:r w:rsidR="00B60C50" w:rsidRPr="00466258">
        <w:rPr>
          <w:rFonts w:ascii="Tahoma" w:hAnsi="Tahoma" w:cs="Tahoma"/>
        </w:rPr>
        <w:t xml:space="preserve"> </w:t>
      </w:r>
      <w:r w:rsidR="007D61FD">
        <w:rPr>
          <w:rFonts w:ascii="Tahoma" w:hAnsi="Tahoma" w:cs="Tahoma"/>
        </w:rPr>
        <w:t>dále</w:t>
      </w:r>
      <w:r w:rsidR="00B60C50" w:rsidRPr="00466258">
        <w:rPr>
          <w:rFonts w:ascii="Tahoma" w:hAnsi="Tahoma" w:cs="Tahoma"/>
        </w:rPr>
        <w:t>:</w:t>
      </w:r>
    </w:p>
    <w:p w:rsidR="00827A12" w:rsidRPr="006A5E52" w:rsidRDefault="00F53626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veškeré nezbytné komponenty potřebné pro </w:t>
      </w:r>
      <w:r w:rsidR="00B15544" w:rsidRPr="006A5E52">
        <w:rPr>
          <w:rFonts w:ascii="Tahoma" w:hAnsi="Tahoma" w:cs="Tahoma"/>
        </w:rPr>
        <w:t xml:space="preserve">uvedení </w:t>
      </w:r>
      <w:r w:rsidR="00EC62DF" w:rsidRPr="006A5E52">
        <w:rPr>
          <w:rFonts w:ascii="Tahoma" w:hAnsi="Tahoma" w:cs="Tahoma"/>
        </w:rPr>
        <w:t xml:space="preserve">zboží </w:t>
      </w:r>
      <w:r w:rsidR="00B15544" w:rsidRPr="006A5E52">
        <w:rPr>
          <w:rFonts w:ascii="Tahoma" w:hAnsi="Tahoma" w:cs="Tahoma"/>
        </w:rPr>
        <w:t>do provozu</w:t>
      </w:r>
      <w:r w:rsidR="00EC62DF" w:rsidRPr="006A5E52">
        <w:rPr>
          <w:rFonts w:ascii="Tahoma" w:hAnsi="Tahoma" w:cs="Tahoma"/>
        </w:rPr>
        <w:t>,</w:t>
      </w:r>
      <w:r w:rsidR="007D61FD" w:rsidRPr="006A5E52">
        <w:rPr>
          <w:rFonts w:ascii="Tahoma" w:hAnsi="Tahoma" w:cs="Tahoma"/>
        </w:rPr>
        <w:t xml:space="preserve"> včetně prověření bezchybné funkčnosti</w:t>
      </w:r>
      <w:r w:rsidR="00B60C50" w:rsidRPr="006A5E52">
        <w:rPr>
          <w:rFonts w:ascii="Tahoma" w:hAnsi="Tahoma" w:cs="Tahoma"/>
        </w:rPr>
        <w:t>;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návod k obsluze a údržbě v českém jazyce;</w:t>
      </w:r>
    </w:p>
    <w:p w:rsidR="00B60C50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provozní deník;</w:t>
      </w:r>
      <w:r w:rsidR="00B60C50" w:rsidRPr="006A5E52">
        <w:rPr>
          <w:rFonts w:ascii="Tahoma" w:hAnsi="Tahoma" w:cs="Tahoma"/>
        </w:rPr>
        <w:t xml:space="preserve"> 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prohlášení o shodě;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osvědčení o jakosti a kompletnosti;</w:t>
      </w:r>
    </w:p>
    <w:p w:rsidR="00827A12" w:rsidRPr="006A5E52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označení stroje bezpečnostními tabulkami</w:t>
      </w:r>
      <w:r w:rsidR="009B0860" w:rsidRPr="006A5E52">
        <w:rPr>
          <w:rFonts w:ascii="Tahoma" w:hAnsi="Tahoma" w:cs="Tahoma"/>
        </w:rPr>
        <w:t>;</w:t>
      </w:r>
    </w:p>
    <w:p w:rsidR="00BE23CB" w:rsidRPr="006A5E52" w:rsidRDefault="00BE23CB" w:rsidP="00C742C1">
      <w:pPr>
        <w:numPr>
          <w:ilvl w:val="0"/>
          <w:numId w:val="11"/>
        </w:numPr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zkompletování zboží v místě </w:t>
      </w:r>
      <w:r w:rsidR="00827A12" w:rsidRPr="006A5E52">
        <w:rPr>
          <w:rFonts w:ascii="Tahoma" w:hAnsi="Tahoma" w:cs="Tahoma"/>
        </w:rPr>
        <w:t>kupujícího a zaškolení obsluhy;</w:t>
      </w:r>
    </w:p>
    <w:p w:rsidR="00B60C50" w:rsidRPr="006A5E52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doprava </w:t>
      </w:r>
      <w:r w:rsidR="00F53626" w:rsidRPr="006A5E52">
        <w:rPr>
          <w:rFonts w:ascii="Tahoma" w:hAnsi="Tahoma" w:cs="Tahoma"/>
        </w:rPr>
        <w:t xml:space="preserve">do </w:t>
      </w:r>
      <w:r w:rsidR="00B15544" w:rsidRPr="006A5E52">
        <w:rPr>
          <w:rFonts w:ascii="Tahoma" w:hAnsi="Tahoma" w:cs="Tahoma"/>
        </w:rPr>
        <w:t>místa dodání</w:t>
      </w:r>
      <w:r w:rsidRPr="006A5E52">
        <w:rPr>
          <w:rFonts w:ascii="Tahoma" w:hAnsi="Tahoma" w:cs="Tahoma"/>
        </w:rPr>
        <w:t>;</w:t>
      </w:r>
    </w:p>
    <w:p w:rsidR="005B546B" w:rsidRPr="006A5E52" w:rsidRDefault="005B546B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uvedení do provozu a předvedení funkčnosti zboží;</w:t>
      </w:r>
    </w:p>
    <w:p w:rsidR="00B60C50" w:rsidRPr="006A5E52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pojištění spojené s dodávkou </w:t>
      </w:r>
      <w:r w:rsidR="00EC62DF" w:rsidRPr="006A5E52">
        <w:rPr>
          <w:rFonts w:ascii="Tahoma" w:hAnsi="Tahoma" w:cs="Tahoma"/>
        </w:rPr>
        <w:t>zboží</w:t>
      </w:r>
      <w:r w:rsidRPr="006A5E52">
        <w:rPr>
          <w:rFonts w:ascii="Tahoma" w:hAnsi="Tahoma" w:cs="Tahoma"/>
        </w:rPr>
        <w:t>;</w:t>
      </w:r>
    </w:p>
    <w:p w:rsidR="00B60C50" w:rsidRPr="006A5E52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veškeré poplatky spojené s dovozem zboží, cla, daně, dovozní</w:t>
      </w:r>
      <w:r w:rsidR="001B1766" w:rsidRPr="006A5E52">
        <w:rPr>
          <w:rFonts w:ascii="Tahoma" w:hAnsi="Tahoma" w:cs="Tahoma"/>
        </w:rPr>
        <w:t xml:space="preserve"> a vývozní přirážky, licenční </w:t>
      </w:r>
      <w:r w:rsidRPr="006A5E52">
        <w:rPr>
          <w:rFonts w:ascii="Tahoma" w:hAnsi="Tahoma" w:cs="Tahoma"/>
        </w:rPr>
        <w:t>a veškeré další poplatky spojené s dodávkou zboží až do jejího funkčního předání v místě plnění;</w:t>
      </w:r>
    </w:p>
    <w:p w:rsidR="009B64F5" w:rsidRPr="006A5E52" w:rsidRDefault="009B64F5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>t</w:t>
      </w:r>
      <w:r w:rsidR="000D5CA6" w:rsidRPr="006A5E52">
        <w:rPr>
          <w:rFonts w:ascii="Tahoma" w:hAnsi="Tahoma" w:cs="Tahoma"/>
        </w:rPr>
        <w:t>echnická dokumentace k</w:t>
      </w:r>
      <w:r w:rsidR="00E04448" w:rsidRPr="006A5E52">
        <w:rPr>
          <w:rFonts w:ascii="Tahoma" w:hAnsi="Tahoma" w:cs="Tahoma"/>
        </w:rPr>
        <w:t> předmětu smlouvy</w:t>
      </w:r>
      <w:r w:rsidR="000D5CA6" w:rsidRPr="006A5E52">
        <w:rPr>
          <w:rFonts w:ascii="Tahoma" w:hAnsi="Tahoma" w:cs="Tahoma"/>
        </w:rPr>
        <w:t xml:space="preserve"> (zejm. certifikát výrobku</w:t>
      </w:r>
      <w:r w:rsidR="00182444" w:rsidRPr="006A5E52">
        <w:rPr>
          <w:rFonts w:ascii="Tahoma" w:hAnsi="Tahoma" w:cs="Tahoma"/>
        </w:rPr>
        <w:t>)</w:t>
      </w:r>
    </w:p>
    <w:p w:rsidR="000D5CA6" w:rsidRDefault="000D5CA6" w:rsidP="000D5CA6">
      <w:pPr>
        <w:jc w:val="both"/>
        <w:rPr>
          <w:rFonts w:ascii="Tahoma" w:hAnsi="Tahoma" w:cs="Tahoma"/>
          <w:color w:val="FF0000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B6666A" w:rsidRPr="00466258" w:rsidRDefault="00B6666A" w:rsidP="003653E9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III.</w:t>
      </w:r>
    </w:p>
    <w:p w:rsidR="00B6666A" w:rsidRPr="00466258" w:rsidRDefault="00151FD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Kupní c</w:t>
      </w:r>
      <w:r w:rsidR="00B6666A" w:rsidRPr="00466258">
        <w:rPr>
          <w:rFonts w:ascii="Tahoma" w:hAnsi="Tahoma" w:cs="Tahoma"/>
          <w:b/>
        </w:rPr>
        <w:t xml:space="preserve">ena </w:t>
      </w:r>
      <w:r w:rsidR="007D61FD">
        <w:rPr>
          <w:rFonts w:ascii="Tahoma" w:hAnsi="Tahoma" w:cs="Tahoma"/>
          <w:b/>
        </w:rPr>
        <w:t>a platební podmínky</w:t>
      </w:r>
    </w:p>
    <w:p w:rsidR="007A211D" w:rsidRPr="007A211D" w:rsidRDefault="007A211D" w:rsidP="007A211D">
      <w:pPr>
        <w:tabs>
          <w:tab w:val="left" w:pos="426"/>
        </w:tabs>
        <w:ind w:left="780"/>
        <w:rPr>
          <w:rFonts w:ascii="Tahoma" w:hAnsi="Tahoma" w:cs="Tahoma"/>
        </w:rPr>
      </w:pPr>
    </w:p>
    <w:p w:rsidR="007A211D" w:rsidRDefault="007A211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Kupní cena zboží dle čl. II této smlouvy je:</w:t>
      </w:r>
    </w:p>
    <w:p w:rsidR="007A211D" w:rsidRDefault="007A211D" w:rsidP="007A211D">
      <w:pPr>
        <w:tabs>
          <w:tab w:val="left" w:pos="426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E2A3F">
        <w:rPr>
          <w:rFonts w:ascii="Tahoma" w:hAnsi="Tahoma" w:cs="Tahoma"/>
        </w:rPr>
        <w:t>1 975 000</w:t>
      </w:r>
      <w:r>
        <w:rPr>
          <w:rFonts w:ascii="Tahoma" w:hAnsi="Tahoma" w:cs="Tahoma"/>
        </w:rPr>
        <w:t>,- Kč</w:t>
      </w:r>
      <w:r w:rsidRPr="007D61FD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bez DPH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A211D" w:rsidRDefault="007A211D" w:rsidP="007A211D">
      <w:pPr>
        <w:tabs>
          <w:tab w:val="left" w:pos="426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E2A3F">
        <w:rPr>
          <w:rFonts w:ascii="Tahoma" w:hAnsi="Tahoma" w:cs="Tahoma"/>
        </w:rPr>
        <w:t xml:space="preserve">   414 750,- </w:t>
      </w:r>
      <w:r w:rsidR="009F200A">
        <w:rPr>
          <w:rFonts w:ascii="Tahoma" w:hAnsi="Tahoma" w:cs="Tahoma"/>
        </w:rPr>
        <w:t>Kč</w:t>
      </w:r>
      <w:r w:rsidRPr="007A211D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DPH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</w:p>
    <w:p w:rsidR="007A211D" w:rsidRPr="00466258" w:rsidRDefault="007A211D" w:rsidP="007A211D">
      <w:pPr>
        <w:tabs>
          <w:tab w:val="left" w:pos="426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E2A3F">
        <w:rPr>
          <w:rFonts w:ascii="Tahoma" w:hAnsi="Tahoma" w:cs="Tahoma"/>
        </w:rPr>
        <w:t>2 389 750</w:t>
      </w:r>
      <w:r>
        <w:rPr>
          <w:rFonts w:ascii="Tahoma" w:hAnsi="Tahoma" w:cs="Tahoma"/>
        </w:rPr>
        <w:t>,-</w:t>
      </w:r>
      <w:r w:rsidRPr="00466258">
        <w:rPr>
          <w:rFonts w:ascii="Tahoma" w:hAnsi="Tahoma" w:cs="Tahoma"/>
        </w:rPr>
        <w:t xml:space="preserve"> </w:t>
      </w:r>
      <w:r w:rsidR="009F200A">
        <w:rPr>
          <w:rFonts w:ascii="Tahoma" w:hAnsi="Tahoma" w:cs="Tahoma"/>
        </w:rPr>
        <w:t xml:space="preserve">Kč </w:t>
      </w:r>
      <w:r w:rsidRPr="00466258">
        <w:rPr>
          <w:rFonts w:ascii="Tahoma" w:hAnsi="Tahoma" w:cs="Tahoma"/>
        </w:rPr>
        <w:t>včetně DPH</w:t>
      </w:r>
    </w:p>
    <w:p w:rsidR="007A211D" w:rsidRDefault="007A211D" w:rsidP="007A211D">
      <w:pPr>
        <w:ind w:left="720"/>
        <w:rPr>
          <w:rFonts w:ascii="Tahoma" w:hAnsi="Tahoma" w:cs="Tahoma"/>
        </w:rPr>
      </w:pPr>
    </w:p>
    <w:p w:rsidR="007A211D" w:rsidRDefault="007A211D" w:rsidP="007A211D">
      <w:pPr>
        <w:ind w:left="720"/>
        <w:rPr>
          <w:rFonts w:ascii="Tahoma" w:hAnsi="Tahoma" w:cs="Tahoma"/>
        </w:rPr>
      </w:pPr>
    </w:p>
    <w:p w:rsidR="00BE6F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Kupní cena je stanovena do</w:t>
      </w:r>
      <w:r w:rsidR="00AE7295">
        <w:rPr>
          <w:rFonts w:ascii="Tahoma" w:hAnsi="Tahoma" w:cs="Tahoma"/>
        </w:rPr>
        <w:t>hodou smluvních stran jako cena</w:t>
      </w:r>
      <w:r w:rsidRPr="00466258">
        <w:rPr>
          <w:rFonts w:ascii="Tahoma" w:hAnsi="Tahoma" w:cs="Tahoma"/>
        </w:rPr>
        <w:t xml:space="preserve"> pevná</w:t>
      </w:r>
      <w:r w:rsidR="00B04613">
        <w:rPr>
          <w:rFonts w:ascii="Tahoma" w:hAnsi="Tahoma" w:cs="Tahoma"/>
        </w:rPr>
        <w:t>, neměnná</w:t>
      </w:r>
      <w:r w:rsidRPr="00466258">
        <w:rPr>
          <w:rFonts w:ascii="Tahoma" w:hAnsi="Tahoma" w:cs="Tahoma"/>
        </w:rPr>
        <w:t xml:space="preserve"> a nejvýše přípustná, která</w:t>
      </w:r>
      <w:r w:rsidR="00222A69">
        <w:rPr>
          <w:rFonts w:ascii="Tahoma" w:hAnsi="Tahoma" w:cs="Tahoma"/>
        </w:rPr>
        <w:t xml:space="preserve"> z</w:t>
      </w:r>
      <w:r w:rsidRPr="00466258">
        <w:rPr>
          <w:rFonts w:ascii="Tahoma" w:hAnsi="Tahoma" w:cs="Tahoma"/>
        </w:rPr>
        <w:t xml:space="preserve">ahrnuje veškeré náklady prodávajícího spojené s plněním předmětu </w:t>
      </w:r>
      <w:r w:rsidR="00651E30">
        <w:rPr>
          <w:rFonts w:ascii="Tahoma" w:hAnsi="Tahoma" w:cs="Tahoma"/>
        </w:rPr>
        <w:t xml:space="preserve">této </w:t>
      </w:r>
      <w:r w:rsidRPr="00466258">
        <w:rPr>
          <w:rFonts w:ascii="Tahoma" w:hAnsi="Tahoma" w:cs="Tahoma"/>
        </w:rPr>
        <w:t xml:space="preserve">smlouvy. Kupní cena zahrnuje </w:t>
      </w:r>
      <w:r w:rsidR="00EC62DF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 i všechny jeho součásti uvedené v čl. I</w:t>
      </w:r>
      <w:r w:rsidR="00466258" w:rsidRPr="00466258">
        <w:rPr>
          <w:rFonts w:ascii="Tahoma" w:hAnsi="Tahoma" w:cs="Tahoma"/>
        </w:rPr>
        <w:t>I.</w:t>
      </w:r>
      <w:r w:rsidRPr="00466258">
        <w:rPr>
          <w:rFonts w:ascii="Tahoma" w:hAnsi="Tahoma" w:cs="Tahoma"/>
        </w:rPr>
        <w:t xml:space="preserve">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Pr="002A037E" w:rsidRDefault="00144E01" w:rsidP="00F96AFE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2A037E">
        <w:rPr>
          <w:rFonts w:ascii="Tahoma" w:hAnsi="Tahoma" w:cs="Tahoma"/>
        </w:rPr>
        <w:t xml:space="preserve">Kupní cena bude uhrazena </w:t>
      </w:r>
      <w:r w:rsidR="009D71D2">
        <w:rPr>
          <w:rFonts w:ascii="Tahoma" w:hAnsi="Tahoma" w:cs="Tahoma"/>
        </w:rPr>
        <w:t xml:space="preserve">se </w:t>
      </w:r>
      <w:r w:rsidR="009D71D2" w:rsidRPr="00BE3F44">
        <w:rPr>
          <w:rFonts w:ascii="Tahoma" w:hAnsi="Tahoma" w:cs="Tahoma"/>
        </w:rPr>
        <w:t>splatností 30</w:t>
      </w:r>
      <w:r w:rsidR="009D71D2" w:rsidRPr="00BE3F44">
        <w:rPr>
          <w:rFonts w:ascii="Tahoma" w:hAnsi="Tahoma" w:cs="Tahoma"/>
          <w:color w:val="FF0000"/>
        </w:rPr>
        <w:t xml:space="preserve"> </w:t>
      </w:r>
      <w:r w:rsidR="009D71D2" w:rsidRPr="00BE3F44">
        <w:rPr>
          <w:rFonts w:ascii="Tahoma" w:hAnsi="Tahoma" w:cs="Tahoma"/>
        </w:rPr>
        <w:t xml:space="preserve">kalendářních dní </w:t>
      </w:r>
      <w:r w:rsidRPr="00BE3F44">
        <w:rPr>
          <w:rFonts w:ascii="Tahoma" w:hAnsi="Tahoma" w:cs="Tahoma"/>
        </w:rPr>
        <w:t>na</w:t>
      </w:r>
      <w:r w:rsidRPr="002A037E">
        <w:rPr>
          <w:rFonts w:ascii="Tahoma" w:hAnsi="Tahoma" w:cs="Tahoma"/>
        </w:rPr>
        <w:t xml:space="preserve"> základě daňového dokladu vystaveného prodávajícím po řádném dodání </w:t>
      </w:r>
      <w:r w:rsidR="004F22E2" w:rsidRPr="002A037E">
        <w:rPr>
          <w:rFonts w:ascii="Tahoma" w:hAnsi="Tahoma" w:cs="Tahoma"/>
        </w:rPr>
        <w:t>zboží</w:t>
      </w:r>
      <w:r w:rsidR="009D71D2">
        <w:rPr>
          <w:rFonts w:ascii="Tahoma" w:hAnsi="Tahoma" w:cs="Tahoma"/>
        </w:rPr>
        <w:t xml:space="preserve"> a jeho kompletním protokolárním převzetí kupujícím</w:t>
      </w:r>
      <w:r w:rsidR="007D61FD" w:rsidRPr="002A037E">
        <w:rPr>
          <w:rFonts w:ascii="Tahoma" w:hAnsi="Tahoma" w:cs="Tahoma"/>
        </w:rPr>
        <w:t>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7D61FD">
        <w:rPr>
          <w:rFonts w:ascii="Tahoma" w:hAnsi="Tahoma" w:cs="Tahoma"/>
        </w:rPr>
        <w:t>Daňový doklad musí být vystaven v měně CZK a v hodnotě odpovídající kupní ceně stanovené v čl. III., bod 1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EE2035" w:rsidRDefault="00EE2035" w:rsidP="007A211D">
      <w:pPr>
        <w:ind w:left="426" w:hanging="426"/>
        <w:rPr>
          <w:rFonts w:ascii="Tahoma" w:hAnsi="Tahoma" w:cs="Tahoma"/>
        </w:rPr>
      </w:pPr>
    </w:p>
    <w:p w:rsidR="007D61FD" w:rsidRPr="007D61FD" w:rsidRDefault="007D61F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 w:rsidRPr="007D61FD">
        <w:rPr>
          <w:rFonts w:ascii="Tahoma" w:hAnsi="Tahoma" w:cs="Tahoma"/>
        </w:rPr>
        <w:t xml:space="preserve">Daňový doklad musí obsahovat mimo náležitostí podle § 28 zákona o DPH dále tyto náležitosti: 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IČ</w:t>
      </w:r>
      <w:r w:rsidR="007A211D">
        <w:rPr>
          <w:rFonts w:ascii="Tahoma" w:hAnsi="Tahoma" w:cs="Tahoma"/>
        </w:rPr>
        <w:t>O</w:t>
      </w:r>
      <w:r w:rsidR="00651E30">
        <w:rPr>
          <w:rFonts w:ascii="Tahoma" w:hAnsi="Tahoma" w:cs="Tahoma"/>
        </w:rPr>
        <w:t>,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lastRenderedPageBreak/>
        <w:t>den splatnosti,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označení peněžního ústavu a číslo účtu, ve prospěch kterého má být provedena platba, konstantní a variabilní symbol,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odvolávka na smlouvu,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razítko a podpis osoby oprávněné k vystavení dílčího a konečného účetního dokladu,</w:t>
      </w:r>
    </w:p>
    <w:p w:rsidR="007D61FD" w:rsidRDefault="00651E30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soupis příloh</w:t>
      </w:r>
    </w:p>
    <w:p w:rsidR="00B6666A" w:rsidRDefault="00B6666A" w:rsidP="00144E01">
      <w:pPr>
        <w:tabs>
          <w:tab w:val="left" w:pos="426"/>
        </w:tabs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      </w:t>
      </w:r>
    </w:p>
    <w:p w:rsidR="001012F9" w:rsidRPr="00466258" w:rsidRDefault="001012F9" w:rsidP="00144E01">
      <w:pPr>
        <w:tabs>
          <w:tab w:val="left" w:pos="426"/>
        </w:tabs>
        <w:jc w:val="both"/>
        <w:rPr>
          <w:rFonts w:ascii="Tahoma" w:hAnsi="Tahoma" w:cs="Tahoma"/>
        </w:rPr>
      </w:pPr>
    </w:p>
    <w:p w:rsidR="00B6666A" w:rsidRPr="00466258" w:rsidRDefault="00B6666A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IV.</w:t>
      </w: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Doba a místo plnění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B80498" w:rsidRPr="00953745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Tahoma" w:hAnsi="Tahoma" w:cs="Tahoma"/>
          <w:b/>
          <w:bCs/>
        </w:rPr>
      </w:pPr>
      <w:r w:rsidRPr="00953745">
        <w:rPr>
          <w:rFonts w:ascii="Tahoma" w:hAnsi="Tahoma" w:cs="Tahoma"/>
        </w:rPr>
        <w:t xml:space="preserve">Prodávající se zavazuje </w:t>
      </w:r>
      <w:r w:rsidR="00144E01" w:rsidRPr="00953745">
        <w:rPr>
          <w:rFonts w:ascii="Tahoma" w:hAnsi="Tahoma" w:cs="Tahoma"/>
        </w:rPr>
        <w:t>zboží</w:t>
      </w:r>
      <w:r w:rsidRPr="00953745">
        <w:rPr>
          <w:rFonts w:ascii="Tahoma" w:hAnsi="Tahoma" w:cs="Tahoma"/>
        </w:rPr>
        <w:t xml:space="preserve"> dodat kupujícímu </w:t>
      </w:r>
      <w:r w:rsidR="00CE25E3" w:rsidRPr="00953745">
        <w:rPr>
          <w:rFonts w:ascii="Tahoma" w:hAnsi="Tahoma" w:cs="Tahoma"/>
          <w:bCs/>
        </w:rPr>
        <w:t xml:space="preserve">do </w:t>
      </w:r>
      <w:r w:rsidR="00863D6F" w:rsidRPr="00953745">
        <w:rPr>
          <w:rFonts w:ascii="Tahoma" w:hAnsi="Tahoma" w:cs="Tahoma"/>
          <w:bCs/>
        </w:rPr>
        <w:t>5</w:t>
      </w:r>
      <w:r w:rsidR="00F26091" w:rsidRPr="00953745">
        <w:rPr>
          <w:rFonts w:ascii="Tahoma" w:hAnsi="Tahoma" w:cs="Tahoma"/>
          <w:bCs/>
        </w:rPr>
        <w:t xml:space="preserve"> měsíců</w:t>
      </w:r>
      <w:r w:rsidR="00F4125F" w:rsidRPr="00953745">
        <w:rPr>
          <w:rFonts w:ascii="Tahoma" w:hAnsi="Tahoma" w:cs="Tahoma"/>
          <w:bCs/>
        </w:rPr>
        <w:t xml:space="preserve"> </w:t>
      </w:r>
      <w:r w:rsidR="00CC0DB5" w:rsidRPr="00953745">
        <w:rPr>
          <w:rFonts w:ascii="Tahoma" w:hAnsi="Tahoma" w:cs="Tahoma"/>
          <w:bCs/>
        </w:rPr>
        <w:t xml:space="preserve">od </w:t>
      </w:r>
      <w:r w:rsidR="00E0776A">
        <w:rPr>
          <w:rFonts w:ascii="Tahoma" w:hAnsi="Tahoma" w:cs="Tahoma"/>
          <w:bCs/>
        </w:rPr>
        <w:t>účinnosti</w:t>
      </w:r>
      <w:r w:rsidR="00CC0DB5" w:rsidRPr="00953745">
        <w:rPr>
          <w:rFonts w:ascii="Tahoma" w:hAnsi="Tahoma" w:cs="Tahoma"/>
          <w:bCs/>
        </w:rPr>
        <w:t xml:space="preserve"> této smlouvy</w:t>
      </w:r>
      <w:r w:rsidR="009B0860" w:rsidRPr="00953745">
        <w:rPr>
          <w:rFonts w:ascii="Tahoma" w:hAnsi="Tahoma" w:cs="Tahoma"/>
          <w:bCs/>
        </w:rPr>
        <w:t xml:space="preserve">, nejpozději však do </w:t>
      </w:r>
      <w:r w:rsidR="003E74DF">
        <w:rPr>
          <w:rFonts w:ascii="Tahoma" w:hAnsi="Tahoma" w:cs="Tahoma"/>
          <w:bCs/>
        </w:rPr>
        <w:t>15</w:t>
      </w:r>
      <w:r w:rsidR="009B0860" w:rsidRPr="00953745">
        <w:rPr>
          <w:rFonts w:ascii="Tahoma" w:hAnsi="Tahoma" w:cs="Tahoma"/>
          <w:bCs/>
        </w:rPr>
        <w:t xml:space="preserve">. </w:t>
      </w:r>
      <w:r w:rsidR="003E74DF">
        <w:rPr>
          <w:rFonts w:ascii="Tahoma" w:hAnsi="Tahoma" w:cs="Tahoma"/>
          <w:bCs/>
        </w:rPr>
        <w:t>9</w:t>
      </w:r>
      <w:r w:rsidR="009B0860" w:rsidRPr="00953745">
        <w:rPr>
          <w:rFonts w:ascii="Tahoma" w:hAnsi="Tahoma" w:cs="Tahoma"/>
          <w:bCs/>
        </w:rPr>
        <w:t>. 20</w:t>
      </w:r>
      <w:r w:rsidR="00F51A14" w:rsidRPr="00953745">
        <w:rPr>
          <w:rFonts w:ascii="Tahoma" w:hAnsi="Tahoma" w:cs="Tahoma"/>
          <w:bCs/>
        </w:rPr>
        <w:t>20</w:t>
      </w:r>
      <w:r w:rsidR="004E037A" w:rsidRPr="00953745">
        <w:rPr>
          <w:rFonts w:ascii="Tahoma" w:hAnsi="Tahoma" w:cs="Tahoma"/>
          <w:bCs/>
        </w:rPr>
        <w:t>.</w:t>
      </w:r>
    </w:p>
    <w:p w:rsidR="0041434C" w:rsidRPr="0041434C" w:rsidRDefault="0041434C" w:rsidP="0041434C">
      <w:pPr>
        <w:ind w:left="426"/>
        <w:jc w:val="both"/>
        <w:rPr>
          <w:rFonts w:ascii="Tahoma" w:hAnsi="Tahoma" w:cs="Tahoma"/>
          <w:b/>
          <w:bCs/>
        </w:rPr>
      </w:pPr>
    </w:p>
    <w:p w:rsidR="001B1766" w:rsidRPr="004E47F1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Tahoma" w:hAnsi="Tahoma" w:cs="Tahoma"/>
          <w:b/>
        </w:rPr>
      </w:pPr>
      <w:r w:rsidRPr="007D0B8C">
        <w:rPr>
          <w:rFonts w:ascii="Tahoma" w:hAnsi="Tahoma" w:cs="Tahoma"/>
        </w:rPr>
        <w:t>Prodávající je</w:t>
      </w:r>
      <w:r w:rsidR="00241C4C" w:rsidRPr="007D0B8C">
        <w:rPr>
          <w:rFonts w:ascii="Tahoma" w:hAnsi="Tahoma" w:cs="Tahoma"/>
        </w:rPr>
        <w:t xml:space="preserve"> povinen kupujícímu dodat zboží</w:t>
      </w:r>
      <w:r w:rsidR="007D011D" w:rsidRPr="007D0B8C">
        <w:rPr>
          <w:rFonts w:ascii="Tahoma" w:hAnsi="Tahoma" w:cs="Tahoma"/>
        </w:rPr>
        <w:t xml:space="preserve"> do</w:t>
      </w:r>
      <w:r w:rsidR="0041434C" w:rsidRPr="007D0B8C">
        <w:rPr>
          <w:rFonts w:ascii="Tahoma" w:hAnsi="Tahoma" w:cs="Tahoma"/>
        </w:rPr>
        <w:t xml:space="preserve"> areálu společnosti</w:t>
      </w:r>
      <w:r w:rsidR="00345598">
        <w:rPr>
          <w:rFonts w:ascii="Tahoma" w:hAnsi="Tahoma" w:cs="Tahoma"/>
        </w:rPr>
        <w:t xml:space="preserve"> Technických služeb města Jičína, </w:t>
      </w:r>
      <w:r w:rsidR="00345598" w:rsidRPr="004E47F1">
        <w:rPr>
          <w:rFonts w:ascii="Tahoma" w:hAnsi="Tahoma" w:cs="Tahoma"/>
        </w:rPr>
        <w:t>Textilní 955, 506 01 Jičín</w:t>
      </w:r>
    </w:p>
    <w:p w:rsidR="00DE5FF9" w:rsidRDefault="00DE5FF9" w:rsidP="00DE5FF9">
      <w:pPr>
        <w:tabs>
          <w:tab w:val="left" w:pos="426"/>
        </w:tabs>
        <w:jc w:val="both"/>
        <w:rPr>
          <w:rFonts w:ascii="Tahoma" w:hAnsi="Tahoma" w:cs="Tahoma"/>
          <w:b/>
        </w:rPr>
      </w:pPr>
    </w:p>
    <w:p w:rsidR="001B1766" w:rsidRDefault="001B1766" w:rsidP="00B60C50">
      <w:pPr>
        <w:jc w:val="center"/>
        <w:rPr>
          <w:rFonts w:ascii="Tahoma" w:hAnsi="Tahoma" w:cs="Tahoma"/>
          <w:b/>
        </w:rPr>
      </w:pP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V.</w:t>
      </w:r>
    </w:p>
    <w:p w:rsidR="00B6666A" w:rsidRPr="00466258" w:rsidRDefault="00E90D47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Dodací podmínky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DD47A1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Prodávající je povinen</w:t>
      </w:r>
      <w:r w:rsidR="00BE23CB">
        <w:rPr>
          <w:rFonts w:ascii="Tahoma" w:hAnsi="Tahoma" w:cs="Tahoma"/>
        </w:rPr>
        <w:t xml:space="preserve"> zboží zkompletovat v místě </w:t>
      </w:r>
      <w:r w:rsidR="00F83B68">
        <w:rPr>
          <w:rFonts w:ascii="Tahoma" w:hAnsi="Tahoma" w:cs="Tahoma"/>
        </w:rPr>
        <w:t>p</w:t>
      </w:r>
      <w:r w:rsidR="00BE23CB">
        <w:rPr>
          <w:rFonts w:ascii="Tahoma" w:hAnsi="Tahoma" w:cs="Tahoma"/>
        </w:rPr>
        <w:t>rodávajícího a</w:t>
      </w:r>
      <w:r w:rsidRPr="00466258">
        <w:rPr>
          <w:rFonts w:ascii="Tahoma" w:hAnsi="Tahoma" w:cs="Tahoma"/>
        </w:rPr>
        <w:t xml:space="preserve"> kupujícímu dodat </w:t>
      </w:r>
      <w:r w:rsidR="00BE23CB">
        <w:rPr>
          <w:rFonts w:ascii="Tahoma" w:hAnsi="Tahoma" w:cs="Tahoma"/>
        </w:rPr>
        <w:t xml:space="preserve">zboží jako funkční komplet, </w:t>
      </w:r>
      <w:r w:rsidRPr="00466258">
        <w:rPr>
          <w:rFonts w:ascii="Tahoma" w:hAnsi="Tahoma" w:cs="Tahoma"/>
        </w:rPr>
        <w:t>nepoškozen</w:t>
      </w:r>
      <w:r w:rsidR="00F11CA8" w:rsidRPr="00466258">
        <w:rPr>
          <w:rFonts w:ascii="Tahoma" w:hAnsi="Tahoma" w:cs="Tahoma"/>
        </w:rPr>
        <w:t>é</w:t>
      </w:r>
      <w:r w:rsidR="00E0776A">
        <w:rPr>
          <w:rFonts w:ascii="Tahoma" w:hAnsi="Tahoma" w:cs="Tahoma"/>
        </w:rPr>
        <w:t>.</w:t>
      </w:r>
    </w:p>
    <w:p w:rsidR="00466258" w:rsidRPr="00466258" w:rsidRDefault="00466258" w:rsidP="00466258">
      <w:pPr>
        <w:tabs>
          <w:tab w:val="left" w:pos="0"/>
          <w:tab w:val="left" w:pos="426"/>
        </w:tabs>
        <w:jc w:val="both"/>
        <w:rPr>
          <w:rFonts w:ascii="Tahoma" w:hAnsi="Tahoma" w:cs="Tahoma"/>
        </w:rPr>
      </w:pPr>
    </w:p>
    <w:p w:rsidR="00DD47A1" w:rsidRPr="00466258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Termín a přibližná </w:t>
      </w:r>
      <w:r w:rsidR="00DD47A1" w:rsidRPr="00466258">
        <w:rPr>
          <w:rFonts w:ascii="Tahoma" w:hAnsi="Tahoma" w:cs="Tahoma"/>
        </w:rPr>
        <w:t>hodina</w:t>
      </w:r>
      <w:r w:rsidRPr="00466258">
        <w:rPr>
          <w:rFonts w:ascii="Tahoma" w:hAnsi="Tahoma" w:cs="Tahoma"/>
        </w:rPr>
        <w:t xml:space="preserve"> dodání </w:t>
      </w:r>
      <w:r w:rsidR="00F11CA8" w:rsidRPr="00466258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 </w:t>
      </w:r>
      <w:r w:rsidR="00DD47A1" w:rsidRPr="00466258">
        <w:rPr>
          <w:rFonts w:ascii="Tahoma" w:hAnsi="Tahoma" w:cs="Tahoma"/>
        </w:rPr>
        <w:t>bud</w:t>
      </w:r>
      <w:r w:rsidR="007A211D">
        <w:rPr>
          <w:rFonts w:ascii="Tahoma" w:hAnsi="Tahoma" w:cs="Tahoma"/>
        </w:rPr>
        <w:t>ou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ze strany prodávajícího kupujícímu písemně sdělen</w:t>
      </w:r>
      <w:r w:rsidR="007A211D">
        <w:rPr>
          <w:rFonts w:ascii="Tahoma" w:hAnsi="Tahoma" w:cs="Tahoma"/>
        </w:rPr>
        <w:t>a</w:t>
      </w:r>
      <w:r w:rsidRPr="00466258">
        <w:rPr>
          <w:rFonts w:ascii="Tahoma" w:hAnsi="Tahoma" w:cs="Tahoma"/>
        </w:rPr>
        <w:t xml:space="preserve"> </w:t>
      </w:r>
      <w:r w:rsidR="00DD47A1" w:rsidRPr="00466258">
        <w:rPr>
          <w:rFonts w:ascii="Tahoma" w:hAnsi="Tahoma" w:cs="Tahoma"/>
        </w:rPr>
        <w:t xml:space="preserve">alespoň </w:t>
      </w:r>
      <w:r w:rsidR="00651E30">
        <w:rPr>
          <w:rFonts w:ascii="Tahoma" w:hAnsi="Tahoma" w:cs="Tahoma"/>
        </w:rPr>
        <w:t>7</w:t>
      </w:r>
      <w:r w:rsidR="00273BE7" w:rsidRPr="005C4422">
        <w:rPr>
          <w:rFonts w:ascii="Tahoma" w:hAnsi="Tahoma" w:cs="Tahoma"/>
        </w:rPr>
        <w:t xml:space="preserve"> dn</w:t>
      </w:r>
      <w:r w:rsidR="00651E30">
        <w:rPr>
          <w:rFonts w:ascii="Tahoma" w:hAnsi="Tahoma" w:cs="Tahoma"/>
        </w:rPr>
        <w:t>ů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před plánovaným dnem dodání zboží</w:t>
      </w:r>
      <w:r w:rsidR="00466258" w:rsidRPr="00466258">
        <w:rPr>
          <w:rFonts w:ascii="Tahoma" w:hAnsi="Tahoma" w:cs="Tahoma"/>
        </w:rPr>
        <w:t>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0C50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E32681">
        <w:rPr>
          <w:rFonts w:ascii="Tahoma" w:hAnsi="Tahoma" w:cs="Tahoma"/>
        </w:rPr>
        <w:t xml:space="preserve">O </w:t>
      </w:r>
      <w:r w:rsidR="00F11CA8" w:rsidRPr="00E32681">
        <w:rPr>
          <w:rFonts w:ascii="Tahoma" w:hAnsi="Tahoma" w:cs="Tahoma"/>
        </w:rPr>
        <w:t xml:space="preserve">dodání a </w:t>
      </w:r>
      <w:r w:rsidRPr="00E32681">
        <w:rPr>
          <w:rFonts w:ascii="Tahoma" w:hAnsi="Tahoma" w:cs="Tahoma"/>
        </w:rPr>
        <w:t xml:space="preserve">převzetí </w:t>
      </w:r>
      <w:r w:rsidR="00F11CA8" w:rsidRPr="00E32681">
        <w:rPr>
          <w:rFonts w:ascii="Tahoma" w:hAnsi="Tahoma" w:cs="Tahoma"/>
        </w:rPr>
        <w:t>zboží kupujícím</w:t>
      </w:r>
      <w:r w:rsidRPr="00E32681">
        <w:rPr>
          <w:rFonts w:ascii="Tahoma" w:hAnsi="Tahoma" w:cs="Tahoma"/>
        </w:rPr>
        <w:t xml:space="preserve"> bude sepsán předáv</w:t>
      </w:r>
      <w:r w:rsidR="00F11CA8" w:rsidRPr="00E32681">
        <w:rPr>
          <w:rFonts w:ascii="Tahoma" w:hAnsi="Tahoma" w:cs="Tahoma"/>
        </w:rPr>
        <w:t xml:space="preserve">ací protokol </w:t>
      </w:r>
      <w:r w:rsidRPr="00E32681">
        <w:rPr>
          <w:rFonts w:ascii="Tahoma" w:hAnsi="Tahoma" w:cs="Tahoma"/>
        </w:rPr>
        <w:t>podepsaný oběma smluvními stranami.</w:t>
      </w:r>
      <w:r w:rsidR="00BE685B" w:rsidRPr="00E32681">
        <w:rPr>
          <w:rFonts w:ascii="Tahoma" w:hAnsi="Tahoma" w:cs="Tahoma"/>
        </w:rPr>
        <w:t xml:space="preserve"> Předávací protokol je za kupujícího oprávněn pod</w:t>
      </w:r>
      <w:r w:rsidR="00731FF6" w:rsidRPr="00E32681">
        <w:rPr>
          <w:rFonts w:ascii="Tahoma" w:hAnsi="Tahoma" w:cs="Tahoma"/>
        </w:rPr>
        <w:t>epsat</w:t>
      </w:r>
      <w:r w:rsidR="003D7879">
        <w:rPr>
          <w:rFonts w:ascii="Tahoma" w:hAnsi="Tahoma" w:cs="Tahoma"/>
        </w:rPr>
        <w:t xml:space="preserve"> </w:t>
      </w:r>
      <w:r w:rsidR="00CE25E3">
        <w:rPr>
          <w:rFonts w:ascii="Tahoma" w:hAnsi="Tahoma" w:cs="Tahoma"/>
        </w:rPr>
        <w:t xml:space="preserve">Ing. Čeněk Strašík, ředitel Technických služeb města Jičína, případně </w:t>
      </w:r>
      <w:r w:rsidR="00BE685B" w:rsidRPr="00E32681">
        <w:rPr>
          <w:rFonts w:ascii="Tahoma" w:hAnsi="Tahoma" w:cs="Tahoma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E32681">
        <w:rPr>
          <w:rFonts w:ascii="Tahoma" w:hAnsi="Tahoma" w:cs="Tahoma"/>
        </w:rPr>
        <w:t xml:space="preserve">Předávacím protokolem se rozumí listina, kterou je potvrzeno, že předmět koupě byl předán, </w:t>
      </w:r>
      <w:r w:rsidR="00241C4C">
        <w:rPr>
          <w:rFonts w:ascii="Tahoma" w:hAnsi="Tahoma" w:cs="Tahoma"/>
        </w:rPr>
        <w:t xml:space="preserve">uveden do provozu </w:t>
      </w:r>
      <w:r w:rsidR="00B60C50" w:rsidRPr="00E32681">
        <w:rPr>
          <w:rFonts w:ascii="Tahoma" w:hAnsi="Tahoma" w:cs="Tahoma"/>
        </w:rPr>
        <w:t xml:space="preserve">a </w:t>
      </w:r>
      <w:r w:rsidR="00241C4C">
        <w:rPr>
          <w:rFonts w:ascii="Tahoma" w:hAnsi="Tahoma" w:cs="Tahoma"/>
        </w:rPr>
        <w:t>zboží</w:t>
      </w:r>
      <w:r w:rsidR="00B60C50" w:rsidRPr="00E32681">
        <w:rPr>
          <w:rFonts w:ascii="Tahoma" w:hAnsi="Tahoma" w:cs="Tahoma"/>
        </w:rPr>
        <w:t xml:space="preserve"> je v době předání plně funkční a bez zjevných vad. </w:t>
      </w:r>
    </w:p>
    <w:p w:rsidR="002F3822" w:rsidRDefault="002F3822" w:rsidP="002F3822">
      <w:pPr>
        <w:pStyle w:val="Odstavecseseznamem"/>
        <w:rPr>
          <w:rFonts w:ascii="Tahoma" w:hAnsi="Tahoma" w:cs="Tahoma"/>
        </w:rPr>
      </w:pPr>
    </w:p>
    <w:p w:rsidR="002F3822" w:rsidRPr="003E74DF" w:rsidRDefault="002F3822" w:rsidP="00FF1E9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Kupující si vyhrazuje právo možnosti kontroly parametrů a funkčnosti dodávaného výrobku. Tato kontrola bude na vyžádání kupujícího provedena před podpisem předávacího protokolu za přítomnosti kupujícího</w:t>
      </w:r>
      <w:r w:rsidR="005A4A23" w:rsidRPr="003E74DF">
        <w:rPr>
          <w:rFonts w:ascii="Tahoma" w:hAnsi="Tahoma" w:cs="Tahoma"/>
        </w:rPr>
        <w:t xml:space="preserve"> i</w:t>
      </w:r>
      <w:r w:rsidRPr="003E74DF">
        <w:rPr>
          <w:rFonts w:ascii="Tahoma" w:hAnsi="Tahoma" w:cs="Tahoma"/>
        </w:rPr>
        <w:t xml:space="preserve"> prodávajícího. Náklady spojené s kontrolou hradí prodávající.</w:t>
      </w:r>
    </w:p>
    <w:p w:rsidR="002F3822" w:rsidRPr="003E74DF" w:rsidRDefault="002F3822" w:rsidP="00FF1E98">
      <w:pPr>
        <w:ind w:left="426"/>
        <w:jc w:val="both"/>
        <w:rPr>
          <w:rFonts w:ascii="Tahoma" w:hAnsi="Tahoma" w:cs="Tahoma"/>
        </w:rPr>
      </w:pPr>
    </w:p>
    <w:p w:rsidR="00C76180" w:rsidRPr="003E74DF" w:rsidRDefault="00C76180" w:rsidP="00C76180">
      <w:pPr>
        <w:tabs>
          <w:tab w:val="left" w:pos="0"/>
          <w:tab w:val="left" w:pos="426"/>
        </w:tabs>
        <w:rPr>
          <w:rFonts w:ascii="Tahoma" w:hAnsi="Tahoma" w:cs="Tahoma"/>
        </w:rPr>
      </w:pPr>
    </w:p>
    <w:p w:rsidR="00C76180" w:rsidRPr="003E74DF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3E74DF">
        <w:rPr>
          <w:rFonts w:ascii="Tahoma" w:hAnsi="Tahoma" w:cs="Tahoma"/>
          <w:b/>
        </w:rPr>
        <w:t>V</w:t>
      </w:r>
      <w:r w:rsidR="00D15B52" w:rsidRPr="003E74DF">
        <w:rPr>
          <w:rFonts w:ascii="Tahoma" w:hAnsi="Tahoma" w:cs="Tahoma"/>
          <w:b/>
        </w:rPr>
        <w:t>I</w:t>
      </w:r>
      <w:r w:rsidRPr="003E74DF">
        <w:rPr>
          <w:rFonts w:ascii="Tahoma" w:hAnsi="Tahoma" w:cs="Tahoma"/>
          <w:b/>
        </w:rPr>
        <w:t xml:space="preserve">. </w:t>
      </w:r>
    </w:p>
    <w:p w:rsidR="00C76180" w:rsidRPr="003E74DF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3E74DF">
        <w:rPr>
          <w:rFonts w:ascii="Tahoma" w:hAnsi="Tahoma" w:cs="Tahoma"/>
          <w:b/>
        </w:rPr>
        <w:t>Povinnosti prodávajícího</w:t>
      </w:r>
    </w:p>
    <w:p w:rsidR="00466258" w:rsidRPr="003E74DF" w:rsidRDefault="00466258" w:rsidP="00466258">
      <w:pPr>
        <w:tabs>
          <w:tab w:val="left" w:pos="426"/>
        </w:tabs>
        <w:ind w:left="360"/>
        <w:jc w:val="both"/>
        <w:rPr>
          <w:rFonts w:ascii="Tahoma" w:hAnsi="Tahoma" w:cs="Tahoma"/>
        </w:rPr>
      </w:pPr>
    </w:p>
    <w:p w:rsidR="00B55524" w:rsidRPr="003E74DF" w:rsidRDefault="00B55524" w:rsidP="00B55524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Prodávající je po celou dobu trvání smlouvy povinen splňovat všechny kvalifikační předpoklady bezprostředně související s realizací této</w:t>
      </w:r>
      <w:r w:rsidR="007A211D" w:rsidRPr="003E74DF">
        <w:rPr>
          <w:rFonts w:ascii="Tahoma" w:hAnsi="Tahoma" w:cs="Tahoma"/>
        </w:rPr>
        <w:t xml:space="preserve"> smlouvy</w:t>
      </w:r>
      <w:r w:rsidRPr="003E74DF">
        <w:rPr>
          <w:rFonts w:ascii="Tahoma" w:hAnsi="Tahoma" w:cs="Tahoma"/>
        </w:rPr>
        <w:t>, které byly prokázány v předchozím zadávacím řízení, na základě něhož byla s</w:t>
      </w:r>
      <w:r w:rsidR="00E0776A">
        <w:rPr>
          <w:rFonts w:ascii="Tahoma" w:hAnsi="Tahoma" w:cs="Tahoma"/>
        </w:rPr>
        <w:t xml:space="preserve"> prodávajícím</w:t>
      </w:r>
      <w:r w:rsidRPr="003E74DF">
        <w:rPr>
          <w:rFonts w:ascii="Tahoma" w:hAnsi="Tahoma" w:cs="Tahoma"/>
        </w:rPr>
        <w:t>, jakožto vybraným uchazečem</w:t>
      </w:r>
      <w:r w:rsidR="00F51A14" w:rsidRPr="003E74DF">
        <w:rPr>
          <w:rFonts w:ascii="Tahoma" w:hAnsi="Tahoma" w:cs="Tahoma"/>
        </w:rPr>
        <w:t>,</w:t>
      </w:r>
      <w:r w:rsidRPr="003E74DF">
        <w:rPr>
          <w:rFonts w:ascii="Tahoma" w:hAnsi="Tahoma" w:cs="Tahoma"/>
        </w:rPr>
        <w:t xml:space="preserve"> uzavřena příslušná smlouva na předmět plnění veřejné zakázky</w:t>
      </w:r>
    </w:p>
    <w:p w:rsidR="00651E30" w:rsidRDefault="00651E30">
      <w:pPr>
        <w:pStyle w:val="Zkladntext"/>
        <w:rPr>
          <w:rFonts w:ascii="Tahoma" w:hAnsi="Tahoma" w:cs="Tahoma"/>
          <w:sz w:val="20"/>
          <w:szCs w:val="20"/>
        </w:rPr>
      </w:pPr>
    </w:p>
    <w:p w:rsidR="00A7015F" w:rsidRPr="003E74DF" w:rsidRDefault="00A7015F">
      <w:pPr>
        <w:pStyle w:val="Zkladntext"/>
        <w:rPr>
          <w:rFonts w:ascii="Tahoma" w:hAnsi="Tahoma" w:cs="Tahoma"/>
          <w:sz w:val="20"/>
          <w:szCs w:val="20"/>
        </w:rPr>
      </w:pPr>
    </w:p>
    <w:p w:rsidR="00270267" w:rsidRPr="003E74D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3E74DF">
        <w:rPr>
          <w:rFonts w:ascii="Tahoma" w:hAnsi="Tahoma" w:cs="Tahoma"/>
          <w:bCs w:val="0"/>
          <w:sz w:val="20"/>
          <w:szCs w:val="20"/>
        </w:rPr>
        <w:t>V</w:t>
      </w:r>
      <w:r w:rsidR="008E4D21" w:rsidRPr="003E74DF">
        <w:rPr>
          <w:rFonts w:ascii="Tahoma" w:hAnsi="Tahoma" w:cs="Tahoma"/>
          <w:bCs w:val="0"/>
          <w:sz w:val="20"/>
          <w:szCs w:val="20"/>
        </w:rPr>
        <w:t>I</w:t>
      </w:r>
      <w:r w:rsidRPr="003E74DF">
        <w:rPr>
          <w:rFonts w:ascii="Tahoma" w:hAnsi="Tahoma" w:cs="Tahoma"/>
          <w:bCs w:val="0"/>
          <w:sz w:val="20"/>
          <w:szCs w:val="20"/>
        </w:rPr>
        <w:t xml:space="preserve">I.  </w:t>
      </w:r>
    </w:p>
    <w:p w:rsidR="000A7CE4" w:rsidRPr="003E74D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3E74DF">
        <w:rPr>
          <w:rFonts w:ascii="Tahoma" w:hAnsi="Tahoma" w:cs="Tahoma"/>
          <w:bCs w:val="0"/>
          <w:sz w:val="20"/>
          <w:szCs w:val="20"/>
        </w:rPr>
        <w:t>Smluvní záruka</w:t>
      </w:r>
    </w:p>
    <w:p w:rsidR="005B3E4D" w:rsidRPr="003E74DF" w:rsidRDefault="005B3E4D" w:rsidP="005B3E4D">
      <w:pPr>
        <w:rPr>
          <w:rFonts w:ascii="Tahoma" w:hAnsi="Tahoma" w:cs="Tahoma"/>
        </w:rPr>
      </w:pPr>
    </w:p>
    <w:p w:rsidR="00517F42" w:rsidRPr="003E74DF" w:rsidRDefault="000A7CE4" w:rsidP="00C742C1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 xml:space="preserve">Prodávající </w:t>
      </w:r>
      <w:r w:rsidR="00517F42" w:rsidRPr="003E74DF">
        <w:rPr>
          <w:rFonts w:ascii="Tahoma" w:hAnsi="Tahoma" w:cs="Tahoma"/>
        </w:rPr>
        <w:t>se zavazuje poskytnout</w:t>
      </w:r>
      <w:r w:rsidRPr="003E74DF">
        <w:rPr>
          <w:rFonts w:ascii="Tahoma" w:hAnsi="Tahoma" w:cs="Tahoma"/>
        </w:rPr>
        <w:t xml:space="preserve"> na </w:t>
      </w:r>
      <w:r w:rsidR="000D5CA6" w:rsidRPr="003E74DF">
        <w:rPr>
          <w:rFonts w:ascii="Tahoma" w:hAnsi="Tahoma" w:cs="Tahoma"/>
        </w:rPr>
        <w:t>zboží</w:t>
      </w:r>
      <w:r w:rsidR="00D81793" w:rsidRPr="003E74DF">
        <w:rPr>
          <w:rFonts w:ascii="Tahoma" w:hAnsi="Tahoma" w:cs="Tahoma"/>
        </w:rPr>
        <w:t xml:space="preserve"> </w:t>
      </w:r>
      <w:r w:rsidR="00517F42" w:rsidRPr="003E74DF">
        <w:rPr>
          <w:rFonts w:ascii="Tahoma" w:hAnsi="Tahoma" w:cs="Tahoma"/>
        </w:rPr>
        <w:t>smluvní záruku</w:t>
      </w:r>
      <w:r w:rsidR="00423E30" w:rsidRPr="003E74DF">
        <w:rPr>
          <w:rFonts w:ascii="Tahoma" w:hAnsi="Tahoma" w:cs="Tahoma"/>
        </w:rPr>
        <w:t xml:space="preserve"> 24 měsíců</w:t>
      </w:r>
      <w:r w:rsidR="00517F42" w:rsidRPr="003E74DF">
        <w:rPr>
          <w:rFonts w:ascii="Tahoma" w:hAnsi="Tahoma" w:cs="Tahoma"/>
        </w:rPr>
        <w:t>, která se vztahuje k datu předání</w:t>
      </w:r>
      <w:r w:rsidR="000F2499" w:rsidRPr="003E74DF">
        <w:rPr>
          <w:rFonts w:ascii="Tahoma" w:hAnsi="Tahoma" w:cs="Tahoma"/>
        </w:rPr>
        <w:t>.</w:t>
      </w:r>
      <w:r w:rsidR="00517F42" w:rsidRPr="003E74DF">
        <w:rPr>
          <w:rFonts w:ascii="Tahoma" w:hAnsi="Tahoma" w:cs="Tahoma"/>
        </w:rPr>
        <w:t xml:space="preserve"> </w:t>
      </w:r>
    </w:p>
    <w:p w:rsidR="00E8729F" w:rsidRDefault="000A7CE4" w:rsidP="008F6323">
      <w:pPr>
        <w:ind w:left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Tato záruka se vztahuje na plnou funkčn</w:t>
      </w:r>
      <w:r w:rsidR="00E8729F" w:rsidRPr="003E74DF">
        <w:rPr>
          <w:rFonts w:ascii="Tahoma" w:hAnsi="Tahoma" w:cs="Tahoma"/>
        </w:rPr>
        <w:t>ost</w:t>
      </w:r>
      <w:r w:rsidR="00EF4816" w:rsidRPr="003E74DF">
        <w:rPr>
          <w:rFonts w:ascii="Tahoma" w:hAnsi="Tahoma" w:cs="Tahoma"/>
        </w:rPr>
        <w:t>,</w:t>
      </w:r>
      <w:r w:rsidR="00E8729F" w:rsidRPr="003E74DF">
        <w:rPr>
          <w:rFonts w:ascii="Tahoma" w:hAnsi="Tahoma" w:cs="Tahoma"/>
        </w:rPr>
        <w:t xml:space="preserve"> kvalitu a kompletnost zboží.</w:t>
      </w:r>
      <w:r w:rsidR="008F6323" w:rsidRPr="003E74DF">
        <w:rPr>
          <w:rFonts w:ascii="Tahoma" w:hAnsi="Tahoma" w:cs="Tahoma"/>
        </w:rPr>
        <w:t xml:space="preserve"> Po dobu záruky se prodávající zavazuje zabezpečit bezplatnou opravu, případně výměnu vadných součástí.</w:t>
      </w:r>
    </w:p>
    <w:p w:rsidR="008F6323" w:rsidRDefault="008F6323" w:rsidP="008F6323">
      <w:pPr>
        <w:ind w:left="426"/>
        <w:jc w:val="both"/>
        <w:rPr>
          <w:rFonts w:ascii="Tahoma" w:hAnsi="Tahoma" w:cs="Tahoma"/>
        </w:rPr>
      </w:pPr>
    </w:p>
    <w:p w:rsidR="008F6323" w:rsidRPr="00423E30" w:rsidRDefault="008F6323" w:rsidP="008F6323">
      <w:pPr>
        <w:ind w:left="426"/>
        <w:jc w:val="both"/>
        <w:rPr>
          <w:rFonts w:ascii="Tahoma" w:hAnsi="Tahoma" w:cs="Tahoma"/>
        </w:rPr>
      </w:pPr>
      <w:r w:rsidRPr="00423E30">
        <w:rPr>
          <w:rFonts w:ascii="Tahoma" w:hAnsi="Tahoma" w:cs="Tahoma"/>
        </w:rPr>
        <w:lastRenderedPageBreak/>
        <w:t>Kromě toho se prodávající zavazuje provádět</w:t>
      </w:r>
      <w:r w:rsidR="00215F98" w:rsidRPr="00423E30">
        <w:rPr>
          <w:rFonts w:ascii="Tahoma" w:hAnsi="Tahoma" w:cs="Tahoma"/>
        </w:rPr>
        <w:t xml:space="preserve"> po dobu záruky</w:t>
      </w:r>
      <w:r w:rsidRPr="00423E30">
        <w:rPr>
          <w:rFonts w:ascii="Tahoma" w:hAnsi="Tahoma" w:cs="Tahoma"/>
        </w:rPr>
        <w:t xml:space="preserve"> opravy včetně výměny vadných součástí, na které se nevztahuje záruka</w:t>
      </w:r>
      <w:r w:rsidR="00215F98" w:rsidRPr="00423E30">
        <w:rPr>
          <w:rFonts w:ascii="Tahoma" w:hAnsi="Tahoma" w:cs="Tahoma"/>
        </w:rPr>
        <w:t>,</w:t>
      </w:r>
      <w:r w:rsidRPr="00423E30">
        <w:rPr>
          <w:rFonts w:ascii="Tahoma" w:hAnsi="Tahoma" w:cs="Tahoma"/>
        </w:rPr>
        <w:t xml:space="preserve"> za cenu dle ceníku prodávajícího</w:t>
      </w:r>
      <w:r w:rsidR="00215F98" w:rsidRPr="00423E30">
        <w:rPr>
          <w:rFonts w:ascii="Tahoma" w:hAnsi="Tahoma" w:cs="Tahoma"/>
        </w:rPr>
        <w:t>.</w:t>
      </w:r>
    </w:p>
    <w:p w:rsidR="00241C4C" w:rsidRPr="00DE5FF9" w:rsidRDefault="00241C4C" w:rsidP="00241C4C">
      <w:pPr>
        <w:ind w:left="426"/>
        <w:jc w:val="both"/>
        <w:rPr>
          <w:rFonts w:ascii="Tahoma" w:hAnsi="Tahoma" w:cs="Tahoma"/>
        </w:rPr>
      </w:pPr>
    </w:p>
    <w:p w:rsidR="00B80498" w:rsidRPr="006A5E52" w:rsidRDefault="00215F98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6A5E52">
        <w:rPr>
          <w:rFonts w:ascii="Tahoma" w:hAnsi="Tahoma" w:cs="Tahoma"/>
        </w:rPr>
        <w:t xml:space="preserve">Prodávající se zavazuje nastoupit (prostřednictvím servisního technika) </w:t>
      </w:r>
      <w:r w:rsidR="00A96D63" w:rsidRPr="006A5E52">
        <w:rPr>
          <w:rFonts w:ascii="Tahoma" w:hAnsi="Tahoma" w:cs="Tahoma"/>
        </w:rPr>
        <w:t>na provedení zásahu (</w:t>
      </w:r>
      <w:r w:rsidR="00E0776A">
        <w:rPr>
          <w:rFonts w:ascii="Tahoma" w:hAnsi="Tahoma" w:cs="Tahoma"/>
        </w:rPr>
        <w:t xml:space="preserve">všech </w:t>
      </w:r>
      <w:r w:rsidR="00A96D63" w:rsidRPr="006A5E52">
        <w:rPr>
          <w:rFonts w:ascii="Tahoma" w:hAnsi="Tahoma" w:cs="Tahoma"/>
        </w:rPr>
        <w:t>oprav dle předchozího bodu 1) nejdéle do</w:t>
      </w:r>
      <w:r w:rsidR="00EE2619" w:rsidRPr="006A5E52">
        <w:rPr>
          <w:rFonts w:ascii="Tahoma" w:hAnsi="Tahoma" w:cs="Tahoma"/>
        </w:rPr>
        <w:t xml:space="preserve"> 24 hodin</w:t>
      </w:r>
      <w:r w:rsidR="00A96D63" w:rsidRPr="006A5E52">
        <w:rPr>
          <w:rFonts w:ascii="Tahoma" w:hAnsi="Tahoma" w:cs="Tahoma"/>
        </w:rPr>
        <w:t xml:space="preserve"> od nahlášení závad kupujícím. </w:t>
      </w:r>
      <w:r w:rsidR="00B80498" w:rsidRPr="006A5E52">
        <w:rPr>
          <w:rFonts w:ascii="Tahoma" w:hAnsi="Tahoma" w:cs="Tahoma"/>
        </w:rPr>
        <w:t xml:space="preserve">Lhůta pro </w:t>
      </w:r>
      <w:r w:rsidR="000D5CA6" w:rsidRPr="006A5E52">
        <w:rPr>
          <w:rFonts w:ascii="Tahoma" w:hAnsi="Tahoma" w:cs="Tahoma"/>
        </w:rPr>
        <w:t xml:space="preserve">odstranění </w:t>
      </w:r>
      <w:r w:rsidR="00A96D63" w:rsidRPr="006A5E52">
        <w:rPr>
          <w:rFonts w:ascii="Tahoma" w:hAnsi="Tahoma" w:cs="Tahoma"/>
        </w:rPr>
        <w:t>závad</w:t>
      </w:r>
      <w:r w:rsidR="00290150" w:rsidRPr="006A5E52">
        <w:rPr>
          <w:rFonts w:ascii="Tahoma" w:hAnsi="Tahoma" w:cs="Tahoma"/>
        </w:rPr>
        <w:t xml:space="preserve"> </w:t>
      </w:r>
      <w:r w:rsidR="00B80498" w:rsidRPr="006A5E52">
        <w:rPr>
          <w:rFonts w:ascii="Tahoma" w:hAnsi="Tahoma" w:cs="Tahoma"/>
        </w:rPr>
        <w:t>nesmí být delší než 10 pracovních dnů, případně odlišná</w:t>
      </w:r>
      <w:r w:rsidR="00360519" w:rsidRPr="006A5E52">
        <w:rPr>
          <w:rFonts w:ascii="Tahoma" w:hAnsi="Tahoma" w:cs="Tahoma"/>
        </w:rPr>
        <w:t xml:space="preserve"> </w:t>
      </w:r>
      <w:r w:rsidR="00B80498" w:rsidRPr="006A5E52">
        <w:rPr>
          <w:rFonts w:ascii="Tahoma" w:hAnsi="Tahoma" w:cs="Tahoma"/>
        </w:rPr>
        <w:t>od vzájem</w:t>
      </w:r>
      <w:r w:rsidR="00B66515" w:rsidRPr="006A5E52">
        <w:rPr>
          <w:rFonts w:ascii="Tahoma" w:hAnsi="Tahoma" w:cs="Tahoma"/>
        </w:rPr>
        <w:t>né písemné dohody obou stran s ohledem na závažnost závady.</w:t>
      </w:r>
    </w:p>
    <w:p w:rsidR="00466258" w:rsidRPr="00E234C5" w:rsidRDefault="00466258" w:rsidP="00466258">
      <w:pPr>
        <w:widowControl w:val="0"/>
        <w:jc w:val="both"/>
        <w:rPr>
          <w:rFonts w:ascii="Tahoma" w:hAnsi="Tahoma" w:cs="Tahoma"/>
        </w:rPr>
      </w:pPr>
    </w:p>
    <w:p w:rsidR="00BE6FF5" w:rsidRPr="007A211D" w:rsidRDefault="00BE6FF5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E234C5">
        <w:rPr>
          <w:rFonts w:ascii="Tahoma" w:hAnsi="Tahoma" w:cs="Tahoma"/>
        </w:rPr>
        <w:t>Do záruční doby se nezapočítává doba, po kterou kupující nemůže předmět koupě používat vzhledem</w:t>
      </w:r>
      <w:r w:rsidRPr="007A211D">
        <w:rPr>
          <w:rFonts w:ascii="Tahoma" w:hAnsi="Tahoma" w:cs="Tahoma"/>
        </w:rPr>
        <w:t xml:space="preserve"> k reklamovaným vadám.</w:t>
      </w:r>
    </w:p>
    <w:p w:rsidR="00BE6FF5" w:rsidRDefault="00BE6FF5" w:rsidP="000F4527">
      <w:pPr>
        <w:widowControl w:val="0"/>
        <w:tabs>
          <w:tab w:val="left" w:pos="284"/>
        </w:tabs>
        <w:jc w:val="both"/>
        <w:rPr>
          <w:rFonts w:ascii="Tahoma" w:hAnsi="Tahoma" w:cs="Tahoma"/>
        </w:rPr>
      </w:pPr>
    </w:p>
    <w:p w:rsidR="00A7015F" w:rsidRPr="00466258" w:rsidRDefault="00A7015F" w:rsidP="000F4527">
      <w:pPr>
        <w:widowControl w:val="0"/>
        <w:tabs>
          <w:tab w:val="left" w:pos="284"/>
        </w:tabs>
        <w:jc w:val="both"/>
        <w:rPr>
          <w:rFonts w:ascii="Tahoma" w:hAnsi="Tahoma" w:cs="Tahoma"/>
        </w:rPr>
      </w:pPr>
    </w:p>
    <w:p w:rsidR="00083223" w:rsidRPr="00466258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VII</w:t>
      </w:r>
      <w:r w:rsidR="007A211D">
        <w:rPr>
          <w:rFonts w:ascii="Tahoma" w:hAnsi="Tahoma" w:cs="Tahoma"/>
          <w:bCs w:val="0"/>
          <w:sz w:val="20"/>
          <w:szCs w:val="20"/>
        </w:rPr>
        <w:t>I</w:t>
      </w:r>
      <w:r w:rsidR="000A7CE4" w:rsidRPr="00466258">
        <w:rPr>
          <w:rFonts w:ascii="Tahoma" w:hAnsi="Tahoma" w:cs="Tahoma"/>
          <w:bCs w:val="0"/>
          <w:sz w:val="20"/>
          <w:szCs w:val="20"/>
        </w:rPr>
        <w:t>.</w:t>
      </w:r>
    </w:p>
    <w:p w:rsidR="000A7CE4" w:rsidRPr="00466258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 xml:space="preserve"> Nabytí vlastnického práva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1D44B1" w:rsidRPr="00466258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466258">
        <w:rPr>
          <w:rFonts w:ascii="Tahoma" w:hAnsi="Tahoma" w:cs="Tahoma"/>
          <w:lang w:eastAsia="cs-CZ"/>
        </w:rPr>
        <w:t xml:space="preserve">Kupující nabývá vlastnické právo k dodanému zboží </w:t>
      </w:r>
      <w:r w:rsidR="006D6FA7">
        <w:rPr>
          <w:rFonts w:ascii="Tahoma" w:hAnsi="Tahoma" w:cs="Tahoma"/>
          <w:lang w:eastAsia="cs-CZ"/>
        </w:rPr>
        <w:t>jeho převzetím</w:t>
      </w:r>
      <w:r w:rsidR="001D44B1" w:rsidRPr="00466258">
        <w:rPr>
          <w:rFonts w:ascii="Tahoma" w:hAnsi="Tahoma" w:cs="Tahoma"/>
          <w:lang w:eastAsia="cs-CZ"/>
        </w:rPr>
        <w:t>, tj. podpis</w:t>
      </w:r>
      <w:r w:rsidR="006D6FA7">
        <w:rPr>
          <w:rFonts w:ascii="Tahoma" w:hAnsi="Tahoma" w:cs="Tahoma"/>
          <w:lang w:eastAsia="cs-CZ"/>
        </w:rPr>
        <w:t>em</w:t>
      </w:r>
      <w:r w:rsidR="001D44B1" w:rsidRPr="00466258">
        <w:rPr>
          <w:rFonts w:ascii="Tahoma" w:hAnsi="Tahoma" w:cs="Tahoma"/>
          <w:lang w:eastAsia="cs-CZ"/>
        </w:rPr>
        <w:t xml:space="preserve"> předávacího prot</w:t>
      </w:r>
      <w:r w:rsidR="00E8729F">
        <w:rPr>
          <w:rFonts w:ascii="Tahoma" w:hAnsi="Tahoma" w:cs="Tahoma"/>
          <w:lang w:eastAsia="cs-CZ"/>
        </w:rPr>
        <w:t>okolu.</w:t>
      </w:r>
    </w:p>
    <w:p w:rsidR="00E7056B" w:rsidRDefault="00E7056B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</w:p>
    <w:p w:rsidR="00A7015F" w:rsidRPr="00A7015F" w:rsidRDefault="00A7015F" w:rsidP="00A7015F"/>
    <w:p w:rsidR="00083223" w:rsidRPr="00466258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I</w:t>
      </w:r>
      <w:r w:rsidR="000A7CE4" w:rsidRPr="00466258">
        <w:rPr>
          <w:rFonts w:ascii="Tahoma" w:hAnsi="Tahoma" w:cs="Tahoma"/>
          <w:bCs w:val="0"/>
          <w:sz w:val="20"/>
          <w:szCs w:val="20"/>
        </w:rPr>
        <w:t xml:space="preserve">X. </w:t>
      </w:r>
    </w:p>
    <w:p w:rsidR="000A7CE4" w:rsidRPr="00466258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>Přechod nebezpečí škody na zboží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0A7CE4" w:rsidRPr="00466258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466258">
        <w:rPr>
          <w:rFonts w:ascii="Tahoma" w:hAnsi="Tahoma" w:cs="Tahoma"/>
          <w:lang w:eastAsia="cs-CZ"/>
        </w:rPr>
        <w:t xml:space="preserve">Nebezpečí škody na zboží přejde na kupujícího po převzetí zboží, tj. po podpisu předávacího protokolu. </w:t>
      </w:r>
    </w:p>
    <w:p w:rsidR="000A7CE4" w:rsidRDefault="000A7CE4" w:rsidP="000A7CE4">
      <w:pPr>
        <w:jc w:val="both"/>
        <w:rPr>
          <w:rFonts w:ascii="Tahoma" w:hAnsi="Tahoma" w:cs="Tahoma"/>
        </w:rPr>
      </w:pPr>
    </w:p>
    <w:p w:rsidR="00A7015F" w:rsidRPr="00466258" w:rsidRDefault="00A7015F" w:rsidP="000A7CE4">
      <w:pPr>
        <w:jc w:val="both"/>
        <w:rPr>
          <w:rFonts w:ascii="Tahoma" w:hAnsi="Tahoma" w:cs="Tahoma"/>
        </w:rPr>
      </w:pPr>
    </w:p>
    <w:p w:rsidR="001D44B1" w:rsidRPr="00466258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>X.</w:t>
      </w:r>
    </w:p>
    <w:p w:rsidR="000A7CE4" w:rsidRPr="00D941BD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466258">
        <w:rPr>
          <w:rFonts w:ascii="Tahoma" w:hAnsi="Tahoma" w:cs="Tahoma"/>
          <w:bCs w:val="0"/>
          <w:sz w:val="20"/>
          <w:szCs w:val="20"/>
        </w:rPr>
        <w:t xml:space="preserve"> </w:t>
      </w:r>
      <w:r w:rsidRPr="00D941BD">
        <w:rPr>
          <w:rFonts w:ascii="Tahoma" w:hAnsi="Tahoma" w:cs="Tahoma"/>
          <w:bCs w:val="0"/>
          <w:sz w:val="20"/>
          <w:szCs w:val="20"/>
        </w:rPr>
        <w:t>Smluvní pokuty</w:t>
      </w:r>
    </w:p>
    <w:p w:rsidR="005B3E4D" w:rsidRPr="00D941BD" w:rsidRDefault="005B3E4D" w:rsidP="005B3E4D">
      <w:pPr>
        <w:rPr>
          <w:rFonts w:ascii="Tahoma" w:hAnsi="Tahoma" w:cs="Tahoma"/>
        </w:rPr>
      </w:pPr>
    </w:p>
    <w:p w:rsidR="003B54C7" w:rsidRPr="00D941BD" w:rsidRDefault="000A7CE4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V případě, že bude prodávající v prodlení s dodáním zboží</w:t>
      </w:r>
      <w:r w:rsidR="00067F29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, je povinen zaplatit </w:t>
      </w:r>
      <w:r w:rsidR="00CB73A2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kupujícímu</w:t>
      </w: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smluvní pokutu ve </w:t>
      </w:r>
      <w:r w:rsidR="009B0966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výši </w:t>
      </w:r>
      <w:r w:rsidR="006A5E52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1 000,- Kč </w:t>
      </w: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za každý, byť i jen započatý den prodlení. </w:t>
      </w:r>
    </w:p>
    <w:p w:rsidR="00B66515" w:rsidRPr="00D941BD" w:rsidRDefault="00B66515" w:rsidP="00B66515">
      <w:pPr>
        <w:pStyle w:val="Zkladntextodsazen"/>
        <w:tabs>
          <w:tab w:val="left" w:pos="426"/>
        </w:tabs>
        <w:ind w:left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D127F0" w:rsidRPr="00D941BD" w:rsidRDefault="00D127F0" w:rsidP="0049429E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V případě pozdního nástupu servisního </w:t>
      </w:r>
      <w:r w:rsidR="00A0227A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technika na zásah</w:t>
      </w: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bude účtována</w:t>
      </w:r>
      <w:r w:rsidR="00B66515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prodávajícímu</w:t>
      </w:r>
      <w:r w:rsidR="00EE2619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smluvní pokuta ve výši </w:t>
      </w:r>
      <w:r w:rsidR="00CF17AF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5</w:t>
      </w: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00,- Kč a to za každ</w:t>
      </w:r>
      <w:r w:rsidR="00EE2619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ý </w:t>
      </w: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započ</w:t>
      </w:r>
      <w:r w:rsidR="00182444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at</w:t>
      </w:r>
      <w:r w:rsidR="00EE2619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ý</w:t>
      </w:r>
      <w:r w:rsidR="00182444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  <w:r w:rsidR="00EE2619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den</w:t>
      </w:r>
      <w:r w:rsidR="00182444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prodlení</w:t>
      </w:r>
      <w:r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.</w:t>
      </w:r>
      <w:r w:rsidR="00B66515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Rovněž tak v případě, že závady nebudou odstraněny ve lhůtě uvedené v čl. VII bod 2. Smlouvy, je oprávněn kupující po prodávajícím požadovat</w:t>
      </w:r>
      <w:r w:rsidR="00EE2619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úhradu smluvní pokuty ve výši </w:t>
      </w:r>
      <w:r w:rsidR="00CF17AF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5</w:t>
      </w:r>
      <w:r w:rsidR="00B66515" w:rsidRPr="00D941BD">
        <w:rPr>
          <w:rFonts w:ascii="Tahoma" w:hAnsi="Tahoma" w:cs="Tahoma"/>
          <w:b w:val="0"/>
          <w:bCs w:val="0"/>
          <w:sz w:val="20"/>
          <w:szCs w:val="20"/>
          <w:u w:val="none"/>
        </w:rPr>
        <w:t>00,-Kč za každý i započatý den prodlení.</w:t>
      </w:r>
    </w:p>
    <w:p w:rsidR="007D61FD" w:rsidRDefault="007D61FD" w:rsidP="000F4527">
      <w:pPr>
        <w:jc w:val="both"/>
        <w:rPr>
          <w:rFonts w:ascii="Tahoma" w:hAnsi="Tahoma" w:cs="Tahoma"/>
        </w:rPr>
      </w:pPr>
    </w:p>
    <w:p w:rsidR="00A7015F" w:rsidRPr="00D941BD" w:rsidRDefault="00A7015F" w:rsidP="000F4527">
      <w:pPr>
        <w:jc w:val="both"/>
        <w:rPr>
          <w:rFonts w:ascii="Tahoma" w:hAnsi="Tahoma" w:cs="Tahoma"/>
        </w:rPr>
      </w:pPr>
    </w:p>
    <w:p w:rsidR="00F66E2E" w:rsidRPr="00D941BD" w:rsidRDefault="00F66E2E" w:rsidP="00F66E2E">
      <w:pPr>
        <w:pStyle w:val="Nadpis2"/>
        <w:jc w:val="center"/>
        <w:rPr>
          <w:rFonts w:ascii="Tahoma" w:hAnsi="Tahoma" w:cs="Tahoma"/>
          <w:szCs w:val="20"/>
        </w:rPr>
      </w:pPr>
      <w:r w:rsidRPr="00D941BD">
        <w:rPr>
          <w:rFonts w:ascii="Tahoma" w:hAnsi="Tahoma" w:cs="Tahoma"/>
          <w:szCs w:val="20"/>
        </w:rPr>
        <w:t>XI.</w:t>
      </w:r>
    </w:p>
    <w:p w:rsidR="00F66E2E" w:rsidRPr="00466258" w:rsidRDefault="006027F6" w:rsidP="00F66E2E">
      <w:pPr>
        <w:pStyle w:val="Nadpis2"/>
        <w:jc w:val="center"/>
        <w:rPr>
          <w:rFonts w:ascii="Tahoma" w:hAnsi="Tahoma" w:cs="Tahoma"/>
          <w:szCs w:val="20"/>
        </w:rPr>
      </w:pPr>
      <w:r w:rsidRPr="00D941BD">
        <w:rPr>
          <w:rFonts w:ascii="Tahoma" w:hAnsi="Tahoma" w:cs="Tahoma"/>
          <w:szCs w:val="20"/>
        </w:rPr>
        <w:t>Odstoupení od smlouvy</w:t>
      </w:r>
    </w:p>
    <w:p w:rsidR="006027F6" w:rsidRPr="00466258" w:rsidRDefault="006027F6" w:rsidP="006027F6">
      <w:pPr>
        <w:rPr>
          <w:rFonts w:ascii="Tahoma" w:hAnsi="Tahoma" w:cs="Tahoma"/>
        </w:rPr>
      </w:pPr>
    </w:p>
    <w:p w:rsidR="006027F6" w:rsidRPr="00466258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Pr="00466258" w:rsidRDefault="006027F6" w:rsidP="000F4527">
      <w:pPr>
        <w:widowControl w:val="0"/>
        <w:ind w:left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Stanoví-li oprávněná smluvní strana druhé smluvní straně pro splnění je</w:t>
      </w:r>
      <w:r w:rsidR="00AE7295">
        <w:rPr>
          <w:rFonts w:ascii="Tahoma" w:hAnsi="Tahoma" w:cs="Tahoma"/>
        </w:rPr>
        <w:t>jího</w:t>
      </w:r>
      <w:r w:rsidRPr="00466258">
        <w:rPr>
          <w:rFonts w:ascii="Tahoma" w:hAnsi="Tahoma" w:cs="Tahoma"/>
        </w:rPr>
        <w:t xml:space="preserve"> závazku náhradní (dodatečnou) lhůtu, v</w:t>
      </w:r>
      <w:r w:rsidR="00412863">
        <w:rPr>
          <w:rFonts w:ascii="Tahoma" w:hAnsi="Tahoma" w:cs="Tahoma"/>
        </w:rPr>
        <w:t>z</w:t>
      </w:r>
      <w:r w:rsidRPr="00466258">
        <w:rPr>
          <w:rFonts w:ascii="Tahoma" w:hAnsi="Tahoma" w:cs="Tahoma"/>
        </w:rPr>
        <w:t xml:space="preserve">niká jí právo odstoupit od smlouvy až po marném uplynutí této lhůty, to neplatí </w:t>
      </w:r>
      <w:r w:rsidR="0011662D">
        <w:rPr>
          <w:rFonts w:ascii="Tahoma" w:hAnsi="Tahoma" w:cs="Tahoma"/>
        </w:rPr>
        <w:t>j</w:t>
      </w:r>
      <w:r w:rsidRPr="00466258">
        <w:rPr>
          <w:rFonts w:ascii="Tahoma" w:hAnsi="Tahoma" w:cs="Tahoma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Kupující má</w:t>
      </w:r>
      <w:r w:rsidR="0011662D">
        <w:rPr>
          <w:rFonts w:ascii="Tahoma" w:hAnsi="Tahoma" w:cs="Tahoma"/>
        </w:rPr>
        <w:t xml:space="preserve"> dále</w:t>
      </w:r>
      <w:r w:rsidRPr="00466258">
        <w:rPr>
          <w:rFonts w:ascii="Tahoma" w:hAnsi="Tahoma" w:cs="Tahoma"/>
        </w:rPr>
        <w:t xml:space="preserve"> právo </w:t>
      </w:r>
      <w:r w:rsidR="0011662D">
        <w:rPr>
          <w:rFonts w:ascii="Tahoma" w:hAnsi="Tahoma" w:cs="Tahoma"/>
        </w:rPr>
        <w:t>bez předchozího písemného</w:t>
      </w:r>
      <w:r w:rsidR="00B55524">
        <w:rPr>
          <w:rFonts w:ascii="Tahoma" w:hAnsi="Tahoma" w:cs="Tahoma"/>
        </w:rPr>
        <w:t xml:space="preserve"> </w:t>
      </w:r>
      <w:r w:rsidR="0011662D">
        <w:rPr>
          <w:rFonts w:ascii="Tahoma" w:hAnsi="Tahoma" w:cs="Tahoma"/>
        </w:rPr>
        <w:t xml:space="preserve">upozornění </w:t>
      </w:r>
      <w:r w:rsidRPr="00466258">
        <w:rPr>
          <w:rFonts w:ascii="Tahoma" w:hAnsi="Tahoma" w:cs="Tahoma"/>
        </w:rPr>
        <w:t>od smlouvy odstoupit:</w:t>
      </w:r>
    </w:p>
    <w:p w:rsidR="003D4D6E" w:rsidRPr="00466258" w:rsidRDefault="003D4D6E" w:rsidP="003D4D6E">
      <w:pPr>
        <w:jc w:val="both"/>
        <w:rPr>
          <w:rFonts w:ascii="Tahoma" w:hAnsi="Tahoma" w:cs="Tahoma"/>
        </w:rPr>
      </w:pPr>
    </w:p>
    <w:p w:rsidR="0053201F" w:rsidRPr="005C4422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při </w:t>
      </w:r>
      <w:r w:rsidR="00E8729F">
        <w:rPr>
          <w:rFonts w:ascii="Tahoma" w:hAnsi="Tahoma" w:cs="Tahoma"/>
        </w:rPr>
        <w:t>prodlení s dodáním</w:t>
      </w:r>
      <w:r w:rsidRPr="00466258">
        <w:rPr>
          <w:rFonts w:ascii="Tahoma" w:hAnsi="Tahoma" w:cs="Tahoma"/>
        </w:rPr>
        <w:t xml:space="preserve"> zboží ze strany prodávajícího po dobu delší než </w:t>
      </w:r>
      <w:r w:rsidR="00E8729F">
        <w:rPr>
          <w:rFonts w:ascii="Tahoma" w:hAnsi="Tahoma" w:cs="Tahoma"/>
        </w:rPr>
        <w:t>30</w:t>
      </w:r>
      <w:r w:rsidR="00084D12" w:rsidRPr="005C4422">
        <w:rPr>
          <w:rFonts w:ascii="Tahoma" w:hAnsi="Tahoma" w:cs="Tahoma"/>
        </w:rPr>
        <w:t xml:space="preserve"> dnů</w:t>
      </w:r>
      <w:r w:rsidR="005F48C5">
        <w:rPr>
          <w:rFonts w:ascii="Tahoma" w:hAnsi="Tahoma" w:cs="Tahoma"/>
        </w:rPr>
        <w:t>; a nebo</w:t>
      </w:r>
    </w:p>
    <w:p w:rsidR="0053201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>při zjištění, že technické parametry neodpovídají požadavkům kupujícího</w:t>
      </w:r>
      <w:r w:rsidR="007A211D" w:rsidRPr="005C4422">
        <w:rPr>
          <w:rFonts w:ascii="Tahoma" w:hAnsi="Tahoma" w:cs="Tahoma"/>
        </w:rPr>
        <w:t xml:space="preserve"> stanovený</w:t>
      </w:r>
      <w:r w:rsidR="007A211D">
        <w:rPr>
          <w:rFonts w:ascii="Tahoma" w:hAnsi="Tahoma" w:cs="Tahoma"/>
        </w:rPr>
        <w:t>ch</w:t>
      </w:r>
      <w:r w:rsidRPr="005C4422">
        <w:rPr>
          <w:rFonts w:ascii="Tahoma" w:hAnsi="Tahoma" w:cs="Tahoma"/>
        </w:rPr>
        <w:t xml:space="preserve"> v zadávací dokumentaci</w:t>
      </w:r>
      <w:r w:rsidR="005F48C5">
        <w:rPr>
          <w:rFonts w:ascii="Tahoma" w:hAnsi="Tahoma" w:cs="Tahoma"/>
        </w:rPr>
        <w:t>; a nebo</w:t>
      </w:r>
    </w:p>
    <w:p w:rsidR="00EC62DF" w:rsidRPr="00EC62D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lastRenderedPageBreak/>
        <w:t xml:space="preserve">při zjištění, že zboží, které je předmětem plnění není nové, </w:t>
      </w:r>
      <w:r w:rsidR="005F48C5">
        <w:rPr>
          <w:rFonts w:ascii="Tahoma" w:hAnsi="Tahoma" w:cs="Tahoma"/>
        </w:rPr>
        <w:t xml:space="preserve">je </w:t>
      </w:r>
      <w:r w:rsidRPr="005C4422">
        <w:rPr>
          <w:rFonts w:ascii="Tahoma" w:hAnsi="Tahoma" w:cs="Tahoma"/>
        </w:rPr>
        <w:t>použité, zastavené, zapůjčené, zatížené leasingem nebo jinými právními vadami a porušuje práva třetích osob k patentu nebo k j</w:t>
      </w:r>
      <w:r w:rsidR="000F4527" w:rsidRPr="005C4422">
        <w:rPr>
          <w:rFonts w:ascii="Tahoma" w:hAnsi="Tahoma" w:cs="Tahoma"/>
        </w:rPr>
        <w:t>iné formě duševního vlastnictví</w:t>
      </w:r>
      <w:r w:rsidR="005F48C5">
        <w:rPr>
          <w:rFonts w:ascii="Tahoma" w:hAnsi="Tahoma" w:cs="Tahoma"/>
        </w:rPr>
        <w:t>; a nebo</w:t>
      </w:r>
      <w:r w:rsidR="00EC62DF" w:rsidRPr="00EC62DF">
        <w:rPr>
          <w:sz w:val="22"/>
          <w:szCs w:val="22"/>
        </w:rPr>
        <w:t xml:space="preserve"> </w:t>
      </w:r>
    </w:p>
    <w:p w:rsidR="00651E30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prodávající </w:t>
      </w:r>
      <w:r w:rsidR="0011662D">
        <w:rPr>
          <w:rFonts w:ascii="Tahoma" w:hAnsi="Tahoma" w:cs="Tahoma"/>
        </w:rPr>
        <w:t xml:space="preserve">uvedl ve své nabídce podané v zadávacím řízení </w:t>
      </w:r>
      <w:r w:rsidR="005F48C5">
        <w:rPr>
          <w:rFonts w:ascii="Tahoma" w:hAnsi="Tahoma" w:cs="Tahoma"/>
        </w:rPr>
        <w:t>specifikovaném v</w:t>
      </w:r>
      <w:r w:rsidR="0011662D">
        <w:rPr>
          <w:rFonts w:ascii="Tahoma" w:hAnsi="Tahoma" w:cs="Tahoma"/>
        </w:rPr>
        <w:t xml:space="preserve"> čl. I bod 3</w:t>
      </w:r>
      <w:r w:rsidR="005F48C5">
        <w:rPr>
          <w:rFonts w:ascii="Tahoma" w:hAnsi="Tahoma" w:cs="Tahoma"/>
        </w:rPr>
        <w:t>.</w:t>
      </w:r>
      <w:r w:rsidR="0011662D">
        <w:rPr>
          <w:rFonts w:ascii="Tahoma" w:hAnsi="Tahoma" w:cs="Tahoma"/>
        </w:rPr>
        <w:t xml:space="preserve"> této smlouvy informace nebo doklady, které neodpovídají skutečnosti a měly nebo mohly mít vliv na výsledek zadávacího řízení</w:t>
      </w:r>
      <w:r w:rsidR="005F48C5">
        <w:rPr>
          <w:rFonts w:ascii="Tahoma" w:hAnsi="Tahoma" w:cs="Tahoma"/>
        </w:rPr>
        <w:t xml:space="preserve">; a </w:t>
      </w:r>
    </w:p>
    <w:p w:rsidR="0011662D" w:rsidRPr="0011662D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11662D">
        <w:rPr>
          <w:rFonts w:ascii="Tahoma" w:hAnsi="Tahoma" w:cs="Tahoma"/>
        </w:rPr>
        <w:t xml:space="preserve">bude-li zahájeno insolvenční řízení dle zákona č. 182/2006 Sb., o úpadku a způsobech jeho řešení, v platném znění, jehož předmětem bude úpadek nebo hrozící úpadek </w:t>
      </w:r>
      <w:r>
        <w:rPr>
          <w:rFonts w:ascii="Tahoma" w:hAnsi="Tahoma" w:cs="Tahoma"/>
        </w:rPr>
        <w:t>prodávajícího</w:t>
      </w:r>
      <w:r w:rsidRPr="0011662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prodávající</w:t>
      </w:r>
      <w:r w:rsidRPr="0011662D">
        <w:rPr>
          <w:rFonts w:ascii="Tahoma" w:hAnsi="Tahoma" w:cs="Tahoma"/>
        </w:rPr>
        <w:t xml:space="preserve"> je povinen tuto skutečnost </w:t>
      </w:r>
      <w:r w:rsidR="005F48C5" w:rsidRPr="0011662D">
        <w:rPr>
          <w:rFonts w:ascii="Tahoma" w:hAnsi="Tahoma" w:cs="Tahoma"/>
        </w:rPr>
        <w:t xml:space="preserve">oznámit </w:t>
      </w:r>
      <w:r w:rsidRPr="0011662D">
        <w:rPr>
          <w:rFonts w:ascii="Tahoma" w:hAnsi="Tahoma" w:cs="Tahoma"/>
        </w:rPr>
        <w:t xml:space="preserve">neprodleně </w:t>
      </w:r>
      <w:r>
        <w:rPr>
          <w:rFonts w:ascii="Tahoma" w:hAnsi="Tahoma" w:cs="Tahoma"/>
        </w:rPr>
        <w:t>kupujícímu</w:t>
      </w:r>
      <w:r w:rsidRPr="0011662D">
        <w:rPr>
          <w:rFonts w:ascii="Tahoma" w:hAnsi="Tahoma" w:cs="Tahoma"/>
        </w:rPr>
        <w:t>.</w:t>
      </w:r>
    </w:p>
    <w:p w:rsidR="005D3E27" w:rsidRDefault="005D3E27" w:rsidP="005D3E27">
      <w:pPr>
        <w:autoSpaceDE/>
        <w:autoSpaceDN/>
        <w:jc w:val="both"/>
        <w:rPr>
          <w:rFonts w:ascii="Tahoma" w:hAnsi="Tahoma" w:cs="Tahoma"/>
        </w:rPr>
      </w:pPr>
    </w:p>
    <w:p w:rsidR="005D3E27" w:rsidRPr="00982378" w:rsidRDefault="005D3E27" w:rsidP="005D3E27">
      <w:pPr>
        <w:autoSpaceDE/>
        <w:autoSpaceDN/>
        <w:jc w:val="both"/>
        <w:rPr>
          <w:rFonts w:ascii="Tahoma" w:hAnsi="Tahoma" w:cs="Tahoma"/>
        </w:rPr>
      </w:pPr>
      <w:r w:rsidRPr="00982378">
        <w:rPr>
          <w:rFonts w:ascii="Tahoma" w:hAnsi="Tahoma" w:cs="Tahoma"/>
        </w:rPr>
        <w:t>Odstoupení od smlouvy je účinné dnem doručení prodávajícímu.</w:t>
      </w:r>
    </w:p>
    <w:p w:rsidR="00A8308F" w:rsidRDefault="00A8308F">
      <w:pPr>
        <w:rPr>
          <w:rFonts w:ascii="Tahoma" w:hAnsi="Tahoma" w:cs="Tahoma"/>
        </w:rPr>
      </w:pPr>
    </w:p>
    <w:p w:rsidR="00A7015F" w:rsidRPr="00466258" w:rsidRDefault="00A7015F">
      <w:pPr>
        <w:rPr>
          <w:rFonts w:ascii="Tahoma" w:hAnsi="Tahoma" w:cs="Tahoma"/>
        </w:rPr>
      </w:pPr>
    </w:p>
    <w:p w:rsidR="00B6666A" w:rsidRPr="00466258" w:rsidRDefault="004A7CF2" w:rsidP="00040E7E">
      <w:pPr>
        <w:pStyle w:val="Nadpis2"/>
        <w:jc w:val="center"/>
        <w:rPr>
          <w:rFonts w:ascii="Tahoma" w:hAnsi="Tahoma" w:cs="Tahoma"/>
          <w:szCs w:val="20"/>
        </w:rPr>
      </w:pPr>
      <w:r w:rsidRPr="00466258">
        <w:rPr>
          <w:rFonts w:ascii="Tahoma" w:hAnsi="Tahoma" w:cs="Tahoma"/>
          <w:szCs w:val="20"/>
        </w:rPr>
        <w:t>XII</w:t>
      </w:r>
      <w:r w:rsidR="00B6666A" w:rsidRPr="00466258">
        <w:rPr>
          <w:rFonts w:ascii="Tahoma" w:hAnsi="Tahoma" w:cs="Tahoma"/>
          <w:szCs w:val="20"/>
        </w:rPr>
        <w:t>.</w:t>
      </w:r>
    </w:p>
    <w:p w:rsidR="00B6666A" w:rsidRPr="00466258" w:rsidRDefault="00AE7295" w:rsidP="00040E7E">
      <w:pPr>
        <w:pStyle w:val="Nadpis2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Společná a </w:t>
      </w:r>
      <w:r w:rsidR="00B6666A" w:rsidRPr="00466258">
        <w:rPr>
          <w:rFonts w:ascii="Tahoma" w:hAnsi="Tahoma" w:cs="Tahoma"/>
          <w:szCs w:val="20"/>
        </w:rPr>
        <w:t>závěrečná ustanovení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B6666A" w:rsidRPr="00E90393" w:rsidRDefault="00040E7E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E90393">
        <w:rPr>
          <w:rFonts w:ascii="Tahoma" w:hAnsi="Tahoma" w:cs="Tahoma"/>
        </w:rPr>
        <w:t>V</w:t>
      </w:r>
      <w:r w:rsidR="00B6666A" w:rsidRPr="00E90393">
        <w:rPr>
          <w:rFonts w:ascii="Tahoma" w:hAnsi="Tahoma" w:cs="Tahoma"/>
        </w:rPr>
        <w:t xml:space="preserve">zájemné vztahy smluvních stran, které nejsou výslovně dohodnuty v této smlouvě, se řídí příslušnými </w:t>
      </w:r>
      <w:r w:rsidR="00067F29" w:rsidRPr="00E90393">
        <w:rPr>
          <w:rFonts w:ascii="Tahoma" w:hAnsi="Tahoma" w:cs="Tahoma"/>
        </w:rPr>
        <w:t>ustanoveními občanského</w:t>
      </w:r>
      <w:r w:rsidR="00B6666A" w:rsidRPr="00E90393">
        <w:rPr>
          <w:rFonts w:ascii="Tahoma" w:hAnsi="Tahoma" w:cs="Tahoma"/>
        </w:rPr>
        <w:t xml:space="preserve"> zákoníku a dalšími obecně závaznými právními předpisy.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666A" w:rsidRPr="00F81C45" w:rsidRDefault="00B6666A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F81C45">
        <w:rPr>
          <w:rFonts w:ascii="Tahoma" w:hAnsi="Tahoma" w:cs="Tahoma"/>
        </w:rPr>
        <w:t>Tato smlouva může být měněna nebo doplňována pouze na základě dohody obou smluvních stran písemnými, číslovanými dodatky.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666A" w:rsidRPr="00466258" w:rsidRDefault="00B6666A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Smlouva je vyhotovena ve </w:t>
      </w:r>
      <w:r w:rsidR="008B4130">
        <w:rPr>
          <w:rFonts w:ascii="Tahoma" w:hAnsi="Tahoma" w:cs="Tahoma"/>
        </w:rPr>
        <w:t>dvou</w:t>
      </w:r>
      <w:r w:rsidR="005F48C5">
        <w:rPr>
          <w:rFonts w:ascii="Tahoma" w:hAnsi="Tahoma" w:cs="Tahoma"/>
        </w:rPr>
        <w:t xml:space="preserve"> stejnopisech, z nichž má každý </w:t>
      </w:r>
      <w:r w:rsidRPr="00466258">
        <w:rPr>
          <w:rFonts w:ascii="Tahoma" w:hAnsi="Tahoma" w:cs="Tahoma"/>
        </w:rPr>
        <w:t> platnost</w:t>
      </w:r>
      <w:r w:rsidR="005F48C5">
        <w:rPr>
          <w:rFonts w:ascii="Tahoma" w:hAnsi="Tahoma" w:cs="Tahoma"/>
        </w:rPr>
        <w:t xml:space="preserve"> originálu</w:t>
      </w:r>
      <w:r w:rsidR="001012F9">
        <w:rPr>
          <w:rFonts w:ascii="Tahoma" w:hAnsi="Tahoma" w:cs="Tahoma"/>
        </w:rPr>
        <w:t>.</w:t>
      </w:r>
      <w:r w:rsidRPr="00466258">
        <w:rPr>
          <w:rFonts w:ascii="Tahoma" w:hAnsi="Tahoma" w:cs="Tahoma"/>
        </w:rPr>
        <w:t xml:space="preserve"> </w:t>
      </w:r>
      <w:r w:rsidR="005F48C5">
        <w:rPr>
          <w:rFonts w:ascii="Tahoma" w:hAnsi="Tahoma" w:cs="Tahoma"/>
        </w:rPr>
        <w:t>K</w:t>
      </w:r>
      <w:r w:rsidR="005611BB" w:rsidRPr="00466258">
        <w:rPr>
          <w:rFonts w:ascii="Tahoma" w:hAnsi="Tahoma" w:cs="Tahoma"/>
        </w:rPr>
        <w:t xml:space="preserve">aždá ze smluvních stran obdrží </w:t>
      </w:r>
      <w:r w:rsidR="008B4130">
        <w:rPr>
          <w:rFonts w:ascii="Tahoma" w:hAnsi="Tahoma" w:cs="Tahoma"/>
        </w:rPr>
        <w:t>1</w:t>
      </w:r>
      <w:r w:rsidR="005611BB" w:rsidRPr="00466258">
        <w:rPr>
          <w:rFonts w:ascii="Tahoma" w:hAnsi="Tahoma" w:cs="Tahoma"/>
        </w:rPr>
        <w:t xml:space="preserve"> paré.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55524" w:rsidRPr="00B95F1F" w:rsidRDefault="00B55524" w:rsidP="00C742C1">
      <w:pPr>
        <w:numPr>
          <w:ilvl w:val="0"/>
          <w:numId w:val="2"/>
        </w:numPr>
        <w:autoSpaceDE/>
        <w:autoSpaceDN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Pr="00B95F1F">
        <w:rPr>
          <w:rFonts w:ascii="Tahoma" w:hAnsi="Tahoma" w:cs="Tahoma"/>
        </w:rPr>
        <w:t xml:space="preserve"> souhlasí se zveřejněním všech náležitostí smluvního vztahu založeného</w:t>
      </w:r>
      <w:r w:rsidR="005F48C5">
        <w:rPr>
          <w:rFonts w:ascii="Tahoma" w:hAnsi="Tahoma" w:cs="Tahoma"/>
        </w:rPr>
        <w:t xml:space="preserve"> </w:t>
      </w:r>
      <w:r w:rsidR="001B4BB2">
        <w:rPr>
          <w:rFonts w:ascii="Tahoma" w:hAnsi="Tahoma" w:cs="Tahoma"/>
        </w:rPr>
        <w:t>touto smlouvou</w:t>
      </w:r>
      <w:r w:rsidRPr="00B95F1F">
        <w:rPr>
          <w:rFonts w:ascii="Tahoma" w:hAnsi="Tahoma" w:cs="Tahoma"/>
        </w:rPr>
        <w:t>.</w:t>
      </w:r>
    </w:p>
    <w:p w:rsidR="00B55524" w:rsidRDefault="00B55524" w:rsidP="00B55524">
      <w:pPr>
        <w:ind w:left="360"/>
        <w:jc w:val="both"/>
        <w:rPr>
          <w:rFonts w:ascii="Tahoma" w:hAnsi="Tahoma" w:cs="Tahoma"/>
        </w:rPr>
      </w:pPr>
    </w:p>
    <w:p w:rsidR="00B6666A" w:rsidRDefault="00B6666A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Smluvní strany se ve smyslu ustanovení § 89 zákona č.</w:t>
      </w:r>
      <w:r w:rsidR="0059444F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99/1963 Sb.,</w:t>
      </w:r>
      <w:r w:rsidR="0059444F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občanský soudní řád</w:t>
      </w:r>
      <w:r w:rsidR="005F48C5">
        <w:rPr>
          <w:rFonts w:ascii="Tahoma" w:hAnsi="Tahoma" w:cs="Tahoma"/>
        </w:rPr>
        <w:t>, v platném znění</w:t>
      </w:r>
      <w:r w:rsidRPr="00466258">
        <w:rPr>
          <w:rFonts w:ascii="Tahoma" w:hAnsi="Tahoma" w:cs="Tahoma"/>
        </w:rPr>
        <w:t xml:space="preserve">  dohodly, že místně příslušným soudem k projednávání a rozhodnutí sporů a jiných právních věcí, vyplýva</w:t>
      </w:r>
      <w:r w:rsidR="005F48C5">
        <w:rPr>
          <w:rFonts w:ascii="Tahoma" w:hAnsi="Tahoma" w:cs="Tahoma"/>
        </w:rPr>
        <w:t>jících z</w:t>
      </w:r>
      <w:r w:rsidR="00F83B68">
        <w:rPr>
          <w:rFonts w:ascii="Tahoma" w:hAnsi="Tahoma" w:cs="Tahoma"/>
        </w:rPr>
        <w:t> </w:t>
      </w:r>
      <w:r w:rsidR="005F48C5">
        <w:rPr>
          <w:rFonts w:ascii="Tahoma" w:hAnsi="Tahoma" w:cs="Tahoma"/>
        </w:rPr>
        <w:t>touto</w:t>
      </w:r>
      <w:r w:rsidR="00F83B68">
        <w:rPr>
          <w:rFonts w:ascii="Tahoma" w:hAnsi="Tahoma" w:cs="Tahoma"/>
        </w:rPr>
        <w:t xml:space="preserve"> </w:t>
      </w:r>
      <w:r w:rsidR="00D81793">
        <w:rPr>
          <w:rFonts w:ascii="Tahoma" w:hAnsi="Tahoma" w:cs="Tahoma"/>
        </w:rPr>
        <w:t>s</w:t>
      </w:r>
      <w:r w:rsidRPr="00466258">
        <w:rPr>
          <w:rFonts w:ascii="Tahoma" w:hAnsi="Tahoma" w:cs="Tahoma"/>
        </w:rPr>
        <w:t>mlouvou založeného právního vztahu, jak</w:t>
      </w:r>
      <w:r w:rsidR="0059444F" w:rsidRPr="00466258">
        <w:rPr>
          <w:rFonts w:ascii="Tahoma" w:hAnsi="Tahoma" w:cs="Tahoma"/>
        </w:rPr>
        <w:t>o</w:t>
      </w:r>
      <w:r w:rsidRPr="00466258">
        <w:rPr>
          <w:rFonts w:ascii="Tahoma" w:hAnsi="Tahoma" w:cs="Tahoma"/>
        </w:rPr>
        <w:t xml:space="preserve">ž i ze vztahů s tímto vztahem souvisejících, je </w:t>
      </w:r>
      <w:r w:rsidR="0059444F" w:rsidRPr="00466258">
        <w:rPr>
          <w:rFonts w:ascii="Tahoma" w:hAnsi="Tahoma" w:cs="Tahoma"/>
        </w:rPr>
        <w:t>obecný soud kupujícího.</w:t>
      </w:r>
    </w:p>
    <w:p w:rsidR="005B3382" w:rsidRDefault="005B3382" w:rsidP="005B3382">
      <w:pPr>
        <w:jc w:val="both"/>
        <w:rPr>
          <w:rFonts w:ascii="Tahoma" w:hAnsi="Tahoma" w:cs="Tahoma"/>
        </w:rPr>
      </w:pPr>
    </w:p>
    <w:p w:rsidR="005B3382" w:rsidRPr="005B3382" w:rsidRDefault="005B3382" w:rsidP="005B338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5B3382">
        <w:rPr>
          <w:rFonts w:ascii="Tahoma" w:hAnsi="Tahoma" w:cs="Tahoma"/>
          <w:i/>
        </w:rPr>
        <w:t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ust. § 2 odst. 1 tohoto zákona, zašlou nejpozději do 30 dnů od uzavření smlouv</w:t>
      </w:r>
      <w:r>
        <w:rPr>
          <w:rFonts w:ascii="Tahoma" w:hAnsi="Tahoma" w:cs="Tahoma"/>
          <w:i/>
        </w:rPr>
        <w:t>y</w:t>
      </w:r>
      <w:r w:rsidRPr="005B3382">
        <w:rPr>
          <w:rFonts w:ascii="Tahoma" w:hAnsi="Tahoma" w:cs="Tahoma"/>
          <w:i/>
        </w:rPr>
        <w:t xml:space="preserve"> včetně metadat ve smyslu ust. § 5 odst. 2 a 5 zákona správci registru smluv k uveřejnění, s vyloučením, resp. znečitelněním těch informací, které jsou ze zákona vyňaty z povinnosti uveřejnění.</w:t>
      </w: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  <w:i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:rsidR="005B3382" w:rsidRPr="005B3382" w:rsidRDefault="005B3382" w:rsidP="005B3382">
      <w:pPr>
        <w:rPr>
          <w:rFonts w:ascii="Tahoma" w:hAnsi="Tahoma" w:cs="Tahoma"/>
        </w:rPr>
      </w:pP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</w:rPr>
        <w:t xml:space="preserve"> „</w:t>
      </w:r>
      <w:r w:rsidRPr="005B3382">
        <w:rPr>
          <w:rFonts w:ascii="Tahoma" w:hAnsi="Tahoma" w:cs="Tahoma"/>
          <w:i/>
        </w:rPr>
        <w:t>Tato smlouva je uzavřena připojením podpisu poslední smluvní stranou.“</w:t>
      </w:r>
    </w:p>
    <w:p w:rsidR="005B3382" w:rsidRDefault="005B3382" w:rsidP="005B3382">
      <w:pPr>
        <w:pStyle w:val="Bezmezer"/>
        <w:ind w:left="709"/>
        <w:jc w:val="both"/>
        <w:rPr>
          <w:rFonts w:ascii="Tahoma" w:hAnsi="Tahoma" w:cs="Tahoma"/>
          <w:sz w:val="20"/>
          <w:szCs w:val="20"/>
        </w:rPr>
      </w:pPr>
    </w:p>
    <w:p w:rsidR="005B3382" w:rsidRPr="005B3382" w:rsidRDefault="005B3382" w:rsidP="005B3382">
      <w:pPr>
        <w:pStyle w:val="Bezmezer"/>
        <w:ind w:left="709"/>
        <w:jc w:val="both"/>
        <w:rPr>
          <w:rFonts w:ascii="Tahoma" w:hAnsi="Tahoma" w:cs="Tahoma"/>
          <w:sz w:val="20"/>
          <w:szCs w:val="20"/>
        </w:rPr>
      </w:pPr>
      <w:r w:rsidRPr="005B3382">
        <w:rPr>
          <w:rFonts w:ascii="Tahoma" w:hAnsi="Tahoma" w:cs="Tahoma"/>
          <w:sz w:val="20"/>
          <w:szCs w:val="20"/>
        </w:rPr>
        <w:t>„</w:t>
      </w:r>
      <w:r w:rsidRPr="005B3382">
        <w:rPr>
          <w:rFonts w:ascii="Tahoma" w:hAnsi="Tahoma" w:cs="Tahoma"/>
          <w:i/>
          <w:sz w:val="20"/>
          <w:szCs w:val="20"/>
        </w:rPr>
        <w:t>Tato smlouva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5B3382">
        <w:rPr>
          <w:rFonts w:ascii="Tahoma" w:hAnsi="Tahoma" w:cs="Tahoma"/>
          <w:sz w:val="20"/>
          <w:szCs w:val="20"/>
        </w:rPr>
        <w:t xml:space="preserve"> „</w:t>
      </w:r>
    </w:p>
    <w:p w:rsidR="005B3382" w:rsidRPr="005B3382" w:rsidRDefault="005B3382" w:rsidP="005B3382">
      <w:pPr>
        <w:jc w:val="both"/>
        <w:rPr>
          <w:rFonts w:ascii="Tahoma" w:hAnsi="Tahoma" w:cs="Tahoma"/>
          <w:i/>
        </w:rPr>
      </w:pP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  <w:i/>
        </w:rPr>
        <w:t xml:space="preserve"> „Případné plnění stran v rámci předmětu této smlouvy před účinností se považuje za plnění podle této smlouvy a práva a povinnosti z něj vzniklé se řídí touto smlouvou.“</w:t>
      </w:r>
    </w:p>
    <w:p w:rsidR="007D79DC" w:rsidRPr="00466258" w:rsidRDefault="007D79DC" w:rsidP="00466258">
      <w:pPr>
        <w:jc w:val="both"/>
        <w:rPr>
          <w:rFonts w:ascii="Tahoma" w:hAnsi="Tahoma" w:cs="Tahoma"/>
        </w:rPr>
      </w:pPr>
    </w:p>
    <w:p w:rsidR="00B6666A" w:rsidRPr="00AB7095" w:rsidRDefault="00B6666A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AB7095">
        <w:rPr>
          <w:rFonts w:ascii="Tahoma" w:hAnsi="Tahoma" w:cs="Tahoma"/>
        </w:rPr>
        <w:t xml:space="preserve">Obě smluvní strany potvrzují autentičnost této kupní smlouvy svým podpisem. Zároveň smluvní strany prohlašují, že si tuto smlouvu přečetly, že nebyla ujednána za jinak jednostranně </w:t>
      </w:r>
      <w:r w:rsidRPr="00AB7095">
        <w:rPr>
          <w:rFonts w:ascii="Tahoma" w:hAnsi="Tahoma" w:cs="Tahoma"/>
        </w:rPr>
        <w:lastRenderedPageBreak/>
        <w:t>nevýhodných podmín</w:t>
      </w:r>
      <w:r w:rsidR="00541188" w:rsidRPr="00AB7095">
        <w:rPr>
          <w:rFonts w:ascii="Tahoma" w:hAnsi="Tahoma" w:cs="Tahoma"/>
        </w:rPr>
        <w:t>ek, souhlasí s jejím obsahem, ob</w:t>
      </w:r>
      <w:r w:rsidRPr="00AB7095">
        <w:rPr>
          <w:rFonts w:ascii="Tahoma" w:hAnsi="Tahoma" w:cs="Tahoma"/>
        </w:rPr>
        <w:t>sah této smlouvy je jim jasný a srozumitelný a je projevem jejich svobodné vůle.</w:t>
      </w:r>
    </w:p>
    <w:p w:rsidR="005F48C5" w:rsidRDefault="005F48C5" w:rsidP="005F48C5">
      <w:pPr>
        <w:ind w:left="360"/>
        <w:jc w:val="both"/>
        <w:rPr>
          <w:rFonts w:ascii="Tahoma" w:hAnsi="Tahoma" w:cs="Tahoma"/>
        </w:rPr>
      </w:pPr>
    </w:p>
    <w:p w:rsidR="00B6666A" w:rsidRDefault="00B6666A">
      <w:pPr>
        <w:jc w:val="both"/>
        <w:rPr>
          <w:rFonts w:ascii="Tahoma" w:hAnsi="Tahoma" w:cs="Tahoma"/>
        </w:rPr>
      </w:pPr>
    </w:p>
    <w:p w:rsidR="00F81C45" w:rsidRDefault="00F81C45">
      <w:pPr>
        <w:jc w:val="both"/>
        <w:rPr>
          <w:rFonts w:ascii="Tahoma" w:hAnsi="Tahoma" w:cs="Tahoma"/>
        </w:rPr>
      </w:pPr>
    </w:p>
    <w:p w:rsidR="00EE2035" w:rsidRDefault="00EE2035">
      <w:pPr>
        <w:jc w:val="both"/>
        <w:rPr>
          <w:rFonts w:ascii="Tahoma" w:hAnsi="Tahoma" w:cs="Tahoma"/>
        </w:rPr>
      </w:pPr>
    </w:p>
    <w:p w:rsidR="00E8729F" w:rsidRPr="00466258" w:rsidRDefault="00E8729F">
      <w:pPr>
        <w:jc w:val="both"/>
        <w:rPr>
          <w:rFonts w:ascii="Tahoma" w:hAnsi="Tahoma" w:cs="Tahoma"/>
        </w:rPr>
      </w:pPr>
    </w:p>
    <w:p w:rsidR="005611BB" w:rsidRPr="00466258" w:rsidRDefault="005611BB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Prodávající:</w:t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  <w:t>Kupující:</w:t>
      </w:r>
    </w:p>
    <w:p w:rsidR="00B6666A" w:rsidRPr="00466258" w:rsidRDefault="00B6666A">
      <w:pPr>
        <w:jc w:val="center"/>
        <w:rPr>
          <w:rFonts w:ascii="Tahoma" w:hAnsi="Tahoma" w:cs="Tahoma"/>
        </w:rPr>
      </w:pPr>
    </w:p>
    <w:p w:rsidR="00B6666A" w:rsidRPr="00466258" w:rsidRDefault="00B6666A" w:rsidP="00040E7E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V</w:t>
      </w:r>
      <w:r w:rsidR="00B37772">
        <w:rPr>
          <w:rFonts w:ascii="Tahoma" w:hAnsi="Tahoma" w:cs="Tahoma"/>
        </w:rPr>
        <w:t> Dvoře Kr. n. L.</w:t>
      </w:r>
      <w:r w:rsidR="00161242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>dne</w:t>
      </w:r>
      <w:r w:rsidR="00B37772">
        <w:rPr>
          <w:rFonts w:ascii="Tahoma" w:hAnsi="Tahoma" w:cs="Tahoma"/>
        </w:rPr>
        <w:t xml:space="preserve"> 26..3.2020</w:t>
      </w:r>
      <w:r w:rsidR="00040E7E" w:rsidRPr="00466258">
        <w:rPr>
          <w:rFonts w:ascii="Tahoma" w:hAnsi="Tahoma" w:cs="Tahoma"/>
        </w:rPr>
        <w:tab/>
      </w:r>
      <w:r w:rsidR="00FA3769">
        <w:rPr>
          <w:rFonts w:ascii="Tahoma" w:hAnsi="Tahoma" w:cs="Tahoma"/>
        </w:rPr>
        <w:tab/>
      </w:r>
      <w:r w:rsidR="00161242">
        <w:rPr>
          <w:rFonts w:ascii="Tahoma" w:hAnsi="Tahoma" w:cs="Tahoma"/>
        </w:rPr>
        <w:tab/>
      </w:r>
      <w:r w:rsidR="00161242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>V</w:t>
      </w:r>
      <w:r w:rsidR="00B37772">
        <w:rPr>
          <w:rFonts w:ascii="Tahoma" w:hAnsi="Tahoma" w:cs="Tahoma"/>
        </w:rPr>
        <w:t xml:space="preserve"> Jičíně </w:t>
      </w:r>
      <w:r w:rsidR="00161242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>dne</w:t>
      </w:r>
      <w:r w:rsidR="00B37772">
        <w:rPr>
          <w:rFonts w:ascii="Tahoma" w:hAnsi="Tahoma" w:cs="Tahoma"/>
        </w:rPr>
        <w:t xml:space="preserve"> 23.3.2020</w:t>
      </w:r>
    </w:p>
    <w:p w:rsidR="00075B76" w:rsidRDefault="00B6666A" w:rsidP="00AE729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</w:p>
    <w:p w:rsidR="000F4527" w:rsidRDefault="00B6666A" w:rsidP="00AE729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  <w:r w:rsidRPr="00466258">
        <w:rPr>
          <w:rFonts w:ascii="Tahoma" w:hAnsi="Tahoma" w:cs="Tahoma"/>
        </w:rPr>
        <w:tab/>
      </w:r>
    </w:p>
    <w:p w:rsidR="003A5E7B" w:rsidRDefault="00161242" w:rsidP="00286AF5">
      <w:pPr>
        <w:tabs>
          <w:tab w:val="left" w:pos="930"/>
        </w:tabs>
      </w:pPr>
      <w:r>
        <w:t>. . . . . . . . . . . . . . . . . . . .</w:t>
      </w:r>
      <w:r w:rsidR="00075B76">
        <w:tab/>
      </w:r>
      <w:r w:rsidR="00075B76">
        <w:tab/>
      </w:r>
      <w:r w:rsidR="00075B76">
        <w:tab/>
      </w:r>
      <w:r>
        <w:tab/>
      </w:r>
      <w:r>
        <w:tab/>
      </w:r>
      <w:r>
        <w:tab/>
        <w:t>. . . . . . . . . . . . . . . . . . . .</w:t>
      </w:r>
      <w:r w:rsidR="00075B76">
        <w:tab/>
      </w:r>
      <w:r w:rsidR="00075B76">
        <w:tab/>
      </w: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  <w:bookmarkStart w:id="0" w:name="_GoBack"/>
      <w:bookmarkEnd w:id="0"/>
    </w:p>
    <w:p w:rsidR="003A5E7B" w:rsidRDefault="003A5E7B" w:rsidP="00286AF5">
      <w:pPr>
        <w:tabs>
          <w:tab w:val="left" w:pos="930"/>
        </w:tabs>
      </w:pPr>
    </w:p>
    <w:p w:rsidR="003A5E7B" w:rsidRDefault="003A5E7B" w:rsidP="00286AF5">
      <w:pPr>
        <w:tabs>
          <w:tab w:val="left" w:pos="930"/>
        </w:tabs>
      </w:pPr>
      <w:r>
        <w:lastRenderedPageBreak/>
        <w:t>Příloha č.1.</w:t>
      </w:r>
    </w:p>
    <w:p w:rsidR="003A5E7B" w:rsidRDefault="003A5E7B" w:rsidP="00286AF5">
      <w:pPr>
        <w:tabs>
          <w:tab w:val="left" w:pos="930"/>
        </w:tabs>
      </w:pPr>
      <w:r>
        <w:t>-technická specifikace zboží</w:t>
      </w:r>
    </w:p>
    <w:p w:rsidR="003A5E7B" w:rsidRDefault="003A5E7B" w:rsidP="00286AF5">
      <w:pPr>
        <w:tabs>
          <w:tab w:val="left" w:pos="930"/>
        </w:tabs>
      </w:pPr>
    </w:p>
    <w:p w:rsidR="00075B76" w:rsidRDefault="003A5E7B" w:rsidP="00286AF5">
      <w:pPr>
        <w:tabs>
          <w:tab w:val="left" w:pos="930"/>
        </w:tabs>
      </w:pPr>
      <w:r>
        <w:t>xxxxx</w:t>
      </w:r>
      <w:r w:rsidR="00075B76">
        <w:tab/>
      </w:r>
      <w:r w:rsidR="00075B76">
        <w:tab/>
      </w:r>
    </w:p>
    <w:sectPr w:rsidR="00075B76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46" w:rsidRDefault="002F3F46">
      <w:r>
        <w:separator/>
      </w:r>
    </w:p>
  </w:endnote>
  <w:endnote w:type="continuationSeparator" w:id="0">
    <w:p w:rsidR="002F3F46" w:rsidRDefault="002F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C9" w:rsidRDefault="00DD369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2DC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5E7B">
      <w:rPr>
        <w:rStyle w:val="slostrnky"/>
        <w:noProof/>
      </w:rPr>
      <w:t>5</w:t>
    </w:r>
    <w:r>
      <w:rPr>
        <w:rStyle w:val="slostrnky"/>
      </w:rPr>
      <w:fldChar w:fldCharType="end"/>
    </w:r>
  </w:p>
  <w:p w:rsidR="00292DC9" w:rsidRDefault="00292D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C9" w:rsidRDefault="00292DC9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46" w:rsidRDefault="002F3F46">
      <w:r>
        <w:separator/>
      </w:r>
    </w:p>
  </w:footnote>
  <w:footnote w:type="continuationSeparator" w:id="0">
    <w:p w:rsidR="002F3F46" w:rsidRDefault="002F3F46">
      <w:r>
        <w:continuationSeparator/>
      </w:r>
    </w:p>
  </w:footnote>
  <w:footnote w:id="1">
    <w:p w:rsidR="00292DC9" w:rsidRDefault="00292DC9">
      <w:pPr>
        <w:pStyle w:val="Textpoznpodarou"/>
      </w:pPr>
      <w:r>
        <w:rPr>
          <w:rStyle w:val="Znakapoznpodarou"/>
        </w:rPr>
        <w:footnoteRef/>
      </w:r>
      <w:r>
        <w:t xml:space="preserve"> Uchazeč doplní identifikační údaje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A15" w:rsidRDefault="00116F7F" w:rsidP="00835A15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C1B" w:rsidRDefault="00116F7F" w:rsidP="00E92C1B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2DC9" w:rsidRDefault="00292DC9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13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983"/>
    <w:rsid w:val="000200B0"/>
    <w:rsid w:val="0002332B"/>
    <w:rsid w:val="00024F13"/>
    <w:rsid w:val="00026681"/>
    <w:rsid w:val="00031CA8"/>
    <w:rsid w:val="000368D2"/>
    <w:rsid w:val="00040E7E"/>
    <w:rsid w:val="0004586D"/>
    <w:rsid w:val="00067F29"/>
    <w:rsid w:val="00075B76"/>
    <w:rsid w:val="000770F5"/>
    <w:rsid w:val="00080A38"/>
    <w:rsid w:val="00083223"/>
    <w:rsid w:val="00084BC1"/>
    <w:rsid w:val="00084D12"/>
    <w:rsid w:val="00090E20"/>
    <w:rsid w:val="0009736E"/>
    <w:rsid w:val="000A718B"/>
    <w:rsid w:val="000A7CE4"/>
    <w:rsid w:val="000B4E46"/>
    <w:rsid w:val="000B75EB"/>
    <w:rsid w:val="000C3C98"/>
    <w:rsid w:val="000C747D"/>
    <w:rsid w:val="000D28F5"/>
    <w:rsid w:val="000D5CA6"/>
    <w:rsid w:val="000D5D2E"/>
    <w:rsid w:val="000E12F9"/>
    <w:rsid w:val="000E35F8"/>
    <w:rsid w:val="000E593C"/>
    <w:rsid w:val="000E6109"/>
    <w:rsid w:val="000F2499"/>
    <w:rsid w:val="000F4527"/>
    <w:rsid w:val="001012F9"/>
    <w:rsid w:val="001016D7"/>
    <w:rsid w:val="00102DFA"/>
    <w:rsid w:val="001032C9"/>
    <w:rsid w:val="0010635D"/>
    <w:rsid w:val="00107CB0"/>
    <w:rsid w:val="001111A8"/>
    <w:rsid w:val="00112726"/>
    <w:rsid w:val="0011662D"/>
    <w:rsid w:val="00116C0E"/>
    <w:rsid w:val="00116F7F"/>
    <w:rsid w:val="0011786D"/>
    <w:rsid w:val="001179D8"/>
    <w:rsid w:val="00123DFB"/>
    <w:rsid w:val="00126370"/>
    <w:rsid w:val="00144E01"/>
    <w:rsid w:val="00151065"/>
    <w:rsid w:val="00151FDA"/>
    <w:rsid w:val="00161242"/>
    <w:rsid w:val="0016520A"/>
    <w:rsid w:val="0016724B"/>
    <w:rsid w:val="00172D53"/>
    <w:rsid w:val="00182444"/>
    <w:rsid w:val="001850F9"/>
    <w:rsid w:val="00191AB5"/>
    <w:rsid w:val="00194F00"/>
    <w:rsid w:val="001A12B9"/>
    <w:rsid w:val="001B1766"/>
    <w:rsid w:val="001B18D3"/>
    <w:rsid w:val="001B4BB2"/>
    <w:rsid w:val="001B7D28"/>
    <w:rsid w:val="001C1EBD"/>
    <w:rsid w:val="001C7954"/>
    <w:rsid w:val="001D1983"/>
    <w:rsid w:val="001D44B1"/>
    <w:rsid w:val="001D566D"/>
    <w:rsid w:val="001E5510"/>
    <w:rsid w:val="001F1FF8"/>
    <w:rsid w:val="001F5A33"/>
    <w:rsid w:val="00215F98"/>
    <w:rsid w:val="00222A69"/>
    <w:rsid w:val="0023470B"/>
    <w:rsid w:val="00241C4C"/>
    <w:rsid w:val="00247969"/>
    <w:rsid w:val="002500D1"/>
    <w:rsid w:val="00266BBB"/>
    <w:rsid w:val="00270267"/>
    <w:rsid w:val="00270F28"/>
    <w:rsid w:val="00273BE7"/>
    <w:rsid w:val="00275DC9"/>
    <w:rsid w:val="002773AD"/>
    <w:rsid w:val="00277550"/>
    <w:rsid w:val="00286AF5"/>
    <w:rsid w:val="00290150"/>
    <w:rsid w:val="002915A1"/>
    <w:rsid w:val="00292DC9"/>
    <w:rsid w:val="00297ED8"/>
    <w:rsid w:val="002A037E"/>
    <w:rsid w:val="002C6732"/>
    <w:rsid w:val="002C738E"/>
    <w:rsid w:val="002D1CF5"/>
    <w:rsid w:val="002D403B"/>
    <w:rsid w:val="002D4435"/>
    <w:rsid w:val="002D5EE8"/>
    <w:rsid w:val="002E3CF5"/>
    <w:rsid w:val="002F1E63"/>
    <w:rsid w:val="002F3458"/>
    <w:rsid w:val="002F3822"/>
    <w:rsid w:val="002F3F46"/>
    <w:rsid w:val="002F6806"/>
    <w:rsid w:val="00300949"/>
    <w:rsid w:val="00304AE2"/>
    <w:rsid w:val="00305AAD"/>
    <w:rsid w:val="0030633E"/>
    <w:rsid w:val="0031374A"/>
    <w:rsid w:val="0031712D"/>
    <w:rsid w:val="00330CE0"/>
    <w:rsid w:val="003356DC"/>
    <w:rsid w:val="00345598"/>
    <w:rsid w:val="00350576"/>
    <w:rsid w:val="00350D3A"/>
    <w:rsid w:val="00352725"/>
    <w:rsid w:val="00353869"/>
    <w:rsid w:val="00360519"/>
    <w:rsid w:val="003653E9"/>
    <w:rsid w:val="00366841"/>
    <w:rsid w:val="00373B9D"/>
    <w:rsid w:val="003758B2"/>
    <w:rsid w:val="00380E0E"/>
    <w:rsid w:val="00386885"/>
    <w:rsid w:val="00387531"/>
    <w:rsid w:val="00392571"/>
    <w:rsid w:val="003A52F0"/>
    <w:rsid w:val="003A5E7B"/>
    <w:rsid w:val="003A7B1A"/>
    <w:rsid w:val="003B54C7"/>
    <w:rsid w:val="003B61FA"/>
    <w:rsid w:val="003D45C2"/>
    <w:rsid w:val="003D4D6E"/>
    <w:rsid w:val="003D5DC2"/>
    <w:rsid w:val="003D637E"/>
    <w:rsid w:val="003D6BB6"/>
    <w:rsid w:val="003D7879"/>
    <w:rsid w:val="003E1444"/>
    <w:rsid w:val="003E4093"/>
    <w:rsid w:val="003E49B9"/>
    <w:rsid w:val="003E74DF"/>
    <w:rsid w:val="0040083E"/>
    <w:rsid w:val="004038F0"/>
    <w:rsid w:val="0040532E"/>
    <w:rsid w:val="00405CC5"/>
    <w:rsid w:val="004071D4"/>
    <w:rsid w:val="004072B2"/>
    <w:rsid w:val="00412863"/>
    <w:rsid w:val="0041434C"/>
    <w:rsid w:val="00423E30"/>
    <w:rsid w:val="004332A2"/>
    <w:rsid w:val="00440721"/>
    <w:rsid w:val="004469D2"/>
    <w:rsid w:val="0045262E"/>
    <w:rsid w:val="004564DB"/>
    <w:rsid w:val="00457C3F"/>
    <w:rsid w:val="00461136"/>
    <w:rsid w:val="00462A65"/>
    <w:rsid w:val="00466258"/>
    <w:rsid w:val="00482031"/>
    <w:rsid w:val="0049429E"/>
    <w:rsid w:val="00494B65"/>
    <w:rsid w:val="00495A8B"/>
    <w:rsid w:val="004A10EC"/>
    <w:rsid w:val="004A7CF2"/>
    <w:rsid w:val="004B0BC2"/>
    <w:rsid w:val="004B75AB"/>
    <w:rsid w:val="004D0E9B"/>
    <w:rsid w:val="004D65A8"/>
    <w:rsid w:val="004D726E"/>
    <w:rsid w:val="004E037A"/>
    <w:rsid w:val="004E06AA"/>
    <w:rsid w:val="004E47F1"/>
    <w:rsid w:val="004E567D"/>
    <w:rsid w:val="004F22E2"/>
    <w:rsid w:val="004F2F0E"/>
    <w:rsid w:val="004F46A6"/>
    <w:rsid w:val="004F4946"/>
    <w:rsid w:val="004F66FC"/>
    <w:rsid w:val="0050098F"/>
    <w:rsid w:val="0050393A"/>
    <w:rsid w:val="00513BDB"/>
    <w:rsid w:val="0051742E"/>
    <w:rsid w:val="00517F42"/>
    <w:rsid w:val="00520072"/>
    <w:rsid w:val="00521C25"/>
    <w:rsid w:val="0052376E"/>
    <w:rsid w:val="00527D9B"/>
    <w:rsid w:val="0053201F"/>
    <w:rsid w:val="00541188"/>
    <w:rsid w:val="005549AD"/>
    <w:rsid w:val="005602C1"/>
    <w:rsid w:val="005611BB"/>
    <w:rsid w:val="00564E64"/>
    <w:rsid w:val="00567D91"/>
    <w:rsid w:val="0058215C"/>
    <w:rsid w:val="0058229B"/>
    <w:rsid w:val="00584C74"/>
    <w:rsid w:val="0059444F"/>
    <w:rsid w:val="00596790"/>
    <w:rsid w:val="005A12D9"/>
    <w:rsid w:val="005A1D50"/>
    <w:rsid w:val="005A28C6"/>
    <w:rsid w:val="005A4A23"/>
    <w:rsid w:val="005B05AB"/>
    <w:rsid w:val="005B1BC0"/>
    <w:rsid w:val="005B3382"/>
    <w:rsid w:val="005B3E4D"/>
    <w:rsid w:val="005B546B"/>
    <w:rsid w:val="005B6150"/>
    <w:rsid w:val="005B6A6D"/>
    <w:rsid w:val="005B78FE"/>
    <w:rsid w:val="005C2A3E"/>
    <w:rsid w:val="005C4422"/>
    <w:rsid w:val="005C54D5"/>
    <w:rsid w:val="005D3E27"/>
    <w:rsid w:val="005D4822"/>
    <w:rsid w:val="005E61A3"/>
    <w:rsid w:val="005E7E45"/>
    <w:rsid w:val="005E7E4D"/>
    <w:rsid w:val="005F48C5"/>
    <w:rsid w:val="005F49BE"/>
    <w:rsid w:val="005F505C"/>
    <w:rsid w:val="0060055B"/>
    <w:rsid w:val="006027F6"/>
    <w:rsid w:val="00610D31"/>
    <w:rsid w:val="0062243A"/>
    <w:rsid w:val="006325A5"/>
    <w:rsid w:val="006348DE"/>
    <w:rsid w:val="00635DB5"/>
    <w:rsid w:val="00651482"/>
    <w:rsid w:val="00651E30"/>
    <w:rsid w:val="00657993"/>
    <w:rsid w:val="00670299"/>
    <w:rsid w:val="00673836"/>
    <w:rsid w:val="00685234"/>
    <w:rsid w:val="00686D48"/>
    <w:rsid w:val="00697F75"/>
    <w:rsid w:val="006A5E52"/>
    <w:rsid w:val="006B1014"/>
    <w:rsid w:val="006B5327"/>
    <w:rsid w:val="006C00F9"/>
    <w:rsid w:val="006C0E51"/>
    <w:rsid w:val="006C2C93"/>
    <w:rsid w:val="006C54EA"/>
    <w:rsid w:val="006D4614"/>
    <w:rsid w:val="006D6FA7"/>
    <w:rsid w:val="006D7C4E"/>
    <w:rsid w:val="00702191"/>
    <w:rsid w:val="007141EC"/>
    <w:rsid w:val="00716B4B"/>
    <w:rsid w:val="00717091"/>
    <w:rsid w:val="00717881"/>
    <w:rsid w:val="007211DB"/>
    <w:rsid w:val="00723D46"/>
    <w:rsid w:val="00731FF6"/>
    <w:rsid w:val="00743FED"/>
    <w:rsid w:val="00763C26"/>
    <w:rsid w:val="00764983"/>
    <w:rsid w:val="00766BFD"/>
    <w:rsid w:val="00770C72"/>
    <w:rsid w:val="007744CF"/>
    <w:rsid w:val="00776ABA"/>
    <w:rsid w:val="00783F71"/>
    <w:rsid w:val="00790D12"/>
    <w:rsid w:val="00797D21"/>
    <w:rsid w:val="007A211D"/>
    <w:rsid w:val="007B5995"/>
    <w:rsid w:val="007B5B5F"/>
    <w:rsid w:val="007C18FB"/>
    <w:rsid w:val="007C5665"/>
    <w:rsid w:val="007D011D"/>
    <w:rsid w:val="007D0B8C"/>
    <w:rsid w:val="007D1742"/>
    <w:rsid w:val="007D61FD"/>
    <w:rsid w:val="007D652C"/>
    <w:rsid w:val="007D79DC"/>
    <w:rsid w:val="007E2B1F"/>
    <w:rsid w:val="007F4C10"/>
    <w:rsid w:val="007F5A74"/>
    <w:rsid w:val="00802D9B"/>
    <w:rsid w:val="0080463E"/>
    <w:rsid w:val="00804EBB"/>
    <w:rsid w:val="00805C37"/>
    <w:rsid w:val="00812CB9"/>
    <w:rsid w:val="00824309"/>
    <w:rsid w:val="008271ED"/>
    <w:rsid w:val="00827A12"/>
    <w:rsid w:val="00832003"/>
    <w:rsid w:val="008350B0"/>
    <w:rsid w:val="00835A15"/>
    <w:rsid w:val="00837BE6"/>
    <w:rsid w:val="00846471"/>
    <w:rsid w:val="00863D6F"/>
    <w:rsid w:val="008658D4"/>
    <w:rsid w:val="00867185"/>
    <w:rsid w:val="008671FD"/>
    <w:rsid w:val="00880B75"/>
    <w:rsid w:val="00880C4C"/>
    <w:rsid w:val="008945B0"/>
    <w:rsid w:val="00895F0D"/>
    <w:rsid w:val="008B185E"/>
    <w:rsid w:val="008B4130"/>
    <w:rsid w:val="008B4F4F"/>
    <w:rsid w:val="008B619C"/>
    <w:rsid w:val="008B7EB2"/>
    <w:rsid w:val="008C1122"/>
    <w:rsid w:val="008D2B24"/>
    <w:rsid w:val="008D329E"/>
    <w:rsid w:val="008D6A81"/>
    <w:rsid w:val="008D7A6D"/>
    <w:rsid w:val="008E2A3F"/>
    <w:rsid w:val="008E4D21"/>
    <w:rsid w:val="008E7B73"/>
    <w:rsid w:val="008E7D43"/>
    <w:rsid w:val="008F6323"/>
    <w:rsid w:val="008F7421"/>
    <w:rsid w:val="00923A6C"/>
    <w:rsid w:val="00930B04"/>
    <w:rsid w:val="0093652D"/>
    <w:rsid w:val="0094443D"/>
    <w:rsid w:val="00947343"/>
    <w:rsid w:val="00947E0F"/>
    <w:rsid w:val="00953745"/>
    <w:rsid w:val="00982378"/>
    <w:rsid w:val="00987F7A"/>
    <w:rsid w:val="00991BF1"/>
    <w:rsid w:val="009A2BBA"/>
    <w:rsid w:val="009A6D5F"/>
    <w:rsid w:val="009B0860"/>
    <w:rsid w:val="009B0966"/>
    <w:rsid w:val="009B4B71"/>
    <w:rsid w:val="009B5535"/>
    <w:rsid w:val="009B64F5"/>
    <w:rsid w:val="009B7A12"/>
    <w:rsid w:val="009C1616"/>
    <w:rsid w:val="009C2429"/>
    <w:rsid w:val="009C713E"/>
    <w:rsid w:val="009D5608"/>
    <w:rsid w:val="009D71D2"/>
    <w:rsid w:val="009E0E7B"/>
    <w:rsid w:val="009E2167"/>
    <w:rsid w:val="009F07A1"/>
    <w:rsid w:val="009F200A"/>
    <w:rsid w:val="009F43F4"/>
    <w:rsid w:val="009F7D35"/>
    <w:rsid w:val="00A00F18"/>
    <w:rsid w:val="00A0227A"/>
    <w:rsid w:val="00A04F3B"/>
    <w:rsid w:val="00A05187"/>
    <w:rsid w:val="00A148E9"/>
    <w:rsid w:val="00A246F2"/>
    <w:rsid w:val="00A3443E"/>
    <w:rsid w:val="00A360C9"/>
    <w:rsid w:val="00A36C69"/>
    <w:rsid w:val="00A47159"/>
    <w:rsid w:val="00A51A1A"/>
    <w:rsid w:val="00A5529D"/>
    <w:rsid w:val="00A5558B"/>
    <w:rsid w:val="00A62DC5"/>
    <w:rsid w:val="00A7015F"/>
    <w:rsid w:val="00A71E42"/>
    <w:rsid w:val="00A74023"/>
    <w:rsid w:val="00A80F64"/>
    <w:rsid w:val="00A8308F"/>
    <w:rsid w:val="00A84108"/>
    <w:rsid w:val="00A8691B"/>
    <w:rsid w:val="00A96D63"/>
    <w:rsid w:val="00A97B56"/>
    <w:rsid w:val="00AA2B2B"/>
    <w:rsid w:val="00AA70C2"/>
    <w:rsid w:val="00AB7095"/>
    <w:rsid w:val="00AC0F69"/>
    <w:rsid w:val="00AC5BC9"/>
    <w:rsid w:val="00AD5555"/>
    <w:rsid w:val="00AE1773"/>
    <w:rsid w:val="00AE4C23"/>
    <w:rsid w:val="00AE7295"/>
    <w:rsid w:val="00AF150B"/>
    <w:rsid w:val="00AF1CF5"/>
    <w:rsid w:val="00B04613"/>
    <w:rsid w:val="00B11EFD"/>
    <w:rsid w:val="00B15544"/>
    <w:rsid w:val="00B2316C"/>
    <w:rsid w:val="00B25E51"/>
    <w:rsid w:val="00B26797"/>
    <w:rsid w:val="00B33C03"/>
    <w:rsid w:val="00B37772"/>
    <w:rsid w:val="00B44FCB"/>
    <w:rsid w:val="00B55524"/>
    <w:rsid w:val="00B60C50"/>
    <w:rsid w:val="00B66515"/>
    <w:rsid w:val="00B6666A"/>
    <w:rsid w:val="00B71802"/>
    <w:rsid w:val="00B77398"/>
    <w:rsid w:val="00B80498"/>
    <w:rsid w:val="00B86826"/>
    <w:rsid w:val="00B90FA8"/>
    <w:rsid w:val="00BA4D20"/>
    <w:rsid w:val="00BA6396"/>
    <w:rsid w:val="00BB2EFF"/>
    <w:rsid w:val="00BB7286"/>
    <w:rsid w:val="00BC2064"/>
    <w:rsid w:val="00BC2742"/>
    <w:rsid w:val="00BC7D42"/>
    <w:rsid w:val="00BD03C4"/>
    <w:rsid w:val="00BE23CB"/>
    <w:rsid w:val="00BE3F44"/>
    <w:rsid w:val="00BE6174"/>
    <w:rsid w:val="00BE685B"/>
    <w:rsid w:val="00BE6FF5"/>
    <w:rsid w:val="00BF2BFA"/>
    <w:rsid w:val="00BF3505"/>
    <w:rsid w:val="00BF685C"/>
    <w:rsid w:val="00C01287"/>
    <w:rsid w:val="00C1666C"/>
    <w:rsid w:val="00C22BFA"/>
    <w:rsid w:val="00C25DC9"/>
    <w:rsid w:val="00C27837"/>
    <w:rsid w:val="00C30198"/>
    <w:rsid w:val="00C3067E"/>
    <w:rsid w:val="00C333DA"/>
    <w:rsid w:val="00C37044"/>
    <w:rsid w:val="00C40CAC"/>
    <w:rsid w:val="00C448E6"/>
    <w:rsid w:val="00C45473"/>
    <w:rsid w:val="00C70151"/>
    <w:rsid w:val="00C71B13"/>
    <w:rsid w:val="00C742C1"/>
    <w:rsid w:val="00C76180"/>
    <w:rsid w:val="00C81116"/>
    <w:rsid w:val="00C91F74"/>
    <w:rsid w:val="00CA24C6"/>
    <w:rsid w:val="00CA5FE9"/>
    <w:rsid w:val="00CB080C"/>
    <w:rsid w:val="00CB095B"/>
    <w:rsid w:val="00CB7090"/>
    <w:rsid w:val="00CB73A2"/>
    <w:rsid w:val="00CC0DB5"/>
    <w:rsid w:val="00CD2194"/>
    <w:rsid w:val="00CD6D99"/>
    <w:rsid w:val="00CE21C2"/>
    <w:rsid w:val="00CE25E3"/>
    <w:rsid w:val="00CE46A2"/>
    <w:rsid w:val="00CE5C54"/>
    <w:rsid w:val="00CE7AD8"/>
    <w:rsid w:val="00CF17AF"/>
    <w:rsid w:val="00CF2965"/>
    <w:rsid w:val="00CF65C5"/>
    <w:rsid w:val="00D04EE0"/>
    <w:rsid w:val="00D127F0"/>
    <w:rsid w:val="00D15B52"/>
    <w:rsid w:val="00D2724C"/>
    <w:rsid w:val="00D2751E"/>
    <w:rsid w:val="00D27996"/>
    <w:rsid w:val="00D27B9F"/>
    <w:rsid w:val="00D30643"/>
    <w:rsid w:val="00D477D8"/>
    <w:rsid w:val="00D56D97"/>
    <w:rsid w:val="00D6162F"/>
    <w:rsid w:val="00D73C62"/>
    <w:rsid w:val="00D74BE5"/>
    <w:rsid w:val="00D757A5"/>
    <w:rsid w:val="00D807A9"/>
    <w:rsid w:val="00D813BD"/>
    <w:rsid w:val="00D81793"/>
    <w:rsid w:val="00D84AFE"/>
    <w:rsid w:val="00D941BD"/>
    <w:rsid w:val="00DA0F4A"/>
    <w:rsid w:val="00DA1412"/>
    <w:rsid w:val="00DA23FD"/>
    <w:rsid w:val="00DA50C9"/>
    <w:rsid w:val="00DA680F"/>
    <w:rsid w:val="00DB0596"/>
    <w:rsid w:val="00DB3E45"/>
    <w:rsid w:val="00DB5D4D"/>
    <w:rsid w:val="00DC6FA8"/>
    <w:rsid w:val="00DD369A"/>
    <w:rsid w:val="00DD47A1"/>
    <w:rsid w:val="00DE5FF9"/>
    <w:rsid w:val="00DE6A75"/>
    <w:rsid w:val="00DE7B66"/>
    <w:rsid w:val="00E00378"/>
    <w:rsid w:val="00E016B3"/>
    <w:rsid w:val="00E04448"/>
    <w:rsid w:val="00E0776A"/>
    <w:rsid w:val="00E234C5"/>
    <w:rsid w:val="00E267D1"/>
    <w:rsid w:val="00E26A12"/>
    <w:rsid w:val="00E32681"/>
    <w:rsid w:val="00E65914"/>
    <w:rsid w:val="00E67B0D"/>
    <w:rsid w:val="00E67FC4"/>
    <w:rsid w:val="00E7056B"/>
    <w:rsid w:val="00E76EF6"/>
    <w:rsid w:val="00E8056F"/>
    <w:rsid w:val="00E85787"/>
    <w:rsid w:val="00E8729F"/>
    <w:rsid w:val="00E90393"/>
    <w:rsid w:val="00E90D47"/>
    <w:rsid w:val="00E92C1B"/>
    <w:rsid w:val="00EA095C"/>
    <w:rsid w:val="00EA1031"/>
    <w:rsid w:val="00EA1656"/>
    <w:rsid w:val="00EC2130"/>
    <w:rsid w:val="00EC62DF"/>
    <w:rsid w:val="00ED1C92"/>
    <w:rsid w:val="00ED7B93"/>
    <w:rsid w:val="00EE2035"/>
    <w:rsid w:val="00EE2619"/>
    <w:rsid w:val="00EF4816"/>
    <w:rsid w:val="00F00FA0"/>
    <w:rsid w:val="00F06050"/>
    <w:rsid w:val="00F11490"/>
    <w:rsid w:val="00F11CA8"/>
    <w:rsid w:val="00F12929"/>
    <w:rsid w:val="00F13DB9"/>
    <w:rsid w:val="00F20B80"/>
    <w:rsid w:val="00F252A8"/>
    <w:rsid w:val="00F26091"/>
    <w:rsid w:val="00F26E53"/>
    <w:rsid w:val="00F27B7A"/>
    <w:rsid w:val="00F34F49"/>
    <w:rsid w:val="00F37448"/>
    <w:rsid w:val="00F4125F"/>
    <w:rsid w:val="00F47D45"/>
    <w:rsid w:val="00F5059F"/>
    <w:rsid w:val="00F51A14"/>
    <w:rsid w:val="00F5273B"/>
    <w:rsid w:val="00F53626"/>
    <w:rsid w:val="00F56695"/>
    <w:rsid w:val="00F6216D"/>
    <w:rsid w:val="00F64DB6"/>
    <w:rsid w:val="00F66E2E"/>
    <w:rsid w:val="00F7081D"/>
    <w:rsid w:val="00F708EF"/>
    <w:rsid w:val="00F70A40"/>
    <w:rsid w:val="00F737C6"/>
    <w:rsid w:val="00F77642"/>
    <w:rsid w:val="00F81C45"/>
    <w:rsid w:val="00F83B68"/>
    <w:rsid w:val="00F91EB8"/>
    <w:rsid w:val="00F96AFE"/>
    <w:rsid w:val="00FA3769"/>
    <w:rsid w:val="00FB06D2"/>
    <w:rsid w:val="00FB2972"/>
    <w:rsid w:val="00FB33C8"/>
    <w:rsid w:val="00FC4432"/>
    <w:rsid w:val="00FC5EEE"/>
    <w:rsid w:val="00FC66BD"/>
    <w:rsid w:val="00FD4614"/>
    <w:rsid w:val="00FD5E46"/>
    <w:rsid w:val="00FD6A99"/>
    <w:rsid w:val="00FE03A5"/>
    <w:rsid w:val="00FE0F46"/>
    <w:rsid w:val="00FE7295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1620816-4E7E-4242-8CC8-7F934FB8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paragraph" w:styleId="Bezmezer">
    <w:name w:val="No Spacing"/>
    <w:link w:val="BezmezerChar"/>
    <w:uiPriority w:val="1"/>
    <w:qFormat/>
    <w:rsid w:val="005B338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5B338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ADEC6-639E-4FAD-BF4D-A6AFF64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10</cp:revision>
  <cp:lastPrinted>2020-04-03T06:25:00Z</cp:lastPrinted>
  <dcterms:created xsi:type="dcterms:W3CDTF">2020-03-23T06:37:00Z</dcterms:created>
  <dcterms:modified xsi:type="dcterms:W3CDTF">2020-04-03T06:36:00Z</dcterms:modified>
</cp:coreProperties>
</file>