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D09" w:rsidRDefault="00D857A6">
      <w:pPr>
        <w:framePr w:w="15547" w:h="9566" w:hSpace="48" w:vSpace="355" w:wrap="notBeside" w:vAnchor="text" w:hAnchor="text" w:x="49" w:y="111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9875520" cy="607758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875520" cy="607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D09" w:rsidRDefault="00D857A6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645795" simplePos="0" relativeHeight="12582937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257030" cy="664210"/>
                <wp:effectExtent l="0" t="0" r="0" b="0"/>
                <wp:wrapTopAndBottom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7030" cy="664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95D09" w:rsidRPr="00D857A6" w:rsidRDefault="00D857A6">
                            <w:pPr>
                              <w:pStyle w:val="Titulekobrzku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 w:rsidRPr="00D857A6">
                              <w:rPr>
                                <w:sz w:val="22"/>
                                <w:szCs w:val="22"/>
                              </w:rPr>
                              <w:t>Zákres lokalizace opatření - Transfery obojživelníků - lokalita Martiněves u Děčína oblast východ</w:t>
                            </w:r>
                          </w:p>
                          <w:p w:rsidR="00B95D09" w:rsidRPr="00D857A6" w:rsidRDefault="00D857A6">
                            <w:pPr>
                              <w:pStyle w:val="Titulekobrzku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 w:rsidRPr="00D857A6">
                              <w:rPr>
                                <w:sz w:val="22"/>
                                <w:szCs w:val="22"/>
                              </w:rPr>
                              <w:t>Příloha č. 2 ke smlouvě o dílo číslo PPK-1b/53/20</w:t>
                            </w:r>
                          </w:p>
                          <w:p w:rsidR="00B95D09" w:rsidRPr="00D857A6" w:rsidRDefault="00D857A6">
                            <w:pPr>
                              <w:pStyle w:val="Titulekobrzku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 w:rsidRPr="00D857A6">
                              <w:rPr>
                                <w:sz w:val="22"/>
                                <w:szCs w:val="22"/>
                              </w:rPr>
                              <w:t>Celková délka zábran je 210 m.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margin-left:0;margin-top:0;width:728.9pt;height:52.3pt;z-index:125829378;visibility:visible;mso-wrap-style:square;mso-wrap-distance-left:0;mso-wrap-distance-top:0;mso-wrap-distance-right:50.8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" filled="f" stroked="f">
                <v:textbox inset="0,0,0,0">
                  <w:txbxContent>
                    <w:p w:rsidR="00B95D09" w:rsidRPr="00D857A6" w:rsidRDefault="00D857A6">
                      <w:pPr>
                        <w:pStyle w:val="Titulekobrzku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 w:rsidRPr="00D857A6">
                        <w:rPr>
                          <w:sz w:val="22"/>
                          <w:szCs w:val="22"/>
                        </w:rPr>
                        <w:t>Zákres lokalizace opatření - Transfery obojživelníků - lokalita Martiněves u Děčína oblast východ</w:t>
                      </w:r>
                    </w:p>
                    <w:p w:rsidR="00B95D09" w:rsidRPr="00D857A6" w:rsidRDefault="00D857A6">
                      <w:pPr>
                        <w:pStyle w:val="Titulekobrzku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 w:rsidRPr="00D857A6">
                        <w:rPr>
                          <w:sz w:val="22"/>
                          <w:szCs w:val="22"/>
                        </w:rPr>
                        <w:t>Příloha č. 2 ke smlouvě o dílo číslo PPK-1b/53/20</w:t>
                      </w:r>
                    </w:p>
                    <w:p w:rsidR="00B95D09" w:rsidRPr="00D857A6" w:rsidRDefault="00D857A6">
                      <w:pPr>
                        <w:pStyle w:val="Titulekobrzku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 w:rsidRPr="00D857A6">
                        <w:rPr>
                          <w:sz w:val="22"/>
                          <w:szCs w:val="22"/>
                        </w:rPr>
                        <w:t>Celková délka zábran je 210 m.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5525770" simplePos="0" relativeHeight="125829380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6837045</wp:posOffset>
                </wp:positionV>
                <wp:extent cx="4740275" cy="170815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027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95D09" w:rsidRDefault="00D857A6">
                            <w:pPr>
                              <w:pStyle w:val="Titulekobrzku0"/>
                              <w:shd w:val="clear" w:color="auto" w:fill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Vydavatel: AOPK ČR, RP SCHKO České středohoří Autor: Vladislav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Kopecký Rok: 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18"/>
                                <w:szCs w:val="18"/>
                              </w:rPr>
                              <w:t>2020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" o:spid="_x0000_s1027" type="#_x0000_t202" style="position:absolute;margin-left:.95pt;margin-top:538.35pt;width:373.25pt;height:13.45pt;z-index:125829380;visibility:visible;mso-wrap-style:square;mso-wrap-distance-left:0;mso-wrap-distance-top:0;mso-wrap-distance-right:435.1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" filled="f" stroked="f">
                <v:textbox inset="0,0,0,0">
                  <w:txbxContent>
                    <w:p w:rsidR="00B95D09" w:rsidRDefault="00D857A6">
                      <w:pPr>
                        <w:pStyle w:val="Titulekobrzku0"/>
                        <w:shd w:val="clear" w:color="auto" w:fill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Vydavatel: AOPK ČR, RP SCHKO České středohoří Autor: Vladislav </w:t>
                      </w:r>
                      <w:r>
                        <w:rPr>
                          <w:sz w:val="18"/>
                          <w:szCs w:val="18"/>
                        </w:rPr>
                        <w:t xml:space="preserve">Kopecký Rok: </w:t>
                      </w:r>
                      <w:bookmarkStart w:id="1" w:name="_GoBack"/>
                      <w:bookmarkEnd w:id="1"/>
                      <w:r>
                        <w:rPr>
                          <w:sz w:val="18"/>
                          <w:szCs w:val="18"/>
                        </w:rPr>
                        <w:t>2020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125829382" behindDoc="0" locked="0" layoutInCell="1" allowOverlap="1">
            <wp:simplePos x="0" y="0"/>
            <wp:positionH relativeFrom="page">
              <wp:posOffset>10046970</wp:posOffset>
            </wp:positionH>
            <wp:positionV relativeFrom="margin">
              <wp:posOffset>6854825</wp:posOffset>
            </wp:positionV>
            <wp:extent cx="231775" cy="207010"/>
            <wp:effectExtent l="0" t="0" r="0" b="0"/>
            <wp:wrapTight wrapText="bothSides">
              <wp:wrapPolygon edited="0"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6" name="Shap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box 7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31775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95D09">
      <w:pgSz w:w="16840" w:h="11900" w:orient="landscape"/>
      <w:pgMar w:top="443" w:right="649" w:bottom="135" w:left="596" w:header="15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857A6">
      <w:r>
        <w:separator/>
      </w:r>
    </w:p>
  </w:endnote>
  <w:endnote w:type="continuationSeparator" w:id="0">
    <w:p w:rsidR="00000000" w:rsidRDefault="00D8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D09" w:rsidRDefault="00B95D09"/>
  </w:footnote>
  <w:footnote w:type="continuationSeparator" w:id="0">
    <w:p w:rsidR="00B95D09" w:rsidRDefault="00B95D0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D09"/>
    <w:rsid w:val="00B95D09"/>
    <w:rsid w:val="00D8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A66EF-6F68-4819-9C73-9EC8E992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2020-04-01T05:07:00Z</dcterms:created>
  <dcterms:modified xsi:type="dcterms:W3CDTF">2020-04-01T05:07:00Z</dcterms:modified>
</cp:coreProperties>
</file>