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F7" w:rsidRPr="001A0191" w:rsidRDefault="001A0191">
      <w:pPr>
        <w:pStyle w:val="Zkladntext1"/>
        <w:shd w:val="clear" w:color="auto" w:fill="auto"/>
        <w:rPr>
          <w:sz w:val="22"/>
          <w:szCs w:val="22"/>
        </w:rPr>
      </w:pPr>
      <w:r w:rsidRPr="001A0191">
        <w:rPr>
          <w:sz w:val="22"/>
          <w:szCs w:val="22"/>
        </w:rPr>
        <w:t>Zákres lokalizace opatření - Transfery obojživelníků - lokalita Levín - oblast východ</w:t>
      </w:r>
    </w:p>
    <w:p w:rsidR="003952F7" w:rsidRPr="001A0191" w:rsidRDefault="001A0191">
      <w:pPr>
        <w:pStyle w:val="Zkladntext1"/>
        <w:shd w:val="clear" w:color="auto" w:fill="auto"/>
        <w:rPr>
          <w:sz w:val="22"/>
          <w:szCs w:val="22"/>
        </w:rPr>
      </w:pPr>
      <w:r w:rsidRPr="001A0191">
        <w:rPr>
          <w:sz w:val="22"/>
          <w:szCs w:val="22"/>
        </w:rPr>
        <w:t>Příloha č. 2 ke smlouvě o dílo číslo PPK-1b/53/20</w:t>
      </w:r>
    </w:p>
    <w:p w:rsidR="003952F7" w:rsidRPr="001A0191" w:rsidRDefault="001A0191">
      <w:pPr>
        <w:pStyle w:val="Zkladntext1"/>
        <w:shd w:val="clear" w:color="auto" w:fill="auto"/>
        <w:rPr>
          <w:sz w:val="22"/>
          <w:szCs w:val="22"/>
        </w:rPr>
        <w:sectPr w:rsidR="003952F7" w:rsidRPr="001A0191">
          <w:pgSz w:w="16840" w:h="11900" w:orient="landscape"/>
          <w:pgMar w:top="443" w:right="3778" w:bottom="135" w:left="596" w:header="15" w:footer="3" w:gutter="0"/>
          <w:pgNumType w:start="1"/>
          <w:cols w:space="720"/>
          <w:noEndnote/>
          <w:docGrid w:linePitch="360"/>
        </w:sectPr>
      </w:pPr>
      <w:r w:rsidRPr="001A0191">
        <w:rPr>
          <w:sz w:val="22"/>
          <w:szCs w:val="22"/>
        </w:rPr>
        <w:t>Celková délka zábran je 160 m.</w:t>
      </w:r>
    </w:p>
    <w:p w:rsidR="003952F7" w:rsidRDefault="001A0191">
      <w:pPr>
        <w:pStyle w:val="Titulekobrzku0"/>
        <w:framePr w:w="509" w:h="269" w:wrap="none" w:vAnchor="text" w:hAnchor="page" w:x="12338" w:y="688"/>
        <w:shd w:val="clear" w:color="auto" w:fill="auto"/>
        <w:rPr>
          <w:sz w:val="20"/>
          <w:szCs w:val="20"/>
        </w:rPr>
      </w:pPr>
      <w:r>
        <w:rPr>
          <w:b/>
          <w:bCs/>
          <w:color w:val="0303F3"/>
          <w:sz w:val="20"/>
          <w:szCs w:val="20"/>
        </w:rPr>
        <w:t>43/1</w:t>
      </w:r>
    </w:p>
    <w:p w:rsidR="003952F7" w:rsidRDefault="001A0191">
      <w:pPr>
        <w:pStyle w:val="Titulekobrzku0"/>
        <w:framePr w:w="691" w:h="302" w:wrap="none" w:vAnchor="text" w:hAnchor="page" w:x="1115" w:y="5186"/>
        <w:shd w:val="clear" w:color="auto" w:fill="auto"/>
        <w:rPr>
          <w:sz w:val="20"/>
          <w:szCs w:val="20"/>
        </w:rPr>
      </w:pPr>
      <w:r>
        <w:rPr>
          <w:b/>
          <w:bCs/>
          <w:color w:val="0303F3"/>
          <w:sz w:val="20"/>
          <w:szCs w:val="20"/>
        </w:rPr>
        <w:t>*766/6</w:t>
      </w:r>
    </w:p>
    <w:p w:rsidR="003952F7" w:rsidRDefault="001A0191">
      <w:pPr>
        <w:pStyle w:val="Titulekobrzku0"/>
        <w:framePr w:w="811" w:h="326" w:wrap="none" w:vAnchor="text" w:hAnchor="page" w:x="1115" w:y="7687"/>
        <w:shd w:val="clear" w:color="auto" w:fill="auto"/>
        <w:rPr>
          <w:sz w:val="20"/>
          <w:szCs w:val="20"/>
        </w:rPr>
      </w:pPr>
      <w:r>
        <w:rPr>
          <w:b/>
          <w:bCs/>
          <w:color w:val="0303F3"/>
          <w:sz w:val="20"/>
          <w:szCs w:val="20"/>
        </w:rPr>
        <w:t>^10/39</w:t>
      </w:r>
    </w:p>
    <w:p w:rsidR="003952F7" w:rsidRDefault="001A0191">
      <w:pPr>
        <w:pStyle w:val="Titulekobrzku0"/>
        <w:framePr w:w="514" w:h="221" w:wrap="none" w:vAnchor="text" w:hAnchor="page" w:x="1912" w:y="8858"/>
        <w:shd w:val="clear" w:color="auto" w:fill="auto"/>
        <w:rPr>
          <w:sz w:val="16"/>
          <w:szCs w:val="16"/>
        </w:rPr>
      </w:pPr>
      <w:r>
        <w:rPr>
          <w:b/>
          <w:bCs/>
          <w:color w:val="5C5A58"/>
          <w:sz w:val="16"/>
          <w:szCs w:val="16"/>
        </w:rPr>
        <w:t>20 m</w:t>
      </w:r>
    </w:p>
    <w:p w:rsidR="003952F7" w:rsidRDefault="001A0191">
      <w:pPr>
        <w:pStyle w:val="Titulekobrzku0"/>
        <w:framePr w:w="706" w:h="240" w:wrap="none" w:vAnchor="text" w:hAnchor="page" w:x="703" w:y="9299"/>
        <w:shd w:val="clear" w:color="auto" w:fill="auto"/>
        <w:rPr>
          <w:sz w:val="17"/>
          <w:szCs w:val="17"/>
        </w:rPr>
      </w:pPr>
      <w:r>
        <w:rPr>
          <w:color w:val="BD7A4C"/>
          <w:sz w:val="17"/>
          <w:szCs w:val="17"/>
        </w:rPr>
        <w:t>© ČÚZK</w:t>
      </w:r>
    </w:p>
    <w:p w:rsidR="003952F7" w:rsidRDefault="001A0191">
      <w:pPr>
        <w:pStyle w:val="Titulekobrzku0"/>
        <w:framePr w:w="269" w:h="226" w:wrap="none" w:vAnchor="text" w:hAnchor="page" w:x="13927" w:y="9131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8C1118"/>
          <w:sz w:val="16"/>
          <w:szCs w:val="16"/>
        </w:rPr>
        <w:t>1,2</w:t>
      </w:r>
    </w:p>
    <w:p w:rsidR="003952F7" w:rsidRDefault="001A0191">
      <w:pPr>
        <w:pStyle w:val="Titulekobrzku0"/>
        <w:framePr w:w="1546" w:h="509" w:wrap="none" w:vAnchor="text" w:hAnchor="page" w:x="14565" w:y="9016"/>
        <w:shd w:val="clear" w:color="auto" w:fill="auto"/>
        <w:spacing w:line="288" w:lineRule="auto"/>
        <w:rPr>
          <w:sz w:val="17"/>
          <w:szCs w:val="17"/>
        </w:rPr>
      </w:pPr>
      <w:r>
        <w:rPr>
          <w:color w:val="3F3C3E"/>
          <w:sz w:val="17"/>
          <w:szCs w:val="17"/>
        </w:rPr>
        <w:t xml:space="preserve">identifikační číslo </w:t>
      </w:r>
      <w:r>
        <w:rPr>
          <w:color w:val="3F3C3E"/>
          <w:sz w:val="17"/>
          <w:szCs w:val="17"/>
        </w:rPr>
        <w:t>zákresu (segment)</w:t>
      </w:r>
    </w:p>
    <w:p w:rsidR="003952F7" w:rsidRDefault="001A0191">
      <w:pPr>
        <w:pStyle w:val="Titulekobrzku0"/>
        <w:framePr w:w="811" w:h="518" w:wrap="none" w:vAnchor="text" w:hAnchor="page" w:x="14575" w:y="8272"/>
        <w:shd w:val="clear" w:color="auto" w:fill="auto"/>
        <w:spacing w:line="295" w:lineRule="auto"/>
        <w:rPr>
          <w:sz w:val="17"/>
          <w:szCs w:val="17"/>
        </w:rPr>
      </w:pPr>
      <w:r>
        <w:rPr>
          <w:color w:val="28242A"/>
          <w:sz w:val="17"/>
          <w:szCs w:val="17"/>
        </w:rPr>
        <w:t>lokalizace opatření</w:t>
      </w:r>
    </w:p>
    <w:p w:rsidR="003952F7" w:rsidRDefault="001A0191" w:rsidP="001A0191">
      <w:pPr>
        <w:pStyle w:val="Titulekobrzku0"/>
        <w:framePr w:w="7182" w:h="269" w:wrap="none" w:vAnchor="text" w:hAnchor="page" w:x="616" w:y="9674"/>
        <w:shd w:val="clear" w:color="auto" w:fill="auto"/>
      </w:pPr>
      <w:r>
        <w:t xml:space="preserve">Vydavatel: AOPK ČR, RP SCHKO České středohoří Autor: Vladislav Kopecký Rok: </w:t>
      </w:r>
      <w:bookmarkStart w:id="0" w:name="_GoBack"/>
      <w:bookmarkEnd w:id="0"/>
      <w:r>
        <w:t>2020</w:t>
      </w:r>
    </w:p>
    <w:p w:rsidR="003952F7" w:rsidRDefault="001A0191">
      <w:pPr>
        <w:spacing w:line="360" w:lineRule="exact"/>
      </w:pPr>
      <w:r>
        <w:rPr>
          <w:noProof/>
          <w:lang w:bidi="ar-SA"/>
        </w:rPr>
        <w:drawing>
          <wp:anchor distT="0" distB="225425" distL="18415" distR="0" simplePos="0" relativeHeight="62914690" behindDoc="1" locked="0" layoutInCell="1" allowOverlap="1">
            <wp:simplePos x="0" y="0"/>
            <wp:positionH relativeFrom="page">
              <wp:posOffset>408940</wp:posOffset>
            </wp:positionH>
            <wp:positionV relativeFrom="paragraph">
              <wp:posOffset>12700</wp:posOffset>
            </wp:positionV>
            <wp:extent cx="9875520" cy="60775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10046970</wp:posOffset>
            </wp:positionH>
            <wp:positionV relativeFrom="paragraph">
              <wp:posOffset>6148070</wp:posOffset>
            </wp:positionV>
            <wp:extent cx="231775" cy="2070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line="360" w:lineRule="exact"/>
      </w:pPr>
    </w:p>
    <w:p w:rsidR="003952F7" w:rsidRDefault="003952F7">
      <w:pPr>
        <w:spacing w:after="647" w:line="1" w:lineRule="exact"/>
      </w:pPr>
    </w:p>
    <w:p w:rsidR="003952F7" w:rsidRDefault="003952F7">
      <w:pPr>
        <w:spacing w:line="1" w:lineRule="exact"/>
      </w:pPr>
    </w:p>
    <w:sectPr w:rsidR="003952F7">
      <w:type w:val="continuous"/>
      <w:pgSz w:w="16840" w:h="11900" w:orient="landscape"/>
      <w:pgMar w:top="443" w:right="649" w:bottom="135" w:left="5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0191">
      <w:r>
        <w:separator/>
      </w:r>
    </w:p>
  </w:endnote>
  <w:endnote w:type="continuationSeparator" w:id="0">
    <w:p w:rsidR="00000000" w:rsidRDefault="001A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2F7" w:rsidRDefault="003952F7"/>
  </w:footnote>
  <w:footnote w:type="continuationSeparator" w:id="0">
    <w:p w:rsidR="003952F7" w:rsidRDefault="003952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F7"/>
    <w:rsid w:val="001A0191"/>
    <w:rsid w:val="003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A9C0C-1023-4223-9707-E5D8D741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2020-04-01T05:05:00Z</dcterms:created>
  <dcterms:modified xsi:type="dcterms:W3CDTF">2020-04-01T05:05:00Z</dcterms:modified>
</cp:coreProperties>
</file>