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F0" w:rsidRPr="00CF4B7C" w:rsidRDefault="00016E83" w:rsidP="007F1A58">
      <w:pPr>
        <w:tabs>
          <w:tab w:val="left" w:pos="0"/>
        </w:tabs>
        <w:ind w:hanging="180"/>
        <w:jc w:val="center"/>
        <w:rPr>
          <w:b/>
          <w:sz w:val="28"/>
          <w:szCs w:val="28"/>
        </w:rPr>
      </w:pPr>
      <w:bookmarkStart w:id="0" w:name="_GoBack"/>
      <w:bookmarkEnd w:id="0"/>
      <w:r w:rsidRPr="00CF4B7C">
        <w:rPr>
          <w:rFonts w:eastAsia="Arial"/>
          <w:b/>
          <w:sz w:val="28"/>
          <w:szCs w:val="28"/>
        </w:rPr>
        <w:t xml:space="preserve">  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Smlouva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o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7F58E1" w:rsidRPr="00CF4B7C">
        <w:rPr>
          <w:rFonts w:eastAsia="Arial"/>
          <w:b/>
          <w:sz w:val="28"/>
          <w:szCs w:val="28"/>
        </w:rPr>
        <w:t xml:space="preserve">poskytování </w:t>
      </w:r>
      <w:r w:rsidR="00C601BB" w:rsidRPr="00CF4B7C">
        <w:rPr>
          <w:rFonts w:eastAsia="Arial"/>
          <w:b/>
          <w:sz w:val="28"/>
          <w:szCs w:val="28"/>
        </w:rPr>
        <w:t xml:space="preserve">odborné činnosti </w:t>
      </w:r>
      <w:r w:rsidR="007F58E1" w:rsidRPr="00CF4B7C">
        <w:rPr>
          <w:rFonts w:eastAsia="Arial"/>
          <w:b/>
          <w:sz w:val="28"/>
          <w:szCs w:val="28"/>
        </w:rPr>
        <w:t>v oblasti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bezpečnosti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a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ochrany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zdraví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při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práci</w:t>
      </w:r>
      <w:r w:rsidRPr="00CF4B7C">
        <w:rPr>
          <w:rFonts w:eastAsia="Arial"/>
          <w:b/>
          <w:sz w:val="28"/>
          <w:szCs w:val="28"/>
        </w:rPr>
        <w:t>,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požární</w:t>
      </w:r>
      <w:r w:rsidR="002A5BF0" w:rsidRPr="00CF4B7C">
        <w:rPr>
          <w:rFonts w:eastAsia="Arial"/>
          <w:b/>
          <w:sz w:val="28"/>
          <w:szCs w:val="28"/>
        </w:rPr>
        <w:t xml:space="preserve"> </w:t>
      </w:r>
      <w:r w:rsidR="002A5BF0" w:rsidRPr="00CF4B7C">
        <w:rPr>
          <w:b/>
          <w:sz w:val="28"/>
          <w:szCs w:val="28"/>
        </w:rPr>
        <w:t>ochrany</w:t>
      </w:r>
      <w:r w:rsidR="00CF4B7C" w:rsidRPr="00CF4B7C">
        <w:rPr>
          <w:b/>
          <w:sz w:val="28"/>
          <w:szCs w:val="28"/>
        </w:rPr>
        <w:t xml:space="preserve"> a ochrany životního prostředí</w:t>
      </w:r>
    </w:p>
    <w:p w:rsidR="002A5BF0" w:rsidRPr="00CF4B7C" w:rsidRDefault="002A5BF0" w:rsidP="007F1A58">
      <w:pPr>
        <w:tabs>
          <w:tab w:val="left" w:pos="0"/>
        </w:tabs>
        <w:ind w:hanging="180"/>
        <w:jc w:val="center"/>
        <w:rPr>
          <w:b/>
          <w:sz w:val="28"/>
          <w:szCs w:val="28"/>
        </w:rPr>
      </w:pPr>
    </w:p>
    <w:p w:rsidR="002A5BF0" w:rsidRPr="00CF4B7C" w:rsidRDefault="00842D7A" w:rsidP="007F1A58">
      <w:pPr>
        <w:tabs>
          <w:tab w:val="left" w:pos="0"/>
        </w:tabs>
        <w:jc w:val="center"/>
      </w:pPr>
      <w:r w:rsidRPr="00472899">
        <w:t>N</w:t>
      </w:r>
      <w:r w:rsidR="002A5BF0" w:rsidRPr="00472899">
        <w:t>íže uvedeného dne, měsíce a roku, sjednali účastníci:</w:t>
      </w:r>
      <w:r w:rsidR="00CA6CEF" w:rsidRPr="00CF4B7C">
        <w:t xml:space="preserve"> </w:t>
      </w:r>
    </w:p>
    <w:p w:rsidR="002A5BF0" w:rsidRPr="00CF4B7C" w:rsidRDefault="002A5BF0" w:rsidP="007F1A58">
      <w:pPr>
        <w:tabs>
          <w:tab w:val="left" w:pos="0"/>
        </w:tabs>
        <w:jc w:val="center"/>
        <w:rPr>
          <w:sz w:val="16"/>
          <w:szCs w:val="16"/>
        </w:rPr>
      </w:pPr>
    </w:p>
    <w:p w:rsidR="002A5BF0" w:rsidRPr="004A6659" w:rsidRDefault="00171313" w:rsidP="00472899">
      <w:pPr>
        <w:numPr>
          <w:ilvl w:val="0"/>
          <w:numId w:val="13"/>
        </w:numPr>
        <w:tabs>
          <w:tab w:val="left" w:pos="0"/>
          <w:tab w:val="left" w:pos="360"/>
        </w:tabs>
        <w:spacing w:line="276" w:lineRule="auto"/>
        <w:jc w:val="both"/>
        <w:rPr>
          <w:b/>
        </w:rPr>
      </w:pPr>
      <w:r w:rsidRPr="004A6659">
        <w:rPr>
          <w:b/>
        </w:rPr>
        <w:t>Josef Novotný</w:t>
      </w:r>
      <w:r w:rsidR="00B42D36" w:rsidRPr="004A6659">
        <w:rPr>
          <w:b/>
        </w:rPr>
        <w:tab/>
      </w:r>
      <w:r w:rsidR="00B42D36" w:rsidRPr="004A6659">
        <w:rPr>
          <w:b/>
        </w:rPr>
        <w:tab/>
      </w:r>
    </w:p>
    <w:p w:rsidR="00844237" w:rsidRPr="004A6659" w:rsidRDefault="00844237" w:rsidP="00472899">
      <w:pPr>
        <w:tabs>
          <w:tab w:val="left" w:pos="0"/>
          <w:tab w:val="left" w:pos="360"/>
        </w:tabs>
        <w:spacing w:line="276" w:lineRule="auto"/>
        <w:ind w:left="720"/>
        <w:jc w:val="both"/>
        <w:rPr>
          <w:b/>
        </w:rPr>
      </w:pPr>
    </w:p>
    <w:p w:rsidR="00844237" w:rsidRPr="004A6659" w:rsidRDefault="00844237" w:rsidP="00472899">
      <w:pPr>
        <w:tabs>
          <w:tab w:val="left" w:pos="0"/>
          <w:tab w:val="left" w:pos="360"/>
        </w:tabs>
        <w:spacing w:line="276" w:lineRule="auto"/>
        <w:ind w:left="720"/>
        <w:jc w:val="both"/>
      </w:pPr>
      <w:r w:rsidRPr="004A6659">
        <w:t>Se sídlem:</w:t>
      </w:r>
      <w:r w:rsidR="00B42D36" w:rsidRPr="004A6659">
        <w:tab/>
      </w:r>
      <w:r w:rsidR="00B42D36" w:rsidRPr="004A6659">
        <w:tab/>
      </w:r>
      <w:r w:rsidR="00171313" w:rsidRPr="004A6659">
        <w:t>Karbenská 5, 794 01 Krnov</w:t>
      </w:r>
      <w:r w:rsidR="00171313" w:rsidRPr="004A6659">
        <w:tab/>
      </w:r>
      <w:r w:rsidR="00171313" w:rsidRPr="004A6659">
        <w:tab/>
      </w:r>
    </w:p>
    <w:p w:rsidR="00171313" w:rsidRPr="004A6659" w:rsidRDefault="00535AB3" w:rsidP="00472899">
      <w:pPr>
        <w:tabs>
          <w:tab w:val="left" w:pos="0"/>
          <w:tab w:val="left" w:pos="360"/>
        </w:tabs>
        <w:spacing w:line="276" w:lineRule="auto"/>
        <w:ind w:left="720"/>
        <w:jc w:val="both"/>
      </w:pPr>
      <w:r w:rsidRPr="004A6659">
        <w:t>Zastoupen:</w:t>
      </w:r>
      <w:r w:rsidR="00B42D36" w:rsidRPr="004A6659">
        <w:tab/>
      </w:r>
      <w:r w:rsidR="00B42D36" w:rsidRPr="004A6659">
        <w:tab/>
      </w:r>
      <w:r w:rsidR="00171313" w:rsidRPr="004A6659">
        <w:t xml:space="preserve">Josefem Novotným </w:t>
      </w:r>
    </w:p>
    <w:p w:rsidR="00535AB3" w:rsidRPr="004A6659" w:rsidRDefault="007F58E1" w:rsidP="00472899">
      <w:pPr>
        <w:tabs>
          <w:tab w:val="left" w:pos="0"/>
          <w:tab w:val="left" w:pos="360"/>
        </w:tabs>
        <w:spacing w:line="276" w:lineRule="auto"/>
        <w:ind w:left="720"/>
        <w:jc w:val="both"/>
      </w:pPr>
      <w:r w:rsidRPr="004A6659">
        <w:t xml:space="preserve">IČ: </w:t>
      </w:r>
      <w:r w:rsidR="00B42D36" w:rsidRPr="004A6659">
        <w:tab/>
      </w:r>
      <w:r w:rsidR="00B42D36" w:rsidRPr="004A6659">
        <w:tab/>
      </w:r>
      <w:r w:rsidR="00B42D36" w:rsidRPr="004A6659">
        <w:tab/>
      </w:r>
      <w:r w:rsidR="00171313" w:rsidRPr="004A6659">
        <w:t>01134248</w:t>
      </w:r>
    </w:p>
    <w:p w:rsidR="00AE5AC2" w:rsidRPr="004A6659" w:rsidRDefault="007F58E1" w:rsidP="00472899">
      <w:pPr>
        <w:tabs>
          <w:tab w:val="left" w:pos="0"/>
          <w:tab w:val="left" w:pos="360"/>
        </w:tabs>
        <w:spacing w:line="276" w:lineRule="auto"/>
        <w:ind w:left="720"/>
        <w:jc w:val="both"/>
      </w:pPr>
      <w:r w:rsidRPr="004A6659">
        <w:t>DIČ:</w:t>
      </w:r>
      <w:r w:rsidR="00AE5AC2" w:rsidRPr="004A6659">
        <w:t xml:space="preserve"> </w:t>
      </w:r>
      <w:r w:rsidR="00B42D36" w:rsidRPr="004A6659">
        <w:tab/>
      </w:r>
      <w:r w:rsidR="00B42D36" w:rsidRPr="004A6659">
        <w:tab/>
      </w:r>
      <w:r w:rsidR="00B42D36" w:rsidRPr="004A6659">
        <w:tab/>
      </w:r>
      <w:r w:rsidR="00171313" w:rsidRPr="004A6659">
        <w:t>6203171392</w:t>
      </w:r>
    </w:p>
    <w:p w:rsidR="00171313" w:rsidRPr="004A6659" w:rsidRDefault="00171313" w:rsidP="00472899">
      <w:pPr>
        <w:tabs>
          <w:tab w:val="left" w:pos="0"/>
          <w:tab w:val="left" w:pos="360"/>
        </w:tabs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  <w:r w:rsidRPr="004A6659">
        <w:rPr>
          <w:rFonts w:ascii="Palatino Linotype" w:hAnsi="Palatino Linotype"/>
          <w:sz w:val="22"/>
          <w:szCs w:val="22"/>
        </w:rPr>
        <w:t>Fyzická osoba podnikající podle živnostenského zákona, nez</w:t>
      </w:r>
      <w:r w:rsidR="004A2864">
        <w:rPr>
          <w:rFonts w:ascii="Palatino Linotype" w:hAnsi="Palatino Linotype"/>
          <w:sz w:val="22"/>
          <w:szCs w:val="22"/>
        </w:rPr>
        <w:t>apsaná v obchodním rejstříku, ž</w:t>
      </w:r>
      <w:r w:rsidRPr="004A6659">
        <w:rPr>
          <w:rFonts w:ascii="Palatino Linotype" w:hAnsi="Palatino Linotype"/>
          <w:sz w:val="22"/>
          <w:szCs w:val="22"/>
        </w:rPr>
        <w:t>ivn. Oprávnění Měst.úřad Krnov, č.j. 3800102/2685/2012//ZI/9</w:t>
      </w:r>
    </w:p>
    <w:p w:rsidR="007F58E1" w:rsidRPr="004A6659" w:rsidRDefault="007F58E1" w:rsidP="00472899">
      <w:pPr>
        <w:tabs>
          <w:tab w:val="left" w:pos="0"/>
          <w:tab w:val="left" w:pos="360"/>
        </w:tabs>
        <w:spacing w:line="276" w:lineRule="auto"/>
        <w:ind w:left="720"/>
        <w:jc w:val="both"/>
      </w:pPr>
      <w:r w:rsidRPr="004A6659">
        <w:t xml:space="preserve">Bankovní spojení: </w:t>
      </w:r>
      <w:r w:rsidR="00B42D36" w:rsidRPr="004A6659">
        <w:tab/>
      </w:r>
      <w:r w:rsidR="00171313" w:rsidRPr="004A6659">
        <w:t>GE Money Bank, a.s.</w:t>
      </w:r>
    </w:p>
    <w:p w:rsidR="007F58E1" w:rsidRPr="004A6659" w:rsidRDefault="007F58E1" w:rsidP="00B42D36">
      <w:pPr>
        <w:tabs>
          <w:tab w:val="left" w:pos="0"/>
          <w:tab w:val="left" w:pos="360"/>
        </w:tabs>
        <w:spacing w:after="120" w:line="276" w:lineRule="auto"/>
        <w:ind w:left="720"/>
        <w:jc w:val="both"/>
      </w:pPr>
      <w:r w:rsidRPr="004A6659">
        <w:t>Číslo účtu:</w:t>
      </w:r>
      <w:r w:rsidR="00B42D36" w:rsidRPr="004A6659">
        <w:tab/>
      </w:r>
      <w:r w:rsidR="00B42D36" w:rsidRPr="004A6659">
        <w:tab/>
      </w:r>
      <w:r w:rsidR="00180E0D">
        <w:t>XXXX</w:t>
      </w:r>
    </w:p>
    <w:p w:rsidR="00085923" w:rsidRPr="00CF4B7C" w:rsidRDefault="007F58E1" w:rsidP="00472899">
      <w:pPr>
        <w:tabs>
          <w:tab w:val="left" w:pos="0"/>
          <w:tab w:val="left" w:pos="360"/>
        </w:tabs>
        <w:spacing w:after="120" w:line="276" w:lineRule="auto"/>
        <w:jc w:val="both"/>
        <w:rPr>
          <w:color w:val="FF0000"/>
        </w:rPr>
      </w:pPr>
      <w:r w:rsidRPr="00CF4B7C">
        <w:tab/>
      </w:r>
      <w:r w:rsidRPr="00CF4B7C">
        <w:tab/>
      </w:r>
      <w:r w:rsidR="00085923" w:rsidRPr="00CF4B7C">
        <w:t>(dále jen dodavatel)</w:t>
      </w:r>
      <w:r w:rsidR="00C601BB" w:rsidRPr="00CF4B7C">
        <w:t xml:space="preserve"> </w:t>
      </w:r>
    </w:p>
    <w:p w:rsidR="007F58E1" w:rsidRPr="00CF4B7C" w:rsidRDefault="007F58E1" w:rsidP="00472899">
      <w:pPr>
        <w:tabs>
          <w:tab w:val="left" w:pos="360"/>
        </w:tabs>
        <w:spacing w:after="120" w:line="276" w:lineRule="auto"/>
        <w:ind w:left="360"/>
        <w:jc w:val="both"/>
      </w:pPr>
      <w:r w:rsidRPr="00CF4B7C">
        <w:t>a</w:t>
      </w:r>
    </w:p>
    <w:p w:rsidR="00844237" w:rsidRPr="00CF4B7C" w:rsidRDefault="00085923" w:rsidP="00472899">
      <w:pPr>
        <w:numPr>
          <w:ilvl w:val="0"/>
          <w:numId w:val="13"/>
        </w:numPr>
        <w:tabs>
          <w:tab w:val="left" w:pos="360"/>
        </w:tabs>
        <w:spacing w:line="276" w:lineRule="auto"/>
        <w:ind w:left="714" w:hanging="357"/>
        <w:jc w:val="both"/>
        <w:rPr>
          <w:b/>
        </w:rPr>
      </w:pPr>
      <w:r w:rsidRPr="00CF4B7C">
        <w:rPr>
          <w:b/>
        </w:rPr>
        <w:t xml:space="preserve">Slezská nemocnice </w:t>
      </w:r>
      <w:r w:rsidR="00844237" w:rsidRPr="00CF4B7C">
        <w:rPr>
          <w:b/>
        </w:rPr>
        <w:t>v Opavě, příspěvková organizace</w:t>
      </w:r>
    </w:p>
    <w:p w:rsidR="00844237" w:rsidRPr="00CF4B7C" w:rsidRDefault="00085923" w:rsidP="00472899">
      <w:pPr>
        <w:tabs>
          <w:tab w:val="left" w:pos="360"/>
        </w:tabs>
        <w:spacing w:line="276" w:lineRule="auto"/>
        <w:ind w:left="714"/>
        <w:jc w:val="both"/>
        <w:rPr>
          <w:b/>
        </w:rPr>
      </w:pPr>
      <w:r w:rsidRPr="00CF4B7C">
        <w:rPr>
          <w:b/>
        </w:rPr>
        <w:t xml:space="preserve"> </w:t>
      </w:r>
    </w:p>
    <w:p w:rsidR="002A5BF0" w:rsidRPr="00CF4B7C" w:rsidRDefault="00844237" w:rsidP="00472899">
      <w:pPr>
        <w:tabs>
          <w:tab w:val="left" w:pos="360"/>
          <w:tab w:val="left" w:pos="1620"/>
          <w:tab w:val="left" w:pos="2700"/>
          <w:tab w:val="left" w:pos="2835"/>
          <w:tab w:val="left" w:pos="2880"/>
        </w:tabs>
        <w:spacing w:line="276" w:lineRule="auto"/>
        <w:ind w:left="360" w:firstLine="349"/>
        <w:jc w:val="both"/>
      </w:pPr>
      <w:r w:rsidRPr="00CF4B7C">
        <w:t>Se sídlem:</w:t>
      </w:r>
      <w:r w:rsidRPr="00CF4B7C">
        <w:rPr>
          <w:b/>
        </w:rPr>
        <w:tab/>
      </w:r>
      <w:r w:rsidRPr="00CF4B7C">
        <w:rPr>
          <w:b/>
        </w:rPr>
        <w:tab/>
      </w:r>
      <w:r w:rsidR="00085923" w:rsidRPr="00CF4B7C">
        <w:t xml:space="preserve">Olomoucká </w:t>
      </w:r>
      <w:r w:rsidR="00AE5AC2" w:rsidRPr="00CF4B7C">
        <w:t>470/</w:t>
      </w:r>
      <w:r w:rsidR="00085923" w:rsidRPr="00CF4B7C">
        <w:t xml:space="preserve">86, </w:t>
      </w:r>
      <w:r w:rsidR="00AE5AC2" w:rsidRPr="00CF4B7C">
        <w:t xml:space="preserve">Předměstí, </w:t>
      </w:r>
      <w:r w:rsidR="00085923" w:rsidRPr="00CF4B7C">
        <w:t>746 01 Opava</w:t>
      </w:r>
    </w:p>
    <w:p w:rsidR="00BA790E" w:rsidRPr="00CF4B7C" w:rsidRDefault="00BA790E" w:rsidP="00472899">
      <w:pPr>
        <w:tabs>
          <w:tab w:val="left" w:pos="360"/>
          <w:tab w:val="left" w:pos="1620"/>
          <w:tab w:val="left" w:pos="2700"/>
          <w:tab w:val="left" w:pos="2835"/>
          <w:tab w:val="left" w:pos="2880"/>
        </w:tabs>
        <w:spacing w:line="276" w:lineRule="auto"/>
        <w:ind w:left="360" w:firstLine="349"/>
        <w:jc w:val="both"/>
      </w:pPr>
      <w:r w:rsidRPr="00CF4B7C">
        <w:t>Zast</w:t>
      </w:r>
      <w:r w:rsidR="007F58E1" w:rsidRPr="00CF4B7C">
        <w:t>oupena</w:t>
      </w:r>
      <w:r w:rsidR="00844237" w:rsidRPr="00CF4B7C">
        <w:t xml:space="preserve">: </w:t>
      </w:r>
      <w:r w:rsidR="00844237" w:rsidRPr="00CF4B7C">
        <w:tab/>
      </w:r>
      <w:r w:rsidR="00844237" w:rsidRPr="00CF4B7C">
        <w:tab/>
      </w:r>
      <w:r w:rsidRPr="00CF4B7C">
        <w:t>MUDr. Ladislav</w:t>
      </w:r>
      <w:r w:rsidR="007F58E1" w:rsidRPr="00CF4B7C">
        <w:t>em</w:t>
      </w:r>
      <w:r w:rsidRPr="00CF4B7C">
        <w:t xml:space="preserve"> Václavc</w:t>
      </w:r>
      <w:r w:rsidR="007F58E1" w:rsidRPr="00CF4B7C">
        <w:t>em</w:t>
      </w:r>
      <w:r w:rsidRPr="00CF4B7C">
        <w:t>, MBA</w:t>
      </w:r>
      <w:r w:rsidR="007F58E1" w:rsidRPr="00CF4B7C">
        <w:t>, ředitelem</w:t>
      </w:r>
    </w:p>
    <w:p w:rsidR="00BA790E" w:rsidRPr="00CF4B7C" w:rsidRDefault="00E733D8" w:rsidP="00472899">
      <w:pPr>
        <w:tabs>
          <w:tab w:val="left" w:pos="2880"/>
        </w:tabs>
        <w:spacing w:line="276" w:lineRule="auto"/>
        <w:ind w:firstLine="349"/>
      </w:pPr>
      <w:r w:rsidRPr="00CF4B7C">
        <w:t xml:space="preserve">      </w:t>
      </w:r>
      <w:r w:rsidR="00844237" w:rsidRPr="00CF4B7C">
        <w:t>IČ:</w:t>
      </w:r>
      <w:r w:rsidR="00844237" w:rsidRPr="00CF4B7C">
        <w:tab/>
      </w:r>
      <w:r w:rsidR="00BA790E" w:rsidRPr="00CF4B7C">
        <w:t xml:space="preserve">47813750 </w:t>
      </w:r>
    </w:p>
    <w:p w:rsidR="00BA790E" w:rsidRPr="00CF4B7C" w:rsidRDefault="00BA790E" w:rsidP="00472899">
      <w:pPr>
        <w:tabs>
          <w:tab w:val="left" w:pos="360"/>
          <w:tab w:val="left" w:pos="2880"/>
        </w:tabs>
        <w:spacing w:line="276" w:lineRule="auto"/>
        <w:ind w:left="426" w:firstLine="283"/>
        <w:jc w:val="both"/>
      </w:pPr>
      <w:r w:rsidRPr="00CF4B7C">
        <w:t>DIČ:</w:t>
      </w:r>
      <w:r w:rsidRPr="00CF4B7C">
        <w:tab/>
        <w:t>CZ47813750</w:t>
      </w:r>
    </w:p>
    <w:p w:rsidR="00BA790E" w:rsidRPr="00CF4B7C" w:rsidRDefault="00BA790E" w:rsidP="00472899">
      <w:pPr>
        <w:tabs>
          <w:tab w:val="left" w:pos="360"/>
          <w:tab w:val="left" w:pos="2977"/>
        </w:tabs>
        <w:spacing w:line="276" w:lineRule="auto"/>
        <w:ind w:left="426" w:firstLine="283"/>
        <w:jc w:val="both"/>
      </w:pPr>
      <w:r w:rsidRPr="00CF4B7C">
        <w:t>Zapsaná v obchodním rejstříku u Krajského soudu v Ostravě, odd. Pr., vložka 924</w:t>
      </w:r>
    </w:p>
    <w:p w:rsidR="00BA790E" w:rsidRPr="00CF4B7C" w:rsidRDefault="00BA790E" w:rsidP="00472899">
      <w:pPr>
        <w:tabs>
          <w:tab w:val="left" w:pos="360"/>
          <w:tab w:val="left" w:pos="2880"/>
        </w:tabs>
        <w:spacing w:line="276" w:lineRule="auto"/>
        <w:ind w:left="426" w:firstLine="283"/>
        <w:jc w:val="both"/>
      </w:pPr>
      <w:r w:rsidRPr="00CF4B7C">
        <w:t xml:space="preserve">Bankovní spojení: </w:t>
      </w:r>
      <w:r w:rsidRPr="00CF4B7C">
        <w:tab/>
        <w:t>Komerční banka, a.s.</w:t>
      </w:r>
    </w:p>
    <w:p w:rsidR="00BA790E" w:rsidRPr="00CF4B7C" w:rsidRDefault="00BA790E" w:rsidP="00472899">
      <w:pPr>
        <w:tabs>
          <w:tab w:val="left" w:pos="360"/>
          <w:tab w:val="left" w:pos="2880"/>
        </w:tabs>
        <w:spacing w:after="60" w:line="276" w:lineRule="auto"/>
        <w:ind w:left="425" w:firstLine="283"/>
        <w:jc w:val="both"/>
      </w:pPr>
      <w:r w:rsidRPr="00CF4B7C">
        <w:t xml:space="preserve">Číslo účtu: </w:t>
      </w:r>
      <w:r w:rsidRPr="00CF4B7C">
        <w:tab/>
      </w:r>
      <w:r w:rsidR="00180E0D">
        <w:t>XXXX</w:t>
      </w:r>
    </w:p>
    <w:p w:rsidR="00085923" w:rsidRPr="00CF4B7C" w:rsidRDefault="00085923" w:rsidP="00AE5AC2">
      <w:pPr>
        <w:tabs>
          <w:tab w:val="left" w:pos="709"/>
        </w:tabs>
        <w:spacing w:after="120"/>
        <w:jc w:val="both"/>
      </w:pPr>
      <w:r w:rsidRPr="00CF4B7C">
        <w:t xml:space="preserve">      </w:t>
      </w:r>
      <w:r w:rsidR="00AE5AC2" w:rsidRPr="00CF4B7C">
        <w:tab/>
      </w:r>
      <w:r w:rsidRPr="00CF4B7C">
        <w:t>(dále jen odběratel)</w:t>
      </w:r>
    </w:p>
    <w:p w:rsidR="00695D62" w:rsidRPr="00CF4B7C" w:rsidRDefault="00842D7A">
      <w:pPr>
        <w:tabs>
          <w:tab w:val="left" w:pos="360"/>
        </w:tabs>
        <w:spacing w:after="120"/>
        <w:jc w:val="both"/>
      </w:pPr>
      <w:r w:rsidRPr="00CF4B7C">
        <w:tab/>
      </w:r>
      <w:r w:rsidRPr="00CF4B7C">
        <w:tab/>
      </w:r>
    </w:p>
    <w:p w:rsidR="00842D7A" w:rsidRPr="00CF4B7C" w:rsidRDefault="00842D7A">
      <w:pPr>
        <w:tabs>
          <w:tab w:val="left" w:pos="360"/>
        </w:tabs>
        <w:spacing w:after="120"/>
        <w:jc w:val="both"/>
      </w:pPr>
      <w:r w:rsidRPr="00CF4B7C">
        <w:tab/>
      </w:r>
      <w:r w:rsidRPr="00CF4B7C">
        <w:tab/>
        <w:t>tuto smlouvu o poskytování odborné činnosti v oblasti:</w:t>
      </w:r>
    </w:p>
    <w:p w:rsidR="00842D7A" w:rsidRPr="00CF4B7C" w:rsidRDefault="00842D7A" w:rsidP="00842D7A">
      <w:pPr>
        <w:numPr>
          <w:ilvl w:val="0"/>
          <w:numId w:val="30"/>
        </w:numPr>
        <w:tabs>
          <w:tab w:val="left" w:pos="360"/>
        </w:tabs>
        <w:spacing w:after="120"/>
        <w:jc w:val="both"/>
      </w:pPr>
      <w:r w:rsidRPr="00CF4B7C">
        <w:t>bezpečnosti a ochrany zdraví při prác</w:t>
      </w:r>
      <w:r w:rsidR="00670BDE">
        <w:t>i a ochrany životního prostředí v oblasti nakládání s nebezpečnými chemickými látkami a přípravky</w:t>
      </w:r>
      <w:r w:rsidR="00C77D9C" w:rsidRPr="00CF4B7C">
        <w:t>*)</w:t>
      </w:r>
    </w:p>
    <w:p w:rsidR="00C77D9C" w:rsidRPr="00CF4B7C" w:rsidRDefault="00842D7A" w:rsidP="00842D7A">
      <w:pPr>
        <w:numPr>
          <w:ilvl w:val="0"/>
          <w:numId w:val="30"/>
        </w:numPr>
        <w:tabs>
          <w:tab w:val="left" w:pos="360"/>
        </w:tabs>
        <w:spacing w:after="120"/>
        <w:jc w:val="both"/>
      </w:pPr>
      <w:r w:rsidRPr="00CF4B7C">
        <w:t>požární ochrany</w:t>
      </w:r>
      <w:r w:rsidR="00265B10" w:rsidRPr="00CF4B7C">
        <w:t xml:space="preserve"> </w:t>
      </w:r>
      <w:r w:rsidR="00844237" w:rsidRPr="00CF4B7C">
        <w:t>*)</w:t>
      </w:r>
    </w:p>
    <w:p w:rsidR="00B05D12" w:rsidRDefault="00B05D12" w:rsidP="00B05D12">
      <w:pPr>
        <w:spacing w:after="120"/>
        <w:ind w:left="426"/>
        <w:rPr>
          <w:sz w:val="22"/>
        </w:rPr>
      </w:pPr>
      <w:r>
        <w:rPr>
          <w:sz w:val="22"/>
        </w:rPr>
        <w:t>_____________________________</w:t>
      </w:r>
    </w:p>
    <w:p w:rsidR="00265B10" w:rsidRDefault="00B05D12" w:rsidP="00B05D12">
      <w:pPr>
        <w:spacing w:after="120"/>
        <w:ind w:left="567" w:hanging="141"/>
        <w:rPr>
          <w:sz w:val="22"/>
        </w:rPr>
      </w:pPr>
      <w:r>
        <w:rPr>
          <w:sz w:val="22"/>
        </w:rPr>
        <w:t>*</w:t>
      </w:r>
      <w:r w:rsidRPr="00F77428">
        <w:rPr>
          <w:sz w:val="22"/>
        </w:rPr>
        <w:t>nehodící se škrtněte</w:t>
      </w:r>
      <w:r w:rsidRPr="000D5160">
        <w:rPr>
          <w:sz w:val="22"/>
        </w:rPr>
        <w:t>. Dále v textu platí p</w:t>
      </w:r>
      <w:r>
        <w:rPr>
          <w:sz w:val="22"/>
        </w:rPr>
        <w:t>ouze ta ustanovení, týkající se</w:t>
      </w:r>
      <w:r w:rsidRPr="000D5160">
        <w:rPr>
          <w:sz w:val="22"/>
        </w:rPr>
        <w:t xml:space="preserve"> oblasti činnosti </w:t>
      </w:r>
      <w:r>
        <w:rPr>
          <w:sz w:val="22"/>
        </w:rPr>
        <w:t xml:space="preserve">poskytované </w:t>
      </w:r>
      <w:r w:rsidRPr="000D5160">
        <w:rPr>
          <w:sz w:val="22"/>
        </w:rPr>
        <w:t>dodavatele</w:t>
      </w:r>
      <w:r>
        <w:rPr>
          <w:sz w:val="22"/>
        </w:rPr>
        <w:t>m</w:t>
      </w:r>
      <w:r w:rsidRPr="000D5160">
        <w:rPr>
          <w:sz w:val="22"/>
        </w:rPr>
        <w:t>.</w:t>
      </w:r>
    </w:p>
    <w:p w:rsidR="00B05D12" w:rsidRPr="00CF4B7C" w:rsidRDefault="00B05D12" w:rsidP="00B05D12">
      <w:pPr>
        <w:spacing w:after="120"/>
        <w:ind w:left="567" w:hanging="141"/>
        <w:rPr>
          <w:b/>
        </w:rPr>
      </w:pP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Článek 1</w:t>
      </w: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Předmět smlouvy</w:t>
      </w:r>
    </w:p>
    <w:p w:rsidR="002A5BF0" w:rsidRDefault="002A5BF0" w:rsidP="00864E56">
      <w:pPr>
        <w:spacing w:after="120"/>
        <w:ind w:left="720"/>
        <w:jc w:val="both"/>
      </w:pPr>
      <w:r w:rsidRPr="00CF4B7C">
        <w:t xml:space="preserve">Předmětem této smlouvy je závazek dodavatele poskytovat odběrateli </w:t>
      </w:r>
      <w:r w:rsidR="00C601BB" w:rsidRPr="00CF4B7C">
        <w:t>odbornou činnost</w:t>
      </w:r>
      <w:r w:rsidR="005512AA" w:rsidRPr="00CF4B7C">
        <w:t xml:space="preserve"> </w:t>
      </w:r>
      <w:r w:rsidRPr="00CF4B7C">
        <w:t>na úseku bezpečnosti a ochrany zdraví při práci (dále pro účely této smlouvy v textu jen „BOZP“)</w:t>
      </w:r>
      <w:r w:rsidR="00C601BB" w:rsidRPr="00CF4B7C">
        <w:t>,</w:t>
      </w:r>
      <w:r w:rsidRPr="00CF4B7C">
        <w:t xml:space="preserve"> na úseku požární ochrany (dále pro účely této smlouvy v textu jen „PO“)</w:t>
      </w:r>
      <w:r w:rsidR="00C601BB" w:rsidRPr="00CF4B7C">
        <w:t xml:space="preserve"> a </w:t>
      </w:r>
      <w:r w:rsidR="00EE29E9" w:rsidRPr="00CF4B7C">
        <w:t xml:space="preserve">na úseku </w:t>
      </w:r>
      <w:r w:rsidR="00C601BB" w:rsidRPr="00CF4B7C">
        <w:t xml:space="preserve">ochrany životního </w:t>
      </w:r>
      <w:r w:rsidR="00C601BB" w:rsidRPr="00B05D12">
        <w:t>prostředí</w:t>
      </w:r>
      <w:r w:rsidR="0013557E" w:rsidRPr="00B05D12">
        <w:t xml:space="preserve"> v oblasti nakládání s nebezpečnými chemickými látkami a přípravky</w:t>
      </w:r>
      <w:r w:rsidR="00C601BB" w:rsidRPr="00B05D12">
        <w:t xml:space="preserve"> </w:t>
      </w:r>
      <w:r w:rsidR="00695D62" w:rsidRPr="00B05D12">
        <w:t>(dále pro účely této smlouvy v textu jen OŽP)</w:t>
      </w:r>
      <w:r w:rsidRPr="00B05D12">
        <w:t>.</w:t>
      </w:r>
    </w:p>
    <w:p w:rsidR="00B42D36" w:rsidRPr="00B05D12" w:rsidRDefault="00B42D36" w:rsidP="00864E56">
      <w:pPr>
        <w:spacing w:after="120"/>
        <w:ind w:left="720"/>
        <w:jc w:val="both"/>
      </w:pPr>
    </w:p>
    <w:p w:rsidR="00D94502" w:rsidRPr="00CF4B7C" w:rsidRDefault="00D94502" w:rsidP="00864E56">
      <w:pPr>
        <w:numPr>
          <w:ilvl w:val="0"/>
          <w:numId w:val="31"/>
        </w:numPr>
        <w:spacing w:after="120"/>
        <w:jc w:val="both"/>
        <w:rPr>
          <w:b/>
          <w:color w:val="00B050"/>
        </w:rPr>
      </w:pPr>
      <w:r w:rsidRPr="00CF4B7C">
        <w:rPr>
          <w:b/>
        </w:rPr>
        <w:t xml:space="preserve">Oblast bezpečnosti a ochrany zdraví při práci </w:t>
      </w:r>
      <w:r w:rsidRPr="00B05D12">
        <w:rPr>
          <w:b/>
        </w:rPr>
        <w:t xml:space="preserve">a </w:t>
      </w:r>
      <w:r w:rsidR="0091793F" w:rsidRPr="00B05D12">
        <w:rPr>
          <w:b/>
        </w:rPr>
        <w:t xml:space="preserve">oblast </w:t>
      </w:r>
      <w:r w:rsidRPr="00B05D12">
        <w:rPr>
          <w:b/>
        </w:rPr>
        <w:t>ochrany životního prostředí</w:t>
      </w:r>
      <w:r w:rsidR="00591CD0" w:rsidRPr="00B05D12">
        <w:rPr>
          <w:b/>
        </w:rPr>
        <w:t xml:space="preserve"> v oblasti nakládání s nebezpečnými látkami a přípravky</w:t>
      </w:r>
    </w:p>
    <w:p w:rsidR="005512AA" w:rsidRPr="00CF4B7C" w:rsidRDefault="005512AA" w:rsidP="00864E56">
      <w:pPr>
        <w:numPr>
          <w:ilvl w:val="0"/>
          <w:numId w:val="15"/>
        </w:numPr>
        <w:spacing w:after="120"/>
        <w:jc w:val="both"/>
      </w:pPr>
      <w:r w:rsidRPr="00CF4B7C">
        <w:t xml:space="preserve">Dodavatel se zavazuje provádět odbornou činnost v oblasti BOZP a OŽP v rozsahu </w:t>
      </w:r>
      <w:r w:rsidR="003D4228" w:rsidRPr="00CF4B7C">
        <w:t>u</w:t>
      </w:r>
      <w:r w:rsidR="00BB3D7A">
        <w:t>vedeném v P</w:t>
      </w:r>
      <w:r w:rsidRPr="00CF4B7C">
        <w:t xml:space="preserve">říloze </w:t>
      </w:r>
      <w:r w:rsidR="00BB3D7A">
        <w:t xml:space="preserve">č. </w:t>
      </w:r>
      <w:r w:rsidRPr="00CF4B7C">
        <w:t>1 této sm</w:t>
      </w:r>
      <w:r w:rsidR="003C02D9" w:rsidRPr="00CF4B7C">
        <w:t>louvy.</w:t>
      </w:r>
    </w:p>
    <w:p w:rsidR="003C02D9" w:rsidRPr="00CF4B7C" w:rsidRDefault="003C02D9" w:rsidP="00864E56">
      <w:pPr>
        <w:numPr>
          <w:ilvl w:val="0"/>
          <w:numId w:val="15"/>
        </w:numPr>
        <w:spacing w:after="120"/>
        <w:jc w:val="both"/>
      </w:pPr>
      <w:r w:rsidRPr="00CF4B7C">
        <w:t>Dodavatel se dále zavazuje vykonávat tyto činnosti:</w:t>
      </w:r>
    </w:p>
    <w:p w:rsidR="00EE29E9" w:rsidRPr="00CF4B7C" w:rsidRDefault="00EE29E9" w:rsidP="00864E56">
      <w:pPr>
        <w:numPr>
          <w:ilvl w:val="0"/>
          <w:numId w:val="21"/>
        </w:numPr>
        <w:suppressAutoHyphens w:val="0"/>
        <w:spacing w:line="276" w:lineRule="auto"/>
        <w:ind w:left="714" w:hanging="357"/>
        <w:jc w:val="both"/>
      </w:pPr>
      <w:r w:rsidRPr="00CF4B7C">
        <w:t>provést roční prověrku - audit BOZP dle obecně závazných právních předpisů s písemným zpracováním zjištěných závad; audit bude obsahovat závěrečný prot</w:t>
      </w:r>
      <w:r w:rsidR="00B05D12">
        <w:t>okol a návrh opatření k </w:t>
      </w:r>
      <w:r w:rsidR="0056162E" w:rsidRPr="00CF4B7C">
        <w:t>nápravě</w:t>
      </w:r>
      <w:r w:rsidRPr="00CF4B7C">
        <w:t>,</w:t>
      </w:r>
    </w:p>
    <w:p w:rsidR="00EE29E9" w:rsidRPr="00CF4B7C" w:rsidRDefault="00EE29E9" w:rsidP="00864E56">
      <w:pPr>
        <w:numPr>
          <w:ilvl w:val="0"/>
          <w:numId w:val="21"/>
        </w:numPr>
        <w:suppressAutoHyphens w:val="0"/>
        <w:spacing w:line="276" w:lineRule="auto"/>
        <w:ind w:left="714" w:hanging="357"/>
        <w:jc w:val="both"/>
      </w:pPr>
      <w:r w:rsidRPr="00CF4B7C">
        <w:t>zpracovat různé provozní a technologické postupy, případně stanovit bezpečnostní podmínky při práci v souboru rizik pro daný provoz, výrobní a pracovní prostředky,</w:t>
      </w:r>
    </w:p>
    <w:p w:rsidR="00EE29E9" w:rsidRPr="00CF4B7C" w:rsidRDefault="00EE29E9" w:rsidP="00864E56">
      <w:pPr>
        <w:numPr>
          <w:ilvl w:val="0"/>
          <w:numId w:val="21"/>
        </w:numPr>
        <w:suppressAutoHyphens w:val="0"/>
        <w:spacing w:line="276" w:lineRule="auto"/>
        <w:ind w:left="714" w:hanging="357"/>
        <w:jc w:val="both"/>
      </w:pPr>
      <w:r w:rsidRPr="00CF4B7C">
        <w:t>zpracovat nebo doplnit již zpracované analýzy zdrojů a rizik pro nárokování OOPP pro zaměstnance v souladu s obecně závaznými právními předpisy,</w:t>
      </w:r>
    </w:p>
    <w:p w:rsidR="00EE29E9" w:rsidRPr="00CF4B7C" w:rsidRDefault="00EE29E9" w:rsidP="00864E56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ind w:left="714" w:hanging="357"/>
        <w:jc w:val="both"/>
      </w:pPr>
      <w:r w:rsidRPr="00CF4B7C">
        <w:t>provést kontrolu nebo doplnění nových údajů pro již zpracované k</w:t>
      </w:r>
      <w:r w:rsidR="00B05D12">
        <w:t>ategorizace profesí dle zák. č. </w:t>
      </w:r>
      <w:r w:rsidRPr="00CF4B7C">
        <w:t xml:space="preserve">258/2000 Sb., o ochraně veřejného zdraví ve znění pozdějších předpisů, </w:t>
      </w:r>
    </w:p>
    <w:p w:rsidR="00EE29E9" w:rsidRPr="00CF4B7C" w:rsidRDefault="00EE29E9" w:rsidP="00864E56">
      <w:pPr>
        <w:numPr>
          <w:ilvl w:val="0"/>
          <w:numId w:val="21"/>
        </w:numPr>
        <w:suppressAutoHyphens w:val="0"/>
        <w:spacing w:line="276" w:lineRule="auto"/>
        <w:ind w:left="714" w:hanging="357"/>
        <w:jc w:val="both"/>
      </w:pPr>
      <w:r w:rsidRPr="00CF4B7C">
        <w:t>provádět namátkovou kontrolu dodržování BOZP včetně dechových zkoušek na požívání alkoholu (s písemným zápisem),</w:t>
      </w:r>
    </w:p>
    <w:p w:rsidR="00EE29E9" w:rsidRPr="00CF4B7C" w:rsidRDefault="00EE29E9" w:rsidP="00864E56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ind w:left="714" w:hanging="357"/>
        <w:jc w:val="both"/>
      </w:pPr>
      <w:r w:rsidRPr="00CF4B7C">
        <w:t>provést audit, který posoudí odbornou úroveň a platnost používaných interních předpisů v oblasti BOZP</w:t>
      </w:r>
      <w:r w:rsidR="00473F2E" w:rsidRPr="00CF4B7C">
        <w:t xml:space="preserve">, </w:t>
      </w:r>
      <w:r w:rsidRPr="00CF4B7C">
        <w:t>OŽP z hlediska obecně závazných právních předpisů</w:t>
      </w:r>
      <w:r w:rsidR="00967CAD" w:rsidRPr="00CF4B7C">
        <w:t xml:space="preserve"> (vč. administrativních, technických, technologických náležitostí)</w:t>
      </w:r>
      <w:r w:rsidRPr="00CF4B7C">
        <w:t>, zda a jak jsou dodr</w:t>
      </w:r>
      <w:r w:rsidR="00473F2E" w:rsidRPr="00CF4B7C">
        <w:t>žovány povinnosti na úseku BOZP a</w:t>
      </w:r>
      <w:r w:rsidRPr="00CF4B7C">
        <w:t xml:space="preserve"> OŽP zaměstnavatelem i zaměstnanci,</w:t>
      </w:r>
      <w:r w:rsidR="00967CAD" w:rsidRPr="00CF4B7C">
        <w:t xml:space="preserve"> </w:t>
      </w:r>
    </w:p>
    <w:p w:rsidR="003D4228" w:rsidRPr="00CF4B7C" w:rsidRDefault="00EE29E9" w:rsidP="00864E56">
      <w:pPr>
        <w:numPr>
          <w:ilvl w:val="0"/>
          <w:numId w:val="21"/>
        </w:numPr>
        <w:tabs>
          <w:tab w:val="left" w:pos="709"/>
        </w:tabs>
        <w:suppressAutoHyphens w:val="0"/>
        <w:spacing w:line="276" w:lineRule="auto"/>
        <w:ind w:left="709" w:hanging="425"/>
        <w:jc w:val="both"/>
      </w:pPr>
      <w:r w:rsidRPr="00CF4B7C">
        <w:t xml:space="preserve">provést na podkladě své kontroly úrovně BOZP (zejména stavu technické prevence a úrovně rizikových faktorů pracovních podmínek) vyhodnocení prevence rizik v BOZP a navrhnout vytvoření podmínek pro bezpečné, nezávadné a zdraví neohrožující pracovní prostředí vhodnou organizací bezpečnosti a ochrany zdraví při práci a opatření k prevenci rizik; </w:t>
      </w:r>
      <w:r w:rsidR="005943AD" w:rsidRPr="00CF4B7C">
        <w:t xml:space="preserve"> </w:t>
      </w:r>
    </w:p>
    <w:p w:rsidR="00EE29E9" w:rsidRPr="00CF4B7C" w:rsidRDefault="00EE29E9" w:rsidP="00864E56">
      <w:pPr>
        <w:numPr>
          <w:ilvl w:val="0"/>
          <w:numId w:val="21"/>
        </w:numPr>
        <w:tabs>
          <w:tab w:val="left" w:pos="709"/>
        </w:tabs>
        <w:suppressAutoHyphens w:val="0"/>
        <w:spacing w:line="276" w:lineRule="auto"/>
        <w:ind w:left="709" w:hanging="425"/>
        <w:jc w:val="both"/>
      </w:pPr>
      <w:r w:rsidRPr="00CF4B7C">
        <w:t>provést prověrku pracovišť, pracovního prostředí a pracovních postupů z hlediska dodržování zásad bezpečného chování na pracovišti ve smyslu plnění po</w:t>
      </w:r>
      <w:r w:rsidR="00B05D12">
        <w:t>dmínek daných zákoníkem práce a </w:t>
      </w:r>
      <w:r w:rsidRPr="00CF4B7C">
        <w:t>zvláštními právními předpisy,</w:t>
      </w:r>
    </w:p>
    <w:p w:rsidR="00EE29E9" w:rsidRPr="00CF4B7C" w:rsidRDefault="00EE29E9" w:rsidP="00864E56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ind w:left="714" w:hanging="357"/>
        <w:jc w:val="both"/>
      </w:pPr>
      <w:r w:rsidRPr="00CF4B7C">
        <w:t xml:space="preserve">provést prověrku existence rizikových faktorů pracovních podmínek a navrhne případné zavedení </w:t>
      </w:r>
      <w:r w:rsidRPr="00CF4B7C">
        <w:br/>
        <w:t>kontrolovaných pásem,</w:t>
      </w:r>
    </w:p>
    <w:p w:rsidR="00EE29E9" w:rsidRPr="00CF4B7C" w:rsidRDefault="00EE29E9" w:rsidP="00864E56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ind w:left="714" w:hanging="357"/>
        <w:jc w:val="both"/>
      </w:pPr>
      <w:r w:rsidRPr="00CF4B7C">
        <w:t xml:space="preserve">připravit odběrateli podle potřeby základní vybavení vedoucích zaměstnanců platnými </w:t>
      </w:r>
      <w:r w:rsidRPr="00CF4B7C">
        <w:br/>
        <w:t>interními předpisy k zajištění BOZP a O</w:t>
      </w:r>
      <w:r w:rsidR="00B05D12">
        <w:t>ŽP</w:t>
      </w:r>
      <w:r w:rsidRPr="00CF4B7C">
        <w:t xml:space="preserve"> pro provádění vstupního a opakovaného školení (včetně závazné osnovy a dokumentu prokazujícího provedené proškolení),</w:t>
      </w:r>
    </w:p>
    <w:p w:rsidR="00EE29E9" w:rsidRPr="00CF4B7C" w:rsidRDefault="00EE29E9" w:rsidP="00864E56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ind w:left="714" w:hanging="357"/>
        <w:jc w:val="both"/>
      </w:pPr>
      <w:r w:rsidRPr="00CF4B7C">
        <w:t xml:space="preserve">připravit podle potřeby odběrateli návrh opatření pro případ zdolávání mimořádných </w:t>
      </w:r>
      <w:r w:rsidRPr="00CF4B7C">
        <w:br/>
        <w:t xml:space="preserve">událostí, jako jsou havárie, požáry, evakuace zaměstnanců apod. (včetně určení potřebného počtu zaměstnanců, kteří organizují poskytnutí první pomoci, zajišťují přivolání zejména lékařské pomoci, hasičů a policie a organizují evakuaci zaměstnanců a zajistí po dohodě se statutárním orgánem odběratele ve spolupráci se zařízením poskytujícím závodní preventivní péči jejich vyškolení a vybavení v rozsahu odpovídajícím rizikům na pracovišti); podle potřeby doplní již </w:t>
      </w:r>
      <w:r w:rsidR="005943AD" w:rsidRPr="00CF4B7C">
        <w:t>zpracovaný traumatologický plán,</w:t>
      </w:r>
    </w:p>
    <w:p w:rsidR="00BB3D7A" w:rsidRPr="00CF4B7C" w:rsidRDefault="005943AD" w:rsidP="00E306A6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ind w:left="714" w:hanging="357"/>
        <w:jc w:val="both"/>
      </w:pPr>
      <w:r w:rsidRPr="00CF4B7C">
        <w:t>provádět šetření komplikovaných pracovních úrazů s dlouhodobou pracovní neschopností nebo smrtelných úrazů,</w:t>
      </w:r>
      <w:r w:rsidR="00FA2A47" w:rsidRPr="00CF4B7C">
        <w:t xml:space="preserve"> včetně návrhu či aktualizace interního předpisu odběratele pro závazný postup vedoucích zaměstnanců při vyšetřování a odškodňování pracovních úrazů a nemocí z povolání,</w:t>
      </w:r>
    </w:p>
    <w:p w:rsidR="005943AD" w:rsidRPr="00CF4B7C" w:rsidRDefault="00EE29E9" w:rsidP="00864E56">
      <w:pPr>
        <w:numPr>
          <w:ilvl w:val="0"/>
          <w:numId w:val="21"/>
        </w:numPr>
        <w:tabs>
          <w:tab w:val="left" w:pos="360"/>
        </w:tabs>
        <w:spacing w:line="276" w:lineRule="auto"/>
        <w:ind w:left="714" w:hanging="357"/>
        <w:jc w:val="both"/>
      </w:pPr>
      <w:r w:rsidRPr="00CF4B7C">
        <w:t xml:space="preserve">poskytovat drobnou poradenskou činnost při osobním či telefonickém kontaktu o otázkách BOZP, </w:t>
      </w:r>
      <w:r w:rsidR="00473F2E" w:rsidRPr="00CF4B7C">
        <w:t>a</w:t>
      </w:r>
      <w:r w:rsidRPr="00CF4B7C">
        <w:t xml:space="preserve"> OŽP</w:t>
      </w:r>
      <w:r w:rsidR="005943AD" w:rsidRPr="00CF4B7C">
        <w:t>,</w:t>
      </w:r>
    </w:p>
    <w:p w:rsidR="005943AD" w:rsidRDefault="005943AD" w:rsidP="00864E56">
      <w:pPr>
        <w:numPr>
          <w:ilvl w:val="0"/>
          <w:numId w:val="21"/>
        </w:numPr>
        <w:tabs>
          <w:tab w:val="left" w:pos="360"/>
        </w:tabs>
        <w:spacing w:line="276" w:lineRule="auto"/>
        <w:ind w:left="720"/>
        <w:jc w:val="both"/>
      </w:pPr>
      <w:r w:rsidRPr="00CF4B7C">
        <w:lastRenderedPageBreak/>
        <w:t>informovat odběratele o všech jeho povinnostech na úseku BOZP</w:t>
      </w:r>
      <w:r w:rsidR="00473F2E" w:rsidRPr="00CF4B7C">
        <w:t xml:space="preserve"> a</w:t>
      </w:r>
      <w:r w:rsidR="00E306A6">
        <w:t xml:space="preserve"> OŽP, které vyplývají z </w:t>
      </w:r>
      <w:r w:rsidRPr="00CF4B7C">
        <w:t>příslušných obecně závazných právních předpisů nebo platných technických norem, včetně způsobu plnění takových povinností tj. metodického návodu k podávání a vyhotovování příslušných oznámení, záznamů, vyplňování předepsaných hlášení, tiskopisů, formulářů,</w:t>
      </w:r>
    </w:p>
    <w:p w:rsidR="00FA2A47" w:rsidRDefault="00FA2A47" w:rsidP="00E306A6">
      <w:pPr>
        <w:numPr>
          <w:ilvl w:val="0"/>
          <w:numId w:val="21"/>
        </w:numPr>
        <w:tabs>
          <w:tab w:val="left" w:pos="360"/>
        </w:tabs>
        <w:spacing w:line="276" w:lineRule="auto"/>
        <w:ind w:left="720"/>
        <w:jc w:val="both"/>
      </w:pPr>
      <w:r w:rsidRPr="00CF4B7C">
        <w:t>informovat odběratele o všech zjištěných závadách na úseku BOZP</w:t>
      </w:r>
      <w:r w:rsidR="0013557E" w:rsidRPr="00CF4B7C">
        <w:t xml:space="preserve"> a</w:t>
      </w:r>
      <w:r w:rsidR="00C42B44">
        <w:t xml:space="preserve"> OŽP a navrhovat opatření,</w:t>
      </w:r>
    </w:p>
    <w:p w:rsidR="00E306A6" w:rsidRDefault="003D4228" w:rsidP="00C42B44">
      <w:pPr>
        <w:numPr>
          <w:ilvl w:val="0"/>
          <w:numId w:val="21"/>
        </w:numPr>
        <w:tabs>
          <w:tab w:val="left" w:pos="360"/>
        </w:tabs>
        <w:spacing w:line="276" w:lineRule="auto"/>
        <w:ind w:left="720"/>
        <w:jc w:val="both"/>
      </w:pPr>
      <w:r w:rsidRPr="00CF4B7C">
        <w:t xml:space="preserve">spolupracovat a účastnit se při kontrolách orgánů státní správy </w:t>
      </w:r>
      <w:r w:rsidR="00592967" w:rsidRPr="00CF4B7C">
        <w:t>souvise</w:t>
      </w:r>
      <w:r w:rsidRPr="00CF4B7C">
        <w:t xml:space="preserve">jících s problematikou BOZP, OŽP, hygienou práce apod. a zpracovat k závěru těchto kontrol opatření </w:t>
      </w:r>
      <w:r w:rsidR="00592967" w:rsidRPr="00CF4B7C">
        <w:t>k</w:t>
      </w:r>
      <w:r w:rsidRPr="00CF4B7C">
        <w:t> odstranění zjištěných závad a nedostatků</w:t>
      </w:r>
      <w:r w:rsidR="00E306A6">
        <w:t>,</w:t>
      </w:r>
    </w:p>
    <w:p w:rsidR="00EE29E9" w:rsidRPr="00CF4B7C" w:rsidRDefault="005943AD" w:rsidP="00C42B44">
      <w:pPr>
        <w:numPr>
          <w:ilvl w:val="0"/>
          <w:numId w:val="21"/>
        </w:numPr>
        <w:tabs>
          <w:tab w:val="left" w:pos="360"/>
        </w:tabs>
        <w:spacing w:line="276" w:lineRule="auto"/>
        <w:ind w:left="720"/>
        <w:jc w:val="both"/>
      </w:pPr>
      <w:r w:rsidRPr="00CF4B7C">
        <w:t xml:space="preserve">zajistit a dodat </w:t>
      </w:r>
      <w:r w:rsidR="00E70361" w:rsidRPr="00CF4B7C">
        <w:t xml:space="preserve">po předchozím odsouhlasení </w:t>
      </w:r>
      <w:r w:rsidRPr="00CF4B7C">
        <w:t>bezpečnostní a informační tabulky a značky</w:t>
      </w:r>
      <w:r w:rsidR="00125DB1" w:rsidRPr="00CF4B7C">
        <w:t xml:space="preserve"> (prověřit existující bezpečnostní a informační tabulky, značky a signály, které poskytují informace nebo instrukce týkající se BOZP a </w:t>
      </w:r>
      <w:r w:rsidR="0091793F" w:rsidRPr="00CF4B7C">
        <w:t>OŽP</w:t>
      </w:r>
      <w:r w:rsidR="00125DB1" w:rsidRPr="00CF4B7C">
        <w:t xml:space="preserve"> a provést umístění nebo zavedení chybějících značek a signálů)</w:t>
      </w:r>
      <w:r w:rsidR="00E70361" w:rsidRPr="00CF4B7C">
        <w:t>, přičemž dodavatel doloží výši nákladů na pořízení, které budou fakturovány ve stejné hodnotě, v jaké byly tyto tabulky a značky pořízeny</w:t>
      </w:r>
      <w:r w:rsidR="00125DB1" w:rsidRPr="00CF4B7C">
        <w:t>.</w:t>
      </w:r>
      <w:r w:rsidRPr="00CF4B7C">
        <w:t xml:space="preserve"> </w:t>
      </w:r>
    </w:p>
    <w:p w:rsidR="0056162E" w:rsidRPr="00CF4B7C" w:rsidRDefault="00930CDA" w:rsidP="00930CDA">
      <w:pPr>
        <w:pStyle w:val="Normlnweb"/>
        <w:numPr>
          <w:ilvl w:val="0"/>
          <w:numId w:val="31"/>
        </w:numPr>
        <w:tabs>
          <w:tab w:val="left" w:pos="709"/>
        </w:tabs>
        <w:spacing w:after="0" w:afterAutospacing="0" w:line="276" w:lineRule="auto"/>
        <w:jc w:val="both"/>
        <w:rPr>
          <w:b/>
        </w:rPr>
      </w:pPr>
      <w:r w:rsidRPr="00CF4B7C">
        <w:rPr>
          <w:b/>
        </w:rPr>
        <w:t>Oblast požární ochrany</w:t>
      </w:r>
    </w:p>
    <w:p w:rsidR="0056162E" w:rsidRPr="00CF4B7C" w:rsidRDefault="0056162E" w:rsidP="00930CDA">
      <w:pPr>
        <w:numPr>
          <w:ilvl w:val="0"/>
          <w:numId w:val="32"/>
        </w:numPr>
        <w:spacing w:after="120"/>
        <w:ind w:left="709" w:hanging="283"/>
        <w:jc w:val="both"/>
      </w:pPr>
      <w:r w:rsidRPr="00CF4B7C">
        <w:t>Dodavatel se zavazuje provádět odbornou činnost v o</w:t>
      </w:r>
      <w:r w:rsidR="00E306A6">
        <w:t>blasti PO v rozsahu uvedeném v P</w:t>
      </w:r>
      <w:r w:rsidRPr="00CF4B7C">
        <w:t xml:space="preserve">říloze </w:t>
      </w:r>
      <w:r w:rsidR="00E306A6">
        <w:t xml:space="preserve">č. </w:t>
      </w:r>
      <w:r w:rsidRPr="00CF4B7C">
        <w:t>1 této smlouvy.</w:t>
      </w:r>
    </w:p>
    <w:p w:rsidR="0056162E" w:rsidRPr="00CF4B7C" w:rsidRDefault="0056162E" w:rsidP="00844237">
      <w:pPr>
        <w:pStyle w:val="Odstavecseseznamem"/>
        <w:numPr>
          <w:ilvl w:val="0"/>
          <w:numId w:val="32"/>
        </w:numPr>
        <w:spacing w:after="120"/>
        <w:ind w:left="709" w:hanging="283"/>
        <w:jc w:val="both"/>
      </w:pPr>
      <w:r w:rsidRPr="00CF4B7C">
        <w:t>Dodavatel se dále zavazuje vykonávat tyto činnosti:</w:t>
      </w:r>
    </w:p>
    <w:p w:rsidR="0056162E" w:rsidRDefault="0056162E" w:rsidP="00DA3AC9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>provést školení požárních preventistů 1 x ročně, provést bezplatně instruktáž pro po</w:t>
      </w:r>
      <w:r w:rsidR="00E306A6">
        <w:t>užití a </w:t>
      </w:r>
      <w:r w:rsidRPr="00CF4B7C">
        <w:t>manipulaci s hasicími prostředky</w:t>
      </w:r>
      <w:r w:rsidR="00DA3AC9" w:rsidRPr="00CF4B7C">
        <w:t>,</w:t>
      </w:r>
    </w:p>
    <w:p w:rsidR="00C42B44" w:rsidRDefault="0056162E" w:rsidP="00E306A6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 xml:space="preserve">provádět namátkovou kontrolu dodržování </w:t>
      </w:r>
      <w:r w:rsidR="00DA3AC9" w:rsidRPr="00CF4B7C">
        <w:t xml:space="preserve">požadavků </w:t>
      </w:r>
      <w:r w:rsidRPr="00CF4B7C">
        <w:t>PO</w:t>
      </w:r>
      <w:r w:rsidR="00DA3AC9" w:rsidRPr="00CF4B7C">
        <w:t>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 xml:space="preserve"> provést audit, který posoudí odbornou úroveň a platnost používaných interních předpisů v oblasti PO</w:t>
      </w:r>
      <w:r w:rsidR="00DA3AC9" w:rsidRPr="00CF4B7C">
        <w:t xml:space="preserve"> </w:t>
      </w:r>
      <w:r w:rsidRPr="00CF4B7C">
        <w:t>z hlediska obecně závazných právních předpisů (vč. administrativních, technických, technologických náležitostí), zda a jak jsou dodržovány povinnosti na úseku</w:t>
      </w:r>
      <w:r w:rsidR="00DA3AC9" w:rsidRPr="00CF4B7C">
        <w:t xml:space="preserve"> PO </w:t>
      </w:r>
      <w:r w:rsidRPr="00CF4B7C">
        <w:t>zaměstnavatelem i zaměstnanci,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 xml:space="preserve">připravit odběrateli podle potřeby základní vybavení vedoucích zaměstnanců platnými </w:t>
      </w:r>
      <w:r w:rsidRPr="00CF4B7C">
        <w:br/>
        <w:t>interními předpisy k zajištění PO pro provádění vstupního a opakovaného školení (včetně závazné osnovy a dokumentu prokazujícího provedené proškolení),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 xml:space="preserve">připravit podle potřeby odběrateli návrh opatření pro případ zdolávání mimořádných </w:t>
      </w:r>
      <w:r w:rsidRPr="00CF4B7C">
        <w:br/>
        <w:t>událostí, jako jsou havárie, požáry, evakuace zaměstnanců apod. (včetně určení potřebného počtu zaměstnanců, kteří organizují poskytnutí první pomoci, zajišťují přivolání zejména lékařské pomoci, hasičů a policie a organizují evakuaci zaměstnanců a zajistí po dohodě se statutárním orgánem odběratele ve spolupráci se zařízením poskytujícím závodní preventivní péči jejich vyškolení a vybavení v rozsahu odpovídajícím rizikům na pracovišti); podle potřeby doplní již zpracovaný traumatologický plán,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>poskytovat drobnou poradenskou činnost při osobním či telef</w:t>
      </w:r>
      <w:r w:rsidR="00C42B44">
        <w:t>onickém kontaktu o otázkách PO,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>informovat odběratele o všech jeho povinnostech na úseku PO, které vyplývají z příslušných obecně závazných právních předpisů nebo platných technických norem, včetně způsobu plnění takových povinností tj. metodického návodu k podávání a vyhotovování příslušných oznámení, záznamů, vyplňování předepsaných hlášení, tiskopisů, formulářů,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>informovat odběratele o všech zjištěných závadách na</w:t>
      </w:r>
      <w:r w:rsidR="00C42B44">
        <w:t xml:space="preserve"> úseku PO a navrhovat opatření,</w:t>
      </w:r>
    </w:p>
    <w:p w:rsidR="0056162E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 xml:space="preserve">spolupracovat a účastnit se při kontrolách orgánů státní správy souvisejících s problematikou </w:t>
      </w:r>
      <w:r w:rsidR="00DC4D13" w:rsidRPr="00CF4B7C">
        <w:t>PO</w:t>
      </w:r>
      <w:r w:rsidR="00C42B44">
        <w:t xml:space="preserve"> a </w:t>
      </w:r>
      <w:r w:rsidRPr="00CF4B7C">
        <w:t>zpracovat k závěru těchto kontrol opatření k odstranění zjištěných závad a nedostatků</w:t>
      </w:r>
      <w:r w:rsidR="00DC4D13" w:rsidRPr="00CF4B7C">
        <w:t>,</w:t>
      </w:r>
    </w:p>
    <w:p w:rsidR="0056162E" w:rsidRPr="00CF4B7C" w:rsidRDefault="0056162E" w:rsidP="00C42B44">
      <w:pPr>
        <w:numPr>
          <w:ilvl w:val="0"/>
          <w:numId w:val="35"/>
        </w:numPr>
        <w:tabs>
          <w:tab w:val="left" w:pos="709"/>
        </w:tabs>
        <w:suppressAutoHyphens w:val="0"/>
        <w:spacing w:line="276" w:lineRule="auto"/>
        <w:ind w:left="709" w:hanging="283"/>
        <w:jc w:val="both"/>
      </w:pPr>
      <w:r w:rsidRPr="00CF4B7C">
        <w:t xml:space="preserve">zajistit a dodat po předchozím odsouhlasení bezpečnostní a informační tabulky a značky (prověřit existující bezpečnostní a informační tabulky, značky a signály, které poskytují informace nebo instrukce týkající se PO a provést umístění nebo zavedení chybějících značek a signálů), přičemž </w:t>
      </w:r>
      <w:r w:rsidRPr="00CF4B7C">
        <w:lastRenderedPageBreak/>
        <w:t xml:space="preserve">dodavatel doloží výši nákladů na pořízení, které budou fakturovány ve stejné hodnotě, v jaké byly tyto tabulky a značky pořízeny. </w:t>
      </w: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Článek 2</w:t>
      </w: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Odměna a platební podmínky</w:t>
      </w:r>
    </w:p>
    <w:p w:rsidR="00AB1B02" w:rsidRPr="00CF4B7C" w:rsidRDefault="003C02D9" w:rsidP="00031514">
      <w:pPr>
        <w:numPr>
          <w:ilvl w:val="0"/>
          <w:numId w:val="16"/>
        </w:numPr>
        <w:tabs>
          <w:tab w:val="left" w:pos="360"/>
        </w:tabs>
        <w:spacing w:line="276" w:lineRule="auto"/>
        <w:ind w:left="714" w:hanging="357"/>
        <w:jc w:val="both"/>
      </w:pPr>
      <w:r w:rsidRPr="00CF4B7C">
        <w:t>Za poskytování a zabezpečení odborné činnosti vymezené v předmětu této smlouvy se objednatel zavazuje zaplatit dodavateli paušální odměnu</w:t>
      </w:r>
      <w:r w:rsidR="00AB1B02" w:rsidRPr="00CF4B7C">
        <w:t>:</w:t>
      </w:r>
    </w:p>
    <w:p w:rsidR="00AB1B02" w:rsidRPr="00CF4B7C" w:rsidRDefault="00171313" w:rsidP="00AB1B02">
      <w:pPr>
        <w:tabs>
          <w:tab w:val="left" w:pos="360"/>
        </w:tabs>
        <w:spacing w:line="276" w:lineRule="auto"/>
        <w:ind w:left="714"/>
        <w:jc w:val="both"/>
      </w:pPr>
      <w:r>
        <w:t xml:space="preserve">A: </w:t>
      </w:r>
      <w:r w:rsidRPr="00171313">
        <w:rPr>
          <w:b/>
        </w:rPr>
        <w:t>6 000,00</w:t>
      </w:r>
      <w:r>
        <w:t xml:space="preserve"> </w:t>
      </w:r>
      <w:r w:rsidR="003C02D9" w:rsidRPr="00CF4B7C">
        <w:t>Kč měsíčně</w:t>
      </w:r>
      <w:r w:rsidR="00472899">
        <w:t xml:space="preserve"> (BOZP, vč. OŽP)</w:t>
      </w:r>
      <w:r w:rsidR="00BB730A" w:rsidRPr="00CF4B7C">
        <w:t>,</w:t>
      </w:r>
      <w:r w:rsidR="003C02D9" w:rsidRPr="00CF4B7C">
        <w:t xml:space="preserve"> </w:t>
      </w:r>
    </w:p>
    <w:p w:rsidR="00AB1B02" w:rsidRPr="00CF4B7C" w:rsidRDefault="00AB1B02" w:rsidP="00AB1B02">
      <w:pPr>
        <w:tabs>
          <w:tab w:val="left" w:pos="360"/>
        </w:tabs>
        <w:spacing w:line="276" w:lineRule="auto"/>
        <w:ind w:left="714"/>
        <w:jc w:val="both"/>
      </w:pPr>
      <w:r w:rsidRPr="00CF4B7C">
        <w:t xml:space="preserve">B: </w:t>
      </w:r>
      <w:r w:rsidR="00171313">
        <w:rPr>
          <w:b/>
        </w:rPr>
        <w:t>8 300,00</w:t>
      </w:r>
      <w:r w:rsidRPr="00CF4B7C">
        <w:t xml:space="preserve"> Kč měsíčně</w:t>
      </w:r>
      <w:r w:rsidR="00472899">
        <w:t xml:space="preserve"> (PO)</w:t>
      </w:r>
      <w:r w:rsidR="00BB730A" w:rsidRPr="00CF4B7C">
        <w:t>,</w:t>
      </w:r>
    </w:p>
    <w:p w:rsidR="00BB730A" w:rsidRPr="00CF4B7C" w:rsidRDefault="00BB730A" w:rsidP="00AB1B02">
      <w:pPr>
        <w:tabs>
          <w:tab w:val="left" w:pos="360"/>
        </w:tabs>
        <w:spacing w:line="276" w:lineRule="auto"/>
        <w:ind w:left="714"/>
        <w:jc w:val="both"/>
      </w:pPr>
      <w:r w:rsidRPr="00CF4B7C">
        <w:t xml:space="preserve">tj. celkem </w:t>
      </w:r>
      <w:r w:rsidR="00171313">
        <w:rPr>
          <w:b/>
        </w:rPr>
        <w:t>14 300,00</w:t>
      </w:r>
      <w:r w:rsidRPr="00CF4B7C">
        <w:t xml:space="preserve"> Kč měsíčně. </w:t>
      </w:r>
    </w:p>
    <w:p w:rsidR="00BB730A" w:rsidRPr="00CF4B7C" w:rsidRDefault="00BB730A" w:rsidP="00AB1B02">
      <w:pPr>
        <w:tabs>
          <w:tab w:val="left" w:pos="360"/>
        </w:tabs>
        <w:spacing w:line="276" w:lineRule="auto"/>
        <w:ind w:left="714"/>
        <w:jc w:val="both"/>
      </w:pPr>
      <w:r w:rsidRPr="00CF4B7C">
        <w:t>V případě, že je dodavatel plátcem DPH, bude k paušální odměně započtena platná DPH.</w:t>
      </w:r>
    </w:p>
    <w:p w:rsidR="002B649E" w:rsidRPr="00CF4B7C" w:rsidRDefault="003C02D9" w:rsidP="00AB1B02">
      <w:pPr>
        <w:tabs>
          <w:tab w:val="left" w:pos="360"/>
        </w:tabs>
        <w:spacing w:line="276" w:lineRule="auto"/>
        <w:ind w:left="714"/>
        <w:jc w:val="both"/>
      </w:pPr>
      <w:r w:rsidRPr="00CF4B7C">
        <w:t>Tato odměna zahrnuje veškeré náklady dodavatele související s plněním předmětu smlouvy</w:t>
      </w:r>
      <w:r w:rsidR="002B649E" w:rsidRPr="00CF4B7C">
        <w:t xml:space="preserve"> včetně nákladů souvisejících</w:t>
      </w:r>
      <w:r w:rsidR="00607C53" w:rsidRPr="00CF4B7C">
        <w:t xml:space="preserve">, </w:t>
      </w:r>
      <w:r w:rsidR="000519AE" w:rsidRPr="00CF4B7C">
        <w:t>s výjimkou nákladů dle bodu 2. tohoto článku.</w:t>
      </w:r>
    </w:p>
    <w:p w:rsidR="003C02D9" w:rsidRPr="00CF4B7C" w:rsidRDefault="002B649E" w:rsidP="00031514">
      <w:pPr>
        <w:numPr>
          <w:ilvl w:val="0"/>
          <w:numId w:val="16"/>
        </w:numPr>
        <w:tabs>
          <w:tab w:val="left" w:pos="360"/>
        </w:tabs>
        <w:spacing w:line="276" w:lineRule="auto"/>
        <w:ind w:left="714" w:hanging="357"/>
        <w:jc w:val="both"/>
      </w:pPr>
      <w:r w:rsidRPr="00CF4B7C">
        <w:t>Odměna za</w:t>
      </w:r>
      <w:r w:rsidR="00592967" w:rsidRPr="00CF4B7C">
        <w:t xml:space="preserve"> roční</w:t>
      </w:r>
      <w:r w:rsidRPr="00CF4B7C">
        <w:t xml:space="preserve"> auditní zprávu</w:t>
      </w:r>
      <w:r w:rsidR="00B42D36">
        <w:t xml:space="preserve"> dle čl.1,</w:t>
      </w:r>
      <w:r w:rsidR="00592967" w:rsidRPr="00CF4B7C">
        <w:t xml:space="preserve"> </w:t>
      </w:r>
      <w:r w:rsidR="00545487" w:rsidRPr="00CF4B7C">
        <w:t xml:space="preserve">části A, </w:t>
      </w:r>
      <w:r w:rsidR="00592967" w:rsidRPr="00CF4B7C">
        <w:t xml:space="preserve">bodu </w:t>
      </w:r>
      <w:r w:rsidR="00545487" w:rsidRPr="00CF4B7C">
        <w:t>2</w:t>
      </w:r>
      <w:r w:rsidR="00592967" w:rsidRPr="00CF4B7C">
        <w:t>. a</w:t>
      </w:r>
      <w:r w:rsidR="00592967" w:rsidRPr="00B42D36">
        <w:t>)</w:t>
      </w:r>
      <w:r w:rsidRPr="00B42D36">
        <w:rPr>
          <w:color w:val="FF0000"/>
        </w:rPr>
        <w:t xml:space="preserve"> </w:t>
      </w:r>
      <w:r w:rsidR="003C02D9" w:rsidRPr="00B42D36">
        <w:t>bude odběrateli hrazena samostatně, 1</w:t>
      </w:r>
      <w:r w:rsidR="00D43671" w:rsidRPr="00B42D36">
        <w:t> </w:t>
      </w:r>
      <w:r w:rsidR="003C02D9" w:rsidRPr="00B42D36">
        <w:t>x ročně,</w:t>
      </w:r>
      <w:r w:rsidRPr="00B42D36">
        <w:t xml:space="preserve"> a to </w:t>
      </w:r>
      <w:r w:rsidR="003C02D9" w:rsidRPr="00B42D36">
        <w:t xml:space="preserve">ve výši </w:t>
      </w:r>
      <w:r w:rsidR="00C42B44" w:rsidRPr="00B42D36">
        <w:rPr>
          <w:b/>
        </w:rPr>
        <w:t>2 500,00</w:t>
      </w:r>
      <w:r w:rsidR="003C02D9" w:rsidRPr="00B42D36">
        <w:t xml:space="preserve"> Kč (</w:t>
      </w:r>
      <w:r w:rsidR="00545487" w:rsidRPr="00B42D36">
        <w:t>plus platná DPH v případě, že dodavatel</w:t>
      </w:r>
      <w:r w:rsidR="00545487" w:rsidRPr="00CF4B7C">
        <w:t xml:space="preserve"> je plátcem DPH</w:t>
      </w:r>
      <w:r w:rsidR="003C02D9" w:rsidRPr="00CF4B7C">
        <w:t xml:space="preserve">). </w:t>
      </w:r>
    </w:p>
    <w:p w:rsidR="00B15B0D" w:rsidRPr="00CF4B7C" w:rsidRDefault="002A5BF0" w:rsidP="00031514">
      <w:pPr>
        <w:numPr>
          <w:ilvl w:val="0"/>
          <w:numId w:val="16"/>
        </w:numPr>
        <w:tabs>
          <w:tab w:val="left" w:pos="360"/>
        </w:tabs>
        <w:spacing w:line="276" w:lineRule="auto"/>
        <w:ind w:left="714" w:hanging="357"/>
        <w:jc w:val="both"/>
      </w:pPr>
      <w:r w:rsidRPr="00CF4B7C">
        <w:t>Odměn</w:t>
      </w:r>
      <w:r w:rsidR="002B649E" w:rsidRPr="00CF4B7C">
        <w:t>a</w:t>
      </w:r>
      <w:r w:rsidRPr="00CF4B7C">
        <w:t xml:space="preserve"> za </w:t>
      </w:r>
      <w:r w:rsidR="002B649E" w:rsidRPr="00CF4B7C">
        <w:t xml:space="preserve">poskytování a zabezpečení odborné činnosti </w:t>
      </w:r>
      <w:r w:rsidRPr="00CF4B7C">
        <w:t>bude o</w:t>
      </w:r>
      <w:r w:rsidR="000A6A3B" w:rsidRPr="00CF4B7C">
        <w:t>dběrateli</w:t>
      </w:r>
      <w:r w:rsidR="00BE7814" w:rsidRPr="00CF4B7C">
        <w:t xml:space="preserve"> hrazena na základě </w:t>
      </w:r>
      <w:r w:rsidR="002B649E" w:rsidRPr="00CF4B7C">
        <w:t>faktur vystaven</w:t>
      </w:r>
      <w:r w:rsidR="00B15B0D" w:rsidRPr="00CF4B7C">
        <w:t xml:space="preserve">ých </w:t>
      </w:r>
      <w:r w:rsidR="002B649E" w:rsidRPr="00CF4B7C">
        <w:t>dodavatelem</w:t>
      </w:r>
      <w:r w:rsidR="00B15B0D" w:rsidRPr="00CF4B7C">
        <w:t>.</w:t>
      </w:r>
    </w:p>
    <w:p w:rsidR="00B15B0D" w:rsidRPr="00CF4B7C" w:rsidRDefault="00B15B0D" w:rsidP="00031514">
      <w:pPr>
        <w:numPr>
          <w:ilvl w:val="0"/>
          <w:numId w:val="16"/>
        </w:numPr>
        <w:tabs>
          <w:tab w:val="left" w:pos="360"/>
        </w:tabs>
        <w:spacing w:line="276" w:lineRule="auto"/>
        <w:ind w:left="714" w:hanging="357"/>
        <w:jc w:val="both"/>
      </w:pPr>
      <w:r w:rsidRPr="00CF4B7C">
        <w:t xml:space="preserve">Splatnost </w:t>
      </w:r>
      <w:r w:rsidR="00BE7814" w:rsidRPr="00CF4B7C">
        <w:t>f</w:t>
      </w:r>
      <w:r w:rsidRPr="00CF4B7C">
        <w:t xml:space="preserve">aktury je </w:t>
      </w:r>
      <w:r w:rsidR="00545487" w:rsidRPr="00CF4B7C">
        <w:t>14</w:t>
      </w:r>
      <w:r w:rsidRPr="00CF4B7C">
        <w:t xml:space="preserve"> dnů ode dne vystavení faktury. Odměna bude placena na bankovní účet uvedený na faktuře dodavatele.  </w:t>
      </w:r>
    </w:p>
    <w:p w:rsidR="00B15B0D" w:rsidRDefault="00BE7814" w:rsidP="00031514">
      <w:pPr>
        <w:numPr>
          <w:ilvl w:val="0"/>
          <w:numId w:val="16"/>
        </w:numPr>
        <w:tabs>
          <w:tab w:val="left" w:pos="360"/>
        </w:tabs>
        <w:spacing w:line="276" w:lineRule="auto"/>
        <w:ind w:left="714" w:hanging="357"/>
        <w:jc w:val="both"/>
      </w:pPr>
      <w:r w:rsidRPr="00CF4B7C">
        <w:t>F</w:t>
      </w:r>
      <w:r w:rsidR="00B15B0D" w:rsidRPr="00CF4B7C">
        <w:t xml:space="preserve">aktura bude vystavena </w:t>
      </w:r>
      <w:r w:rsidR="00607C53" w:rsidRPr="00CF4B7C">
        <w:t>dodavatelem</w:t>
      </w:r>
      <w:r w:rsidR="00B15B0D" w:rsidRPr="00CF4B7C">
        <w:t xml:space="preserve"> do 15. dne měsíce následujícího po měsíci, v němž byla činnost podle této smlouvy pro objednatele provedena. </w:t>
      </w:r>
      <w:r w:rsidRPr="00CF4B7C">
        <w:t>F</w:t>
      </w:r>
      <w:r w:rsidR="00B15B0D" w:rsidRPr="00CF4B7C">
        <w:t xml:space="preserve">aktura bude obsahovat náležitosti uvedené v zákoně č. 235/2004 Sb., o dani z přidané hodnoty, v platném znění, a </w:t>
      </w:r>
      <w:r w:rsidR="00F123BC">
        <w:t>§ 435 zákona č. 89/2012 Sb., Občanský zákoník</w:t>
      </w:r>
      <w:r w:rsidR="00B15B0D" w:rsidRPr="00CF4B7C">
        <w:t>. Pokud faktura nebude obsahovat výše uvedené náležitosti, je odběratel oprávněn</w:t>
      </w:r>
      <w:r w:rsidRPr="00CF4B7C">
        <w:t xml:space="preserve"> </w:t>
      </w:r>
      <w:r w:rsidR="00B15B0D" w:rsidRPr="00CF4B7C">
        <w:t>fakturu vrátit dodavateli.</w:t>
      </w:r>
    </w:p>
    <w:p w:rsidR="002A5BF0" w:rsidRPr="00CF4B7C" w:rsidRDefault="00465009" w:rsidP="00D43671">
      <w:pPr>
        <w:numPr>
          <w:ilvl w:val="0"/>
          <w:numId w:val="16"/>
        </w:numPr>
        <w:tabs>
          <w:tab w:val="left" w:pos="360"/>
        </w:tabs>
        <w:spacing w:line="276" w:lineRule="auto"/>
        <w:ind w:left="714" w:hanging="357"/>
        <w:jc w:val="both"/>
      </w:pPr>
      <w:r>
        <w:t>Faktura bude taktéž obsahovat čís</w:t>
      </w:r>
      <w:r w:rsidR="00472899">
        <w:t xml:space="preserve">lo spisu veřejné zakázky </w:t>
      </w:r>
      <w:r w:rsidR="00472899" w:rsidRPr="00472899">
        <w:rPr>
          <w:b/>
        </w:rPr>
        <w:t>SZZ/Otr/2016</w:t>
      </w:r>
      <w:r w:rsidRPr="00472899">
        <w:rPr>
          <w:b/>
        </w:rPr>
        <w:t>/</w:t>
      </w:r>
      <w:r w:rsidR="00D43671">
        <w:rPr>
          <w:b/>
        </w:rPr>
        <w:t>05</w:t>
      </w:r>
      <w:r w:rsidRPr="00472899">
        <w:rPr>
          <w:b/>
        </w:rPr>
        <w:t>/BOZP a PO</w:t>
      </w:r>
      <w:r>
        <w:t>.</w:t>
      </w:r>
    </w:p>
    <w:p w:rsidR="00A85B85" w:rsidRPr="00CF4B7C" w:rsidRDefault="00A85B85" w:rsidP="00412D83">
      <w:pPr>
        <w:tabs>
          <w:tab w:val="left" w:pos="360"/>
        </w:tabs>
        <w:spacing w:after="120"/>
        <w:mirrorIndents/>
        <w:jc w:val="both"/>
      </w:pP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Článek 3</w:t>
      </w: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Práva a povinnosti dodavatele</w:t>
      </w:r>
    </w:p>
    <w:p w:rsidR="00837B45" w:rsidRPr="00CF4B7C" w:rsidRDefault="00837B45" w:rsidP="008A1959">
      <w:pPr>
        <w:tabs>
          <w:tab w:val="left" w:pos="360"/>
          <w:tab w:val="left" w:pos="709"/>
        </w:tabs>
        <w:spacing w:after="120"/>
        <w:ind w:left="709" w:hanging="283"/>
        <w:jc w:val="both"/>
      </w:pPr>
      <w:r w:rsidRPr="00CF4B7C">
        <w:t>1. Dodavatel je povinen poskytovat sjednané služby řádně a profesionálním způsobem dle obecně uznávaných standardů v ČR s vynaložením odborné péče, podle pokynů objednatele a v souladu s jeho zájmy při dodržování obecně závazných předpisů platných na úseku bezpečnosti a ochrany zdraví při práci, požární ochrany a ochrany životního prostředí.</w:t>
      </w:r>
    </w:p>
    <w:p w:rsidR="00837B45" w:rsidRPr="00CF4B7C" w:rsidRDefault="00837B45" w:rsidP="008A1959">
      <w:pPr>
        <w:tabs>
          <w:tab w:val="left" w:pos="360"/>
        </w:tabs>
        <w:spacing w:after="120"/>
        <w:ind w:left="709" w:hanging="283"/>
        <w:jc w:val="both"/>
      </w:pPr>
      <w:r w:rsidRPr="00CF4B7C">
        <w:t>2. Dodavatel je povinen oznámit bez odkladu objednateli všechny okolnosti, které zjistil při plnění této smlouvy a okolnosti, jež mohou mít vliv na změnu pokynů objednatele.</w:t>
      </w:r>
    </w:p>
    <w:p w:rsidR="00837B45" w:rsidRPr="00CF4B7C" w:rsidRDefault="00837B45" w:rsidP="008A1959">
      <w:pPr>
        <w:tabs>
          <w:tab w:val="left" w:pos="360"/>
        </w:tabs>
        <w:spacing w:after="120"/>
        <w:ind w:left="709" w:hanging="283"/>
        <w:jc w:val="both"/>
      </w:pPr>
      <w:r w:rsidRPr="00CF4B7C">
        <w:t>3. O zjištěných závadách na úseku BOZP, PO a OŽP, které by mohly ohrožovat nebo vést k ohrožení života a zdraví osob či poškození nebo zničení majetku, nebo by měly za následek uložení sankcí příslušnými orgány, je dodavatel povinen neprodleně písemně informovat statutární orgán odběratele nebo pověřeného zaměstnance odběratele.</w:t>
      </w:r>
    </w:p>
    <w:p w:rsidR="00837B45" w:rsidRPr="00CF4B7C" w:rsidRDefault="00837B45" w:rsidP="008A1959">
      <w:pPr>
        <w:tabs>
          <w:tab w:val="left" w:pos="360"/>
        </w:tabs>
        <w:spacing w:after="120"/>
        <w:ind w:left="709" w:hanging="283"/>
        <w:jc w:val="both"/>
      </w:pPr>
      <w:r w:rsidRPr="00CF4B7C">
        <w:t>4. Plnění předmětu této smlouvy je osobním závazkem dodavatele. Dodavatel nesmí bez souhlasu odběratele postoupit svá práva a povinnosti plynoucí z této smlouvy třetí osobě.</w:t>
      </w:r>
    </w:p>
    <w:p w:rsidR="00837B45" w:rsidRDefault="00837B45" w:rsidP="008A1959">
      <w:pPr>
        <w:tabs>
          <w:tab w:val="left" w:pos="360"/>
        </w:tabs>
        <w:spacing w:after="120"/>
        <w:ind w:left="709" w:hanging="283"/>
        <w:jc w:val="both"/>
        <w:rPr>
          <w:color w:val="FF0000"/>
        </w:rPr>
      </w:pPr>
      <w:r w:rsidRPr="00CF4B7C">
        <w:t xml:space="preserve">5. Dodavatel výslovně prohlašuje, že je držitelem </w:t>
      </w:r>
      <w:r w:rsidR="0090024B" w:rsidRPr="00CF4B7C">
        <w:t>platného osvědčení o ověření odborné způsobilosti k zajišťování úkolů v prevenci rizik v oblasti bezpečnosti a ochrany zdraví při práci</w:t>
      </w:r>
      <w:r w:rsidR="004A6659">
        <w:t>,</w:t>
      </w:r>
      <w:r w:rsidR="0090024B" w:rsidRPr="00CF4B7C">
        <w:t xml:space="preserve"> </w:t>
      </w:r>
      <w:r w:rsidR="004A6659">
        <w:t xml:space="preserve">č. osvědčení ROVS/3586/PR/2015 </w:t>
      </w:r>
      <w:r w:rsidR="0090024B" w:rsidRPr="00CF4B7C">
        <w:t xml:space="preserve">– osoba odborně způsobilá dle </w:t>
      </w:r>
      <w:r w:rsidR="00D43671">
        <w:t>zákona č. </w:t>
      </w:r>
      <w:r w:rsidRPr="00CF4B7C">
        <w:t xml:space="preserve">309/2006 Sb., </w:t>
      </w:r>
      <w:r w:rsidR="00DE155D" w:rsidRPr="00CF4B7C">
        <w:t xml:space="preserve">ve znění pozdějších předpisů, dále platného osvědčení o odborné způsobilosti dle zákona č. 133/1985 Sb., o požární ochraně, ve znění pozdějších předpisů </w:t>
      </w:r>
      <w:r w:rsidR="004A6659">
        <w:t>č. osvědčení Z – OZO -28/2011.</w:t>
      </w:r>
      <w:r w:rsidR="00D43671">
        <w:t xml:space="preserve"> Kopie obou osvědčení jsou P</w:t>
      </w:r>
      <w:r w:rsidR="00DE155D" w:rsidRPr="00CF4B7C">
        <w:t>řílohou č. 2 této smlouvy</w:t>
      </w:r>
      <w:r w:rsidRPr="00CF4B7C">
        <w:t>.</w:t>
      </w:r>
      <w:r w:rsidRPr="00CF4B7C">
        <w:rPr>
          <w:color w:val="FF0000"/>
        </w:rPr>
        <w:t xml:space="preserve"> </w:t>
      </w: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lastRenderedPageBreak/>
        <w:t>Článek 4</w:t>
      </w:r>
    </w:p>
    <w:p w:rsidR="002A5BF0" w:rsidRPr="00CF4B7C" w:rsidRDefault="002A5BF0">
      <w:pPr>
        <w:spacing w:after="120"/>
        <w:jc w:val="center"/>
        <w:rPr>
          <w:b/>
        </w:rPr>
      </w:pPr>
      <w:r w:rsidRPr="00CF4B7C">
        <w:rPr>
          <w:b/>
        </w:rPr>
        <w:t>Práva a povinnosti odběratele</w:t>
      </w:r>
    </w:p>
    <w:p w:rsidR="008A1959" w:rsidRPr="00CF4B7C" w:rsidRDefault="002A5BF0" w:rsidP="00385D88">
      <w:pPr>
        <w:numPr>
          <w:ilvl w:val="0"/>
          <w:numId w:val="19"/>
        </w:numPr>
        <w:spacing w:after="120"/>
      </w:pPr>
      <w:r w:rsidRPr="00CF4B7C">
        <w:t xml:space="preserve">Odběratel se zavazuje </w:t>
      </w:r>
      <w:r w:rsidR="00837B45" w:rsidRPr="00CF4B7C">
        <w:t>bezplatně poskytnout dodavateli k užívání pro výkon jeho činnosti:</w:t>
      </w:r>
    </w:p>
    <w:p w:rsidR="008A1959" w:rsidRPr="00CF4B7C" w:rsidRDefault="006B5CCA" w:rsidP="00385D88">
      <w:pPr>
        <w:numPr>
          <w:ilvl w:val="0"/>
          <w:numId w:val="24"/>
        </w:numPr>
        <w:tabs>
          <w:tab w:val="left" w:pos="360"/>
        </w:tabs>
        <w:spacing w:after="120"/>
        <w:ind w:left="709" w:hanging="284"/>
        <w:jc w:val="both"/>
      </w:pPr>
      <w:r w:rsidRPr="00CF4B7C">
        <w:t>n</w:t>
      </w:r>
      <w:r w:rsidR="004A6659">
        <w:t>ebytové prostory v budově</w:t>
      </w:r>
      <w:r w:rsidR="008A1959" w:rsidRPr="00CF4B7C">
        <w:t xml:space="preserve"> č.</w:t>
      </w:r>
      <w:r w:rsidR="004A6659">
        <w:t xml:space="preserve"> </w:t>
      </w:r>
      <w:r w:rsidR="008A1959" w:rsidRPr="00CF4B7C">
        <w:t xml:space="preserve">p. </w:t>
      </w:r>
      <w:r w:rsidR="004A6659">
        <w:t xml:space="preserve">470 </w:t>
      </w:r>
      <w:r w:rsidR="008A1959" w:rsidRPr="00CF4B7C">
        <w:t>a č.</w:t>
      </w:r>
      <w:r w:rsidR="004A6659">
        <w:t xml:space="preserve"> </w:t>
      </w:r>
      <w:r w:rsidR="008A1959" w:rsidRPr="00CF4B7C">
        <w:t xml:space="preserve">e. </w:t>
      </w:r>
      <w:r w:rsidR="004A6659">
        <w:t xml:space="preserve">86 </w:t>
      </w:r>
      <w:r w:rsidR="008A1959" w:rsidRPr="00CF4B7C">
        <w:t>na parcele p.</w:t>
      </w:r>
      <w:r w:rsidR="004A6659">
        <w:t xml:space="preserve"> </w:t>
      </w:r>
      <w:r w:rsidR="008A1959" w:rsidRPr="00CF4B7C">
        <w:t>č. 22</w:t>
      </w:r>
      <w:r w:rsidRPr="00CF4B7C">
        <w:t>79</w:t>
      </w:r>
      <w:r w:rsidR="008A1959" w:rsidRPr="00CF4B7C">
        <w:t xml:space="preserve"> v k.ú. Opava-Předměs</w:t>
      </w:r>
      <w:r w:rsidR="00157802" w:rsidRPr="00CF4B7C">
        <w:t>t</w:t>
      </w:r>
      <w:r w:rsidR="00F123BC">
        <w:t>í, pavilon</w:t>
      </w:r>
      <w:r w:rsidR="008A1959" w:rsidRPr="00CF4B7C">
        <w:t xml:space="preserve"> </w:t>
      </w:r>
      <w:r w:rsidR="00F123BC">
        <w:t xml:space="preserve">A – </w:t>
      </w:r>
      <w:r w:rsidRPr="00CF4B7C">
        <w:t>ředitelství</w:t>
      </w:r>
      <w:r w:rsidR="00F123BC">
        <w:t>,</w:t>
      </w:r>
      <w:r w:rsidR="008A1959" w:rsidRPr="00CF4B7C">
        <w:t xml:space="preserve"> místnost č. </w:t>
      </w:r>
      <w:r w:rsidRPr="00CF4B7C">
        <w:t>312</w:t>
      </w:r>
      <w:r w:rsidR="008A1959" w:rsidRPr="00CF4B7C">
        <w:t>, včetně všech služeb souvisejících s nájmem nebytových prostor</w:t>
      </w:r>
      <w:r w:rsidR="00183431" w:rsidRPr="00CF4B7C">
        <w:t xml:space="preserve"> </w:t>
      </w:r>
      <w:r w:rsidR="008A1959" w:rsidRPr="00CF4B7C">
        <w:t>(el</w:t>
      </w:r>
      <w:r w:rsidR="00B42D36">
        <w:t xml:space="preserve">. </w:t>
      </w:r>
      <w:r w:rsidR="00D43671">
        <w:t>energie, vodné, stočné a pod),</w:t>
      </w:r>
    </w:p>
    <w:p w:rsidR="006B5CCA" w:rsidRPr="00CF4B7C" w:rsidRDefault="006B5CCA" w:rsidP="00385D88">
      <w:pPr>
        <w:numPr>
          <w:ilvl w:val="0"/>
          <w:numId w:val="23"/>
        </w:numPr>
        <w:tabs>
          <w:tab w:val="left" w:pos="360"/>
        </w:tabs>
        <w:spacing w:after="120"/>
        <w:ind w:left="709" w:hanging="284"/>
        <w:jc w:val="both"/>
      </w:pPr>
      <w:r w:rsidRPr="00CF4B7C">
        <w:t>vybavení místnosti č. 312</w:t>
      </w:r>
      <w:r w:rsidR="002A5BF0" w:rsidRPr="00CF4B7C">
        <w:t xml:space="preserve"> </w:t>
      </w:r>
      <w:r w:rsidRPr="00CF4B7C">
        <w:t>movitými věcmi, a to včetně PC inv. 358-904-617-801, tis</w:t>
      </w:r>
      <w:r w:rsidR="00D43671">
        <w:t>kárnou inv.č. 899-901-557-891,</w:t>
      </w:r>
    </w:p>
    <w:p w:rsidR="00B70E1E" w:rsidRPr="00CF4B7C" w:rsidRDefault="00C324AB" w:rsidP="00385D88">
      <w:pPr>
        <w:numPr>
          <w:ilvl w:val="0"/>
          <w:numId w:val="23"/>
        </w:numPr>
        <w:tabs>
          <w:tab w:val="left" w:pos="360"/>
        </w:tabs>
        <w:spacing w:after="120"/>
        <w:ind w:left="709" w:hanging="284"/>
        <w:jc w:val="both"/>
      </w:pPr>
      <w:r w:rsidRPr="00CF4B7C">
        <w:t>telefon a telefonní linku č.</w:t>
      </w:r>
      <w:r w:rsidR="00183431" w:rsidRPr="00CF4B7C">
        <w:t xml:space="preserve"> </w:t>
      </w:r>
      <w:r w:rsidR="002770BC" w:rsidRPr="00CF4B7C">
        <w:t>553 766</w:t>
      </w:r>
      <w:r w:rsidR="00B42D36">
        <w:t> </w:t>
      </w:r>
      <w:r w:rsidRPr="00CF4B7C">
        <w:t>106</w:t>
      </w:r>
      <w:r w:rsidR="00B42D36">
        <w:t xml:space="preserve"> pouze k volání do sítě odběratele</w:t>
      </w:r>
      <w:r w:rsidR="00D43671">
        <w:t>,</w:t>
      </w:r>
    </w:p>
    <w:p w:rsidR="00C324AB" w:rsidRPr="00CF4B7C" w:rsidRDefault="00C324AB" w:rsidP="00D43671">
      <w:pPr>
        <w:numPr>
          <w:ilvl w:val="0"/>
          <w:numId w:val="23"/>
        </w:numPr>
        <w:tabs>
          <w:tab w:val="left" w:pos="360"/>
        </w:tabs>
        <w:spacing w:after="120"/>
        <w:ind w:left="709" w:hanging="284"/>
        <w:jc w:val="both"/>
      </w:pPr>
      <w:r w:rsidRPr="00CF4B7C">
        <w:t>bezplatné připojení k</w:t>
      </w:r>
      <w:r w:rsidR="00183431" w:rsidRPr="00CF4B7C">
        <w:t> </w:t>
      </w:r>
      <w:r w:rsidRPr="00CF4B7C">
        <w:t>internetu</w:t>
      </w:r>
      <w:r w:rsidR="00183431" w:rsidRPr="00CF4B7C">
        <w:t>.</w:t>
      </w:r>
    </w:p>
    <w:p w:rsidR="00C324AB" w:rsidRPr="00CF4B7C" w:rsidRDefault="00C324AB" w:rsidP="00C324AB">
      <w:pPr>
        <w:numPr>
          <w:ilvl w:val="0"/>
          <w:numId w:val="19"/>
        </w:numPr>
        <w:tabs>
          <w:tab w:val="left" w:pos="360"/>
        </w:tabs>
        <w:spacing w:after="120"/>
        <w:jc w:val="both"/>
      </w:pPr>
      <w:r w:rsidRPr="00CF4B7C">
        <w:t xml:space="preserve">Veškeré náklady na spotřební materiál </w:t>
      </w:r>
      <w:r w:rsidR="00B2466A" w:rsidRPr="00CF4B7C">
        <w:t xml:space="preserve">související s výkonem odborné činnosti </w:t>
      </w:r>
      <w:r w:rsidRPr="00CF4B7C">
        <w:t>(např. náplně do tiskárny, papír</w:t>
      </w:r>
      <w:r w:rsidR="00B2466A" w:rsidRPr="00CF4B7C">
        <w:t xml:space="preserve">, kancelářské potřeby, záznamové deníky, knihy a archy </w:t>
      </w:r>
      <w:r w:rsidRPr="00CF4B7C">
        <w:t>apod</w:t>
      </w:r>
      <w:r w:rsidR="00B2466A" w:rsidRPr="00CF4B7C">
        <w:t>.</w:t>
      </w:r>
      <w:r w:rsidRPr="00CF4B7C">
        <w:t>) jdou k tíži dodavatele</w:t>
      </w:r>
      <w:r w:rsidR="00183431" w:rsidRPr="00CF4B7C">
        <w:t>.</w:t>
      </w:r>
      <w:r w:rsidRPr="00CF4B7C">
        <w:t xml:space="preserve"> </w:t>
      </w:r>
    </w:p>
    <w:p w:rsidR="00C324AB" w:rsidRPr="00CF4B7C" w:rsidRDefault="00C324AB" w:rsidP="00D43671">
      <w:pPr>
        <w:numPr>
          <w:ilvl w:val="0"/>
          <w:numId w:val="19"/>
        </w:numPr>
        <w:spacing w:after="120"/>
        <w:jc w:val="both"/>
      </w:pPr>
      <w:r w:rsidRPr="00CF4B7C">
        <w:t xml:space="preserve">Odběratel se zavazuje k součinnosti při plnění smlouvy, zejména k poskytování potřebných </w:t>
      </w:r>
      <w:r w:rsidRPr="00CF4B7C">
        <w:br/>
        <w:t xml:space="preserve"> informací a podkladů o skutečnostech potřebných pro jednotlivé úkony a umožnění vstupu </w:t>
      </w:r>
      <w:r w:rsidRPr="00CF4B7C">
        <w:br/>
        <w:t xml:space="preserve"> dodavateli do objektů a zařízení.</w:t>
      </w:r>
    </w:p>
    <w:p w:rsidR="00C324AB" w:rsidRPr="00CF4B7C" w:rsidRDefault="00C324AB" w:rsidP="00B2466A">
      <w:pPr>
        <w:numPr>
          <w:ilvl w:val="0"/>
          <w:numId w:val="19"/>
        </w:numPr>
        <w:spacing w:after="120"/>
      </w:pPr>
      <w:r w:rsidRPr="00CF4B7C">
        <w:t xml:space="preserve">Kontaktní osobou za objednatele </w:t>
      </w:r>
      <w:r w:rsidR="00D43671">
        <w:t>pro poskytování součinnosti je:</w:t>
      </w:r>
    </w:p>
    <w:p w:rsidR="00C324AB" w:rsidRPr="00CF4B7C" w:rsidRDefault="00C324AB" w:rsidP="00C324AB">
      <w:pPr>
        <w:tabs>
          <w:tab w:val="left" w:pos="360"/>
        </w:tabs>
        <w:spacing w:after="120"/>
        <w:jc w:val="both"/>
      </w:pPr>
      <w:r w:rsidRPr="00CF4B7C">
        <w:tab/>
      </w:r>
      <w:r w:rsidRPr="00CF4B7C">
        <w:tab/>
        <w:t>- provozně - technický náměstek</w:t>
      </w:r>
    </w:p>
    <w:p w:rsidR="00C324AB" w:rsidRPr="00CF4B7C" w:rsidRDefault="00C324AB" w:rsidP="00C324AB">
      <w:pPr>
        <w:tabs>
          <w:tab w:val="left" w:pos="360"/>
        </w:tabs>
        <w:spacing w:after="120"/>
        <w:jc w:val="both"/>
      </w:pPr>
      <w:r w:rsidRPr="00CF4B7C">
        <w:t xml:space="preserve">     </w:t>
      </w:r>
      <w:r w:rsidRPr="00CF4B7C">
        <w:tab/>
      </w:r>
      <w:r w:rsidRPr="00CF4B7C">
        <w:tab/>
        <w:t>- vedoucí technického oddělení</w:t>
      </w:r>
    </w:p>
    <w:p w:rsidR="00C324AB" w:rsidRPr="00CF4B7C" w:rsidRDefault="00C324AB" w:rsidP="00C324AB">
      <w:pPr>
        <w:tabs>
          <w:tab w:val="left" w:pos="360"/>
        </w:tabs>
        <w:spacing w:after="120"/>
        <w:jc w:val="both"/>
      </w:pPr>
      <w:r w:rsidRPr="00CF4B7C">
        <w:tab/>
      </w:r>
      <w:r w:rsidRPr="00CF4B7C">
        <w:tab/>
        <w:t>- příp. další zaměstnanci pověřen</w:t>
      </w:r>
      <w:r w:rsidR="00D43671">
        <w:t>í dodavatelem.</w:t>
      </w:r>
    </w:p>
    <w:p w:rsidR="00C324AB" w:rsidRPr="00CF4B7C" w:rsidRDefault="00C324AB" w:rsidP="00B70E1E">
      <w:pPr>
        <w:numPr>
          <w:ilvl w:val="0"/>
          <w:numId w:val="19"/>
        </w:numPr>
        <w:tabs>
          <w:tab w:val="left" w:pos="142"/>
        </w:tabs>
        <w:spacing w:after="120"/>
        <w:jc w:val="both"/>
      </w:pPr>
      <w:r w:rsidRPr="00CF4B7C">
        <w:t>Odběratel se zavazuje neprodleně informovat dodavatele o všech závažných událostech na úseku BOZP, PO, OŽP včetně vzniku pracovních úrazů, aby mohla bý</w:t>
      </w:r>
      <w:r w:rsidR="005A7B7D">
        <w:t xml:space="preserve">t objektivně zjištěna příčinná </w:t>
      </w:r>
      <w:r w:rsidRPr="00CF4B7C">
        <w:t>souvislost, která mohla událost ovlivnit, s cílem vyloučení příštího působení.</w:t>
      </w:r>
    </w:p>
    <w:p w:rsidR="00C324AB" w:rsidRPr="00CF4B7C" w:rsidRDefault="00C324AB" w:rsidP="00D43671">
      <w:pPr>
        <w:pStyle w:val="Bezmezer"/>
        <w:numPr>
          <w:ilvl w:val="0"/>
          <w:numId w:val="19"/>
        </w:numPr>
        <w:jc w:val="both"/>
      </w:pPr>
      <w:r w:rsidRPr="00CF4B7C">
        <w:t>Obě smluvní strany se zavazují podepsat předávací protokol</w:t>
      </w:r>
      <w:r w:rsidR="00B2466A" w:rsidRPr="00CF4B7C">
        <w:t>, jehož obsahem bude převzetí</w:t>
      </w:r>
      <w:r w:rsidRPr="00CF4B7C">
        <w:t xml:space="preserve"> věcí movitých zapůjčených odběratelem, včetně dokumentace BOZP, PO a OŽP.</w:t>
      </w:r>
    </w:p>
    <w:p w:rsidR="00B70E1E" w:rsidRDefault="00B70E1E" w:rsidP="007E2611">
      <w:pPr>
        <w:tabs>
          <w:tab w:val="left" w:pos="360"/>
        </w:tabs>
        <w:spacing w:after="120"/>
        <w:jc w:val="center"/>
      </w:pPr>
    </w:p>
    <w:p w:rsidR="007E2611" w:rsidRPr="00CF4B7C" w:rsidRDefault="007E2611" w:rsidP="007E2611">
      <w:pPr>
        <w:tabs>
          <w:tab w:val="left" w:pos="360"/>
        </w:tabs>
        <w:spacing w:after="120"/>
        <w:jc w:val="center"/>
      </w:pPr>
    </w:p>
    <w:p w:rsidR="00C324AB" w:rsidRPr="00CF4B7C" w:rsidRDefault="00C324AB" w:rsidP="00C324AB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Článek 5</w:t>
      </w:r>
    </w:p>
    <w:p w:rsidR="00C324AB" w:rsidRPr="00CF4B7C" w:rsidRDefault="00C324AB" w:rsidP="00C324AB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Dodací podmínky – Místo plnění</w:t>
      </w:r>
    </w:p>
    <w:p w:rsidR="00C324AB" w:rsidRDefault="00C324AB" w:rsidP="00D43671">
      <w:pPr>
        <w:numPr>
          <w:ilvl w:val="0"/>
          <w:numId w:val="26"/>
        </w:numPr>
        <w:tabs>
          <w:tab w:val="left" w:pos="709"/>
        </w:tabs>
        <w:spacing w:after="120"/>
        <w:ind w:left="709" w:hanging="283"/>
        <w:jc w:val="both"/>
      </w:pPr>
      <w:r w:rsidRPr="00CF4B7C">
        <w:t xml:space="preserve">Místem plnění podle této smlouvy je Slezská nemocnice v Opavě, příspěvková organizace, Olomoucká </w:t>
      </w:r>
      <w:r w:rsidR="008830A8" w:rsidRPr="00CF4B7C">
        <w:t>470/</w:t>
      </w:r>
      <w:r w:rsidRPr="00CF4B7C">
        <w:t xml:space="preserve">86, </w:t>
      </w:r>
      <w:r w:rsidR="008830A8" w:rsidRPr="00CF4B7C">
        <w:t xml:space="preserve">Předměstí. 746 01 </w:t>
      </w:r>
      <w:r w:rsidRPr="00CF4B7C">
        <w:t>Opava (tzn. objekty i majetek, s nimiž odběratel hospodaří).</w:t>
      </w:r>
    </w:p>
    <w:p w:rsidR="00CF4B7C" w:rsidRPr="00CF4B7C" w:rsidRDefault="00CF4B7C" w:rsidP="00CF4B7C">
      <w:pPr>
        <w:tabs>
          <w:tab w:val="left" w:pos="709"/>
        </w:tabs>
        <w:spacing w:after="120"/>
        <w:ind w:left="709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22"/>
        <w:gridCol w:w="3933"/>
        <w:gridCol w:w="1554"/>
      </w:tblGrid>
      <w:tr w:rsidR="00CF4B7C" w:rsidRPr="00465009" w:rsidTr="007259B2">
        <w:trPr>
          <w:trHeight w:val="77"/>
          <w:jc w:val="center"/>
        </w:trPr>
        <w:tc>
          <w:tcPr>
            <w:tcW w:w="3222" w:type="dxa"/>
          </w:tcPr>
          <w:p w:rsidR="00CF4B7C" w:rsidRPr="00465009" w:rsidRDefault="00CF4B7C" w:rsidP="00BA7036">
            <w:pPr>
              <w:pStyle w:val="Odstavecseseznamem"/>
              <w:ind w:left="0"/>
              <w:jc w:val="both"/>
              <w:rPr>
                <w:b/>
              </w:rPr>
            </w:pPr>
            <w:r w:rsidRPr="00465009">
              <w:rPr>
                <w:b/>
              </w:rPr>
              <w:t>Objekt</w:t>
            </w:r>
          </w:p>
        </w:tc>
        <w:tc>
          <w:tcPr>
            <w:tcW w:w="3933" w:type="dxa"/>
          </w:tcPr>
          <w:p w:rsidR="00CF4B7C" w:rsidRPr="00465009" w:rsidRDefault="00CF4B7C" w:rsidP="00BA7036">
            <w:pPr>
              <w:pStyle w:val="Odstavecseseznamem"/>
              <w:ind w:left="0"/>
              <w:jc w:val="both"/>
              <w:rPr>
                <w:b/>
              </w:rPr>
            </w:pPr>
            <w:r w:rsidRPr="00465009">
              <w:rPr>
                <w:b/>
              </w:rPr>
              <w:t>Adresa</w:t>
            </w:r>
          </w:p>
        </w:tc>
        <w:tc>
          <w:tcPr>
            <w:tcW w:w="1554" w:type="dxa"/>
          </w:tcPr>
          <w:p w:rsidR="00CF4B7C" w:rsidRPr="00465009" w:rsidRDefault="00CF4B7C" w:rsidP="00BA7036">
            <w:pPr>
              <w:pStyle w:val="Odstavecseseznamem"/>
              <w:ind w:left="0"/>
              <w:jc w:val="both"/>
              <w:rPr>
                <w:b/>
              </w:rPr>
            </w:pPr>
            <w:r w:rsidRPr="00465009">
              <w:rPr>
                <w:b/>
              </w:rPr>
              <w:t>Počet zaměstnanců</w:t>
            </w:r>
          </w:p>
        </w:tc>
      </w:tr>
      <w:tr w:rsidR="00CF4B7C" w:rsidRPr="00465009" w:rsidTr="004A6659">
        <w:trPr>
          <w:trHeight w:val="454"/>
          <w:jc w:val="center"/>
        </w:trPr>
        <w:tc>
          <w:tcPr>
            <w:tcW w:w="3222" w:type="dxa"/>
            <w:vAlign w:val="center"/>
          </w:tcPr>
          <w:p w:rsidR="00CF4B7C" w:rsidRPr="00465009" w:rsidRDefault="00CF4B7C" w:rsidP="007259B2">
            <w:pPr>
              <w:pStyle w:val="Odstavecseseznamem"/>
              <w:ind w:left="0"/>
              <w:rPr>
                <w:b/>
              </w:rPr>
            </w:pPr>
            <w:r w:rsidRPr="00465009">
              <w:rPr>
                <w:b/>
                <w:lang w:eastAsia="en-US"/>
              </w:rPr>
              <w:t xml:space="preserve">Slezská nemocnice v Opavě, </w:t>
            </w:r>
            <w:r w:rsidRPr="00465009">
              <w:rPr>
                <w:lang w:eastAsia="en-US"/>
              </w:rPr>
              <w:t>příspěvková organizace</w:t>
            </w:r>
          </w:p>
        </w:tc>
        <w:tc>
          <w:tcPr>
            <w:tcW w:w="3933" w:type="dxa"/>
            <w:vAlign w:val="center"/>
          </w:tcPr>
          <w:p w:rsidR="007259B2" w:rsidRDefault="00CF4B7C" w:rsidP="004A6659">
            <w:pPr>
              <w:pStyle w:val="Odstavecseseznamem"/>
              <w:ind w:left="0"/>
              <w:rPr>
                <w:lang w:eastAsia="en-US"/>
              </w:rPr>
            </w:pPr>
            <w:r w:rsidRPr="00465009">
              <w:rPr>
                <w:lang w:eastAsia="en-US"/>
              </w:rPr>
              <w:t xml:space="preserve">Olomoucká 470/86, Předměstí, </w:t>
            </w:r>
          </w:p>
          <w:p w:rsidR="00CF4B7C" w:rsidRPr="00465009" w:rsidRDefault="00CF4B7C" w:rsidP="004A6659">
            <w:pPr>
              <w:pStyle w:val="Odstavecseseznamem"/>
              <w:ind w:left="0"/>
            </w:pPr>
            <w:r w:rsidRPr="00465009">
              <w:rPr>
                <w:lang w:eastAsia="en-US"/>
              </w:rPr>
              <w:t>746 01 Opava</w:t>
            </w:r>
          </w:p>
        </w:tc>
        <w:tc>
          <w:tcPr>
            <w:tcW w:w="1554" w:type="dxa"/>
            <w:vMerge w:val="restart"/>
            <w:vAlign w:val="center"/>
          </w:tcPr>
          <w:p w:rsidR="00CF4B7C" w:rsidRPr="00465009" w:rsidRDefault="00D43671" w:rsidP="00D43671">
            <w:pPr>
              <w:pStyle w:val="Odstavecseseznamem"/>
              <w:ind w:left="0"/>
              <w:jc w:val="center"/>
            </w:pPr>
            <w:r>
              <w:t>1186</w:t>
            </w:r>
          </w:p>
        </w:tc>
      </w:tr>
      <w:tr w:rsidR="00CF4B7C" w:rsidRPr="00465009" w:rsidTr="004A6659">
        <w:trPr>
          <w:trHeight w:val="454"/>
          <w:jc w:val="center"/>
        </w:trPr>
        <w:tc>
          <w:tcPr>
            <w:tcW w:w="3222" w:type="dxa"/>
            <w:vAlign w:val="center"/>
          </w:tcPr>
          <w:p w:rsidR="00CF4B7C" w:rsidRPr="00465009" w:rsidRDefault="00CF4B7C" w:rsidP="007259B2">
            <w:pPr>
              <w:pStyle w:val="Odstavecseseznamem"/>
              <w:ind w:left="0"/>
              <w:rPr>
                <w:b/>
                <w:lang w:eastAsia="en-US"/>
              </w:rPr>
            </w:pPr>
            <w:r w:rsidRPr="00465009">
              <w:rPr>
                <w:b/>
                <w:lang w:eastAsia="en-US"/>
              </w:rPr>
              <w:t>Objekt garáží a dílny</w:t>
            </w:r>
          </w:p>
        </w:tc>
        <w:tc>
          <w:tcPr>
            <w:tcW w:w="3933" w:type="dxa"/>
            <w:vAlign w:val="center"/>
          </w:tcPr>
          <w:p w:rsidR="00CF4B7C" w:rsidRPr="00465009" w:rsidRDefault="00CF4B7C" w:rsidP="004A6659">
            <w:pPr>
              <w:pStyle w:val="Odstavecseseznamem"/>
              <w:ind w:left="0"/>
            </w:pPr>
            <w:r w:rsidRPr="00465009">
              <w:rPr>
                <w:lang w:eastAsia="en-US"/>
              </w:rPr>
              <w:t>Lepařova ul.</w:t>
            </w:r>
            <w:r w:rsidR="004A6659">
              <w:rPr>
                <w:lang w:eastAsia="en-US"/>
              </w:rPr>
              <w:t xml:space="preserve">, 746 01 </w:t>
            </w:r>
            <w:r w:rsidRPr="00465009">
              <w:rPr>
                <w:lang w:eastAsia="en-US"/>
              </w:rPr>
              <w:t>Opava</w:t>
            </w:r>
          </w:p>
        </w:tc>
        <w:tc>
          <w:tcPr>
            <w:tcW w:w="1554" w:type="dxa"/>
            <w:vMerge/>
          </w:tcPr>
          <w:p w:rsidR="00CF4B7C" w:rsidRPr="00465009" w:rsidRDefault="00CF4B7C" w:rsidP="00BA7036">
            <w:pPr>
              <w:pStyle w:val="Odstavecseseznamem"/>
              <w:ind w:left="0"/>
              <w:jc w:val="both"/>
            </w:pPr>
          </w:p>
        </w:tc>
      </w:tr>
      <w:tr w:rsidR="00CF4B7C" w:rsidRPr="00465009" w:rsidTr="004A6659">
        <w:trPr>
          <w:trHeight w:val="454"/>
          <w:jc w:val="center"/>
        </w:trPr>
        <w:tc>
          <w:tcPr>
            <w:tcW w:w="3222" w:type="dxa"/>
            <w:vAlign w:val="center"/>
          </w:tcPr>
          <w:p w:rsidR="00CF4B7C" w:rsidRPr="007259B2" w:rsidRDefault="00CF4B7C" w:rsidP="007259B2">
            <w:pPr>
              <w:pStyle w:val="Odstavecseseznamem"/>
              <w:ind w:left="0"/>
              <w:rPr>
                <w:b/>
                <w:lang w:eastAsia="en-US"/>
              </w:rPr>
            </w:pPr>
            <w:r w:rsidRPr="007259B2">
              <w:rPr>
                <w:b/>
                <w:lang w:eastAsia="en-US"/>
              </w:rPr>
              <w:t>Archív Jelenice</w:t>
            </w:r>
          </w:p>
        </w:tc>
        <w:tc>
          <w:tcPr>
            <w:tcW w:w="3933" w:type="dxa"/>
            <w:vAlign w:val="center"/>
          </w:tcPr>
          <w:p w:rsidR="00CF4B7C" w:rsidRPr="007259B2" w:rsidRDefault="00CF4B7C" w:rsidP="004A6659">
            <w:pPr>
              <w:pStyle w:val="Odstavecseseznamem"/>
              <w:ind w:left="0"/>
            </w:pPr>
            <w:r w:rsidRPr="007259B2">
              <w:rPr>
                <w:lang w:eastAsia="en-US"/>
              </w:rPr>
              <w:t>Jelenice 40</w:t>
            </w:r>
          </w:p>
        </w:tc>
        <w:tc>
          <w:tcPr>
            <w:tcW w:w="1554" w:type="dxa"/>
            <w:vMerge/>
          </w:tcPr>
          <w:p w:rsidR="00CF4B7C" w:rsidRPr="00465009" w:rsidRDefault="00CF4B7C" w:rsidP="00BA7036">
            <w:pPr>
              <w:pStyle w:val="Odstavecseseznamem"/>
              <w:ind w:left="0"/>
              <w:jc w:val="both"/>
            </w:pPr>
          </w:p>
        </w:tc>
      </w:tr>
      <w:tr w:rsidR="00CF4B7C" w:rsidRPr="00465009" w:rsidTr="004A6659">
        <w:trPr>
          <w:trHeight w:val="454"/>
          <w:jc w:val="center"/>
        </w:trPr>
        <w:tc>
          <w:tcPr>
            <w:tcW w:w="3222" w:type="dxa"/>
            <w:vAlign w:val="center"/>
          </w:tcPr>
          <w:p w:rsidR="00CF4B7C" w:rsidRPr="00465009" w:rsidRDefault="00CF4B7C" w:rsidP="007259B2">
            <w:pPr>
              <w:pStyle w:val="Odstavecseseznamem"/>
              <w:ind w:left="0"/>
              <w:rPr>
                <w:b/>
                <w:lang w:eastAsia="en-US"/>
              </w:rPr>
            </w:pPr>
            <w:r w:rsidRPr="00465009">
              <w:rPr>
                <w:b/>
                <w:lang w:eastAsia="en-US"/>
              </w:rPr>
              <w:t>Rekreační zařízení SNO</w:t>
            </w:r>
          </w:p>
        </w:tc>
        <w:tc>
          <w:tcPr>
            <w:tcW w:w="3933" w:type="dxa"/>
            <w:vAlign w:val="center"/>
          </w:tcPr>
          <w:p w:rsidR="00CF4B7C" w:rsidRPr="00465009" w:rsidRDefault="00CF4B7C" w:rsidP="004A6659">
            <w:pPr>
              <w:pStyle w:val="Odstavecseseznamem"/>
              <w:ind w:left="0"/>
            </w:pPr>
            <w:r w:rsidRPr="00465009">
              <w:rPr>
                <w:lang w:eastAsia="en-US"/>
              </w:rPr>
              <w:t>Chata Horní Lipová 74</w:t>
            </w:r>
          </w:p>
        </w:tc>
        <w:tc>
          <w:tcPr>
            <w:tcW w:w="1554" w:type="dxa"/>
            <w:vMerge/>
          </w:tcPr>
          <w:p w:rsidR="00CF4B7C" w:rsidRPr="00465009" w:rsidRDefault="00CF4B7C" w:rsidP="00BA7036">
            <w:pPr>
              <w:pStyle w:val="Odstavecseseznamem"/>
              <w:ind w:left="0"/>
              <w:jc w:val="both"/>
            </w:pPr>
          </w:p>
        </w:tc>
      </w:tr>
    </w:tbl>
    <w:p w:rsidR="00783310" w:rsidRDefault="00783310">
      <w:pPr>
        <w:tabs>
          <w:tab w:val="left" w:pos="360"/>
        </w:tabs>
        <w:spacing w:after="120"/>
        <w:jc w:val="center"/>
        <w:rPr>
          <w:b/>
        </w:rPr>
      </w:pPr>
    </w:p>
    <w:p w:rsidR="002A5BF0" w:rsidRPr="00CF4B7C" w:rsidRDefault="00ED496D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lastRenderedPageBreak/>
        <w:t>Článek 6</w:t>
      </w:r>
    </w:p>
    <w:p w:rsidR="002A5BF0" w:rsidRPr="00CF4B7C" w:rsidRDefault="002A5BF0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Odpovědnost za škody</w:t>
      </w:r>
    </w:p>
    <w:p w:rsidR="002A5BF0" w:rsidRPr="00CF4B7C" w:rsidRDefault="002A5BF0" w:rsidP="00385D88">
      <w:pPr>
        <w:pStyle w:val="Odstavecseseznamem"/>
        <w:numPr>
          <w:ilvl w:val="0"/>
          <w:numId w:val="37"/>
        </w:numPr>
        <w:tabs>
          <w:tab w:val="left" w:pos="709"/>
        </w:tabs>
        <w:spacing w:after="120"/>
        <w:jc w:val="both"/>
      </w:pPr>
      <w:r w:rsidRPr="00CF4B7C">
        <w:t xml:space="preserve">Dodavatel odpovídá za škodu, která odběrateli vznikne vadným </w:t>
      </w:r>
      <w:r w:rsidR="00AB3B78">
        <w:t>plněním předmětu této smlouvy v </w:t>
      </w:r>
      <w:r w:rsidRPr="00CF4B7C">
        <w:t>rozsahu daném obchodním zákoníkem. Neodpovídá však za škodu, které vznikne tím,</w:t>
      </w:r>
      <w:r w:rsidR="00274778" w:rsidRPr="00CF4B7C">
        <w:t xml:space="preserve"> </w:t>
      </w:r>
      <w:r w:rsidRPr="00CF4B7C">
        <w:t>že odběratel neprovede opatření do</w:t>
      </w:r>
      <w:r w:rsidR="00991459" w:rsidRPr="00CF4B7C">
        <w:t>poručená dodavatelem buď vůbec</w:t>
      </w:r>
      <w:r w:rsidR="00274778" w:rsidRPr="00CF4B7C">
        <w:t xml:space="preserve"> </w:t>
      </w:r>
      <w:r w:rsidRPr="00CF4B7C">
        <w:t>anebo</w:t>
      </w:r>
      <w:r w:rsidR="00274778" w:rsidRPr="00CF4B7C">
        <w:t xml:space="preserve"> </w:t>
      </w:r>
      <w:r w:rsidR="00AB3B78">
        <w:t>postupuje v rozporu s </w:t>
      </w:r>
      <w:r w:rsidRPr="00CF4B7C">
        <w:t>pokyny dodavatele.</w:t>
      </w:r>
      <w:r w:rsidR="00991459" w:rsidRPr="00CF4B7C">
        <w:t xml:space="preserve"> Za škodu se považuje i újma, která odběrateli vznikla tím, že musel vynaložit náklady v důsledku porušení povinností dodavatele.</w:t>
      </w:r>
    </w:p>
    <w:p w:rsidR="00991459" w:rsidRPr="00CF4B7C" w:rsidRDefault="002A5BF0" w:rsidP="00385D88">
      <w:pPr>
        <w:pStyle w:val="Odstavecseseznamem"/>
        <w:numPr>
          <w:ilvl w:val="0"/>
          <w:numId w:val="37"/>
        </w:numPr>
        <w:tabs>
          <w:tab w:val="left" w:pos="709"/>
        </w:tabs>
        <w:spacing w:after="120"/>
        <w:ind w:right="454"/>
        <w:jc w:val="both"/>
      </w:pPr>
      <w:r w:rsidRPr="00CF4B7C">
        <w:t>Jestliže</w:t>
      </w:r>
      <w:r w:rsidR="00991459" w:rsidRPr="00CF4B7C">
        <w:t xml:space="preserve"> </w:t>
      </w:r>
      <w:r w:rsidR="00274778" w:rsidRPr="00CF4B7C">
        <w:t>dodavatel</w:t>
      </w:r>
      <w:r w:rsidR="00991459" w:rsidRPr="00CF4B7C">
        <w:rPr>
          <w:color w:val="FF0000"/>
        </w:rPr>
        <w:t xml:space="preserve"> </w:t>
      </w:r>
      <w:r w:rsidRPr="00CF4B7C">
        <w:t xml:space="preserve">neprovedl </w:t>
      </w:r>
      <w:r w:rsidR="00991459" w:rsidRPr="00CF4B7C">
        <w:t>plnění předmětu smlouvy</w:t>
      </w:r>
      <w:r w:rsidRPr="00CF4B7C">
        <w:t xml:space="preserve"> řádně</w:t>
      </w:r>
      <w:r w:rsidR="00707F1C" w:rsidRPr="00CF4B7C">
        <w:t>, tedy porušil-li povinnosti s</w:t>
      </w:r>
      <w:r w:rsidRPr="00CF4B7C">
        <w:t>tanovené</w:t>
      </w:r>
      <w:r w:rsidR="00274778" w:rsidRPr="00CF4B7C">
        <w:t xml:space="preserve"> </w:t>
      </w:r>
      <w:r w:rsidRPr="00CF4B7C">
        <w:t>v</w:t>
      </w:r>
      <w:r w:rsidR="00274778" w:rsidRPr="00CF4B7C">
        <w:t> </w:t>
      </w:r>
      <w:r w:rsidRPr="00CF4B7C">
        <w:t>této</w:t>
      </w:r>
      <w:r w:rsidR="00274778" w:rsidRPr="00CF4B7C">
        <w:t xml:space="preserve"> </w:t>
      </w:r>
      <w:r w:rsidRPr="00CF4B7C">
        <w:t>smlouvě, může objednavatel od smlouvy</w:t>
      </w:r>
      <w:r w:rsidR="00274778" w:rsidRPr="00CF4B7C">
        <w:t xml:space="preserve"> </w:t>
      </w:r>
      <w:r w:rsidRPr="00CF4B7C">
        <w:t>odstoupit</w:t>
      </w:r>
      <w:r w:rsidR="00707F1C" w:rsidRPr="00CF4B7C">
        <w:t>.</w:t>
      </w:r>
    </w:p>
    <w:p w:rsidR="002A5BF0" w:rsidRPr="00CF4B7C" w:rsidRDefault="00991459" w:rsidP="00385D88">
      <w:pPr>
        <w:numPr>
          <w:ilvl w:val="0"/>
          <w:numId w:val="37"/>
        </w:numPr>
        <w:tabs>
          <w:tab w:val="left" w:pos="709"/>
        </w:tabs>
        <w:spacing w:after="120"/>
        <w:ind w:left="709" w:hanging="283"/>
        <w:jc w:val="both"/>
      </w:pPr>
      <w:r w:rsidRPr="00CF4B7C">
        <w:t>D</w:t>
      </w:r>
      <w:r w:rsidR="000938DD" w:rsidRPr="00CF4B7C">
        <w:t>odavatel</w:t>
      </w:r>
      <w:r w:rsidRPr="00CF4B7C">
        <w:t xml:space="preserve"> se zavazuje, že po celou dobu plnění smlouvy bude mít na vlastní náklady sjednáno pojištění odpovědnosti za škodu způsobené třetím osobám vyplývající z dodávaného předmětu smlouvy </w:t>
      </w:r>
      <w:r w:rsidR="00144A37" w:rsidRPr="00CF4B7C">
        <w:t xml:space="preserve">a to </w:t>
      </w:r>
      <w:r w:rsidRPr="00CF4B7C">
        <w:t xml:space="preserve">min. </w:t>
      </w:r>
      <w:r w:rsidR="00144A37" w:rsidRPr="00CF4B7C">
        <w:t xml:space="preserve">na částku </w:t>
      </w:r>
      <w:r w:rsidRPr="00CF4B7C">
        <w:t>5 mil. Kč</w:t>
      </w:r>
      <w:r w:rsidR="00144A37" w:rsidRPr="00CF4B7C">
        <w:t>. Dodavatel je povinen předat</w:t>
      </w:r>
      <w:r w:rsidRPr="00CF4B7C">
        <w:t xml:space="preserve"> </w:t>
      </w:r>
      <w:r w:rsidR="00144A37" w:rsidRPr="00CF4B7C">
        <w:t xml:space="preserve">odběrateli úředně ověřenou kopii pojistné smlouvy na požadované pojištění při podpisu této smlouvy. </w:t>
      </w:r>
    </w:p>
    <w:p w:rsidR="00144A37" w:rsidRPr="00CF4B7C" w:rsidRDefault="00144A37">
      <w:pPr>
        <w:tabs>
          <w:tab w:val="left" w:pos="360"/>
        </w:tabs>
        <w:spacing w:after="120"/>
        <w:jc w:val="center"/>
        <w:rPr>
          <w:b/>
        </w:rPr>
      </w:pPr>
    </w:p>
    <w:p w:rsidR="002A5BF0" w:rsidRPr="00CF4B7C" w:rsidRDefault="004C0EF3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Článek 7</w:t>
      </w:r>
    </w:p>
    <w:p w:rsidR="002A5BF0" w:rsidRPr="00CF4B7C" w:rsidRDefault="002A5BF0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Společná ustanovení</w:t>
      </w:r>
    </w:p>
    <w:p w:rsidR="002A5BF0" w:rsidRPr="00CF4B7C" w:rsidRDefault="002A5BF0">
      <w:pPr>
        <w:tabs>
          <w:tab w:val="left" w:pos="360"/>
        </w:tabs>
        <w:spacing w:after="120"/>
        <w:jc w:val="center"/>
        <w:rPr>
          <w:b/>
          <w:sz w:val="16"/>
          <w:szCs w:val="16"/>
        </w:rPr>
      </w:pPr>
    </w:p>
    <w:p w:rsidR="002A5BF0" w:rsidRPr="00CF4B7C" w:rsidRDefault="002A5BF0" w:rsidP="00125DB1">
      <w:pPr>
        <w:tabs>
          <w:tab w:val="left" w:pos="709"/>
        </w:tabs>
        <w:spacing w:after="120"/>
        <w:ind w:left="709" w:hanging="284"/>
        <w:jc w:val="both"/>
      </w:pPr>
      <w:r w:rsidRPr="00CF4B7C">
        <w:t>1.</w:t>
      </w:r>
      <w:r w:rsidR="00AB3B78">
        <w:t xml:space="preserve"> </w:t>
      </w:r>
      <w:r w:rsidRPr="00CF4B7C">
        <w:t xml:space="preserve">Obě smluvní strany si jsou vědomy, že v průběhu plnění této smlouvy mohou mít přístup </w:t>
      </w:r>
      <w:r w:rsidRPr="00CF4B7C">
        <w:br/>
        <w:t xml:space="preserve">k důvěrným informacím, tvořícím obchodní tajemství druhé smluvní strany a zavazují se chránit </w:t>
      </w:r>
      <w:r w:rsidRPr="00CF4B7C">
        <w:br/>
        <w:t xml:space="preserve">toto obchodní tajemství včetně mlčenlivosti a k jeho ochraně a mlčenlivosti zavázat i osoby </w:t>
      </w:r>
      <w:r w:rsidRPr="00CF4B7C">
        <w:br/>
        <w:t>případně použité k plnění této smlouvy a to i po ukončení platnosti této smlouvy, to vše pod sankcí náhrady škody.</w:t>
      </w:r>
    </w:p>
    <w:p w:rsidR="002A5BF0" w:rsidRPr="00CF4B7C" w:rsidRDefault="002A5BF0" w:rsidP="00125DB1">
      <w:pPr>
        <w:tabs>
          <w:tab w:val="left" w:pos="709"/>
        </w:tabs>
        <w:spacing w:after="120"/>
        <w:ind w:left="709" w:hanging="283"/>
        <w:jc w:val="both"/>
        <w:rPr>
          <w:color w:val="FF0000"/>
        </w:rPr>
      </w:pPr>
      <w:r w:rsidRPr="00CF4B7C">
        <w:t xml:space="preserve">2. </w:t>
      </w:r>
      <w:r w:rsidR="00AB3B78" w:rsidRPr="00C30539">
        <w:t>Pro případ prodlení s jakýmkoli peněžitým plněním stíhá tu smluvní stranu, která se v prodlení ocitne, povinnost zaplatit věřiteli zákonný úrok z prodlení</w:t>
      </w:r>
      <w:r w:rsidR="00AB3B78" w:rsidRPr="00C30539">
        <w:rPr>
          <w:color w:val="92D050"/>
        </w:rPr>
        <w:t xml:space="preserve">, </w:t>
      </w:r>
      <w:r w:rsidR="00AB3B78" w:rsidRPr="00C03BD4">
        <w:t>dle ustanovení nař. vl. č. 351/2016 Sb., kterým se určuje výše úroků z prodlení a nákladů spojených s uplatněním pohledávky, určuje odměna likvidátora, likvidačního správce a člena orgánu právn</w:t>
      </w:r>
      <w:r w:rsidR="00AB3B78">
        <w:t>ické osoby jmenovaného soudem a </w:t>
      </w:r>
      <w:r w:rsidR="00AB3B78" w:rsidRPr="00C03BD4">
        <w:t>upravují některé otázky Obchodního věstníku a veřejných rejstříků právnických a fyzických osob</w:t>
      </w:r>
      <w:r w:rsidR="00AB3B78">
        <w:t>.</w:t>
      </w:r>
    </w:p>
    <w:p w:rsidR="007E2611" w:rsidRDefault="007E2611">
      <w:pPr>
        <w:tabs>
          <w:tab w:val="left" w:pos="360"/>
        </w:tabs>
        <w:spacing w:after="120"/>
        <w:jc w:val="center"/>
        <w:rPr>
          <w:b/>
        </w:rPr>
      </w:pPr>
    </w:p>
    <w:p w:rsidR="002A5BF0" w:rsidRPr="00CF4B7C" w:rsidRDefault="004C0EF3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Článek 8</w:t>
      </w:r>
    </w:p>
    <w:p w:rsidR="002A5BF0" w:rsidRPr="00CF4B7C" w:rsidRDefault="002A5BF0">
      <w:pPr>
        <w:tabs>
          <w:tab w:val="left" w:pos="360"/>
        </w:tabs>
        <w:spacing w:after="120"/>
        <w:jc w:val="center"/>
        <w:rPr>
          <w:b/>
        </w:rPr>
      </w:pPr>
      <w:r w:rsidRPr="00CF4B7C">
        <w:rPr>
          <w:b/>
        </w:rPr>
        <w:t>Závěrečná ustanovení</w:t>
      </w:r>
    </w:p>
    <w:p w:rsidR="00DB3419" w:rsidRPr="00AB3B78" w:rsidRDefault="00DB3419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AB3B78">
        <w:t xml:space="preserve">Tato smlouva se sjednává na dobu </w:t>
      </w:r>
      <w:r w:rsidR="00AB3B78" w:rsidRPr="00AB3B78">
        <w:t>určitou, a to na 4 roky od data podpisu smlouv</w:t>
      </w:r>
      <w:r w:rsidR="00B42D36">
        <w:t>y</w:t>
      </w:r>
      <w:r w:rsidR="00AB3B78" w:rsidRPr="00AB3B78">
        <w:t>.</w:t>
      </w:r>
    </w:p>
    <w:p w:rsidR="00AB3B78" w:rsidRDefault="002A5BF0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CF4B7C">
        <w:t>Tuto smlouvu mohou obě strany vypovědět písemnou výpovědí i bez uvedení výpovědních důvodů</w:t>
      </w:r>
      <w:r w:rsidR="00DB3419" w:rsidRPr="00CF4B7C">
        <w:t xml:space="preserve"> s</w:t>
      </w:r>
      <w:r w:rsidR="00A059AA" w:rsidRPr="00CF4B7C">
        <w:t xml:space="preserve"> </w:t>
      </w:r>
      <w:r w:rsidR="00DF7B79" w:rsidRPr="00CF4B7C">
        <w:t xml:space="preserve">1 </w:t>
      </w:r>
      <w:r w:rsidR="00A059AA" w:rsidRPr="00CF4B7C">
        <w:t xml:space="preserve">měsíční výpovědní lhůtou, </w:t>
      </w:r>
      <w:r w:rsidRPr="00CF4B7C">
        <w:t>jejíž</w:t>
      </w:r>
      <w:r w:rsidR="00A059AA" w:rsidRPr="00CF4B7C">
        <w:t xml:space="preserve"> </w:t>
      </w:r>
      <w:r w:rsidRPr="00CF4B7C">
        <w:t>běh počíná prvním dnem měsíce následujícího po doručení výpovědi druhé smluvní straně.</w:t>
      </w:r>
    </w:p>
    <w:p w:rsidR="00DB3419" w:rsidRPr="00CF4B7C" w:rsidRDefault="00AB3B78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CF4B7C">
        <w:t>Pokud v této smlouvě není stanoveno jinak, řídí se právní vztahy z ní vyplývající p</w:t>
      </w:r>
      <w:r>
        <w:t xml:space="preserve">říslušnými ustanoveními </w:t>
      </w:r>
      <w:r w:rsidRPr="00C03BD4">
        <w:t>zákona č.89/2012 Sb., občanský zákoník</w:t>
      </w:r>
      <w:r w:rsidR="00DB3419" w:rsidRPr="00CF4B7C">
        <w:t>.</w:t>
      </w:r>
    </w:p>
    <w:p w:rsidR="00DB3419" w:rsidRPr="00CF4B7C" w:rsidRDefault="00DB3419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CF4B7C">
        <w:t>Veškeré změny či doplňky této smlouvy lze provést pouze formou písemných dodatků odsouhlasených oběma smluvními stranami.</w:t>
      </w:r>
    </w:p>
    <w:p w:rsidR="00DB3419" w:rsidRPr="00CF4B7C" w:rsidRDefault="00DB3419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CF4B7C">
        <w:t>Tato smlouva se vyhotovuje ve dvou stejnopisech, z nichž každá smluvní strana obdrží jeden.</w:t>
      </w:r>
    </w:p>
    <w:p w:rsidR="004C0EF3" w:rsidRPr="00CF4B7C" w:rsidRDefault="002A5BF0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CF4B7C">
        <w:t>Tato smlouva nabývá účinnosti dnem podpisu smluvními str</w:t>
      </w:r>
      <w:r w:rsidR="00ED496D" w:rsidRPr="00CF4B7C">
        <w:t>anami</w:t>
      </w:r>
      <w:r w:rsidR="00DF7B79" w:rsidRPr="00CF4B7C">
        <w:t>.</w:t>
      </w:r>
      <w:r w:rsidR="00ED496D" w:rsidRPr="00CF4B7C">
        <w:t xml:space="preserve"> </w:t>
      </w:r>
    </w:p>
    <w:p w:rsidR="0040413C" w:rsidRDefault="0040413C" w:rsidP="00AB3B78">
      <w:pPr>
        <w:numPr>
          <w:ilvl w:val="0"/>
          <w:numId w:val="20"/>
        </w:numPr>
        <w:tabs>
          <w:tab w:val="left" w:pos="709"/>
        </w:tabs>
        <w:spacing w:after="120"/>
        <w:ind w:left="709" w:hanging="283"/>
        <w:jc w:val="both"/>
      </w:pPr>
      <w:r w:rsidRPr="00CF4B7C">
        <w:t>Smluvní strany prohlašují, že je jím znám celý obsah smlouvy a že tuto smlouvy uzavřely na základě své svobodné a vážné vůle. Na důkaz této skutečnosti připojují své podpisy.</w:t>
      </w:r>
    </w:p>
    <w:p w:rsidR="00783310" w:rsidRDefault="00783310" w:rsidP="00783310">
      <w:pPr>
        <w:tabs>
          <w:tab w:val="left" w:pos="709"/>
        </w:tabs>
        <w:spacing w:after="120"/>
        <w:ind w:left="709"/>
        <w:jc w:val="both"/>
      </w:pPr>
    </w:p>
    <w:p w:rsidR="00B42D36" w:rsidRDefault="00B42D36" w:rsidP="00B42D36">
      <w:pPr>
        <w:numPr>
          <w:ilvl w:val="0"/>
          <w:numId w:val="20"/>
        </w:numPr>
        <w:tabs>
          <w:tab w:val="left" w:pos="709"/>
        </w:tabs>
        <w:ind w:left="709" w:hanging="284"/>
        <w:jc w:val="both"/>
      </w:pPr>
      <w:r>
        <w:lastRenderedPageBreak/>
        <w:t>Součástí smlouvy jsou: Příloha č. 1 Rozsah odborné činnosti dodavatele – základní požadavky</w:t>
      </w:r>
    </w:p>
    <w:p w:rsidR="00B42D36" w:rsidRPr="00CF4B7C" w:rsidRDefault="00B42D36" w:rsidP="00B42D36">
      <w:pPr>
        <w:tabs>
          <w:tab w:val="left" w:pos="709"/>
        </w:tabs>
        <w:spacing w:after="120"/>
        <w:ind w:left="709"/>
        <w:jc w:val="both"/>
      </w:pPr>
      <w:r>
        <w:tab/>
      </w:r>
      <w:r>
        <w:tab/>
        <w:t xml:space="preserve">              Příloha č. 2 Kopie osvědčení o odborné způsobilosti dodavatele</w:t>
      </w:r>
    </w:p>
    <w:p w:rsidR="00DB3419" w:rsidRPr="00CF4B7C" w:rsidRDefault="00DB3419" w:rsidP="00DB3419">
      <w:pPr>
        <w:tabs>
          <w:tab w:val="left" w:pos="360"/>
        </w:tabs>
        <w:spacing w:after="120"/>
        <w:ind w:left="360"/>
      </w:pPr>
    </w:p>
    <w:p w:rsidR="002A5BF0" w:rsidRPr="00CF4B7C" w:rsidRDefault="002A5BF0" w:rsidP="00ED496D">
      <w:pPr>
        <w:tabs>
          <w:tab w:val="left" w:pos="426"/>
        </w:tabs>
        <w:spacing w:after="120"/>
        <w:ind w:left="284" w:hanging="284"/>
        <w:rPr>
          <w:b/>
        </w:rPr>
      </w:pPr>
      <w:r w:rsidRPr="00CF4B7C">
        <w:t xml:space="preserve"> </w:t>
      </w:r>
      <w:r w:rsidRPr="00CF4B7C">
        <w:tab/>
      </w:r>
    </w:p>
    <w:p w:rsidR="002A5BF0" w:rsidRPr="00CF4B7C" w:rsidRDefault="002A5BF0">
      <w:pPr>
        <w:rPr>
          <w:b/>
          <w:sz w:val="16"/>
          <w:szCs w:val="16"/>
        </w:rPr>
      </w:pPr>
    </w:p>
    <w:p w:rsidR="002A5BF0" w:rsidRPr="00CF4B7C" w:rsidRDefault="00A135DC">
      <w:r w:rsidRPr="00CF4B7C">
        <w:t>V </w:t>
      </w:r>
      <w:r w:rsidR="00385D88" w:rsidRPr="00CF4B7C">
        <w:t>Opavě</w:t>
      </w:r>
      <w:r w:rsidR="00171313">
        <w:t xml:space="preserve"> </w:t>
      </w:r>
      <w:r w:rsidRPr="00CF4B7C">
        <w:t xml:space="preserve">dne </w:t>
      </w:r>
      <w:r w:rsidR="0040413C" w:rsidRPr="00CF4B7C">
        <w:tab/>
      </w:r>
      <w:r w:rsidR="00385D88" w:rsidRPr="00CF4B7C">
        <w:t>……………..</w:t>
      </w:r>
      <w:r w:rsidR="0040413C" w:rsidRPr="00CF4B7C">
        <w:tab/>
      </w:r>
      <w:r w:rsidR="0040413C" w:rsidRPr="00CF4B7C">
        <w:tab/>
      </w:r>
      <w:r w:rsidR="0040413C" w:rsidRPr="00CF4B7C">
        <w:tab/>
      </w:r>
      <w:r w:rsidR="0040413C" w:rsidRPr="00CF4B7C">
        <w:tab/>
      </w:r>
      <w:r w:rsidR="0040413C" w:rsidRPr="00CF4B7C">
        <w:tab/>
        <w:t>V </w:t>
      </w:r>
      <w:r w:rsidR="00171313">
        <w:t>Krnově</w:t>
      </w:r>
      <w:r w:rsidR="0040413C" w:rsidRPr="00CF4B7C">
        <w:t xml:space="preserve"> dne </w:t>
      </w:r>
    </w:p>
    <w:p w:rsidR="002A5BF0" w:rsidRPr="00CF4B7C" w:rsidRDefault="002A5BF0">
      <w:pPr>
        <w:rPr>
          <w:sz w:val="16"/>
          <w:szCs w:val="16"/>
        </w:rPr>
      </w:pPr>
    </w:p>
    <w:p w:rsidR="002A5BF0" w:rsidRPr="00CF4B7C" w:rsidRDefault="002A5BF0">
      <w:pPr>
        <w:rPr>
          <w:sz w:val="16"/>
          <w:szCs w:val="16"/>
        </w:rPr>
      </w:pPr>
    </w:p>
    <w:p w:rsidR="004C0EF3" w:rsidRPr="00CF4B7C" w:rsidRDefault="004C0EF3">
      <w:pPr>
        <w:rPr>
          <w:sz w:val="16"/>
          <w:szCs w:val="16"/>
        </w:rPr>
      </w:pPr>
    </w:p>
    <w:p w:rsidR="004C0EF3" w:rsidRPr="00CF4B7C" w:rsidRDefault="004C0EF3">
      <w:pPr>
        <w:rPr>
          <w:sz w:val="16"/>
          <w:szCs w:val="16"/>
        </w:rPr>
      </w:pPr>
    </w:p>
    <w:p w:rsidR="004C0EF3" w:rsidRPr="00CF4B7C" w:rsidRDefault="004C0EF3">
      <w:pPr>
        <w:rPr>
          <w:sz w:val="16"/>
          <w:szCs w:val="16"/>
        </w:rPr>
      </w:pPr>
    </w:p>
    <w:p w:rsidR="002A5BF0" w:rsidRPr="00CF4B7C" w:rsidRDefault="00E149F7">
      <w:pPr>
        <w:rPr>
          <w:color w:val="FF0000"/>
        </w:rPr>
      </w:pPr>
      <w:r w:rsidRPr="00CF4B7C">
        <w:rPr>
          <w:sz w:val="16"/>
          <w:szCs w:val="16"/>
        </w:rPr>
        <w:t xml:space="preserve">        </w:t>
      </w:r>
    </w:p>
    <w:p w:rsidR="002A5BF0" w:rsidRPr="00CF4B7C" w:rsidRDefault="002A5BF0">
      <w:pPr>
        <w:rPr>
          <w:sz w:val="16"/>
          <w:szCs w:val="16"/>
        </w:rPr>
      </w:pPr>
      <w:r w:rsidRPr="00CF4B7C">
        <w:t xml:space="preserve"> </w:t>
      </w:r>
      <w:r w:rsidRPr="00CF4B7C">
        <w:rPr>
          <w:sz w:val="16"/>
          <w:szCs w:val="16"/>
        </w:rPr>
        <w:t xml:space="preserve">…………………………………………………………………….                      </w:t>
      </w:r>
      <w:r w:rsidR="0040413C" w:rsidRPr="00CF4B7C">
        <w:rPr>
          <w:sz w:val="16"/>
          <w:szCs w:val="16"/>
        </w:rPr>
        <w:tab/>
      </w:r>
      <w:r w:rsidRPr="00CF4B7C">
        <w:rPr>
          <w:sz w:val="16"/>
          <w:szCs w:val="16"/>
        </w:rPr>
        <w:t>…………………….………………………………..</w:t>
      </w:r>
    </w:p>
    <w:p w:rsidR="0040413C" w:rsidRPr="00CF4B7C" w:rsidRDefault="0040413C" w:rsidP="00385D88">
      <w:pPr>
        <w:ind w:firstLine="709"/>
      </w:pPr>
      <w:r w:rsidRPr="00CF4B7C">
        <w:t>MUDr. Ladislav Václavec, MBA</w:t>
      </w:r>
      <w:r w:rsidR="00385D88" w:rsidRPr="00CF4B7C">
        <w:tab/>
      </w:r>
      <w:r w:rsidR="00385D88" w:rsidRPr="00CF4B7C">
        <w:tab/>
      </w:r>
      <w:r w:rsidR="00171313">
        <w:tab/>
      </w:r>
      <w:r w:rsidR="00171313">
        <w:tab/>
        <w:t>Josef Novotný</w:t>
      </w:r>
    </w:p>
    <w:p w:rsidR="00385D88" w:rsidRPr="00CF4B7C" w:rsidRDefault="00385D88">
      <w:r w:rsidRPr="00CF4B7C">
        <w:tab/>
      </w:r>
      <w:r w:rsidRPr="00CF4B7C">
        <w:tab/>
      </w:r>
      <w:r w:rsidRPr="00CF4B7C">
        <w:tab/>
        <w:t>ředitel</w:t>
      </w:r>
      <w:r w:rsidR="0040413C" w:rsidRPr="00CF4B7C">
        <w:tab/>
      </w:r>
    </w:p>
    <w:p w:rsidR="0040413C" w:rsidRPr="00CF4B7C" w:rsidRDefault="00385D88" w:rsidP="00385D88">
      <w:pPr>
        <w:ind w:left="1418"/>
      </w:pPr>
      <w:r w:rsidRPr="00CF4B7C">
        <w:t xml:space="preserve">    za odběratele</w:t>
      </w:r>
      <w:r w:rsidR="0040413C" w:rsidRPr="00CF4B7C">
        <w:tab/>
      </w:r>
      <w:r w:rsidRPr="00CF4B7C">
        <w:tab/>
      </w:r>
      <w:r w:rsidRPr="00CF4B7C">
        <w:tab/>
      </w:r>
      <w:r w:rsidRPr="00CF4B7C">
        <w:tab/>
      </w:r>
      <w:r w:rsidRPr="00CF4B7C">
        <w:tab/>
        <w:t>za dodavatele</w:t>
      </w:r>
    </w:p>
    <w:p w:rsidR="007E2611" w:rsidRDefault="007E2611">
      <w:pPr>
        <w:suppressAutoHyphens w:val="0"/>
      </w:pPr>
      <w:r>
        <w:br w:type="page"/>
      </w:r>
    </w:p>
    <w:p w:rsidR="00BA790E" w:rsidRPr="00AB3B78" w:rsidRDefault="00BA790E" w:rsidP="00BA790E">
      <w:pPr>
        <w:pStyle w:val="Zhlav"/>
        <w:rPr>
          <w:b/>
          <w:bCs/>
        </w:rPr>
      </w:pPr>
      <w:r w:rsidRPr="00AB3B78">
        <w:rPr>
          <w:b/>
        </w:rPr>
        <w:lastRenderedPageBreak/>
        <w:t xml:space="preserve">Příloha č. 1 </w:t>
      </w:r>
      <w:r w:rsidR="00B85C15" w:rsidRPr="00AB3B78">
        <w:rPr>
          <w:b/>
        </w:rPr>
        <w:t>–</w:t>
      </w:r>
      <w:r w:rsidRPr="00AB3B78">
        <w:rPr>
          <w:b/>
        </w:rPr>
        <w:t xml:space="preserve"> </w:t>
      </w:r>
      <w:r w:rsidR="00B85C15" w:rsidRPr="00AB3B78">
        <w:rPr>
          <w:b/>
        </w:rPr>
        <w:t xml:space="preserve">Rozsah odborné činnosti dodavatele </w:t>
      </w:r>
      <w:r w:rsidR="00B85C15" w:rsidRPr="00AB3B78">
        <w:rPr>
          <w:b/>
          <w:bCs/>
        </w:rPr>
        <w:t>–</w:t>
      </w:r>
      <w:r w:rsidRPr="00AB3B78">
        <w:rPr>
          <w:b/>
          <w:bCs/>
        </w:rPr>
        <w:t xml:space="preserve"> </w:t>
      </w:r>
      <w:r w:rsidR="00B85C15" w:rsidRPr="00AB3B78">
        <w:rPr>
          <w:b/>
          <w:bCs/>
        </w:rPr>
        <w:t>základní požadavky</w:t>
      </w:r>
      <w:r w:rsidRPr="00AB3B78">
        <w:rPr>
          <w:b/>
          <w:bCs/>
        </w:rPr>
        <w:t>:</w:t>
      </w:r>
    </w:p>
    <w:p w:rsidR="00BA790E" w:rsidRPr="00CF4B7C" w:rsidRDefault="00BA790E" w:rsidP="00BA790E">
      <w:pPr>
        <w:pStyle w:val="Zhlav"/>
        <w:rPr>
          <w:b/>
          <w:bCs/>
        </w:rPr>
      </w:pPr>
    </w:p>
    <w:p w:rsidR="00BA790E" w:rsidRPr="00CF4B7C" w:rsidRDefault="00BA790E" w:rsidP="00AB3B78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b/>
        </w:rPr>
      </w:pPr>
      <w:r w:rsidRPr="00CF4B7C">
        <w:t xml:space="preserve">výkon </w:t>
      </w:r>
      <w:r w:rsidR="00B85C15" w:rsidRPr="00CF4B7C">
        <w:t xml:space="preserve">funkce odborně způsobilé osoby v oblasti BOZP a PO </w:t>
      </w:r>
      <w:r w:rsidRPr="00CF4B7C">
        <w:t>dle</w:t>
      </w:r>
      <w:r w:rsidR="00B85C15" w:rsidRPr="00CF4B7C">
        <w:t xml:space="preserve"> platných </w:t>
      </w:r>
      <w:r w:rsidRPr="00CF4B7C">
        <w:t>právních předpisů</w:t>
      </w:r>
    </w:p>
    <w:p w:rsidR="00BA790E" w:rsidRPr="00CF4B7C" w:rsidRDefault="00BA790E" w:rsidP="00AB3B78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CF4B7C">
        <w:t>kompletní řízení a zodpovědnost za systém úseku bezpečnosti práce (BOZP), požární ochrany (PO) a ochrany životního prostředí (OŽP), vedení, kontrola a pravidelná aktualizace dokumentace v oblasti BOZP, PO a OŽP; sledování aktualizace obecně platných právních a ostatních předpisů</w:t>
      </w:r>
    </w:p>
    <w:p w:rsidR="00BA790E" w:rsidRPr="00CF4B7C" w:rsidRDefault="00BA790E" w:rsidP="00AB3B78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CF4B7C">
        <w:t xml:space="preserve">dohled nad dodržováním povinností zadavatele vyplývajících z aktuálních právních předpisů, norem a interních předpisů zadavatele 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</w:pPr>
      <w:r w:rsidRPr="00CF4B7C">
        <w:t xml:space="preserve">tvorba systému BOZP a PO, implementace ISO 14001 a OHSAS 18001 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jc w:val="both"/>
      </w:pPr>
      <w:r w:rsidRPr="00CF4B7C">
        <w:t xml:space="preserve">vedení, kontroly a aktualizace </w:t>
      </w:r>
      <w:r w:rsidR="003A64E8" w:rsidRPr="00CF4B7C">
        <w:t xml:space="preserve">interní </w:t>
      </w:r>
      <w:r w:rsidRPr="00CF4B7C">
        <w:t>dokumentace k úseku BOZP, PO a OŽP</w:t>
      </w:r>
      <w:r w:rsidR="007259B2">
        <w:t xml:space="preserve"> a součinnost při tvorbě </w:t>
      </w:r>
      <w:r w:rsidR="003A64E8" w:rsidRPr="00CF4B7C">
        <w:t>ostatní interní dokumentace související s oblastí BOZP, PO a OŽP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zajištění  vybavení pracoviště z hlediska BOZP, PO a OŽP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provádění školení BOZP, PO a OŽP zaměstnanců zadavatele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</w:pPr>
      <w:r w:rsidRPr="00CF4B7C">
        <w:t>tvorba a aktualizace směrnic v oblasti použití OOPP a rizik na pracovišti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 xml:space="preserve">identifikace nebezpečí, prevence rizik </w:t>
      </w:r>
    </w:p>
    <w:p w:rsidR="00BA790E" w:rsidRPr="00CF4B7C" w:rsidRDefault="00BA790E" w:rsidP="00AB3B78">
      <w:pPr>
        <w:pStyle w:val="Left"/>
        <w:ind w:left="708"/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(vyhledávat rizika, zjišťovat jejich příčiny a zdroje a přijímat opatření k jejich odstranění; vyhodnotit rizika, která nelze  odstranit a přijmout opatření k omezení jejich působení tak, aby ohrožení BOZP zaměstnanců bylo minimalizováno; přizpůsobovat opatření v oblasti prevence rizik měnícím se skutečnostem, kontrolovat jejich účinnos</w:t>
      </w:r>
      <w:r w:rsidR="00AB3B78">
        <w:rPr>
          <w:rFonts w:ascii="Times New Roman" w:hAnsi="Times New Roman"/>
          <w:noProof/>
        </w:rPr>
        <w:t>t a dodržování; o vyhledávání a </w:t>
      </w:r>
      <w:r w:rsidRPr="00CF4B7C">
        <w:rPr>
          <w:rFonts w:ascii="Times New Roman" w:hAnsi="Times New Roman"/>
          <w:noProof/>
        </w:rPr>
        <w:t>vyhodnocování rizik a o přijatých opatřeních vést dokumentaci)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kontroly BOZP, PO, OŽP (dodržování předpisů k zajištění BOZP, PO, OŽP, úrovně BOZP, stavu tech. prevence a úrovně rizikových faktorů prac. podmínek, účinnosti přijatých opatření v oblasti prevence rizik, používání OOPP, komplexní prověrka 1 x ročně); kontroly dodržování pracovní kázně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kategorizace prací (návrhy na zařazení prací do katerogií společně s údaji rozhodnými pro hodnocení rizik, počty zaměstnanců v jednotlivých kategoriích a opatření prijatá k ochraně jejich zdraví …)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organizace práce a pracovní postupy, příprava staveb, technologické postupy, místní provozní bezpečnostní předpisy (před změnou technologie, před zahájením stavby, dále průběžně)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</w:rPr>
        <w:t xml:space="preserve">pravidelná přítomnost 2 dny v týdnu (16 hod.) v sídle zadavatele a </w:t>
      </w:r>
      <w:r w:rsidR="00A611EF">
        <w:rPr>
          <w:rFonts w:ascii="Times New Roman" w:hAnsi="Times New Roman"/>
        </w:rPr>
        <w:t>kontrola pracovišť zadavatele 2 </w:t>
      </w:r>
      <w:r w:rsidRPr="00CF4B7C">
        <w:rPr>
          <w:rFonts w:ascii="Times New Roman" w:hAnsi="Times New Roman"/>
        </w:rPr>
        <w:t xml:space="preserve">x týdně s pořízením zápisu, příp. fotodokumentace; zodpovědnost za provádění kontrol 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</w:pPr>
      <w:r w:rsidRPr="00CF4B7C">
        <w:t>průběžná spolupráce a poradenství v oblasti BOZP, PO a OŽP, konzultace s určenou osobou ze strany zadavatele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</w:pPr>
      <w:r w:rsidRPr="00CF4B7C">
        <w:t>provádění kontrolní činnosti vč. účasti při kontrolách státních a jiných kontrolních orgánů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</w:pPr>
      <w:r w:rsidRPr="00CF4B7C">
        <w:t xml:space="preserve">komunikace s úřady ve spojení s agendou bezpečností práce, požární ochrany a životním prostředím; tvorba reportů, součinnost a zastupování při jednání s orgány státního dozoru a státní správy 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  <w:rPr>
          <w:caps/>
          <w:noProof/>
        </w:rPr>
      </w:pPr>
      <w:r w:rsidRPr="00CF4B7C">
        <w:t>provádění školení zaměstnanců - pravidelných školení vedo</w:t>
      </w:r>
      <w:r w:rsidR="00AB3B78">
        <w:t>ucích pracovníků, zaměstnanců a </w:t>
      </w:r>
      <w:r w:rsidRPr="00CF4B7C">
        <w:t xml:space="preserve">pomocného personálu v oblasti BOZP, PO a OŽP, provádění školení k poskytování první pomoci (vč. kontroly </w:t>
      </w:r>
      <w:r w:rsidR="007259B2">
        <w:t>náplní lékárniček apod.)</w:t>
      </w:r>
      <w:r w:rsidRPr="00CF4B7C">
        <w:t>,</w:t>
      </w:r>
      <w:r w:rsidRPr="00CF4B7C">
        <w:rPr>
          <w:color w:val="FF0000"/>
        </w:rPr>
        <w:t xml:space="preserve"> </w:t>
      </w:r>
      <w:r w:rsidRPr="00CF4B7C">
        <w:t xml:space="preserve">zajištění školení obsluh vyhrazených technických zařízení </w:t>
      </w:r>
      <w:r w:rsidR="00AB3B78">
        <w:t xml:space="preserve">(např. tlakové nádoby, plynová </w:t>
      </w:r>
      <w:r w:rsidRPr="00CF4B7C">
        <w:t>zařízení, tlakové lahve mediplynů )</w:t>
      </w:r>
    </w:p>
    <w:p w:rsidR="00D77AFA" w:rsidRPr="00CF4B7C" w:rsidRDefault="00BA790E" w:rsidP="00AB3B78">
      <w:pPr>
        <w:pStyle w:val="Normlnweb"/>
        <w:numPr>
          <w:ilvl w:val="0"/>
          <w:numId w:val="5"/>
        </w:numPr>
        <w:jc w:val="both"/>
        <w:rPr>
          <w:bCs/>
          <w:caps/>
          <w:noProof/>
        </w:rPr>
      </w:pPr>
      <w:r w:rsidRPr="00CF4B7C">
        <w:t>výrobní a pracovní prostředky – kontroly strojů a zařízení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  <w:rPr>
          <w:bCs/>
          <w:caps/>
          <w:noProof/>
        </w:rPr>
      </w:pPr>
      <w:r w:rsidRPr="00CF4B7C">
        <w:rPr>
          <w:noProof/>
        </w:rPr>
        <w:t xml:space="preserve">bezpečnostní značky a signály 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nakládání s nebezpečnými chemickými látkami a přípravky</w:t>
      </w:r>
    </w:p>
    <w:p w:rsidR="00BA790E" w:rsidRPr="00CF4B7C" w:rsidRDefault="00BA790E" w:rsidP="00AB3B78">
      <w:pPr>
        <w:pStyle w:val="Left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CF4B7C">
        <w:rPr>
          <w:rFonts w:ascii="Times New Roman" w:hAnsi="Times New Roman"/>
          <w:noProof/>
        </w:rPr>
        <w:t>zabezpečení agendy v souvislosti s povinnostmi zadavatele při vzniku pracovních úrazů</w:t>
      </w:r>
    </w:p>
    <w:p w:rsidR="00BA790E" w:rsidRPr="00CF4B7C" w:rsidRDefault="00BA790E" w:rsidP="00AB3B78">
      <w:pPr>
        <w:pStyle w:val="Normlnweb"/>
        <w:numPr>
          <w:ilvl w:val="0"/>
          <w:numId w:val="5"/>
        </w:numPr>
        <w:jc w:val="both"/>
      </w:pPr>
      <w:r w:rsidRPr="00CF4B7C">
        <w:t>spolupráce se zaměstnanci SNO a dodavatelskými subjekty v rámci revizí a zkoušek vyhrazených tech. zařízení</w:t>
      </w:r>
    </w:p>
    <w:p w:rsidR="004D51BA" w:rsidRDefault="00BA790E" w:rsidP="00AB3B78">
      <w:pPr>
        <w:pStyle w:val="Normlnweb"/>
        <w:numPr>
          <w:ilvl w:val="0"/>
          <w:numId w:val="5"/>
        </w:numPr>
        <w:jc w:val="both"/>
      </w:pPr>
      <w:r w:rsidRPr="00CF4B7C">
        <w:t>další činnost na základě požadavků a po dohodě se zadavatelem</w:t>
      </w:r>
      <w:r w:rsidR="00AB3B78">
        <w:t>.</w:t>
      </w:r>
    </w:p>
    <w:p w:rsidR="00CF4B7C" w:rsidRPr="00CF4B7C" w:rsidRDefault="00CF4B7C" w:rsidP="00AB3B78">
      <w:pPr>
        <w:suppressAutoHyphens w:val="0"/>
        <w:spacing w:after="120"/>
        <w:ind w:left="720"/>
        <w:jc w:val="both"/>
        <w:rPr>
          <w:rFonts w:ascii="Verdana" w:hAnsi="Verdana"/>
          <w:b/>
          <w:sz w:val="18"/>
          <w:szCs w:val="18"/>
          <w:highlight w:val="yellow"/>
        </w:rPr>
      </w:pPr>
    </w:p>
    <w:p w:rsidR="00CF4B7C" w:rsidRPr="00AB3B78" w:rsidRDefault="00CF4B7C" w:rsidP="00CF4B7C">
      <w:pPr>
        <w:numPr>
          <w:ilvl w:val="0"/>
          <w:numId w:val="5"/>
        </w:numPr>
        <w:suppressAutoHyphens w:val="0"/>
        <w:spacing w:after="120"/>
        <w:jc w:val="both"/>
        <w:rPr>
          <w:b/>
          <w:caps/>
        </w:rPr>
      </w:pPr>
      <w:r w:rsidRPr="00CF4B7C">
        <w:rPr>
          <w:b/>
          <w:caps/>
        </w:rPr>
        <w:lastRenderedPageBreak/>
        <w:t xml:space="preserve">Služby v oblasti bezpečnosti a ochrany zdraví (BOZP) a </w:t>
      </w:r>
      <w:r w:rsidRPr="00AB3B78">
        <w:rPr>
          <w:b/>
          <w:caps/>
        </w:rPr>
        <w:t>oblast ochrany životního prostředí (OŽP)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724"/>
      </w:tblGrid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BA7036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465009">
              <w:rPr>
                <w:b/>
                <w:bCs/>
              </w:rPr>
              <w:t>P.č.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BA7036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465009">
              <w:rPr>
                <w:b/>
                <w:bCs/>
              </w:rPr>
              <w:t>Název činnosti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Posouzení stavu vedení dokumentace BOZP a její případná aktualizace k zajištění souladu dokumentace BOZP s příslušnými právními a ostatními předpisy k zajištění BOZP, v oblasti: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kategorizace prací,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identifikace a vyhodnocení rizik, 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osobních ochranných pracovních prostředků,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pracovně-lékařské péče,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pracovních úrazů,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školení zaměstnanců,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revizní a kontrolní činnosti technických zařízení.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Výkon činnosti osoby s odbornou způsobilostí </w:t>
            </w:r>
            <w:r w:rsidRPr="00465009">
              <w:rPr>
                <w:rFonts w:ascii="Times New Roman" w:hAnsi="Times New Roman" w:cs="Times New Roman"/>
                <w:bCs/>
                <w:sz w:val="24"/>
                <w:szCs w:val="24"/>
              </w:rPr>
              <w:t>dle zákona č. 309/2006 Sb., zákon o zajištění dalších podmínek bezpečnosti a ochrany zdraví při práci, ve znění pozdějších předpisů.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Opakované vyhledávání rizik, rizikových faktorů a případná úprava předmětné dokumentace (identifikace rizik a stanovení opatření k omezení jejich působení, stanovení osobních ochranných pracovních pomůcek (OOPP), kategorizace prací).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1.4.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Aktivní účast při provedení prověrek BOZP k ověření plnění povinností objednatele v oblasti BOZP v souladu s příslušnými právními a ostatními předpisy (na vš</w:t>
            </w:r>
            <w:r w:rsidR="00AB3B78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ech pracovištích objednatele) a </w:t>
            </w: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zpracování podkladů k vypracování zprávy z uvedené činnosti odpovědným zaměstnancem objednatele.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1.5.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Zpracování termínů revizní a kontrolní činnosti na instalovaných technických zařízeních a jeho udržování v aktuálním stavu v souladu s platnými právními a ostatními předpisy.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1.6.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Metodická pomoc při provádění revizní a kontrolní činnosti na technických zařízeních objednatele.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1.7.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Zpracování provozních bezpečnostních předpisů technických zařízení, provozních řádů apod. (kotelny, dílny, sklady, brusky, kotoučové pily, apod.) a jejich aktualizace v souladu s příslušnými právními a ostatními předpisy.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1.8.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Metodická a konzultační činnost (dokumentace, úrazy, školení, provoz technických zařízení apod.) formou osobní, e-mailové nebo telefonní komunikace, semináře.</w:t>
            </w:r>
          </w:p>
        </w:tc>
      </w:tr>
      <w:tr w:rsidR="00CF4B7C" w:rsidRPr="00465009" w:rsidTr="00BA7036">
        <w:trPr>
          <w:cantSplit/>
        </w:trPr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1.9.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Evidence pracovních úrazů, jejich šetření, návrhy opatření k jejich předcházení, předkládání odškodnění včetně bodového hodnocení pojišťovně k pojistnému plnění ve spolupráci s pověřeným zaměstnancem objednatele.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1.10.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Zpracování výstupní dokumentace analýzy úrazů.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1.11.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Poradenství při kolaudačním řízení, přejímkách staveb z hlediska BOZP.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1.12.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Odborná pomoc při řešení mimořádných událostí.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1.13.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Zastupování při jednání s územním svazovým inspektorem BOZP Odborového svazu zdravotnictví a sociální péče České republiky, s Inspektorátem práce a jinými orgány státní správy v oblasti BOZP.</w:t>
            </w:r>
          </w:p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Asistence při kontrolách orgánů státní správy v oblasti BOZP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a zajištění: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0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předložení požadované dokumentace,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0"/>
              </w:numPr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stanovení opatření k zajištění, odstranění zjištěných závad (ve spolupráci s pověřeným zaměstnancem objednatele),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0"/>
              </w:numPr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zpracování zprávy o splnění navržených opatření apod.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1.14.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tematických plánů a časových rozvrhů </w:t>
            </w:r>
            <w:r w:rsidRPr="00465009">
              <w:rPr>
                <w:rFonts w:ascii="Times New Roman" w:hAnsi="Times New Roman" w:cs="Times New Roman"/>
                <w:b/>
                <w:sz w:val="24"/>
                <w:szCs w:val="24"/>
              </w:rPr>
              <w:t>školení daný</w:t>
            </w:r>
            <w:r w:rsidR="00A611EF">
              <w:rPr>
                <w:rFonts w:ascii="Times New Roman" w:hAnsi="Times New Roman" w:cs="Times New Roman"/>
                <w:b/>
                <w:sz w:val="24"/>
                <w:szCs w:val="24"/>
              </w:rPr>
              <w:t>ch legislativou vztahující se k </w:t>
            </w:r>
            <w:r w:rsidRPr="00465009">
              <w:rPr>
                <w:rFonts w:ascii="Times New Roman" w:hAnsi="Times New Roman" w:cs="Times New Roman"/>
                <w:b/>
                <w:sz w:val="24"/>
                <w:szCs w:val="24"/>
              </w:rPr>
              <w:t>BZOP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vedoucích zaměstnanců,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zaměstnanců v dělnických profesích, 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administrativních pracovníků, 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zaměstnanců ve zdravotnických profesích.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zaměstnanců externích firem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1.15.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Provedení školení vedoucích zaměstnanců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dané legislativou vztahující se k BZOP</w:t>
            </w: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lastRenderedPageBreak/>
              <w:t>1.16.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Provedení školení vlastních zaměstnanců a zaměstnanců externích firem 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dané legislativou vztahující se k BZOP</w:t>
            </w: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757919" w:rsidP="00AB3B78">
            <w:pPr>
              <w:pStyle w:val="Odstavecseseznamem"/>
              <w:ind w:left="0"/>
              <w:jc w:val="both"/>
              <w:rPr>
                <w:bCs/>
              </w:rPr>
            </w:pPr>
            <w:r>
              <w:rPr>
                <w:bCs/>
              </w:rPr>
              <w:t>1.17</w:t>
            </w:r>
            <w:r w:rsidR="00CF4B7C" w:rsidRPr="00465009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Provedení školení stážistů, studentů a ostatních osob, které se zdržují se souhlasem zadavatelů v jejich prostorách.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757919" w:rsidP="00AB3B78">
            <w:pPr>
              <w:pStyle w:val="Odstavecseseznamem"/>
              <w:ind w:left="0"/>
              <w:jc w:val="both"/>
              <w:rPr>
                <w:bCs/>
              </w:rPr>
            </w:pPr>
            <w:r>
              <w:rPr>
                <w:bCs/>
              </w:rPr>
              <w:t>1.18</w:t>
            </w:r>
            <w:r w:rsidR="00CF4B7C" w:rsidRPr="00465009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Výkon funkce odborně způsobilé osoby v oblasti nakládání s nebezpečnými chemickými látkami a přípravky (zpracování dokumentace, školení zaměstnanců).</w:t>
            </w:r>
          </w:p>
        </w:tc>
      </w:tr>
    </w:tbl>
    <w:p w:rsidR="00AB5E9B" w:rsidRDefault="00AB5E9B" w:rsidP="00AB3B78">
      <w:pPr>
        <w:pStyle w:val="Normlnweb"/>
        <w:jc w:val="both"/>
        <w:rPr>
          <w:b/>
          <w:bCs/>
          <w:caps/>
          <w:noProof/>
        </w:rPr>
      </w:pPr>
    </w:p>
    <w:p w:rsidR="00BA790E" w:rsidRPr="00CF4B7C" w:rsidRDefault="00757919" w:rsidP="00783310">
      <w:pPr>
        <w:pStyle w:val="Normlnweb"/>
        <w:jc w:val="both"/>
        <w:rPr>
          <w:b/>
        </w:rPr>
      </w:pPr>
      <w:r>
        <w:rPr>
          <w:b/>
          <w:bCs/>
          <w:caps/>
          <w:noProof/>
        </w:rPr>
        <w:t>v oblasti požární ochrany</w:t>
      </w:r>
      <w:r w:rsidR="00BA790E" w:rsidRPr="00CF4B7C">
        <w:rPr>
          <w:b/>
          <w:bCs/>
          <w:caps/>
          <w:noProof/>
        </w:rPr>
        <w:t xml:space="preserve"> (V SOULADU A VE LHŮtách stanovených aktuálními právními předpisy a normami):</w:t>
      </w:r>
    </w:p>
    <w:p w:rsidR="00BA790E" w:rsidRPr="00CF4B7C" w:rsidRDefault="00BA790E" w:rsidP="00AB3B78">
      <w:pPr>
        <w:pStyle w:val="Normlnweb"/>
        <w:numPr>
          <w:ilvl w:val="0"/>
          <w:numId w:val="4"/>
        </w:numPr>
        <w:jc w:val="both"/>
      </w:pPr>
      <w:r w:rsidRPr="00CF4B7C">
        <w:t>zajištění kontrol a revizí přenosných hasicích přístrojů vč. oprav a plnění přenosných hasicích přístrojů dle platných předpisů o PO (ruční hasicí přístroje určené do opravy budou nahrazovány ihned výměnným způsobem)</w:t>
      </w:r>
    </w:p>
    <w:p w:rsidR="00BA790E" w:rsidRPr="00CF4B7C" w:rsidRDefault="00BA790E" w:rsidP="00AB3B78">
      <w:pPr>
        <w:pStyle w:val="Normlnweb"/>
        <w:numPr>
          <w:ilvl w:val="0"/>
          <w:numId w:val="4"/>
        </w:numPr>
        <w:jc w:val="both"/>
      </w:pPr>
      <w:r w:rsidRPr="00CF4B7C">
        <w:t>zajištění kontrol a revizí požárních hydrantů dle platných předpisů (kontrola požárního vodovodu a příslušenství, měření hydrodynamického a hydrostatického tlaku …)</w:t>
      </w:r>
    </w:p>
    <w:p w:rsidR="00BA790E" w:rsidRPr="00CF4B7C" w:rsidRDefault="00BA790E" w:rsidP="00AB3B78">
      <w:pPr>
        <w:pStyle w:val="Normlnweb"/>
        <w:numPr>
          <w:ilvl w:val="0"/>
          <w:numId w:val="4"/>
        </w:numPr>
        <w:jc w:val="both"/>
      </w:pPr>
      <w:r w:rsidRPr="00CF4B7C">
        <w:t>vystavení revizního protokolu a kalkulačního listu provedených prací</w:t>
      </w:r>
    </w:p>
    <w:p w:rsidR="00BA790E" w:rsidRPr="00CF4B7C" w:rsidRDefault="00BA790E" w:rsidP="00AB3B78">
      <w:pPr>
        <w:pStyle w:val="Normlnweb"/>
        <w:numPr>
          <w:ilvl w:val="0"/>
          <w:numId w:val="4"/>
        </w:numPr>
        <w:jc w:val="both"/>
      </w:pPr>
      <w:r w:rsidRPr="00CF4B7C">
        <w:t>provádění bezplatné instruktáže při používání a manipulaci s hasicími přístroji</w:t>
      </w:r>
    </w:p>
    <w:p w:rsidR="00BA790E" w:rsidRPr="00757919" w:rsidRDefault="00BA790E" w:rsidP="00AB3B78">
      <w:pPr>
        <w:pStyle w:val="Normlnweb"/>
        <w:numPr>
          <w:ilvl w:val="0"/>
          <w:numId w:val="4"/>
        </w:numPr>
        <w:jc w:val="both"/>
      </w:pPr>
      <w:r w:rsidRPr="00CF4B7C">
        <w:t>provádění kontrol požárně zabezpečovacího zařízení – požárních uzávěrů - dveř</w:t>
      </w:r>
      <w:r w:rsidR="00A611EF">
        <w:t>í  (ve spolupráci s </w:t>
      </w:r>
      <w:r w:rsidRPr="00CF4B7C">
        <w:t xml:space="preserve">určeným zaměstnancem </w:t>
      </w:r>
      <w:r w:rsidRPr="00757919">
        <w:t>zadavatele).</w:t>
      </w:r>
    </w:p>
    <w:p w:rsidR="00CF4B7C" w:rsidRPr="00757919" w:rsidRDefault="00CF4B7C" w:rsidP="00AB3B78">
      <w:pPr>
        <w:tabs>
          <w:tab w:val="left" w:pos="360"/>
          <w:tab w:val="left" w:pos="1620"/>
          <w:tab w:val="left" w:pos="2700"/>
          <w:tab w:val="left" w:pos="2880"/>
        </w:tabs>
        <w:ind w:left="36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724"/>
      </w:tblGrid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/>
                <w:bCs/>
                <w:color w:val="FF0000"/>
              </w:rPr>
            </w:pPr>
            <w:r w:rsidRPr="00465009">
              <w:rPr>
                <w:b/>
                <w:bCs/>
              </w:rPr>
              <w:t>P.č.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465009">
              <w:rPr>
                <w:b/>
                <w:bCs/>
              </w:rPr>
              <w:t xml:space="preserve">Název činnosti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Posouzení stavu vedení dokumentace PO a její udržování v aktuálním stavu k zajištění souladu dokumentace PO s příslušnými právními a ostatními předpisy k zajištění PO - zejména dle zákona č. 133/1985 Sb., o požární ochraně, ve znění pozdějších předpisů a V</w:t>
            </w:r>
            <w:r w:rsidR="00757919">
              <w:rPr>
                <w:bCs/>
              </w:rPr>
              <w:t>yhlášky č. 246/2001 Sb., o </w:t>
            </w:r>
            <w:r w:rsidRPr="00465009">
              <w:rPr>
                <w:bCs/>
              </w:rPr>
              <w:t>stanovení podmínek požární bezpečnosti a výkonu státní</w:t>
            </w:r>
            <w:r w:rsidR="00757919">
              <w:rPr>
                <w:bCs/>
              </w:rPr>
              <w:t>ho požárního dozoru (vyhláška o </w:t>
            </w:r>
            <w:r w:rsidRPr="00465009">
              <w:rPr>
                <w:bCs/>
              </w:rPr>
              <w:t xml:space="preserve">požární prevenci) ve znění pozdějších předpisů. </w:t>
            </w:r>
          </w:p>
        </w:tc>
      </w:tr>
      <w:tr w:rsidR="00CF4B7C" w:rsidRPr="00465009" w:rsidTr="00BA7036">
        <w:trPr>
          <w:cantSplit/>
        </w:trPr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keepLines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2.2.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a revize dokumentace PO. 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Kontrola úplnosti dokumentace a aktualizace dokumentace a procesů a správnosti definovaných postupů.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Průběžná aktualizace dokumentace a procesů, příp. vytvoření nové dokumentace a procesů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organizačního zabezpečení podle § 30 Vyhlášky č. 246/2001 Sb., o požární prevenci </w:t>
            </w:r>
            <w:r w:rsidRPr="00465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znění pozdějších předpisů. 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Zpracování požárních řádů na jednotlivé provozy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protokolu o začlenění do kategorie podle druhu požárního nebezpečí provozovaných činností. 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>Zpracování pokynů pro činnost preventivní požární hlídky.</w:t>
            </w:r>
          </w:p>
          <w:p w:rsidR="00CF4B7C" w:rsidRPr="00465009" w:rsidRDefault="00CF4B7C" w:rsidP="00AB3B78">
            <w:pPr>
              <w:pStyle w:val="Zkladntext2"/>
              <w:keepLines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řádu ohlašovny požárů.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2.3.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Provedení preventivní požární prohlídky na všech pracovištích objednatele a zápis do požární knihy v souladu s příslušnými právními a ostatními předpisy v oblasti PO. </w:t>
            </w:r>
          </w:p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Zhotovení výstupní dokumentace o provedení preventivních požárních prohlídek.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2.4.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Poradenství při provádění kontrol provozuschopnosti věcný</w:t>
            </w:r>
            <w:r w:rsidR="0075791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ch prostředků požární ochrany a </w:t>
            </w: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požárně bezpečnostního zařízení.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2.5.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Provedení interního šetření nahlášených požárů včetně adekvátní komunikace s HZS.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2.6.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Vedení požární knihy v souladu s příslušnými právními a ostatními předpisy v oblasti PO.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2.7.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Asistence při kontrolách Státního požárního dozoru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a zajištění: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3"/>
              </w:numPr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předložení požadované dokumentace,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3"/>
              </w:numPr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stanovení opatření k odstranění zjištěných závad (ve spolupráci s pověřeným zaměstnancem objednatele),</w:t>
            </w:r>
          </w:p>
          <w:p w:rsidR="00CF4B7C" w:rsidRPr="00465009" w:rsidRDefault="00CF4B7C" w:rsidP="00AB3B78">
            <w:pPr>
              <w:pStyle w:val="Zkladntext2"/>
              <w:numPr>
                <w:ilvl w:val="0"/>
                <w:numId w:val="43"/>
              </w:numPr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zpracování zprávy o splnění navržených opatření apod.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lastRenderedPageBreak/>
              <w:t xml:space="preserve">2.8.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Metodická a konzultační činnost formou osobní, e- mailové nebo telefonní komunikace, semináře.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2.9.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Zpracování příkazů, směrnic, zákazů a pokynů ředitele vydávaných na úseku PO.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2.10.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Poradenství při kolaudačním řízení, přejímkách staveb z hlediska PO.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2.11.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Výkon činnosti osoby s odbornou způsobilostí </w:t>
            </w:r>
            <w:r w:rsidRPr="00465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dle zákona č. 133/1985 Sb., o požární ochraně, ve znění pozdějších předpisů.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2.12.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Zastupování při jednání s orgány státního požárního dozoru.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2.13. 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Plnění závěrů vstupní analýzy. Realizovat doporučení akceptované objednatelem, včetně vytvoření chybějících místních provozních předpisů.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2.14.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Odborná pomoc při řešení mimořádných událostí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2.15.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 xml:space="preserve">Kontrola požárně-bezpečnostních zařízení dle Vyhlášky č. 246/2001 Sb. vyhláška o požární prevenci ve znění pozdějších předpisů.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2.16.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tematických plánů a časových rozvrhů </w:t>
            </w:r>
            <w:r w:rsidRPr="00465009">
              <w:rPr>
                <w:rFonts w:ascii="Times New Roman" w:hAnsi="Times New Roman" w:cs="Times New Roman"/>
                <w:b/>
                <w:sz w:val="24"/>
                <w:szCs w:val="24"/>
              </w:rPr>
              <w:t>školení o požární ochraně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919">
              <w:rPr>
                <w:rFonts w:ascii="Times New Roman" w:hAnsi="Times New Roman" w:cs="Times New Roman"/>
                <w:b/>
                <w:sz w:val="24"/>
                <w:szCs w:val="24"/>
              </w:rPr>
              <w:t>zaměstnanců a </w:t>
            </w:r>
            <w:r w:rsidRPr="00465009">
              <w:rPr>
                <w:rFonts w:ascii="Times New Roman" w:hAnsi="Times New Roman" w:cs="Times New Roman"/>
                <w:b/>
                <w:sz w:val="24"/>
                <w:szCs w:val="24"/>
              </w:rPr>
              <w:t>vedoucích zaměstnanců.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2.17.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Provedení školení vedoucích zaměstnanců o právních a ostatních předpisech v souvislosti s PO.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2.18.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>Provedení školení vlastních zaměstnanců a zaměstnanců externích firem o právních a ostatních předpisech v souvislosti s PO.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2.19.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AB3B78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Zpracování tematických plánů a časových rozvrhů </w:t>
            </w:r>
            <w:r w:rsidRPr="00465009">
              <w:rPr>
                <w:rFonts w:ascii="Times New Roman" w:hAnsi="Times New Roman" w:cs="Times New Roman"/>
                <w:b/>
                <w:sz w:val="24"/>
                <w:szCs w:val="24"/>
              </w:rPr>
              <w:t>školení o požární ochraně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09">
              <w:rPr>
                <w:rFonts w:ascii="Times New Roman" w:hAnsi="Times New Roman" w:cs="Times New Roman"/>
                <w:b/>
                <w:sz w:val="24"/>
                <w:szCs w:val="24"/>
              </w:rPr>
              <w:t>požárních hlídek</w:t>
            </w:r>
            <w:r w:rsidRPr="004650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4B7C" w:rsidRPr="00465009" w:rsidTr="00BA7036">
        <w:tc>
          <w:tcPr>
            <w:tcW w:w="0" w:type="auto"/>
            <w:shd w:val="clear" w:color="auto" w:fill="auto"/>
          </w:tcPr>
          <w:p w:rsidR="00CF4B7C" w:rsidRPr="00465009" w:rsidRDefault="00CF4B7C" w:rsidP="00BA7036">
            <w:pPr>
              <w:pStyle w:val="Odstavecseseznamem"/>
              <w:ind w:left="0"/>
              <w:jc w:val="both"/>
              <w:rPr>
                <w:bCs/>
              </w:rPr>
            </w:pPr>
            <w:r w:rsidRPr="00465009">
              <w:rPr>
                <w:bCs/>
              </w:rPr>
              <w:t>2.20.</w:t>
            </w:r>
          </w:p>
        </w:tc>
        <w:tc>
          <w:tcPr>
            <w:tcW w:w="0" w:type="auto"/>
            <w:shd w:val="clear" w:color="auto" w:fill="auto"/>
          </w:tcPr>
          <w:p w:rsidR="00CF4B7C" w:rsidRPr="00465009" w:rsidRDefault="00CF4B7C" w:rsidP="00BA7036">
            <w:pPr>
              <w:pStyle w:val="Zkladntext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09">
              <w:rPr>
                <w:rStyle w:val="Zkladntext1"/>
                <w:rFonts w:ascii="Times New Roman" w:hAnsi="Times New Roman" w:cs="Times New Roman"/>
                <w:sz w:val="24"/>
                <w:szCs w:val="24"/>
              </w:rPr>
              <w:t xml:space="preserve">Provedení školení o požární ochraně požárních hlídek. </w:t>
            </w:r>
          </w:p>
        </w:tc>
      </w:tr>
    </w:tbl>
    <w:p w:rsidR="00CF4B7C" w:rsidRPr="00CF4B7C" w:rsidRDefault="00CF4B7C" w:rsidP="00BA790E">
      <w:pPr>
        <w:tabs>
          <w:tab w:val="left" w:pos="360"/>
          <w:tab w:val="left" w:pos="1620"/>
          <w:tab w:val="left" w:pos="2700"/>
          <w:tab w:val="left" w:pos="2880"/>
        </w:tabs>
        <w:ind w:left="360"/>
        <w:jc w:val="both"/>
      </w:pPr>
    </w:p>
    <w:sectPr w:rsidR="00CF4B7C" w:rsidRPr="00CF4B7C" w:rsidSect="008830A8">
      <w:footerReference w:type="default" r:id="rId8"/>
      <w:pgSz w:w="11906" w:h="16838"/>
      <w:pgMar w:top="851" w:right="851" w:bottom="851" w:left="851" w:header="709" w:footer="20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67" w:rsidRDefault="00A85367" w:rsidP="00CA6CEF">
      <w:r>
        <w:separator/>
      </w:r>
    </w:p>
  </w:endnote>
  <w:endnote w:type="continuationSeparator" w:id="0">
    <w:p w:rsidR="00A85367" w:rsidRDefault="00A85367" w:rsidP="00CA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576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BB3D7A" w:rsidRDefault="00792784">
            <w:pPr>
              <w:pStyle w:val="Zpat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B3D7A" w:rsidRDefault="00BB3D7A">
            <w:pPr>
              <w:pStyle w:val="Zpat"/>
              <w:jc w:val="center"/>
              <w:rPr>
                <w:b/>
              </w:rPr>
            </w:pPr>
            <w:r>
              <w:t xml:space="preserve">Stránka </w:t>
            </w:r>
            <w:r w:rsidR="008C4AA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C4AA4">
              <w:rPr>
                <w:b/>
              </w:rPr>
              <w:fldChar w:fldCharType="separate"/>
            </w:r>
            <w:r w:rsidR="00792784">
              <w:rPr>
                <w:b/>
                <w:noProof/>
              </w:rPr>
              <w:t>- 2 -</w:t>
            </w:r>
            <w:r w:rsidR="008C4AA4">
              <w:rPr>
                <w:b/>
              </w:rPr>
              <w:fldChar w:fldCharType="end"/>
            </w:r>
            <w:r>
              <w:t xml:space="preserve"> z </w:t>
            </w:r>
            <w:r w:rsidR="008C4AA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C4AA4">
              <w:rPr>
                <w:b/>
              </w:rPr>
              <w:fldChar w:fldCharType="separate"/>
            </w:r>
            <w:r w:rsidR="00792784">
              <w:rPr>
                <w:b/>
                <w:noProof/>
              </w:rPr>
              <w:t>11</w:t>
            </w:r>
            <w:r w:rsidR="008C4AA4">
              <w:rPr>
                <w:b/>
              </w:rPr>
              <w:fldChar w:fldCharType="end"/>
            </w:r>
          </w:p>
          <w:p w:rsidR="00BB3D7A" w:rsidRPr="00BB3D7A" w:rsidRDefault="00B42D36" w:rsidP="00BB3D7A">
            <w:pPr>
              <w:pStyle w:val="Zpat"/>
              <w:jc w:val="right"/>
              <w:rPr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ab/>
              <w:t>K VZ SZZ/Otr/2016/03</w:t>
            </w:r>
            <w:r w:rsidR="00BB3D7A" w:rsidRPr="00BB3D7A">
              <w:rPr>
                <w:color w:val="808080" w:themeColor="background1" w:themeShade="80"/>
                <w:sz w:val="22"/>
              </w:rPr>
              <w:t>/BOZP a PO</w:t>
            </w:r>
          </w:p>
        </w:sdtContent>
      </w:sdt>
    </w:sdtContent>
  </w:sdt>
  <w:p w:rsidR="00063099" w:rsidRPr="00063099" w:rsidRDefault="00063099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67" w:rsidRDefault="00A85367" w:rsidP="00CA6CEF">
      <w:r>
        <w:separator/>
      </w:r>
    </w:p>
  </w:footnote>
  <w:footnote w:type="continuationSeparator" w:id="0">
    <w:p w:rsidR="00A85367" w:rsidRDefault="00A85367" w:rsidP="00CA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87"/>
    <w:multiLevelType w:val="hybridMultilevel"/>
    <w:tmpl w:val="34783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399"/>
    <w:multiLevelType w:val="hybridMultilevel"/>
    <w:tmpl w:val="4E4290B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45988"/>
    <w:multiLevelType w:val="hybridMultilevel"/>
    <w:tmpl w:val="10562D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33CC7"/>
    <w:multiLevelType w:val="hybridMultilevel"/>
    <w:tmpl w:val="C1881AA2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7E7B14"/>
    <w:multiLevelType w:val="hybridMultilevel"/>
    <w:tmpl w:val="5C6E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00B0"/>
    <w:multiLevelType w:val="hybridMultilevel"/>
    <w:tmpl w:val="8FB2333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66346E"/>
    <w:multiLevelType w:val="hybridMultilevel"/>
    <w:tmpl w:val="7946FCB6"/>
    <w:lvl w:ilvl="0" w:tplc="5C1CF8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2D86"/>
    <w:multiLevelType w:val="hybridMultilevel"/>
    <w:tmpl w:val="7E922288"/>
    <w:lvl w:ilvl="0" w:tplc="473423C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9903D0"/>
    <w:multiLevelType w:val="hybridMultilevel"/>
    <w:tmpl w:val="194A9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80B23"/>
    <w:multiLevelType w:val="hybridMultilevel"/>
    <w:tmpl w:val="10562D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D35C4D"/>
    <w:multiLevelType w:val="hybridMultilevel"/>
    <w:tmpl w:val="06CAE376"/>
    <w:lvl w:ilvl="0" w:tplc="AEC68A3A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09E01FD"/>
    <w:multiLevelType w:val="hybridMultilevel"/>
    <w:tmpl w:val="48DCB5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EF6391"/>
    <w:multiLevelType w:val="hybridMultilevel"/>
    <w:tmpl w:val="DDFED7BC"/>
    <w:lvl w:ilvl="0" w:tplc="EC0C1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451F39"/>
    <w:multiLevelType w:val="hybridMultilevel"/>
    <w:tmpl w:val="265E7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93C0B"/>
    <w:multiLevelType w:val="hybridMultilevel"/>
    <w:tmpl w:val="3F062A46"/>
    <w:lvl w:ilvl="0" w:tplc="AEC68A3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9514E6"/>
    <w:multiLevelType w:val="hybridMultilevel"/>
    <w:tmpl w:val="EDCA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849CC"/>
    <w:multiLevelType w:val="hybridMultilevel"/>
    <w:tmpl w:val="5C92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D20F0"/>
    <w:multiLevelType w:val="hybridMultilevel"/>
    <w:tmpl w:val="AD10B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864B0"/>
    <w:multiLevelType w:val="hybridMultilevel"/>
    <w:tmpl w:val="102A71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61450"/>
    <w:multiLevelType w:val="hybridMultilevel"/>
    <w:tmpl w:val="01E28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9A08B8"/>
    <w:multiLevelType w:val="hybridMultilevel"/>
    <w:tmpl w:val="5B7E6F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567ED"/>
    <w:multiLevelType w:val="hybridMultilevel"/>
    <w:tmpl w:val="9C643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F51C8"/>
    <w:multiLevelType w:val="hybridMultilevel"/>
    <w:tmpl w:val="439ABC1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56722"/>
    <w:multiLevelType w:val="hybridMultilevel"/>
    <w:tmpl w:val="29307938"/>
    <w:lvl w:ilvl="0" w:tplc="ACD271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5C25A72"/>
    <w:multiLevelType w:val="hybridMultilevel"/>
    <w:tmpl w:val="852C62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5645DC"/>
    <w:multiLevelType w:val="hybridMultilevel"/>
    <w:tmpl w:val="3CEC7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F4B8A"/>
    <w:multiLevelType w:val="hybridMultilevel"/>
    <w:tmpl w:val="816A6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B318B"/>
    <w:multiLevelType w:val="hybridMultilevel"/>
    <w:tmpl w:val="A46AF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C1B38"/>
    <w:multiLevelType w:val="hybridMultilevel"/>
    <w:tmpl w:val="D4F0A9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8C41768"/>
    <w:multiLevelType w:val="hybridMultilevel"/>
    <w:tmpl w:val="FFD2A982"/>
    <w:lvl w:ilvl="0" w:tplc="03CE3B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E60FF"/>
    <w:multiLevelType w:val="hybridMultilevel"/>
    <w:tmpl w:val="29A4FF5E"/>
    <w:lvl w:ilvl="0" w:tplc="C43252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27AB3"/>
    <w:multiLevelType w:val="hybridMultilevel"/>
    <w:tmpl w:val="4950E0FA"/>
    <w:lvl w:ilvl="0" w:tplc="3A8C567C">
      <w:start w:val="5"/>
      <w:numFmt w:val="bullet"/>
      <w:lvlText w:val="-"/>
      <w:lvlJc w:val="left"/>
      <w:pPr>
        <w:ind w:left="50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32">
    <w:nsid w:val="641F44DA"/>
    <w:multiLevelType w:val="hybridMultilevel"/>
    <w:tmpl w:val="1AB63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C1CE0"/>
    <w:multiLevelType w:val="hybridMultilevel"/>
    <w:tmpl w:val="D690F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C3F6E"/>
    <w:multiLevelType w:val="hybridMultilevel"/>
    <w:tmpl w:val="3B1E5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07ACD"/>
    <w:multiLevelType w:val="hybridMultilevel"/>
    <w:tmpl w:val="BCA21B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107AE1"/>
    <w:multiLevelType w:val="hybridMultilevel"/>
    <w:tmpl w:val="548E28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9856BE"/>
    <w:multiLevelType w:val="hybridMultilevel"/>
    <w:tmpl w:val="C3260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076D0"/>
    <w:multiLevelType w:val="hybridMultilevel"/>
    <w:tmpl w:val="FD0E9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31"/>
  </w:num>
  <w:num w:numId="4">
    <w:abstractNumId w:val="15"/>
  </w:num>
  <w:num w:numId="5">
    <w:abstractNumId w:val="34"/>
  </w:num>
  <w:num w:numId="6">
    <w:abstractNumId w:val="27"/>
  </w:num>
  <w:num w:numId="7">
    <w:abstractNumId w:val="22"/>
  </w:num>
  <w:num w:numId="8">
    <w:abstractNumId w:val="1"/>
  </w:num>
  <w:num w:numId="9">
    <w:abstractNumId w:val="18"/>
  </w:num>
  <w:num w:numId="10">
    <w:abstractNumId w:val="36"/>
  </w:num>
  <w:num w:numId="11">
    <w:abstractNumId w:val="30"/>
  </w:num>
  <w:num w:numId="12">
    <w:abstractNumId w:val="29"/>
  </w:num>
  <w:num w:numId="13">
    <w:abstractNumId w:val="37"/>
  </w:num>
  <w:num w:numId="14">
    <w:abstractNumId w:val="38"/>
  </w:num>
  <w:num w:numId="15">
    <w:abstractNumId w:val="0"/>
  </w:num>
  <w:num w:numId="16">
    <w:abstractNumId w:val="25"/>
  </w:num>
  <w:num w:numId="17">
    <w:abstractNumId w:val="26"/>
  </w:num>
  <w:num w:numId="18">
    <w:abstractNumId w:val="4"/>
  </w:num>
  <w:num w:numId="19">
    <w:abstractNumId w:val="21"/>
  </w:num>
  <w:num w:numId="20">
    <w:abstractNumId w:val="16"/>
  </w:num>
  <w:num w:numId="21">
    <w:abstractNumId w:val="5"/>
  </w:num>
  <w:num w:numId="22">
    <w:abstractNumId w:val="5"/>
  </w:num>
  <w:num w:numId="23">
    <w:abstractNumId w:val="28"/>
  </w:num>
  <w:num w:numId="24">
    <w:abstractNumId w:val="35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7"/>
  </w:num>
  <w:num w:numId="31">
    <w:abstractNumId w:val="7"/>
  </w:num>
  <w:num w:numId="32">
    <w:abstractNumId w:val="12"/>
  </w:num>
  <w:num w:numId="33">
    <w:abstractNumId w:val="23"/>
  </w:num>
  <w:num w:numId="34">
    <w:abstractNumId w:val="10"/>
  </w:num>
  <w:num w:numId="35">
    <w:abstractNumId w:val="14"/>
  </w:num>
  <w:num w:numId="36">
    <w:abstractNumId w:val="8"/>
  </w:num>
  <w:num w:numId="37">
    <w:abstractNumId w:val="33"/>
  </w:num>
  <w:num w:numId="38">
    <w:abstractNumId w:val="32"/>
  </w:num>
  <w:num w:numId="39">
    <w:abstractNumId w:val="19"/>
  </w:num>
  <w:num w:numId="40">
    <w:abstractNumId w:val="9"/>
  </w:num>
  <w:num w:numId="41">
    <w:abstractNumId w:val="20"/>
  </w:num>
  <w:num w:numId="42">
    <w:abstractNumId w:val="1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38"/>
    <w:rsid w:val="0000104B"/>
    <w:rsid w:val="00002DF9"/>
    <w:rsid w:val="00016E83"/>
    <w:rsid w:val="00031514"/>
    <w:rsid w:val="00046E07"/>
    <w:rsid w:val="000519AE"/>
    <w:rsid w:val="00063099"/>
    <w:rsid w:val="00077509"/>
    <w:rsid w:val="00085923"/>
    <w:rsid w:val="000938DD"/>
    <w:rsid w:val="000A6A3B"/>
    <w:rsid w:val="000B55A2"/>
    <w:rsid w:val="000E7977"/>
    <w:rsid w:val="000F4035"/>
    <w:rsid w:val="00104D2F"/>
    <w:rsid w:val="00125DB1"/>
    <w:rsid w:val="00133B7B"/>
    <w:rsid w:val="0013557E"/>
    <w:rsid w:val="00144A37"/>
    <w:rsid w:val="00156781"/>
    <w:rsid w:val="00157802"/>
    <w:rsid w:val="00171313"/>
    <w:rsid w:val="00174FC7"/>
    <w:rsid w:val="00180E0D"/>
    <w:rsid w:val="00183431"/>
    <w:rsid w:val="001F290B"/>
    <w:rsid w:val="00215B35"/>
    <w:rsid w:val="002215C4"/>
    <w:rsid w:val="00233F7C"/>
    <w:rsid w:val="002353AB"/>
    <w:rsid w:val="00244B8D"/>
    <w:rsid w:val="00247A79"/>
    <w:rsid w:val="00260E75"/>
    <w:rsid w:val="00265B10"/>
    <w:rsid w:val="00274778"/>
    <w:rsid w:val="002770BC"/>
    <w:rsid w:val="002A5BF0"/>
    <w:rsid w:val="002B6311"/>
    <w:rsid w:val="002B649E"/>
    <w:rsid w:val="00307016"/>
    <w:rsid w:val="003509DF"/>
    <w:rsid w:val="003523C9"/>
    <w:rsid w:val="00385D88"/>
    <w:rsid w:val="003A64E8"/>
    <w:rsid w:val="003C02D9"/>
    <w:rsid w:val="003C45C6"/>
    <w:rsid w:val="003D4228"/>
    <w:rsid w:val="003D5038"/>
    <w:rsid w:val="003F1507"/>
    <w:rsid w:val="003F2DD3"/>
    <w:rsid w:val="003F47BD"/>
    <w:rsid w:val="0040413C"/>
    <w:rsid w:val="00412D83"/>
    <w:rsid w:val="00440D5C"/>
    <w:rsid w:val="0044749F"/>
    <w:rsid w:val="00465009"/>
    <w:rsid w:val="004715DD"/>
    <w:rsid w:val="00472899"/>
    <w:rsid w:val="00473F2E"/>
    <w:rsid w:val="004946E0"/>
    <w:rsid w:val="004A2864"/>
    <w:rsid w:val="004A6659"/>
    <w:rsid w:val="004C0EF3"/>
    <w:rsid w:val="004D0E20"/>
    <w:rsid w:val="004D51BA"/>
    <w:rsid w:val="00502AFB"/>
    <w:rsid w:val="00506CB3"/>
    <w:rsid w:val="005171F5"/>
    <w:rsid w:val="00524683"/>
    <w:rsid w:val="00530551"/>
    <w:rsid w:val="00535AB3"/>
    <w:rsid w:val="00545487"/>
    <w:rsid w:val="005512AA"/>
    <w:rsid w:val="0056162E"/>
    <w:rsid w:val="00591CD0"/>
    <w:rsid w:val="00592967"/>
    <w:rsid w:val="005943AD"/>
    <w:rsid w:val="005A4C72"/>
    <w:rsid w:val="005A7B7D"/>
    <w:rsid w:val="005C7B93"/>
    <w:rsid w:val="00607C53"/>
    <w:rsid w:val="00655991"/>
    <w:rsid w:val="0066309F"/>
    <w:rsid w:val="00666BFF"/>
    <w:rsid w:val="00670BDE"/>
    <w:rsid w:val="00674CBA"/>
    <w:rsid w:val="00695D62"/>
    <w:rsid w:val="006B5CCA"/>
    <w:rsid w:val="006D4FF5"/>
    <w:rsid w:val="00705F28"/>
    <w:rsid w:val="00707F1C"/>
    <w:rsid w:val="007259B2"/>
    <w:rsid w:val="00757919"/>
    <w:rsid w:val="0077087D"/>
    <w:rsid w:val="00783310"/>
    <w:rsid w:val="00792784"/>
    <w:rsid w:val="007D39D6"/>
    <w:rsid w:val="007D3F8A"/>
    <w:rsid w:val="007E2611"/>
    <w:rsid w:val="007F1A58"/>
    <w:rsid w:val="007F58E1"/>
    <w:rsid w:val="00805705"/>
    <w:rsid w:val="008331ED"/>
    <w:rsid w:val="00837B45"/>
    <w:rsid w:val="00842D7A"/>
    <w:rsid w:val="00844237"/>
    <w:rsid w:val="00864086"/>
    <w:rsid w:val="00864E56"/>
    <w:rsid w:val="008830A8"/>
    <w:rsid w:val="008A1959"/>
    <w:rsid w:val="008B7252"/>
    <w:rsid w:val="008C4AA4"/>
    <w:rsid w:val="008F5648"/>
    <w:rsid w:val="0090024B"/>
    <w:rsid w:val="009047D8"/>
    <w:rsid w:val="00906512"/>
    <w:rsid w:val="0091793F"/>
    <w:rsid w:val="00930CDA"/>
    <w:rsid w:val="00954E0B"/>
    <w:rsid w:val="00967CAD"/>
    <w:rsid w:val="00991459"/>
    <w:rsid w:val="009B408E"/>
    <w:rsid w:val="009B4EF4"/>
    <w:rsid w:val="00A059AA"/>
    <w:rsid w:val="00A127BF"/>
    <w:rsid w:val="00A135DC"/>
    <w:rsid w:val="00A46FF6"/>
    <w:rsid w:val="00A611EF"/>
    <w:rsid w:val="00A85367"/>
    <w:rsid w:val="00A85B85"/>
    <w:rsid w:val="00AB1B02"/>
    <w:rsid w:val="00AB3B78"/>
    <w:rsid w:val="00AB5E9B"/>
    <w:rsid w:val="00AE1227"/>
    <w:rsid w:val="00AE5AC2"/>
    <w:rsid w:val="00B05D12"/>
    <w:rsid w:val="00B15B0D"/>
    <w:rsid w:val="00B2466A"/>
    <w:rsid w:val="00B31C97"/>
    <w:rsid w:val="00B33CD1"/>
    <w:rsid w:val="00B42D36"/>
    <w:rsid w:val="00B44CC6"/>
    <w:rsid w:val="00B44E1F"/>
    <w:rsid w:val="00B567DE"/>
    <w:rsid w:val="00B70E1E"/>
    <w:rsid w:val="00B7742B"/>
    <w:rsid w:val="00B85C15"/>
    <w:rsid w:val="00BA790E"/>
    <w:rsid w:val="00BB3D7A"/>
    <w:rsid w:val="00BB730A"/>
    <w:rsid w:val="00BC5871"/>
    <w:rsid w:val="00BE7814"/>
    <w:rsid w:val="00C3164B"/>
    <w:rsid w:val="00C324AB"/>
    <w:rsid w:val="00C42B44"/>
    <w:rsid w:val="00C601BB"/>
    <w:rsid w:val="00C77D9C"/>
    <w:rsid w:val="00CA6CEF"/>
    <w:rsid w:val="00CB149B"/>
    <w:rsid w:val="00CB3E1D"/>
    <w:rsid w:val="00CC2414"/>
    <w:rsid w:val="00CC3182"/>
    <w:rsid w:val="00CF4B7C"/>
    <w:rsid w:val="00D20CD8"/>
    <w:rsid w:val="00D43671"/>
    <w:rsid w:val="00D43C18"/>
    <w:rsid w:val="00D52C54"/>
    <w:rsid w:val="00D77AFA"/>
    <w:rsid w:val="00D94502"/>
    <w:rsid w:val="00D96A10"/>
    <w:rsid w:val="00DA3AC9"/>
    <w:rsid w:val="00DB3419"/>
    <w:rsid w:val="00DC4D13"/>
    <w:rsid w:val="00DE155D"/>
    <w:rsid w:val="00DF7B79"/>
    <w:rsid w:val="00E149F7"/>
    <w:rsid w:val="00E306A6"/>
    <w:rsid w:val="00E51928"/>
    <w:rsid w:val="00E531F8"/>
    <w:rsid w:val="00E70361"/>
    <w:rsid w:val="00E733D8"/>
    <w:rsid w:val="00E7780A"/>
    <w:rsid w:val="00EB0BB9"/>
    <w:rsid w:val="00EB6E2F"/>
    <w:rsid w:val="00ED496D"/>
    <w:rsid w:val="00EE29E9"/>
    <w:rsid w:val="00F123BC"/>
    <w:rsid w:val="00F27A82"/>
    <w:rsid w:val="00F535B2"/>
    <w:rsid w:val="00F809EA"/>
    <w:rsid w:val="00F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FF6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A46FF6"/>
  </w:style>
  <w:style w:type="paragraph" w:customStyle="1" w:styleId="Nadpis">
    <w:name w:val="Nadpis"/>
    <w:basedOn w:val="Normln"/>
    <w:next w:val="Zkladntext"/>
    <w:rsid w:val="00A46F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46FF6"/>
    <w:pPr>
      <w:spacing w:after="120"/>
    </w:pPr>
  </w:style>
  <w:style w:type="paragraph" w:styleId="Seznam">
    <w:name w:val="List"/>
    <w:basedOn w:val="Zkladntext"/>
    <w:rsid w:val="00A46FF6"/>
    <w:rPr>
      <w:rFonts w:cs="Mangal"/>
    </w:rPr>
  </w:style>
  <w:style w:type="paragraph" w:styleId="Titulek">
    <w:name w:val="caption"/>
    <w:basedOn w:val="Normln"/>
    <w:qFormat/>
    <w:rsid w:val="00A46FF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46FF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CA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A6C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A6C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6CEF"/>
    <w:rPr>
      <w:sz w:val="24"/>
      <w:szCs w:val="24"/>
      <w:lang w:eastAsia="zh-CN"/>
    </w:rPr>
  </w:style>
  <w:style w:type="paragraph" w:styleId="Normlnweb">
    <w:name w:val="Normal (Web)"/>
    <w:basedOn w:val="Normln"/>
    <w:rsid w:val="00BA790E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eft">
    <w:name w:val="Left"/>
    <w:rsid w:val="00BA790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0361"/>
    <w:rPr>
      <w:rFonts w:ascii="Tahoma" w:hAnsi="Tahoma" w:cs="Tahoma"/>
      <w:sz w:val="16"/>
      <w:szCs w:val="16"/>
      <w:lang w:eastAsia="zh-CN"/>
    </w:rPr>
  </w:style>
  <w:style w:type="paragraph" w:styleId="Bezmezer">
    <w:name w:val="No Spacing"/>
    <w:uiPriority w:val="1"/>
    <w:qFormat/>
    <w:rsid w:val="00C324AB"/>
    <w:pPr>
      <w:suppressAutoHyphens/>
    </w:pPr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B70E1E"/>
    <w:pPr>
      <w:ind w:left="708"/>
    </w:pPr>
  </w:style>
  <w:style w:type="table" w:styleId="Mkatabulky">
    <w:name w:val="Table Grid"/>
    <w:basedOn w:val="Normlntabulka"/>
    <w:uiPriority w:val="59"/>
    <w:rsid w:val="00CF4B7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F4B7C"/>
    <w:rPr>
      <w:sz w:val="24"/>
      <w:szCs w:val="24"/>
      <w:lang w:eastAsia="zh-CN"/>
    </w:rPr>
  </w:style>
  <w:style w:type="character" w:customStyle="1" w:styleId="Bodytext">
    <w:name w:val="Body text_"/>
    <w:link w:val="Zkladntext2"/>
    <w:locked/>
    <w:rsid w:val="00CF4B7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CF4B7C"/>
    <w:pPr>
      <w:widowControl w:val="0"/>
      <w:shd w:val="clear" w:color="auto" w:fill="FFFFFF"/>
      <w:suppressAutoHyphens w:val="0"/>
      <w:spacing w:before="180" w:after="60" w:line="256" w:lineRule="exact"/>
    </w:pPr>
    <w:rPr>
      <w:rFonts w:ascii="Arial" w:eastAsia="Arial" w:hAnsi="Arial" w:cs="Arial"/>
      <w:sz w:val="19"/>
      <w:szCs w:val="19"/>
      <w:lang w:eastAsia="cs-CZ"/>
    </w:rPr>
  </w:style>
  <w:style w:type="character" w:customStyle="1" w:styleId="Zkladntext1">
    <w:name w:val="Základní text1"/>
    <w:rsid w:val="00CF4B7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FF6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A46FF6"/>
  </w:style>
  <w:style w:type="paragraph" w:customStyle="1" w:styleId="Nadpis">
    <w:name w:val="Nadpis"/>
    <w:basedOn w:val="Normln"/>
    <w:next w:val="Zkladntext"/>
    <w:rsid w:val="00A46F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46FF6"/>
    <w:pPr>
      <w:spacing w:after="120"/>
    </w:pPr>
  </w:style>
  <w:style w:type="paragraph" w:styleId="Seznam">
    <w:name w:val="List"/>
    <w:basedOn w:val="Zkladntext"/>
    <w:rsid w:val="00A46FF6"/>
    <w:rPr>
      <w:rFonts w:cs="Mangal"/>
    </w:rPr>
  </w:style>
  <w:style w:type="paragraph" w:styleId="Titulek">
    <w:name w:val="caption"/>
    <w:basedOn w:val="Normln"/>
    <w:qFormat/>
    <w:rsid w:val="00A46FF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46FF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CA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A6C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A6C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6CEF"/>
    <w:rPr>
      <w:sz w:val="24"/>
      <w:szCs w:val="24"/>
      <w:lang w:eastAsia="zh-CN"/>
    </w:rPr>
  </w:style>
  <w:style w:type="paragraph" w:styleId="Normlnweb">
    <w:name w:val="Normal (Web)"/>
    <w:basedOn w:val="Normln"/>
    <w:rsid w:val="00BA790E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eft">
    <w:name w:val="Left"/>
    <w:rsid w:val="00BA790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0361"/>
    <w:rPr>
      <w:rFonts w:ascii="Tahoma" w:hAnsi="Tahoma" w:cs="Tahoma"/>
      <w:sz w:val="16"/>
      <w:szCs w:val="16"/>
      <w:lang w:eastAsia="zh-CN"/>
    </w:rPr>
  </w:style>
  <w:style w:type="paragraph" w:styleId="Bezmezer">
    <w:name w:val="No Spacing"/>
    <w:uiPriority w:val="1"/>
    <w:qFormat/>
    <w:rsid w:val="00C324AB"/>
    <w:pPr>
      <w:suppressAutoHyphens/>
    </w:pPr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B70E1E"/>
    <w:pPr>
      <w:ind w:left="708"/>
    </w:pPr>
  </w:style>
  <w:style w:type="table" w:styleId="Mkatabulky">
    <w:name w:val="Table Grid"/>
    <w:basedOn w:val="Normlntabulka"/>
    <w:uiPriority w:val="59"/>
    <w:rsid w:val="00CF4B7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F4B7C"/>
    <w:rPr>
      <w:sz w:val="24"/>
      <w:szCs w:val="24"/>
      <w:lang w:eastAsia="zh-CN"/>
    </w:rPr>
  </w:style>
  <w:style w:type="character" w:customStyle="1" w:styleId="Bodytext">
    <w:name w:val="Body text_"/>
    <w:link w:val="Zkladntext2"/>
    <w:locked/>
    <w:rsid w:val="00CF4B7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CF4B7C"/>
    <w:pPr>
      <w:widowControl w:val="0"/>
      <w:shd w:val="clear" w:color="auto" w:fill="FFFFFF"/>
      <w:suppressAutoHyphens w:val="0"/>
      <w:spacing w:before="180" w:after="60" w:line="256" w:lineRule="exact"/>
    </w:pPr>
    <w:rPr>
      <w:rFonts w:ascii="Arial" w:eastAsia="Arial" w:hAnsi="Arial" w:cs="Arial"/>
      <w:sz w:val="19"/>
      <w:szCs w:val="19"/>
      <w:lang w:eastAsia="cs-CZ"/>
    </w:rPr>
  </w:style>
  <w:style w:type="character" w:customStyle="1" w:styleId="Zkladntext1">
    <w:name w:val="Základní text1"/>
    <w:rsid w:val="00CF4B7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4044</Words>
  <Characters>23863</Characters>
  <Application>Microsoft Office Word</Application>
  <DocSecurity>4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Nová smlouva</vt:lpstr>
    </vt:vector>
  </TitlesOfParts>
  <Company>Microsoft</Company>
  <LinksUpToDate>false</LinksUpToDate>
  <CharactersWithSpaces>27852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Nová smlouva</dc:title>
  <dc:creator>Josef Novotný</dc:creator>
  <cp:lastModifiedBy>Mrkvová Renáta</cp:lastModifiedBy>
  <cp:revision>2</cp:revision>
  <cp:lastPrinted>2016-03-30T06:53:00Z</cp:lastPrinted>
  <dcterms:created xsi:type="dcterms:W3CDTF">2020-04-01T10:56:00Z</dcterms:created>
  <dcterms:modified xsi:type="dcterms:W3CDTF">2020-04-01T10:56:00Z</dcterms:modified>
</cp:coreProperties>
</file>