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737" w:rsidRPr="00FB45C0" w:rsidRDefault="00B25737" w:rsidP="00B25737">
      <w:pPr>
        <w:pStyle w:val="Nadpis1"/>
        <w:numPr>
          <w:ilvl w:val="0"/>
          <w:numId w:val="0"/>
        </w:numPr>
        <w:pBdr>
          <w:left w:val="single" w:sz="4" w:space="0" w:color="auto"/>
          <w:right w:val="single" w:sz="4" w:space="0" w:color="auto"/>
        </w:pBdr>
        <w:shd w:val="clear" w:color="auto" w:fill="D9D9D9"/>
        <w:spacing w:line="280" w:lineRule="atLeast"/>
        <w:jc w:val="center"/>
        <w:rPr>
          <w:rFonts w:ascii="Arial" w:hAnsi="Arial" w:cs="Arial"/>
        </w:rPr>
      </w:pPr>
      <w:r w:rsidRPr="00FB45C0">
        <w:rPr>
          <w:rFonts w:ascii="Arial" w:hAnsi="Arial" w:cs="Arial"/>
        </w:rPr>
        <w:t xml:space="preserve">Kupní smlouva </w:t>
      </w:r>
    </w:p>
    <w:p w:rsidR="00B25737" w:rsidRPr="00FB45C0" w:rsidRDefault="00B25737" w:rsidP="00B25737">
      <w:pPr>
        <w:pStyle w:val="Bezmezer"/>
        <w:spacing w:before="120"/>
        <w:jc w:val="center"/>
        <w:rPr>
          <w:rFonts w:ascii="Arial" w:hAnsi="Arial" w:cs="Arial"/>
          <w:sz w:val="20"/>
          <w:szCs w:val="20"/>
        </w:rPr>
      </w:pPr>
      <w:r w:rsidRPr="00FB45C0">
        <w:rPr>
          <w:rFonts w:ascii="Arial" w:hAnsi="Arial" w:cs="Arial"/>
          <w:sz w:val="20"/>
          <w:szCs w:val="20"/>
        </w:rPr>
        <w:t>(dále jen „smlouva“)</w:t>
      </w:r>
    </w:p>
    <w:p w:rsidR="00B25737" w:rsidRPr="00FB45C0" w:rsidRDefault="00B25737" w:rsidP="00B25737">
      <w:pPr>
        <w:pStyle w:val="Bezmezer"/>
        <w:spacing w:before="120"/>
        <w:jc w:val="center"/>
        <w:rPr>
          <w:rFonts w:ascii="Arial" w:hAnsi="Arial" w:cs="Arial"/>
          <w:sz w:val="20"/>
          <w:szCs w:val="20"/>
        </w:rPr>
      </w:pPr>
      <w:r w:rsidRPr="00FB45C0">
        <w:rPr>
          <w:rFonts w:ascii="Arial" w:hAnsi="Arial" w:cs="Arial"/>
          <w:sz w:val="20"/>
          <w:szCs w:val="20"/>
        </w:rPr>
        <w:t xml:space="preserve">dle § 2079 a násl. zákona č. 89/2012 Sb., občanského zákoníku, </w:t>
      </w:r>
      <w:r w:rsidRPr="00FB45C0">
        <w:rPr>
          <w:rFonts w:ascii="Arial" w:hAnsi="Arial" w:cs="Arial"/>
          <w:sz w:val="20"/>
          <w:szCs w:val="20"/>
        </w:rPr>
        <w:br/>
        <w:t>ve znění pozdějších předpisů (dále jen „</w:t>
      </w:r>
      <w:r w:rsidRPr="00FB45C0">
        <w:rPr>
          <w:rFonts w:ascii="Arial" w:hAnsi="Arial" w:cs="Arial"/>
          <w:b/>
          <w:bCs/>
          <w:sz w:val="20"/>
          <w:szCs w:val="20"/>
        </w:rPr>
        <w:t>občanský zákoník</w:t>
      </w:r>
      <w:r w:rsidRPr="00FB45C0">
        <w:rPr>
          <w:rFonts w:ascii="Arial" w:hAnsi="Arial" w:cs="Arial"/>
          <w:sz w:val="20"/>
          <w:szCs w:val="20"/>
        </w:rPr>
        <w:t>“)</w:t>
      </w:r>
    </w:p>
    <w:p w:rsidR="00B25737" w:rsidRPr="00FB45C0" w:rsidRDefault="00B25737" w:rsidP="00B25737">
      <w:pPr>
        <w:pStyle w:val="Bezmezer"/>
        <w:numPr>
          <w:ilvl w:val="0"/>
          <w:numId w:val="3"/>
        </w:numPr>
        <w:tabs>
          <w:tab w:val="clear" w:pos="357"/>
        </w:tabs>
        <w:spacing w:before="600" w:after="120"/>
        <w:ind w:left="-357" w:firstLine="79"/>
        <w:jc w:val="center"/>
        <w:rPr>
          <w:rFonts w:ascii="Arial" w:hAnsi="Arial" w:cs="Arial"/>
          <w:b/>
          <w:bCs/>
          <w:sz w:val="20"/>
          <w:szCs w:val="20"/>
        </w:rPr>
      </w:pPr>
      <w:r w:rsidRPr="00FB45C0">
        <w:rPr>
          <w:rFonts w:ascii="Arial" w:hAnsi="Arial" w:cs="Arial"/>
          <w:b/>
          <w:bCs/>
          <w:sz w:val="20"/>
          <w:szCs w:val="20"/>
        </w:rPr>
        <w:t>Smluvní strany</w:t>
      </w:r>
    </w:p>
    <w:p w:rsidR="00B25737" w:rsidRPr="00FB45C0" w:rsidRDefault="00B25737" w:rsidP="00B25737">
      <w:pPr>
        <w:pStyle w:val="Bezmezer"/>
        <w:numPr>
          <w:ilvl w:val="1"/>
          <w:numId w:val="2"/>
        </w:numPr>
        <w:spacing w:after="120"/>
        <w:ind w:left="540" w:hanging="540"/>
        <w:rPr>
          <w:rFonts w:ascii="Arial" w:hAnsi="Arial" w:cs="Arial"/>
          <w:b/>
          <w:bCs/>
          <w:sz w:val="20"/>
          <w:szCs w:val="20"/>
        </w:rPr>
      </w:pPr>
      <w:r w:rsidRPr="00FB45C0">
        <w:rPr>
          <w:rFonts w:ascii="Arial" w:hAnsi="Arial" w:cs="Arial"/>
          <w:b/>
          <w:bCs/>
          <w:sz w:val="20"/>
          <w:szCs w:val="20"/>
        </w:rPr>
        <w:t>Kupující:</w:t>
      </w:r>
    </w:p>
    <w:p w:rsidR="00B25737" w:rsidRPr="00FB45C0" w:rsidRDefault="00B25737" w:rsidP="00B25737">
      <w:pPr>
        <w:pStyle w:val="Bezmezer"/>
        <w:ind w:left="540"/>
        <w:rPr>
          <w:rFonts w:ascii="Arial" w:hAnsi="Arial" w:cs="Arial"/>
          <w:b/>
          <w:bCs/>
          <w:sz w:val="20"/>
          <w:szCs w:val="20"/>
        </w:rPr>
      </w:pPr>
      <w:r w:rsidRPr="00FB45C0">
        <w:rPr>
          <w:rFonts w:ascii="Arial" w:hAnsi="Arial" w:cs="Arial"/>
          <w:b/>
          <w:bCs/>
          <w:sz w:val="20"/>
          <w:szCs w:val="20"/>
        </w:rPr>
        <w:t xml:space="preserve">Masarykova univerzita - Přírodovědecká fakulta </w:t>
      </w:r>
    </w:p>
    <w:p w:rsidR="00B25737" w:rsidRPr="00FB45C0" w:rsidRDefault="00B25737" w:rsidP="00B25737">
      <w:pPr>
        <w:ind w:left="0" w:firstLine="540"/>
        <w:rPr>
          <w:rFonts w:ascii="Arial" w:hAnsi="Arial" w:cs="Arial"/>
          <w:sz w:val="20"/>
          <w:szCs w:val="20"/>
        </w:rPr>
      </w:pPr>
      <w:r w:rsidRPr="00FB45C0">
        <w:rPr>
          <w:rFonts w:ascii="Arial" w:hAnsi="Arial" w:cs="Arial"/>
          <w:sz w:val="20"/>
          <w:szCs w:val="20"/>
        </w:rPr>
        <w:t xml:space="preserve">se sídlem: </w:t>
      </w:r>
      <w:r w:rsidRPr="00FB45C0">
        <w:rPr>
          <w:rFonts w:ascii="Arial" w:hAnsi="Arial" w:cs="Arial"/>
          <w:sz w:val="20"/>
          <w:szCs w:val="20"/>
        </w:rPr>
        <w:tab/>
      </w:r>
      <w:r w:rsidRPr="00FB45C0">
        <w:rPr>
          <w:rFonts w:ascii="Arial" w:hAnsi="Arial" w:cs="Arial"/>
          <w:sz w:val="20"/>
          <w:szCs w:val="20"/>
        </w:rPr>
        <w:tab/>
        <w:t>Žerotínovo nám. 9, 601 77 Brno</w:t>
      </w:r>
    </w:p>
    <w:p w:rsidR="00B25737" w:rsidRPr="00FB45C0" w:rsidRDefault="00B25737" w:rsidP="00B25737">
      <w:pPr>
        <w:ind w:left="0" w:firstLine="540"/>
        <w:rPr>
          <w:rFonts w:ascii="Arial" w:hAnsi="Arial" w:cs="Arial"/>
          <w:sz w:val="20"/>
          <w:szCs w:val="20"/>
        </w:rPr>
      </w:pPr>
      <w:r w:rsidRPr="00FB45C0">
        <w:rPr>
          <w:rFonts w:ascii="Arial" w:hAnsi="Arial" w:cs="Arial"/>
          <w:sz w:val="20"/>
          <w:szCs w:val="20"/>
        </w:rPr>
        <w:t>fakturační adresa:</w:t>
      </w:r>
      <w:r w:rsidRPr="00FB45C0">
        <w:rPr>
          <w:rFonts w:ascii="Arial" w:hAnsi="Arial" w:cs="Arial"/>
          <w:sz w:val="20"/>
          <w:szCs w:val="20"/>
        </w:rPr>
        <w:tab/>
        <w:t>Přírodovědecká fakulta, Kotlářská 2, 611 37 Brno</w:t>
      </w:r>
    </w:p>
    <w:p w:rsidR="00B25737" w:rsidRPr="00FB45C0" w:rsidRDefault="00B25737" w:rsidP="00B25737">
      <w:pPr>
        <w:ind w:left="0" w:firstLine="540"/>
        <w:rPr>
          <w:rFonts w:ascii="Arial" w:hAnsi="Arial" w:cs="Arial"/>
          <w:sz w:val="20"/>
          <w:szCs w:val="20"/>
        </w:rPr>
      </w:pPr>
      <w:r w:rsidRPr="00FB45C0">
        <w:rPr>
          <w:rFonts w:ascii="Arial" w:hAnsi="Arial" w:cs="Arial"/>
          <w:sz w:val="20"/>
          <w:szCs w:val="20"/>
        </w:rPr>
        <w:t xml:space="preserve">zastoupena: </w:t>
      </w:r>
      <w:r w:rsidRPr="00FB45C0">
        <w:rPr>
          <w:rFonts w:ascii="Arial" w:hAnsi="Arial" w:cs="Arial"/>
          <w:sz w:val="20"/>
          <w:szCs w:val="20"/>
        </w:rPr>
        <w:tab/>
      </w:r>
      <w:r w:rsidRPr="00FB45C0">
        <w:rPr>
          <w:rFonts w:ascii="Arial" w:hAnsi="Arial" w:cs="Arial"/>
          <w:sz w:val="20"/>
          <w:szCs w:val="20"/>
        </w:rPr>
        <w:tab/>
        <w:t xml:space="preserve">doc. RNDr. Jaromírem </w:t>
      </w:r>
      <w:proofErr w:type="spellStart"/>
      <w:r w:rsidRPr="00FB45C0">
        <w:rPr>
          <w:rFonts w:ascii="Arial" w:hAnsi="Arial" w:cs="Arial"/>
          <w:sz w:val="20"/>
          <w:szCs w:val="20"/>
        </w:rPr>
        <w:t>Leichmannem</w:t>
      </w:r>
      <w:proofErr w:type="spellEnd"/>
      <w:r w:rsidRPr="00FB45C0">
        <w:rPr>
          <w:rFonts w:ascii="Arial" w:hAnsi="Arial" w:cs="Arial"/>
          <w:sz w:val="20"/>
          <w:szCs w:val="20"/>
        </w:rPr>
        <w:t xml:space="preserve">, Dr., děkanem fakulty </w:t>
      </w:r>
    </w:p>
    <w:p w:rsidR="00B25737" w:rsidRPr="00FB45C0" w:rsidRDefault="00B25737" w:rsidP="00B25737">
      <w:pPr>
        <w:pStyle w:val="A4HP"/>
        <w:tabs>
          <w:tab w:val="clear" w:pos="-720"/>
        </w:tabs>
        <w:suppressAutoHyphens w:val="0"/>
        <w:spacing w:line="240" w:lineRule="auto"/>
        <w:ind w:left="1985" w:hanging="1985"/>
        <w:rPr>
          <w:rFonts w:ascii="Arial" w:hAnsi="Arial" w:cs="Arial"/>
          <w:sz w:val="20"/>
          <w:szCs w:val="20"/>
          <w:lang w:val="cs-CZ"/>
        </w:rPr>
      </w:pPr>
      <w:r w:rsidRPr="00FB45C0">
        <w:rPr>
          <w:rFonts w:ascii="Arial" w:hAnsi="Arial" w:cs="Arial"/>
          <w:sz w:val="20"/>
          <w:szCs w:val="20"/>
          <w:lang w:val="cs-CZ"/>
        </w:rPr>
        <w:t xml:space="preserve">          IČ: </w:t>
      </w:r>
      <w:r w:rsidRPr="00FB45C0">
        <w:rPr>
          <w:rFonts w:ascii="Arial" w:hAnsi="Arial" w:cs="Arial"/>
          <w:sz w:val="20"/>
          <w:szCs w:val="20"/>
          <w:lang w:val="cs-CZ"/>
        </w:rPr>
        <w:tab/>
      </w:r>
      <w:r w:rsidRPr="00FB45C0">
        <w:rPr>
          <w:rFonts w:ascii="Arial" w:hAnsi="Arial" w:cs="Arial"/>
          <w:sz w:val="20"/>
          <w:szCs w:val="20"/>
          <w:lang w:val="cs-CZ"/>
        </w:rPr>
        <w:tab/>
      </w:r>
      <w:r w:rsidRPr="00FB45C0">
        <w:rPr>
          <w:rFonts w:ascii="Arial" w:hAnsi="Arial" w:cs="Arial"/>
          <w:sz w:val="20"/>
          <w:szCs w:val="20"/>
          <w:lang w:val="cs-CZ"/>
        </w:rPr>
        <w:tab/>
        <w:t>00216224</w:t>
      </w:r>
    </w:p>
    <w:p w:rsidR="00B25737" w:rsidRPr="00FB45C0" w:rsidRDefault="00B25737" w:rsidP="00B25737">
      <w:pPr>
        <w:pStyle w:val="A4HP"/>
        <w:tabs>
          <w:tab w:val="clear" w:pos="-720"/>
        </w:tabs>
        <w:suppressAutoHyphens w:val="0"/>
        <w:spacing w:line="240" w:lineRule="auto"/>
        <w:rPr>
          <w:rFonts w:ascii="Arial" w:hAnsi="Arial" w:cs="Arial"/>
          <w:sz w:val="20"/>
          <w:szCs w:val="20"/>
          <w:lang w:val="cs-CZ"/>
        </w:rPr>
      </w:pPr>
      <w:r w:rsidRPr="00FB45C0">
        <w:rPr>
          <w:rFonts w:ascii="Arial" w:hAnsi="Arial" w:cs="Arial"/>
          <w:sz w:val="20"/>
          <w:szCs w:val="20"/>
          <w:lang w:val="cs-CZ"/>
        </w:rPr>
        <w:t xml:space="preserve">          DIČ:</w:t>
      </w:r>
      <w:r w:rsidRPr="00FB45C0">
        <w:rPr>
          <w:rFonts w:ascii="Arial" w:hAnsi="Arial" w:cs="Arial"/>
          <w:sz w:val="20"/>
          <w:szCs w:val="20"/>
          <w:lang w:val="cs-CZ"/>
        </w:rPr>
        <w:tab/>
      </w:r>
      <w:r w:rsidRPr="00FB45C0">
        <w:rPr>
          <w:rFonts w:ascii="Arial" w:hAnsi="Arial" w:cs="Arial"/>
          <w:sz w:val="20"/>
          <w:szCs w:val="20"/>
          <w:lang w:val="cs-CZ"/>
        </w:rPr>
        <w:tab/>
      </w:r>
      <w:r w:rsidRPr="00FB45C0">
        <w:rPr>
          <w:rFonts w:ascii="Arial" w:hAnsi="Arial" w:cs="Arial"/>
          <w:sz w:val="20"/>
          <w:szCs w:val="20"/>
          <w:lang w:val="cs-CZ"/>
        </w:rPr>
        <w:tab/>
        <w:t>CZ00216224</w:t>
      </w:r>
    </w:p>
    <w:p w:rsidR="00B25737" w:rsidRPr="00FB45C0" w:rsidRDefault="00B25737" w:rsidP="00B25737">
      <w:pPr>
        <w:pStyle w:val="A4HP"/>
        <w:tabs>
          <w:tab w:val="clear" w:pos="-720"/>
        </w:tabs>
        <w:suppressAutoHyphens w:val="0"/>
        <w:spacing w:line="240" w:lineRule="auto"/>
        <w:ind w:left="2832" w:hanging="2293"/>
        <w:rPr>
          <w:rFonts w:ascii="Arial" w:hAnsi="Arial" w:cs="Arial"/>
          <w:kern w:val="36"/>
          <w:sz w:val="20"/>
          <w:lang w:val="cs-CZ"/>
        </w:rPr>
      </w:pPr>
      <w:r w:rsidRPr="00FB45C0">
        <w:rPr>
          <w:rFonts w:ascii="Arial" w:hAnsi="Arial" w:cs="Arial"/>
          <w:sz w:val="20"/>
          <w:szCs w:val="20"/>
          <w:lang w:val="cs-CZ"/>
        </w:rPr>
        <w:t xml:space="preserve">kontaktní osoba: </w:t>
      </w:r>
      <w:r w:rsidRPr="00FB45C0">
        <w:rPr>
          <w:rFonts w:ascii="Arial" w:hAnsi="Arial" w:cs="Arial"/>
          <w:sz w:val="20"/>
          <w:szCs w:val="20"/>
          <w:lang w:val="cs-CZ"/>
        </w:rPr>
        <w:tab/>
      </w:r>
      <w:r w:rsidRPr="00FB45C0">
        <w:rPr>
          <w:rFonts w:ascii="Arial" w:hAnsi="Arial" w:cs="Arial"/>
          <w:kern w:val="36"/>
          <w:sz w:val="20"/>
          <w:lang w:val="cs-CZ"/>
        </w:rPr>
        <w:t xml:space="preserve">Mgr. </w:t>
      </w:r>
      <w:r>
        <w:rPr>
          <w:rFonts w:ascii="Arial" w:hAnsi="Arial" w:cs="Arial"/>
          <w:kern w:val="36"/>
          <w:sz w:val="20"/>
          <w:lang w:val="cs-CZ"/>
        </w:rPr>
        <w:t>XXXXXXXXX</w:t>
      </w:r>
      <w:r w:rsidRPr="00FB45C0">
        <w:rPr>
          <w:rFonts w:ascii="Arial" w:hAnsi="Arial" w:cs="Arial"/>
          <w:kern w:val="36"/>
          <w:sz w:val="20"/>
          <w:lang w:val="cs-CZ"/>
        </w:rPr>
        <w:t xml:space="preserve">, </w:t>
      </w:r>
      <w:r>
        <w:rPr>
          <w:rFonts w:ascii="Arial" w:hAnsi="Arial" w:cs="Arial"/>
          <w:kern w:val="36"/>
          <w:sz w:val="20"/>
          <w:lang w:val="cs-CZ"/>
        </w:rPr>
        <w:br/>
      </w:r>
      <w:r w:rsidRPr="00FB45C0">
        <w:rPr>
          <w:rFonts w:ascii="Arial" w:hAnsi="Arial" w:cs="Arial"/>
          <w:kern w:val="36"/>
          <w:sz w:val="20"/>
          <w:lang w:val="cs-CZ"/>
        </w:rPr>
        <w:t xml:space="preserve">e-mail: </w:t>
      </w:r>
      <w:r>
        <w:rPr>
          <w:rFonts w:ascii="Arial" w:hAnsi="Arial" w:cs="Arial"/>
          <w:kern w:val="36"/>
          <w:sz w:val="20"/>
          <w:lang w:val="cs-CZ"/>
        </w:rPr>
        <w:t>XXXXXXXXX</w:t>
      </w:r>
      <w:r w:rsidRPr="00FB45C0">
        <w:rPr>
          <w:rFonts w:ascii="Arial" w:hAnsi="Arial" w:cs="Arial"/>
          <w:kern w:val="36"/>
          <w:sz w:val="20"/>
          <w:lang w:val="cs-CZ"/>
        </w:rPr>
        <w:t xml:space="preserve">, tel.: </w:t>
      </w:r>
      <w:r>
        <w:rPr>
          <w:rFonts w:ascii="Arial" w:hAnsi="Arial" w:cs="Arial"/>
          <w:kern w:val="36"/>
          <w:sz w:val="20"/>
          <w:lang w:val="cs-CZ"/>
        </w:rPr>
        <w:t>XXXXXXXXX</w:t>
      </w:r>
    </w:p>
    <w:p w:rsidR="00B25737" w:rsidRPr="00FB45C0" w:rsidRDefault="00B25737" w:rsidP="00B25737">
      <w:pPr>
        <w:pStyle w:val="Bezmezer"/>
        <w:rPr>
          <w:rFonts w:ascii="Arial" w:hAnsi="Arial" w:cs="Arial"/>
          <w:sz w:val="20"/>
          <w:szCs w:val="20"/>
        </w:rPr>
      </w:pPr>
    </w:p>
    <w:p w:rsidR="00B25737" w:rsidRPr="00FB45C0" w:rsidRDefault="00B25737" w:rsidP="00B25737">
      <w:pPr>
        <w:pStyle w:val="NoSpacing"/>
        <w:numPr>
          <w:ilvl w:val="1"/>
          <w:numId w:val="2"/>
        </w:numPr>
        <w:spacing w:before="240" w:after="120"/>
        <w:ind w:left="539" w:hanging="539"/>
        <w:rPr>
          <w:rFonts w:ascii="Arial" w:hAnsi="Arial" w:cs="Arial"/>
          <w:b/>
          <w:sz w:val="20"/>
          <w:szCs w:val="20"/>
        </w:rPr>
      </w:pPr>
      <w:r w:rsidRPr="00FB45C0">
        <w:rPr>
          <w:rFonts w:ascii="Arial" w:hAnsi="Arial" w:cs="Arial"/>
          <w:b/>
          <w:sz w:val="20"/>
          <w:szCs w:val="20"/>
        </w:rPr>
        <w:t>Prodávající:</w:t>
      </w:r>
      <w:r w:rsidRPr="00FB45C0">
        <w:rPr>
          <w:rFonts w:ascii="Arial" w:hAnsi="Arial" w:cs="Arial"/>
          <w:b/>
          <w:bCs/>
          <w:sz w:val="20"/>
          <w:szCs w:val="20"/>
        </w:rPr>
        <w:t xml:space="preserve"> </w:t>
      </w:r>
      <w:bookmarkStart w:id="0" w:name="Text17"/>
      <w:r w:rsidRPr="00FB45C0">
        <w:rPr>
          <w:rFonts w:ascii="Arial" w:hAnsi="Arial" w:cs="Arial"/>
          <w:b/>
          <w:sz w:val="20"/>
          <w:szCs w:val="20"/>
        </w:rPr>
        <w:tab/>
      </w:r>
      <w:r w:rsidRPr="00FB45C0">
        <w:rPr>
          <w:rFonts w:ascii="Arial" w:hAnsi="Arial" w:cs="Arial"/>
          <w:b/>
          <w:sz w:val="20"/>
          <w:szCs w:val="20"/>
        </w:rPr>
        <w:tab/>
      </w:r>
      <w:bookmarkEnd w:id="0"/>
      <w:r>
        <w:rPr>
          <w:rFonts w:ascii="Arial" w:hAnsi="Arial" w:cs="Arial"/>
          <w:b/>
          <w:sz w:val="20"/>
          <w:szCs w:val="20"/>
        </w:rPr>
        <w:t>RMI, s.r.o.</w:t>
      </w:r>
      <w:r w:rsidRPr="00FB45C0">
        <w:rPr>
          <w:rFonts w:ascii="Arial" w:hAnsi="Arial" w:cs="Arial"/>
          <w:sz w:val="20"/>
          <w:szCs w:val="20"/>
          <w:lang w:eastAsia="cs-CZ"/>
        </w:rPr>
        <w:t xml:space="preserve"> </w:t>
      </w:r>
    </w:p>
    <w:p w:rsidR="00B25737" w:rsidRPr="00DA0E34" w:rsidRDefault="00B25737" w:rsidP="00B25737">
      <w:pPr>
        <w:ind w:left="0"/>
        <w:rPr>
          <w:rFonts w:ascii="Arial" w:hAnsi="Arial" w:cs="Arial"/>
          <w:sz w:val="20"/>
          <w:szCs w:val="20"/>
        </w:rPr>
      </w:pPr>
      <w:r w:rsidRPr="00FB45C0">
        <w:rPr>
          <w:rFonts w:ascii="Arial" w:hAnsi="Arial" w:cs="Arial"/>
          <w:sz w:val="20"/>
          <w:szCs w:val="20"/>
        </w:rPr>
        <w:t xml:space="preserve">         se sídlem: </w:t>
      </w:r>
      <w:r w:rsidRPr="00FB45C0">
        <w:rPr>
          <w:rFonts w:ascii="Arial" w:hAnsi="Arial" w:cs="Arial"/>
          <w:sz w:val="20"/>
          <w:szCs w:val="20"/>
        </w:rPr>
        <w:tab/>
      </w:r>
      <w:r w:rsidRPr="00DA0E34">
        <w:rPr>
          <w:rFonts w:ascii="Arial" w:hAnsi="Arial" w:cs="Arial"/>
          <w:sz w:val="20"/>
          <w:szCs w:val="20"/>
        </w:rPr>
        <w:tab/>
        <w:t>Pernštýnská 116, 533 41 Lázně Bohdaneč</w:t>
      </w:r>
    </w:p>
    <w:p w:rsidR="00B25737" w:rsidRPr="00DA0E34" w:rsidRDefault="00B25737" w:rsidP="00B25737">
      <w:pPr>
        <w:ind w:left="0"/>
        <w:rPr>
          <w:rFonts w:ascii="Arial" w:hAnsi="Arial" w:cs="Arial"/>
          <w:sz w:val="20"/>
          <w:szCs w:val="20"/>
        </w:rPr>
      </w:pPr>
      <w:r w:rsidRPr="00DA0E34">
        <w:rPr>
          <w:rFonts w:ascii="Arial" w:hAnsi="Arial" w:cs="Arial"/>
          <w:sz w:val="20"/>
          <w:szCs w:val="20"/>
        </w:rPr>
        <w:t xml:space="preserve">         zastoupen: </w:t>
      </w:r>
      <w:r w:rsidRPr="00DA0E34">
        <w:rPr>
          <w:rFonts w:ascii="Arial" w:hAnsi="Arial" w:cs="Arial"/>
          <w:sz w:val="20"/>
          <w:szCs w:val="20"/>
        </w:rPr>
        <w:tab/>
      </w:r>
      <w:r w:rsidRPr="00DA0E34">
        <w:rPr>
          <w:rFonts w:ascii="Arial" w:hAnsi="Arial" w:cs="Arial"/>
          <w:sz w:val="20"/>
          <w:szCs w:val="20"/>
        </w:rPr>
        <w:tab/>
        <w:t xml:space="preserve">Ing. </w:t>
      </w:r>
      <w:smartTag w:uri="urn:schemas-microsoft-com:office:smarttags" w:element="PersonName">
        <w:smartTagPr>
          <w:attr w:name="ProductID" w:val="Tomáš Černohorský"/>
        </w:smartTagPr>
        <w:r w:rsidRPr="00DA0E34">
          <w:rPr>
            <w:rFonts w:ascii="Arial" w:hAnsi="Arial" w:cs="Arial"/>
            <w:sz w:val="20"/>
            <w:szCs w:val="20"/>
          </w:rPr>
          <w:t>Tomáš Černohorský</w:t>
        </w:r>
      </w:smartTag>
      <w:r w:rsidRPr="00DA0E34">
        <w:rPr>
          <w:rFonts w:ascii="Arial" w:hAnsi="Arial" w:cs="Arial"/>
          <w:sz w:val="20"/>
          <w:szCs w:val="20"/>
        </w:rPr>
        <w:t>, CSc.</w:t>
      </w:r>
    </w:p>
    <w:p w:rsidR="00B25737" w:rsidRPr="00DA0E34" w:rsidRDefault="00B25737" w:rsidP="00B25737">
      <w:pPr>
        <w:ind w:left="0"/>
        <w:rPr>
          <w:rFonts w:ascii="Arial" w:hAnsi="Arial" w:cs="Arial"/>
          <w:sz w:val="20"/>
          <w:szCs w:val="20"/>
        </w:rPr>
      </w:pPr>
      <w:r w:rsidRPr="00DA0E34">
        <w:rPr>
          <w:rFonts w:ascii="Arial" w:hAnsi="Arial" w:cs="Arial"/>
          <w:sz w:val="20"/>
          <w:szCs w:val="20"/>
        </w:rPr>
        <w:t xml:space="preserve">         IČ: </w:t>
      </w:r>
      <w:r w:rsidRPr="00DA0E34">
        <w:rPr>
          <w:rFonts w:ascii="Arial" w:hAnsi="Arial" w:cs="Arial"/>
          <w:sz w:val="20"/>
          <w:szCs w:val="20"/>
        </w:rPr>
        <w:tab/>
      </w:r>
      <w:r w:rsidRPr="00DA0E34">
        <w:rPr>
          <w:rFonts w:ascii="Arial" w:hAnsi="Arial" w:cs="Arial"/>
          <w:sz w:val="20"/>
          <w:szCs w:val="20"/>
        </w:rPr>
        <w:tab/>
      </w:r>
      <w:r w:rsidRPr="00DA0E34">
        <w:rPr>
          <w:rFonts w:ascii="Arial" w:hAnsi="Arial" w:cs="Arial"/>
          <w:sz w:val="20"/>
          <w:szCs w:val="20"/>
        </w:rPr>
        <w:tab/>
        <w:t>25</w:t>
      </w:r>
      <w:r>
        <w:rPr>
          <w:rFonts w:ascii="Arial" w:hAnsi="Arial" w:cs="Arial"/>
          <w:sz w:val="20"/>
          <w:szCs w:val="20"/>
        </w:rPr>
        <w:t>2</w:t>
      </w:r>
      <w:r w:rsidRPr="00DA0E34">
        <w:rPr>
          <w:rFonts w:ascii="Arial" w:hAnsi="Arial" w:cs="Arial"/>
          <w:sz w:val="20"/>
          <w:szCs w:val="20"/>
        </w:rPr>
        <w:t>88083</w:t>
      </w:r>
    </w:p>
    <w:p w:rsidR="00B25737" w:rsidRPr="00DA0E34" w:rsidRDefault="00B25737" w:rsidP="00B25737">
      <w:pPr>
        <w:pStyle w:val="A4HP"/>
        <w:tabs>
          <w:tab w:val="clear" w:pos="-720"/>
        </w:tabs>
        <w:suppressAutoHyphens w:val="0"/>
        <w:spacing w:line="240" w:lineRule="auto"/>
        <w:ind w:firstLine="540"/>
        <w:rPr>
          <w:rFonts w:ascii="Arial" w:hAnsi="Arial" w:cs="Arial"/>
          <w:sz w:val="20"/>
          <w:szCs w:val="20"/>
          <w:lang w:val="cs-CZ"/>
        </w:rPr>
      </w:pPr>
      <w:r w:rsidRPr="00DA0E34">
        <w:rPr>
          <w:rFonts w:ascii="Arial" w:hAnsi="Arial" w:cs="Arial"/>
          <w:sz w:val="20"/>
          <w:szCs w:val="20"/>
          <w:lang w:val="cs-CZ"/>
        </w:rPr>
        <w:t>DIČ:</w:t>
      </w:r>
      <w:r w:rsidRPr="00DA0E34">
        <w:rPr>
          <w:rFonts w:ascii="Arial" w:hAnsi="Arial" w:cs="Arial"/>
          <w:sz w:val="20"/>
          <w:szCs w:val="20"/>
          <w:lang w:val="cs-CZ"/>
        </w:rPr>
        <w:tab/>
      </w:r>
      <w:r w:rsidRPr="00DA0E34">
        <w:rPr>
          <w:rFonts w:ascii="Arial" w:hAnsi="Arial" w:cs="Arial"/>
          <w:sz w:val="20"/>
          <w:szCs w:val="20"/>
          <w:lang w:val="cs-CZ"/>
        </w:rPr>
        <w:tab/>
      </w:r>
      <w:r w:rsidRPr="00DA0E34">
        <w:rPr>
          <w:rFonts w:ascii="Arial" w:hAnsi="Arial" w:cs="Arial"/>
          <w:sz w:val="20"/>
          <w:szCs w:val="20"/>
          <w:lang w:val="cs-CZ"/>
        </w:rPr>
        <w:tab/>
        <w:t>CZ25288083</w:t>
      </w:r>
    </w:p>
    <w:p w:rsidR="00B25737" w:rsidRPr="00DA0E34" w:rsidRDefault="00B25737" w:rsidP="00B25737">
      <w:pPr>
        <w:pStyle w:val="NoSpacing"/>
        <w:ind w:left="540"/>
        <w:rPr>
          <w:rFonts w:ascii="Arial" w:hAnsi="Arial" w:cs="Arial"/>
          <w:bCs/>
          <w:sz w:val="20"/>
          <w:szCs w:val="20"/>
        </w:rPr>
      </w:pPr>
      <w:r w:rsidRPr="00DA0E34">
        <w:rPr>
          <w:rFonts w:ascii="Arial" w:hAnsi="Arial" w:cs="Arial"/>
          <w:bCs/>
          <w:sz w:val="20"/>
          <w:szCs w:val="20"/>
        </w:rPr>
        <w:t xml:space="preserve">bankovní spojení: </w:t>
      </w:r>
      <w:r w:rsidRPr="00DA0E34">
        <w:rPr>
          <w:rFonts w:ascii="Arial" w:hAnsi="Arial" w:cs="Arial"/>
          <w:bCs/>
          <w:sz w:val="20"/>
          <w:szCs w:val="20"/>
        </w:rPr>
        <w:tab/>
      </w:r>
      <w:r w:rsidRPr="00DA0E34">
        <w:rPr>
          <w:rFonts w:ascii="Arial" w:hAnsi="Arial" w:cs="Arial"/>
          <w:sz w:val="20"/>
          <w:szCs w:val="20"/>
        </w:rPr>
        <w:t>Československá obchodní banka, a.s., pobočka Pardubice</w:t>
      </w:r>
    </w:p>
    <w:p w:rsidR="00B25737" w:rsidRPr="00DA0E34" w:rsidRDefault="00B25737" w:rsidP="00B25737">
      <w:pPr>
        <w:pStyle w:val="NoSpacing"/>
        <w:rPr>
          <w:rFonts w:ascii="Arial" w:hAnsi="Arial" w:cs="Arial"/>
          <w:bCs/>
          <w:sz w:val="20"/>
          <w:szCs w:val="20"/>
        </w:rPr>
      </w:pPr>
      <w:r w:rsidRPr="00DA0E34">
        <w:rPr>
          <w:rFonts w:ascii="Arial" w:hAnsi="Arial" w:cs="Arial"/>
          <w:bCs/>
          <w:sz w:val="20"/>
          <w:szCs w:val="20"/>
        </w:rPr>
        <w:t xml:space="preserve">  č. účtu: </w:t>
      </w:r>
      <w:r w:rsidRPr="00DA0E34">
        <w:rPr>
          <w:rFonts w:ascii="Arial" w:hAnsi="Arial" w:cs="Arial"/>
          <w:bCs/>
          <w:sz w:val="20"/>
          <w:szCs w:val="20"/>
        </w:rPr>
        <w:tab/>
      </w:r>
      <w:bookmarkStart w:id="1" w:name="Text12"/>
      <w:r w:rsidRPr="00DA0E34">
        <w:rPr>
          <w:rFonts w:ascii="Arial" w:hAnsi="Arial" w:cs="Arial"/>
          <w:bCs/>
          <w:sz w:val="20"/>
          <w:szCs w:val="20"/>
        </w:rPr>
        <w:tab/>
      </w:r>
      <w:r w:rsidRPr="00DA0E34">
        <w:rPr>
          <w:rFonts w:ascii="Arial" w:hAnsi="Arial" w:cs="Arial"/>
          <w:bCs/>
          <w:sz w:val="20"/>
          <w:szCs w:val="20"/>
        </w:rPr>
        <w:tab/>
      </w:r>
      <w:bookmarkEnd w:id="1"/>
      <w:r w:rsidRPr="00DA0E34">
        <w:rPr>
          <w:rFonts w:ascii="Arial" w:hAnsi="Arial" w:cs="Arial"/>
          <w:sz w:val="20"/>
          <w:szCs w:val="20"/>
        </w:rPr>
        <w:t>272123063/0300</w:t>
      </w:r>
    </w:p>
    <w:p w:rsidR="00B25737" w:rsidRPr="00DA0E34" w:rsidRDefault="00B25737" w:rsidP="00B25737">
      <w:pPr>
        <w:pStyle w:val="NoSpacing"/>
        <w:ind w:left="2832" w:hanging="2406"/>
        <w:rPr>
          <w:rFonts w:ascii="Arial" w:hAnsi="Arial" w:cs="Arial"/>
          <w:sz w:val="20"/>
          <w:szCs w:val="20"/>
        </w:rPr>
      </w:pPr>
      <w:r w:rsidRPr="00DA0E34">
        <w:rPr>
          <w:rFonts w:ascii="Arial" w:hAnsi="Arial" w:cs="Arial"/>
          <w:sz w:val="20"/>
          <w:szCs w:val="20"/>
        </w:rPr>
        <w:t xml:space="preserve">  obchodní rejstřík:</w:t>
      </w:r>
      <w:r w:rsidRPr="00DA0E34">
        <w:rPr>
          <w:rFonts w:ascii="Arial" w:hAnsi="Arial" w:cs="Arial"/>
          <w:sz w:val="20"/>
          <w:szCs w:val="20"/>
        </w:rPr>
        <w:tab/>
      </w:r>
      <w:bookmarkStart w:id="2" w:name="Text13"/>
      <w:r w:rsidRPr="00DA0E34">
        <w:rPr>
          <w:rFonts w:ascii="Arial" w:hAnsi="Arial" w:cs="Arial"/>
          <w:color w:val="000000"/>
          <w:sz w:val="20"/>
          <w:szCs w:val="20"/>
        </w:rPr>
        <w:t xml:space="preserve">vedeném Krajským soudem v Hradci Králové, spis. </w:t>
      </w:r>
      <w:proofErr w:type="gramStart"/>
      <w:r w:rsidRPr="00DA0E34">
        <w:rPr>
          <w:rFonts w:ascii="Arial" w:hAnsi="Arial" w:cs="Arial"/>
          <w:color w:val="000000"/>
          <w:sz w:val="20"/>
          <w:szCs w:val="20"/>
        </w:rPr>
        <w:t>značka</w:t>
      </w:r>
      <w:proofErr w:type="gramEnd"/>
      <w:r w:rsidRPr="00DA0E34">
        <w:rPr>
          <w:rFonts w:ascii="Arial" w:hAnsi="Arial" w:cs="Arial"/>
          <w:color w:val="000000"/>
          <w:sz w:val="20"/>
          <w:szCs w:val="20"/>
        </w:rPr>
        <w:t>: odd. C, vložka 13146</w:t>
      </w:r>
      <w:bookmarkEnd w:id="2"/>
    </w:p>
    <w:p w:rsidR="00B25737" w:rsidRPr="00DA0E34" w:rsidRDefault="00B25737" w:rsidP="00B25737">
      <w:pPr>
        <w:pStyle w:val="NoSpacing"/>
        <w:ind w:firstLine="120"/>
        <w:rPr>
          <w:rFonts w:ascii="Arial" w:hAnsi="Arial" w:cs="Arial"/>
          <w:bCs/>
          <w:sz w:val="20"/>
          <w:szCs w:val="20"/>
        </w:rPr>
      </w:pPr>
      <w:r w:rsidRPr="00DA0E34">
        <w:rPr>
          <w:rFonts w:ascii="Arial" w:hAnsi="Arial" w:cs="Arial"/>
          <w:sz w:val="20"/>
          <w:szCs w:val="20"/>
        </w:rPr>
        <w:t>k</w:t>
      </w:r>
      <w:r w:rsidRPr="00DA0E34">
        <w:rPr>
          <w:rFonts w:ascii="Arial" w:hAnsi="Arial" w:cs="Arial"/>
          <w:bCs/>
          <w:sz w:val="20"/>
          <w:szCs w:val="20"/>
        </w:rPr>
        <w:t>ontaktní osoba:</w:t>
      </w:r>
      <w:r w:rsidRPr="00DA0E34">
        <w:rPr>
          <w:rFonts w:ascii="Arial" w:hAnsi="Arial" w:cs="Arial"/>
          <w:bCs/>
          <w:sz w:val="20"/>
          <w:szCs w:val="20"/>
        </w:rPr>
        <w:tab/>
      </w:r>
      <w:r w:rsidRPr="00DA0E34">
        <w:rPr>
          <w:rFonts w:ascii="Arial" w:hAnsi="Arial" w:cs="Arial"/>
          <w:bCs/>
          <w:sz w:val="20"/>
          <w:szCs w:val="20"/>
        </w:rPr>
        <w:tab/>
      </w:r>
      <w:r w:rsidRPr="00DA0E34">
        <w:rPr>
          <w:rFonts w:ascii="Arial" w:hAnsi="Arial" w:cs="Arial"/>
          <w:sz w:val="20"/>
          <w:szCs w:val="20"/>
        </w:rPr>
        <w:t xml:space="preserve">Ing. </w:t>
      </w:r>
      <w:r>
        <w:rPr>
          <w:rFonts w:ascii="Arial" w:hAnsi="Arial" w:cs="Arial"/>
          <w:sz w:val="20"/>
          <w:szCs w:val="20"/>
        </w:rPr>
        <w:t>XXXXXXXXX</w:t>
      </w:r>
      <w:r w:rsidRPr="00DA0E34">
        <w:rPr>
          <w:rFonts w:ascii="Arial" w:hAnsi="Arial" w:cs="Arial"/>
          <w:sz w:val="20"/>
          <w:szCs w:val="20"/>
        </w:rPr>
        <w:t>, CSc.</w:t>
      </w:r>
    </w:p>
    <w:p w:rsidR="00B25737" w:rsidRPr="00DA0E34" w:rsidRDefault="00B25737" w:rsidP="00B25737">
      <w:pPr>
        <w:pStyle w:val="NoSpacing"/>
        <w:ind w:firstLine="120"/>
        <w:rPr>
          <w:rFonts w:ascii="Arial" w:hAnsi="Arial" w:cs="Arial"/>
          <w:bCs/>
          <w:sz w:val="20"/>
          <w:szCs w:val="20"/>
        </w:rPr>
      </w:pPr>
      <w:r w:rsidRPr="00DA0E34">
        <w:rPr>
          <w:rFonts w:ascii="Arial" w:hAnsi="Arial" w:cs="Arial"/>
          <w:bCs/>
          <w:sz w:val="20"/>
          <w:szCs w:val="20"/>
        </w:rPr>
        <w:tab/>
      </w:r>
      <w:r w:rsidRPr="00DA0E34">
        <w:rPr>
          <w:rFonts w:ascii="Arial" w:hAnsi="Arial" w:cs="Arial"/>
          <w:bCs/>
          <w:sz w:val="20"/>
          <w:szCs w:val="20"/>
        </w:rPr>
        <w:tab/>
      </w:r>
      <w:r w:rsidRPr="00DA0E34">
        <w:rPr>
          <w:rFonts w:ascii="Arial" w:hAnsi="Arial" w:cs="Arial"/>
          <w:bCs/>
          <w:sz w:val="20"/>
          <w:szCs w:val="20"/>
        </w:rPr>
        <w:tab/>
      </w:r>
      <w:r w:rsidRPr="00DA0E34">
        <w:rPr>
          <w:rFonts w:ascii="Arial" w:hAnsi="Arial" w:cs="Arial"/>
          <w:bCs/>
          <w:sz w:val="20"/>
          <w:szCs w:val="20"/>
        </w:rPr>
        <w:tab/>
        <w:t xml:space="preserve">e-mail: </w:t>
      </w:r>
      <w:r>
        <w:rPr>
          <w:rFonts w:ascii="Arial" w:hAnsi="Arial" w:cs="Arial"/>
          <w:bCs/>
          <w:sz w:val="20"/>
          <w:szCs w:val="20"/>
        </w:rPr>
        <w:t>XXXXXXXXX, tel.: XXXXXXXXX</w:t>
      </w:r>
      <w:bookmarkStart w:id="3" w:name="_GoBack"/>
      <w:bookmarkEnd w:id="3"/>
    </w:p>
    <w:p w:rsidR="00B25737" w:rsidRPr="00DA0E34" w:rsidRDefault="00B25737" w:rsidP="00B25737">
      <w:pPr>
        <w:pStyle w:val="NoSpacing"/>
        <w:rPr>
          <w:rFonts w:ascii="Arial" w:hAnsi="Arial" w:cs="Arial"/>
          <w:bCs/>
          <w:sz w:val="20"/>
          <w:szCs w:val="20"/>
        </w:rPr>
      </w:pPr>
      <w:r w:rsidRPr="00DA0E34">
        <w:rPr>
          <w:rFonts w:ascii="Arial" w:hAnsi="Arial" w:cs="Arial"/>
          <w:sz w:val="20"/>
          <w:szCs w:val="20"/>
        </w:rPr>
        <w:t xml:space="preserve">  k</w:t>
      </w:r>
      <w:r w:rsidRPr="00DA0E34">
        <w:rPr>
          <w:rFonts w:ascii="Arial" w:hAnsi="Arial" w:cs="Arial"/>
          <w:bCs/>
          <w:sz w:val="20"/>
          <w:szCs w:val="20"/>
        </w:rPr>
        <w:t>ontaktní adresa:</w:t>
      </w:r>
      <w:r w:rsidRPr="00DA0E34">
        <w:rPr>
          <w:rFonts w:ascii="Arial" w:hAnsi="Arial" w:cs="Arial"/>
          <w:bCs/>
          <w:sz w:val="20"/>
          <w:szCs w:val="20"/>
        </w:rPr>
        <w:tab/>
      </w:r>
      <w:r w:rsidRPr="00DA0E34">
        <w:rPr>
          <w:rFonts w:ascii="Arial" w:hAnsi="Arial" w:cs="Arial"/>
          <w:bCs/>
          <w:sz w:val="20"/>
          <w:szCs w:val="20"/>
        </w:rPr>
        <w:tab/>
        <w:t>Pernštýnská 116, 533 41 Lázně Bohdaneč</w:t>
      </w:r>
    </w:p>
    <w:p w:rsidR="00B25737" w:rsidRPr="00FB45C0" w:rsidRDefault="00B25737" w:rsidP="00B25737">
      <w:pPr>
        <w:pStyle w:val="Bezmezer"/>
        <w:numPr>
          <w:ilvl w:val="1"/>
          <w:numId w:val="2"/>
        </w:numPr>
        <w:spacing w:before="240" w:after="120"/>
        <w:ind w:left="539" w:hanging="539"/>
        <w:rPr>
          <w:rFonts w:ascii="Arial" w:hAnsi="Arial" w:cs="Arial"/>
          <w:sz w:val="20"/>
          <w:szCs w:val="20"/>
        </w:rPr>
      </w:pPr>
      <w:r w:rsidRPr="00FB45C0">
        <w:rPr>
          <w:rFonts w:ascii="Arial" w:hAnsi="Arial" w:cs="Arial"/>
          <w:sz w:val="20"/>
          <w:szCs w:val="20"/>
        </w:rPr>
        <w:t xml:space="preserve"> (dále jen jako „</w:t>
      </w:r>
      <w:r w:rsidRPr="00FB45C0">
        <w:rPr>
          <w:rFonts w:ascii="Arial" w:hAnsi="Arial" w:cs="Arial"/>
          <w:b/>
          <w:sz w:val="20"/>
          <w:szCs w:val="20"/>
        </w:rPr>
        <w:t>prodávající</w:t>
      </w:r>
      <w:r w:rsidRPr="00FB45C0">
        <w:rPr>
          <w:rFonts w:ascii="Arial" w:hAnsi="Arial" w:cs="Arial"/>
          <w:sz w:val="20"/>
          <w:szCs w:val="20"/>
        </w:rPr>
        <w:t>“)</w:t>
      </w:r>
    </w:p>
    <w:p w:rsidR="00B25737" w:rsidRPr="00FB45C0" w:rsidRDefault="00B25737" w:rsidP="00B25737">
      <w:pPr>
        <w:pStyle w:val="Zkladntext"/>
        <w:spacing w:before="240" w:after="0"/>
        <w:jc w:val="both"/>
        <w:rPr>
          <w:rFonts w:ascii="Arial" w:hAnsi="Arial" w:cs="Arial"/>
          <w:sz w:val="20"/>
          <w:szCs w:val="20"/>
        </w:rPr>
      </w:pPr>
      <w:r w:rsidRPr="00FB45C0">
        <w:rPr>
          <w:rFonts w:ascii="Arial" w:hAnsi="Arial" w:cs="Arial"/>
          <w:sz w:val="20"/>
          <w:szCs w:val="20"/>
        </w:rPr>
        <w:t>Obě smluvní strany po vzájemném projednání</w:t>
      </w:r>
      <w:r>
        <w:rPr>
          <w:rFonts w:ascii="Arial" w:hAnsi="Arial" w:cs="Arial"/>
          <w:sz w:val="20"/>
          <w:szCs w:val="20"/>
        </w:rPr>
        <w:t xml:space="preserve"> </w:t>
      </w:r>
      <w:r w:rsidRPr="00FB45C0">
        <w:rPr>
          <w:rFonts w:ascii="Arial" w:hAnsi="Arial" w:cs="Arial"/>
          <w:sz w:val="20"/>
          <w:szCs w:val="20"/>
        </w:rPr>
        <w:t>a ve shodě uzavírají tuto smlouvu:</w:t>
      </w:r>
    </w:p>
    <w:p w:rsidR="00B25737" w:rsidRPr="00FB45C0" w:rsidRDefault="00B25737" w:rsidP="00B25737">
      <w:pPr>
        <w:spacing w:before="600"/>
        <w:jc w:val="center"/>
        <w:rPr>
          <w:rFonts w:ascii="Arial" w:hAnsi="Arial" w:cs="Arial"/>
          <w:b/>
          <w:bCs/>
          <w:sz w:val="20"/>
          <w:szCs w:val="20"/>
        </w:rPr>
      </w:pPr>
      <w:r w:rsidRPr="00FB45C0">
        <w:rPr>
          <w:rFonts w:ascii="Arial" w:hAnsi="Arial" w:cs="Arial"/>
          <w:b/>
          <w:bCs/>
          <w:sz w:val="20"/>
          <w:szCs w:val="20"/>
        </w:rPr>
        <w:t>2. Předmět smlouvy</w:t>
      </w:r>
    </w:p>
    <w:p w:rsidR="00B25737" w:rsidRPr="00FB45C0" w:rsidRDefault="00B25737" w:rsidP="00B25737">
      <w:pPr>
        <w:pStyle w:val="Odstavecseseznamem1"/>
        <w:widowControl w:val="0"/>
        <w:numPr>
          <w:ilvl w:val="0"/>
          <w:numId w:val="5"/>
        </w:numPr>
        <w:spacing w:before="40" w:after="40"/>
        <w:ind w:left="567" w:hanging="567"/>
        <w:rPr>
          <w:rFonts w:ascii="Arial" w:hAnsi="Arial" w:cs="Arial"/>
          <w:b/>
          <w:sz w:val="20"/>
          <w:szCs w:val="20"/>
        </w:rPr>
      </w:pPr>
      <w:r w:rsidRPr="00FB45C0">
        <w:rPr>
          <w:rFonts w:ascii="Arial" w:hAnsi="Arial" w:cs="Arial"/>
          <w:sz w:val="20"/>
          <w:szCs w:val="20"/>
        </w:rPr>
        <w:t xml:space="preserve">Podkladem pro uzavření této smlouvy je nabídka prodávajícího ze dne </w:t>
      </w:r>
      <w:proofErr w:type="gramStart"/>
      <w:r>
        <w:rPr>
          <w:rFonts w:ascii="Arial" w:hAnsi="Arial" w:cs="Arial"/>
          <w:b/>
          <w:sz w:val="20"/>
          <w:szCs w:val="20"/>
        </w:rPr>
        <w:t>29.6.2016</w:t>
      </w:r>
      <w:proofErr w:type="gramEnd"/>
      <w:r w:rsidRPr="00FB45C0">
        <w:rPr>
          <w:rFonts w:ascii="Arial" w:hAnsi="Arial" w:cs="Arial"/>
          <w:sz w:val="20"/>
          <w:szCs w:val="20"/>
        </w:rPr>
        <w:t xml:space="preserve"> (dále </w:t>
      </w:r>
      <w:r w:rsidRPr="00FB45C0">
        <w:rPr>
          <w:rFonts w:ascii="Arial" w:hAnsi="Arial" w:cs="Arial"/>
          <w:sz w:val="20"/>
          <w:szCs w:val="20"/>
        </w:rPr>
        <w:br/>
        <w:t>jen „</w:t>
      </w:r>
      <w:r w:rsidRPr="00FB45C0">
        <w:rPr>
          <w:rFonts w:ascii="Arial" w:hAnsi="Arial" w:cs="Arial"/>
          <w:b/>
          <w:bCs/>
          <w:sz w:val="20"/>
          <w:szCs w:val="20"/>
        </w:rPr>
        <w:t>nabídka</w:t>
      </w:r>
      <w:r w:rsidRPr="00FB45C0">
        <w:rPr>
          <w:rFonts w:ascii="Arial" w:hAnsi="Arial" w:cs="Arial"/>
          <w:sz w:val="20"/>
          <w:szCs w:val="20"/>
        </w:rPr>
        <w:t xml:space="preserve">“) podaná ve veřejné zakázce nazvané </w:t>
      </w:r>
      <w:r>
        <w:rPr>
          <w:rFonts w:ascii="Arial" w:hAnsi="Arial" w:cs="Arial"/>
          <w:b/>
          <w:sz w:val="20"/>
          <w:szCs w:val="20"/>
        </w:rPr>
        <w:t>Ablační cela</w:t>
      </w:r>
      <w:r w:rsidRPr="00934BB8">
        <w:rPr>
          <w:rFonts w:ascii="Arial" w:hAnsi="Arial" w:cs="Arial"/>
          <w:b/>
          <w:bCs/>
          <w:sz w:val="20"/>
          <w:szCs w:val="20"/>
        </w:rPr>
        <w:t xml:space="preserve"> </w:t>
      </w:r>
      <w:r w:rsidRPr="00934BB8">
        <w:rPr>
          <w:rFonts w:ascii="Arial" w:hAnsi="Arial" w:cs="Arial"/>
          <w:bCs/>
          <w:sz w:val="20"/>
          <w:szCs w:val="20"/>
        </w:rPr>
        <w:t>(d</w:t>
      </w:r>
      <w:r w:rsidRPr="00FB45C0">
        <w:rPr>
          <w:rFonts w:ascii="Arial" w:hAnsi="Arial" w:cs="Arial"/>
          <w:sz w:val="20"/>
          <w:szCs w:val="20"/>
        </w:rPr>
        <w:t>ále jen „</w:t>
      </w:r>
      <w:r w:rsidRPr="00FB45C0">
        <w:rPr>
          <w:rFonts w:ascii="Arial" w:hAnsi="Arial" w:cs="Arial"/>
          <w:b/>
          <w:bCs/>
          <w:sz w:val="20"/>
          <w:szCs w:val="20"/>
        </w:rPr>
        <w:t>Veřejná zakázka</w:t>
      </w:r>
      <w:r w:rsidRPr="00FB45C0">
        <w:rPr>
          <w:rFonts w:ascii="Arial" w:hAnsi="Arial" w:cs="Arial"/>
          <w:sz w:val="20"/>
          <w:szCs w:val="20"/>
        </w:rPr>
        <w:t xml:space="preserve">“) zadávané </w:t>
      </w:r>
      <w:r>
        <w:rPr>
          <w:rFonts w:ascii="Arial" w:hAnsi="Arial" w:cs="Arial"/>
          <w:sz w:val="20"/>
          <w:szCs w:val="20"/>
        </w:rPr>
        <w:t>mimo režim</w:t>
      </w:r>
      <w:r w:rsidRPr="00FB45C0">
        <w:rPr>
          <w:rFonts w:ascii="Arial" w:hAnsi="Arial" w:cs="Arial"/>
          <w:sz w:val="20"/>
          <w:szCs w:val="20"/>
        </w:rPr>
        <w:t xml:space="preserve"> zákon</w:t>
      </w:r>
      <w:r>
        <w:rPr>
          <w:rFonts w:ascii="Arial" w:hAnsi="Arial" w:cs="Arial"/>
          <w:sz w:val="20"/>
          <w:szCs w:val="20"/>
        </w:rPr>
        <w:t>a</w:t>
      </w:r>
      <w:r w:rsidRPr="00FB45C0">
        <w:rPr>
          <w:rFonts w:ascii="Arial" w:hAnsi="Arial" w:cs="Arial"/>
          <w:sz w:val="20"/>
          <w:szCs w:val="20"/>
        </w:rPr>
        <w:t xml:space="preserve"> č. 137/2006 Sb., o veřejných zakázkách,</w:t>
      </w:r>
      <w:r>
        <w:rPr>
          <w:rFonts w:ascii="Arial" w:hAnsi="Arial" w:cs="Arial"/>
          <w:sz w:val="20"/>
          <w:szCs w:val="20"/>
        </w:rPr>
        <w:t xml:space="preserve"> </w:t>
      </w:r>
      <w:r w:rsidRPr="00FB45C0">
        <w:rPr>
          <w:rFonts w:ascii="Arial" w:hAnsi="Arial" w:cs="Arial"/>
          <w:sz w:val="20"/>
          <w:szCs w:val="20"/>
        </w:rPr>
        <w:t>ve znění pozdějších předpisů (dále jen „</w:t>
      </w:r>
      <w:r w:rsidRPr="00FB45C0">
        <w:rPr>
          <w:rFonts w:ascii="Arial" w:hAnsi="Arial" w:cs="Arial"/>
          <w:b/>
          <w:bCs/>
          <w:sz w:val="20"/>
          <w:szCs w:val="20"/>
        </w:rPr>
        <w:t>ZVZ</w:t>
      </w:r>
      <w:r w:rsidRPr="00FB45C0">
        <w:rPr>
          <w:rFonts w:ascii="Arial" w:hAnsi="Arial" w:cs="Arial"/>
          <w:sz w:val="20"/>
          <w:szCs w:val="20"/>
        </w:rPr>
        <w:t xml:space="preserve">“). </w:t>
      </w:r>
    </w:p>
    <w:p w:rsidR="00B25737" w:rsidRPr="00FB45C0" w:rsidRDefault="00B25737" w:rsidP="00B25737">
      <w:pPr>
        <w:pStyle w:val="Odstavecseseznamem1"/>
        <w:numPr>
          <w:ilvl w:val="0"/>
          <w:numId w:val="5"/>
        </w:numPr>
        <w:spacing w:before="120"/>
        <w:ind w:left="567" w:hanging="567"/>
        <w:rPr>
          <w:rFonts w:ascii="Arial" w:hAnsi="Arial" w:cs="Arial"/>
          <w:sz w:val="20"/>
          <w:szCs w:val="20"/>
        </w:rPr>
      </w:pPr>
      <w:r w:rsidRPr="00FB45C0">
        <w:rPr>
          <w:rFonts w:ascii="Arial" w:hAnsi="Arial" w:cs="Arial"/>
          <w:sz w:val="20"/>
          <w:szCs w:val="20"/>
        </w:rPr>
        <w:t xml:space="preserve">Předmět plnění bude sloužit k plnění úkolů Masarykovy univerzity vyplývajících ze zákona </w:t>
      </w:r>
      <w:r w:rsidRPr="00FB45C0">
        <w:rPr>
          <w:rFonts w:ascii="Arial" w:hAnsi="Arial" w:cs="Arial"/>
          <w:sz w:val="20"/>
          <w:szCs w:val="20"/>
        </w:rPr>
        <w:br/>
        <w:t xml:space="preserve">č. 111/1998 Sb., o vysokých školách, </w:t>
      </w:r>
      <w:r>
        <w:rPr>
          <w:rFonts w:ascii="Arial" w:hAnsi="Arial" w:cs="Arial"/>
          <w:sz w:val="20"/>
          <w:szCs w:val="20"/>
        </w:rPr>
        <w:t>a to</w:t>
      </w:r>
      <w:r w:rsidRPr="00FB45C0">
        <w:rPr>
          <w:rFonts w:ascii="Arial" w:hAnsi="Arial" w:cs="Arial"/>
          <w:sz w:val="20"/>
          <w:szCs w:val="20"/>
        </w:rPr>
        <w:t xml:space="preserve"> výuky. </w:t>
      </w:r>
    </w:p>
    <w:p w:rsidR="00B25737" w:rsidRPr="00FB45C0" w:rsidRDefault="00B25737" w:rsidP="00B25737">
      <w:pPr>
        <w:pStyle w:val="Odstavecseseznamem1"/>
        <w:numPr>
          <w:ilvl w:val="0"/>
          <w:numId w:val="5"/>
        </w:numPr>
        <w:spacing w:before="120"/>
        <w:ind w:left="567" w:hanging="567"/>
        <w:rPr>
          <w:rFonts w:ascii="Arial" w:hAnsi="Arial" w:cs="Arial"/>
          <w:sz w:val="20"/>
          <w:szCs w:val="20"/>
        </w:rPr>
      </w:pPr>
      <w:r w:rsidRPr="00FB45C0">
        <w:rPr>
          <w:rFonts w:ascii="Arial" w:hAnsi="Arial" w:cs="Arial"/>
          <w:sz w:val="20"/>
          <w:szCs w:val="20"/>
        </w:rPr>
        <w:t>Masarykova univerzita neuzavírá smlouvu jako podnikatel ve smyslu občanského zákoníku.</w:t>
      </w:r>
    </w:p>
    <w:p w:rsidR="00B25737" w:rsidRPr="00FB45C0" w:rsidRDefault="00B25737" w:rsidP="00B25737">
      <w:pPr>
        <w:tabs>
          <w:tab w:val="center" w:pos="4890"/>
          <w:tab w:val="right" w:pos="9071"/>
        </w:tabs>
        <w:spacing w:before="600" w:after="120"/>
        <w:rPr>
          <w:rFonts w:ascii="Arial" w:hAnsi="Arial" w:cs="Arial"/>
          <w:b/>
          <w:bCs/>
          <w:sz w:val="20"/>
          <w:szCs w:val="20"/>
        </w:rPr>
      </w:pPr>
      <w:r w:rsidRPr="00FB45C0">
        <w:rPr>
          <w:rFonts w:ascii="Arial" w:hAnsi="Arial" w:cs="Arial"/>
          <w:b/>
          <w:bCs/>
          <w:sz w:val="20"/>
          <w:szCs w:val="20"/>
        </w:rPr>
        <w:tab/>
        <w:t>3. Předmět plnění</w:t>
      </w:r>
      <w:r w:rsidRPr="00FB45C0">
        <w:rPr>
          <w:rFonts w:ascii="Arial" w:hAnsi="Arial" w:cs="Arial"/>
          <w:b/>
          <w:bCs/>
          <w:sz w:val="20"/>
          <w:szCs w:val="20"/>
        </w:rPr>
        <w:tab/>
      </w:r>
    </w:p>
    <w:p w:rsidR="00B25737" w:rsidRPr="00FB45C0" w:rsidRDefault="00B25737" w:rsidP="00B25737">
      <w:pPr>
        <w:pStyle w:val="Zkladntext"/>
        <w:numPr>
          <w:ilvl w:val="0"/>
          <w:numId w:val="4"/>
        </w:numPr>
        <w:tabs>
          <w:tab w:val="clear" w:pos="720"/>
          <w:tab w:val="num" w:pos="540"/>
        </w:tabs>
        <w:ind w:left="540" w:hanging="540"/>
        <w:jc w:val="both"/>
        <w:rPr>
          <w:rFonts w:ascii="Arial" w:hAnsi="Arial" w:cs="Arial"/>
          <w:sz w:val="20"/>
          <w:szCs w:val="20"/>
        </w:rPr>
      </w:pPr>
      <w:r w:rsidRPr="00FB45C0">
        <w:rPr>
          <w:rFonts w:ascii="Arial" w:hAnsi="Arial" w:cs="Arial"/>
          <w:sz w:val="20"/>
          <w:szCs w:val="20"/>
        </w:rPr>
        <w:t xml:space="preserve">Předmětem plnění je dodávka zboží a s tím spojených služeb. Přesná specifikace zboží </w:t>
      </w:r>
      <w:r w:rsidRPr="00FB45C0">
        <w:rPr>
          <w:rFonts w:ascii="Arial" w:hAnsi="Arial" w:cs="Arial"/>
          <w:sz w:val="20"/>
          <w:szCs w:val="20"/>
        </w:rPr>
        <w:br/>
        <w:t>a služeb je uvedena v příloze č. 1, která tvoří nedílnou součást této smlouvy.</w:t>
      </w:r>
    </w:p>
    <w:p w:rsidR="00B25737" w:rsidRPr="00FB45C0" w:rsidRDefault="00B25737" w:rsidP="00B25737">
      <w:pPr>
        <w:pStyle w:val="Zkladntext"/>
        <w:numPr>
          <w:ilvl w:val="0"/>
          <w:numId w:val="4"/>
        </w:numPr>
        <w:tabs>
          <w:tab w:val="clear" w:pos="720"/>
          <w:tab w:val="num" w:pos="540"/>
        </w:tabs>
        <w:ind w:left="540" w:hanging="540"/>
        <w:jc w:val="both"/>
        <w:rPr>
          <w:rFonts w:ascii="Arial" w:hAnsi="Arial" w:cs="Arial"/>
          <w:color w:val="000000"/>
          <w:sz w:val="20"/>
          <w:szCs w:val="20"/>
        </w:rPr>
      </w:pPr>
      <w:r w:rsidRPr="00FB45C0">
        <w:rPr>
          <w:rFonts w:ascii="Arial" w:hAnsi="Arial" w:cs="Arial"/>
          <w:sz w:val="20"/>
          <w:szCs w:val="20"/>
        </w:rPr>
        <w:t>Součástí předmětu plnění jsou i veškeré doklady požadované právními předpisy k používání předmětu dodávky. Prodávající prohlašuje, že předmět plnění splňuje veškeré podmínky stanovené právními předpisy k používání předmětu plnění, a že kupujícímu předal veškeré doklady potřebné k provozování předmětu plnění, za což kupujícímu odpovídá</w:t>
      </w:r>
      <w:r w:rsidRPr="00FB45C0">
        <w:rPr>
          <w:rFonts w:ascii="Arial" w:hAnsi="Arial" w:cs="Arial"/>
          <w:color w:val="0070C0"/>
          <w:sz w:val="20"/>
          <w:szCs w:val="20"/>
        </w:rPr>
        <w:t xml:space="preserve">. </w:t>
      </w:r>
      <w:r w:rsidRPr="00FB45C0">
        <w:rPr>
          <w:rFonts w:ascii="Arial" w:hAnsi="Arial" w:cs="Arial"/>
          <w:color w:val="000000"/>
          <w:sz w:val="20"/>
          <w:szCs w:val="20"/>
        </w:rPr>
        <w:t xml:space="preserve">Prodávající se </w:t>
      </w:r>
      <w:r w:rsidRPr="00FB45C0">
        <w:rPr>
          <w:rFonts w:ascii="Arial" w:hAnsi="Arial" w:cs="Arial"/>
          <w:color w:val="000000"/>
          <w:sz w:val="20"/>
          <w:szCs w:val="20"/>
        </w:rPr>
        <w:lastRenderedPageBreak/>
        <w:t>zavazuje s dodávkou zboží dle čl. 3 odst. 3.1 této smlouvy dodat kupujícímu návod k</w:t>
      </w:r>
      <w:r>
        <w:rPr>
          <w:rFonts w:ascii="Arial" w:hAnsi="Arial" w:cs="Arial"/>
          <w:color w:val="000000"/>
          <w:sz w:val="20"/>
          <w:szCs w:val="20"/>
        </w:rPr>
        <w:t xml:space="preserve"> obsluze </w:t>
      </w:r>
      <w:r w:rsidRPr="00FB45C0">
        <w:rPr>
          <w:rFonts w:ascii="Arial" w:hAnsi="Arial" w:cs="Arial"/>
          <w:color w:val="000000"/>
          <w:sz w:val="20"/>
          <w:szCs w:val="20"/>
        </w:rPr>
        <w:t xml:space="preserve"> </w:t>
      </w:r>
      <w:r w:rsidRPr="00FB45C0">
        <w:rPr>
          <w:rFonts w:ascii="Arial" w:hAnsi="Arial" w:cs="Arial"/>
          <w:color w:val="000000"/>
          <w:sz w:val="20"/>
          <w:szCs w:val="20"/>
        </w:rPr>
        <w:br/>
      </w:r>
      <w:r>
        <w:rPr>
          <w:rFonts w:ascii="Arial" w:hAnsi="Arial" w:cs="Arial"/>
          <w:color w:val="000000"/>
          <w:sz w:val="20"/>
          <w:szCs w:val="20"/>
        </w:rPr>
        <w:t xml:space="preserve">v </w:t>
      </w:r>
      <w:r w:rsidRPr="00FB45C0">
        <w:rPr>
          <w:rFonts w:ascii="Arial" w:hAnsi="Arial" w:cs="Arial"/>
          <w:color w:val="000000"/>
          <w:sz w:val="20"/>
          <w:szCs w:val="20"/>
        </w:rPr>
        <w:t xml:space="preserve">anglickém jazyce, a to ve formě listinné, tak i elektronické na CD.  </w:t>
      </w:r>
    </w:p>
    <w:p w:rsidR="00B25737" w:rsidRPr="00FB45C0" w:rsidRDefault="00B25737" w:rsidP="00B25737">
      <w:pPr>
        <w:pStyle w:val="Zkladntext"/>
        <w:numPr>
          <w:ilvl w:val="0"/>
          <w:numId w:val="4"/>
        </w:numPr>
        <w:tabs>
          <w:tab w:val="clear" w:pos="720"/>
          <w:tab w:val="num" w:pos="540"/>
        </w:tabs>
        <w:spacing w:after="0"/>
        <w:ind w:left="539" w:hanging="539"/>
        <w:jc w:val="both"/>
        <w:rPr>
          <w:rFonts w:ascii="Arial" w:hAnsi="Arial" w:cs="Arial"/>
          <w:sz w:val="20"/>
          <w:szCs w:val="20"/>
        </w:rPr>
      </w:pPr>
      <w:r w:rsidRPr="00FB45C0">
        <w:rPr>
          <w:rFonts w:ascii="Arial" w:hAnsi="Arial" w:cs="Arial"/>
          <w:sz w:val="20"/>
          <w:szCs w:val="20"/>
        </w:rPr>
        <w:t>Součástí plnění je rovněž doprava předmětu do místa plnění</w:t>
      </w:r>
      <w:r>
        <w:rPr>
          <w:rFonts w:ascii="Arial" w:hAnsi="Arial" w:cs="Arial"/>
          <w:sz w:val="20"/>
          <w:szCs w:val="20"/>
        </w:rPr>
        <w:t>, instalace a zaškolení obsluhy</w:t>
      </w:r>
      <w:r w:rsidRPr="00FB45C0">
        <w:rPr>
          <w:rFonts w:ascii="Arial" w:hAnsi="Arial" w:cs="Arial"/>
          <w:sz w:val="20"/>
          <w:szCs w:val="20"/>
        </w:rPr>
        <w:t>.</w:t>
      </w:r>
    </w:p>
    <w:p w:rsidR="00B25737" w:rsidRPr="00FB45C0" w:rsidRDefault="00B25737" w:rsidP="00B25737">
      <w:pPr>
        <w:pStyle w:val="Zkladntext"/>
        <w:numPr>
          <w:ilvl w:val="0"/>
          <w:numId w:val="4"/>
        </w:numPr>
        <w:tabs>
          <w:tab w:val="clear" w:pos="720"/>
          <w:tab w:val="num" w:pos="540"/>
        </w:tabs>
        <w:spacing w:before="120" w:after="0"/>
        <w:ind w:left="539" w:hanging="539"/>
        <w:jc w:val="both"/>
        <w:rPr>
          <w:rFonts w:ascii="Arial" w:hAnsi="Arial" w:cs="Arial"/>
          <w:sz w:val="20"/>
          <w:szCs w:val="20"/>
        </w:rPr>
      </w:pPr>
      <w:r w:rsidRPr="00FB45C0">
        <w:rPr>
          <w:rFonts w:ascii="Arial" w:hAnsi="Arial" w:cs="Arial"/>
          <w:sz w:val="20"/>
          <w:szCs w:val="20"/>
        </w:rPr>
        <w:t>Zboží musí splňovat veškeré technické parametry definované v příloze č. 1. Dále bude dodané zboží splňovat veškeré technické standardy a normy předepsané platnou legislativou, bude originální a nepoužité. Prodávající prohlašuje, že zboží netrpí právními vadami.</w:t>
      </w:r>
    </w:p>
    <w:p w:rsidR="00B25737" w:rsidRPr="00111D8B" w:rsidRDefault="00B25737" w:rsidP="00B25737">
      <w:pPr>
        <w:pStyle w:val="Zkladntext"/>
        <w:numPr>
          <w:ilvl w:val="0"/>
          <w:numId w:val="4"/>
        </w:numPr>
        <w:tabs>
          <w:tab w:val="clear" w:pos="720"/>
          <w:tab w:val="num" w:pos="540"/>
        </w:tabs>
        <w:spacing w:before="120" w:after="0"/>
        <w:ind w:left="539" w:hanging="539"/>
        <w:jc w:val="both"/>
        <w:rPr>
          <w:rFonts w:ascii="Arial" w:hAnsi="Arial" w:cs="Arial"/>
          <w:sz w:val="20"/>
          <w:szCs w:val="20"/>
        </w:rPr>
      </w:pPr>
      <w:r w:rsidRPr="00FB45C0">
        <w:rPr>
          <w:rFonts w:ascii="Arial" w:hAnsi="Arial" w:cs="Arial"/>
          <w:sz w:val="20"/>
          <w:szCs w:val="20"/>
        </w:rPr>
        <w:t>Dále je předmětem plnění instalace a uvedení přístroje do provozu, technické a aplikační zaškolení uživatelů a bezplatný servis po dobu celé záruční lhůty dle čl. 6.1 této smlouvy, v rozsahu stanoveném výrobcem včetně oprav, dodávky náhradních dílů, preventivních prohlídek přístroje</w:t>
      </w:r>
      <w:r w:rsidRPr="00FB45C0">
        <w:rPr>
          <w:rFonts w:ascii="Arial" w:hAnsi="Arial" w:cs="Arial"/>
          <w:sz w:val="20"/>
          <w:szCs w:val="20"/>
          <w:shd w:val="clear" w:color="auto" w:fill="FFFFFF"/>
        </w:rPr>
        <w:t>.</w:t>
      </w:r>
    </w:p>
    <w:p w:rsidR="00B25737" w:rsidRDefault="00B25737" w:rsidP="00B25737">
      <w:pPr>
        <w:pStyle w:val="Zkladntext"/>
        <w:spacing w:before="120" w:after="0"/>
        <w:jc w:val="both"/>
        <w:rPr>
          <w:rFonts w:ascii="Arial" w:hAnsi="Arial" w:cs="Arial"/>
          <w:sz w:val="20"/>
          <w:szCs w:val="20"/>
        </w:rPr>
      </w:pPr>
    </w:p>
    <w:p w:rsidR="00B25737" w:rsidRPr="00FB45C0" w:rsidRDefault="00B25737" w:rsidP="00B25737">
      <w:pPr>
        <w:pStyle w:val="Zkladntext"/>
        <w:spacing w:before="120" w:after="0"/>
        <w:jc w:val="both"/>
        <w:rPr>
          <w:rFonts w:ascii="Arial" w:hAnsi="Arial" w:cs="Arial"/>
          <w:sz w:val="20"/>
          <w:szCs w:val="20"/>
        </w:rPr>
      </w:pPr>
    </w:p>
    <w:p w:rsidR="00B25737" w:rsidRDefault="00B25737" w:rsidP="00B25737">
      <w:pPr>
        <w:tabs>
          <w:tab w:val="left" w:pos="0"/>
          <w:tab w:val="center" w:pos="4536"/>
        </w:tabs>
        <w:jc w:val="center"/>
        <w:rPr>
          <w:rFonts w:ascii="Arial" w:hAnsi="Arial" w:cs="Arial"/>
          <w:b/>
          <w:bCs/>
          <w:sz w:val="20"/>
          <w:szCs w:val="20"/>
        </w:rPr>
      </w:pPr>
      <w:r w:rsidRPr="00FB45C0">
        <w:rPr>
          <w:rFonts w:ascii="Arial" w:hAnsi="Arial" w:cs="Arial"/>
          <w:b/>
          <w:bCs/>
          <w:sz w:val="20"/>
          <w:szCs w:val="20"/>
        </w:rPr>
        <w:t>4. Kupní cena a platební podmínky</w:t>
      </w:r>
    </w:p>
    <w:p w:rsidR="00B25737" w:rsidRPr="00FB45C0" w:rsidRDefault="00B25737" w:rsidP="00B25737">
      <w:pPr>
        <w:tabs>
          <w:tab w:val="left" w:pos="0"/>
          <w:tab w:val="center" w:pos="4536"/>
        </w:tabs>
        <w:jc w:val="center"/>
        <w:rPr>
          <w:rFonts w:ascii="Arial" w:hAnsi="Arial" w:cs="Arial"/>
          <w:b/>
          <w:bCs/>
          <w:sz w:val="20"/>
          <w:szCs w:val="20"/>
        </w:rPr>
      </w:pPr>
    </w:p>
    <w:p w:rsidR="00B25737" w:rsidRPr="00FB45C0" w:rsidRDefault="00B25737" w:rsidP="00B25737">
      <w:pPr>
        <w:pStyle w:val="Odstavecseseznamem1"/>
        <w:numPr>
          <w:ilvl w:val="0"/>
          <w:numId w:val="7"/>
        </w:numPr>
        <w:tabs>
          <w:tab w:val="left" w:pos="0"/>
        </w:tabs>
        <w:ind w:left="567" w:hanging="567"/>
        <w:rPr>
          <w:rFonts w:ascii="Arial" w:hAnsi="Arial" w:cs="Arial"/>
          <w:b/>
          <w:bCs/>
          <w:sz w:val="20"/>
          <w:szCs w:val="20"/>
        </w:rPr>
      </w:pPr>
      <w:r w:rsidRPr="00FB45C0">
        <w:rPr>
          <w:rFonts w:ascii="Arial" w:hAnsi="Arial" w:cs="Arial"/>
          <w:snapToGrid w:val="0"/>
          <w:sz w:val="20"/>
          <w:szCs w:val="20"/>
        </w:rPr>
        <w:t xml:space="preserve">Kupní cena zboží je stanovena ve výši </w:t>
      </w:r>
      <w:r>
        <w:rPr>
          <w:rFonts w:ascii="Arial" w:hAnsi="Arial" w:cs="Arial"/>
          <w:b/>
          <w:sz w:val="20"/>
          <w:szCs w:val="20"/>
        </w:rPr>
        <w:t>209.945</w:t>
      </w:r>
      <w:r w:rsidRPr="00FB45C0">
        <w:rPr>
          <w:rFonts w:ascii="Arial" w:hAnsi="Arial" w:cs="Arial"/>
          <w:snapToGrid w:val="0"/>
          <w:sz w:val="20"/>
          <w:szCs w:val="20"/>
        </w:rPr>
        <w:t>,- Kč</w:t>
      </w:r>
      <w:r>
        <w:rPr>
          <w:rFonts w:ascii="Arial" w:hAnsi="Arial" w:cs="Arial"/>
          <w:snapToGrid w:val="0"/>
          <w:sz w:val="20"/>
          <w:szCs w:val="20"/>
        </w:rPr>
        <w:t xml:space="preserve"> bez DPH (slovy </w:t>
      </w:r>
      <w:r>
        <w:rPr>
          <w:rFonts w:ascii="Arial" w:hAnsi="Arial" w:cs="Arial"/>
          <w:b/>
          <w:sz w:val="20"/>
          <w:szCs w:val="20"/>
        </w:rPr>
        <w:t>dvě stě devět tisíc devět set čtyřicet pět</w:t>
      </w:r>
      <w:r w:rsidRPr="00BB2A8C">
        <w:rPr>
          <w:rFonts w:ascii="Arial" w:hAnsi="Arial" w:cs="Arial"/>
          <w:b/>
          <w:snapToGrid w:val="0"/>
          <w:sz w:val="20"/>
          <w:szCs w:val="20"/>
        </w:rPr>
        <w:t xml:space="preserve"> korun českých bez DPH</w:t>
      </w:r>
      <w:r>
        <w:rPr>
          <w:rFonts w:ascii="Arial" w:hAnsi="Arial" w:cs="Arial"/>
          <w:snapToGrid w:val="0"/>
          <w:sz w:val="20"/>
          <w:szCs w:val="20"/>
        </w:rPr>
        <w:t>)</w:t>
      </w:r>
      <w:r w:rsidRPr="00FB45C0">
        <w:rPr>
          <w:rFonts w:ascii="Arial" w:hAnsi="Arial" w:cs="Arial"/>
          <w:snapToGrid w:val="0"/>
          <w:sz w:val="20"/>
          <w:szCs w:val="20"/>
        </w:rPr>
        <w:t>.</w:t>
      </w:r>
    </w:p>
    <w:p w:rsidR="00B25737" w:rsidRPr="00FB45C0" w:rsidRDefault="00B25737" w:rsidP="00B25737">
      <w:pPr>
        <w:pStyle w:val="Odstavecseseznamem1"/>
        <w:widowControl w:val="0"/>
        <w:numPr>
          <w:ilvl w:val="0"/>
          <w:numId w:val="7"/>
        </w:numPr>
        <w:ind w:left="567" w:hanging="567"/>
        <w:rPr>
          <w:rFonts w:ascii="Arial" w:hAnsi="Arial" w:cs="Arial"/>
          <w:snapToGrid w:val="0"/>
          <w:sz w:val="20"/>
          <w:szCs w:val="20"/>
        </w:rPr>
      </w:pPr>
      <w:r w:rsidRPr="00FB45C0">
        <w:rPr>
          <w:rFonts w:ascii="Arial" w:hAnsi="Arial" w:cs="Arial"/>
          <w:snapToGrid w:val="0"/>
          <w:sz w:val="20"/>
          <w:szCs w:val="20"/>
        </w:rPr>
        <w:t>DPH bude ke kupní ceně připočtena dle právních předpisů platných ke dni uskutečnění zdanitelného plnění.</w:t>
      </w:r>
    </w:p>
    <w:p w:rsidR="00B25737" w:rsidRPr="00FB45C0" w:rsidRDefault="00B25737" w:rsidP="00B25737">
      <w:pPr>
        <w:pStyle w:val="Odstavecseseznamem1"/>
        <w:numPr>
          <w:ilvl w:val="0"/>
          <w:numId w:val="7"/>
        </w:numPr>
        <w:spacing w:before="120"/>
        <w:ind w:left="567" w:hanging="567"/>
        <w:rPr>
          <w:rFonts w:ascii="Arial" w:hAnsi="Arial" w:cs="Arial"/>
          <w:sz w:val="20"/>
          <w:szCs w:val="20"/>
        </w:rPr>
      </w:pPr>
      <w:r w:rsidRPr="00FB45C0">
        <w:rPr>
          <w:rFonts w:ascii="Arial" w:hAnsi="Arial" w:cs="Arial"/>
          <w:sz w:val="20"/>
          <w:szCs w:val="20"/>
        </w:rPr>
        <w:t>Kupní cena je stanovena jako nejvýše přípustná a konečná a zahrnuje celý předmět plnění, jak je vymezen v čl. 3. této smlouvy.</w:t>
      </w:r>
    </w:p>
    <w:p w:rsidR="00B25737" w:rsidRPr="00FB45C0" w:rsidRDefault="00B25737" w:rsidP="00B25737">
      <w:pPr>
        <w:pStyle w:val="Odstavecseseznamem1"/>
        <w:numPr>
          <w:ilvl w:val="0"/>
          <w:numId w:val="7"/>
        </w:numPr>
        <w:spacing w:before="120"/>
        <w:ind w:left="567" w:hanging="567"/>
        <w:rPr>
          <w:rFonts w:ascii="Arial" w:hAnsi="Arial" w:cs="Arial"/>
          <w:sz w:val="20"/>
          <w:szCs w:val="20"/>
        </w:rPr>
      </w:pPr>
      <w:r w:rsidRPr="00FB45C0">
        <w:rPr>
          <w:rFonts w:ascii="Arial" w:hAnsi="Arial" w:cs="Arial"/>
          <w:sz w:val="20"/>
          <w:szCs w:val="20"/>
        </w:rPr>
        <w:t xml:space="preserve">Kupující se zavazuje zaplatit kupní cenu na základě výzvy k platbě – faktury, vystaveného </w:t>
      </w:r>
      <w:r w:rsidRPr="00FB45C0">
        <w:rPr>
          <w:rFonts w:ascii="Arial" w:hAnsi="Arial" w:cs="Arial"/>
          <w:sz w:val="20"/>
          <w:szCs w:val="20"/>
        </w:rPr>
        <w:br/>
        <w:t>a doručeného prodávajícím</w:t>
      </w:r>
      <w:r w:rsidRPr="00FB45C0">
        <w:rPr>
          <w:rFonts w:ascii="Arial" w:hAnsi="Arial" w:cs="Arial"/>
          <w:b/>
          <w:bCs/>
          <w:sz w:val="20"/>
          <w:szCs w:val="20"/>
        </w:rPr>
        <w:t xml:space="preserve"> </w:t>
      </w:r>
      <w:r w:rsidRPr="00FB45C0">
        <w:rPr>
          <w:rFonts w:ascii="Arial" w:hAnsi="Arial" w:cs="Arial"/>
          <w:sz w:val="20"/>
          <w:szCs w:val="20"/>
        </w:rPr>
        <w:t>kupujícímu</w:t>
      </w:r>
      <w:r w:rsidRPr="00FB45C0">
        <w:rPr>
          <w:rFonts w:ascii="Arial" w:hAnsi="Arial" w:cs="Arial"/>
          <w:b/>
          <w:bCs/>
          <w:sz w:val="20"/>
          <w:szCs w:val="20"/>
        </w:rPr>
        <w:t xml:space="preserve"> </w:t>
      </w:r>
      <w:r w:rsidRPr="00FB45C0">
        <w:rPr>
          <w:rFonts w:ascii="Arial" w:hAnsi="Arial" w:cs="Arial"/>
          <w:sz w:val="20"/>
          <w:szCs w:val="20"/>
        </w:rPr>
        <w:t xml:space="preserve">na adresu PŘÍRODOVĚDECKÁ FAKULTA, MASARYKOVA UNIVERZITA, Kotlářská 2, </w:t>
      </w:r>
      <w:r>
        <w:rPr>
          <w:rFonts w:ascii="Arial" w:hAnsi="Arial" w:cs="Arial"/>
          <w:sz w:val="20"/>
          <w:szCs w:val="20"/>
        </w:rPr>
        <w:t>6</w:t>
      </w:r>
      <w:r w:rsidRPr="00FB45C0">
        <w:rPr>
          <w:rFonts w:ascii="Arial" w:hAnsi="Arial" w:cs="Arial"/>
          <w:sz w:val="20"/>
          <w:szCs w:val="20"/>
        </w:rPr>
        <w:t>11 37 Brno, po protokolárním dodání předmětu plnění nebo nejdříve současně s ním. Splatnost faktury činí 15 dnů.</w:t>
      </w:r>
    </w:p>
    <w:p w:rsidR="00B25737" w:rsidRPr="00FB45C0" w:rsidRDefault="00B25737" w:rsidP="00B25737">
      <w:pPr>
        <w:pStyle w:val="Nadpis3"/>
        <w:numPr>
          <w:ilvl w:val="0"/>
          <w:numId w:val="0"/>
        </w:numPr>
        <w:spacing w:before="600" w:after="120"/>
        <w:ind w:left="851"/>
        <w:jc w:val="center"/>
        <w:rPr>
          <w:rFonts w:ascii="Arial" w:hAnsi="Arial" w:cs="Arial"/>
          <w:b/>
          <w:sz w:val="20"/>
          <w:szCs w:val="20"/>
        </w:rPr>
      </w:pPr>
      <w:r w:rsidRPr="00FB45C0">
        <w:rPr>
          <w:rFonts w:ascii="Arial" w:hAnsi="Arial" w:cs="Arial"/>
          <w:b/>
          <w:sz w:val="20"/>
          <w:szCs w:val="20"/>
        </w:rPr>
        <w:t>5. Místo a doba plnění a dodací podmínky</w:t>
      </w:r>
    </w:p>
    <w:p w:rsidR="00B25737" w:rsidRPr="00684ED3" w:rsidRDefault="00B25737" w:rsidP="00B25737">
      <w:pPr>
        <w:numPr>
          <w:ilvl w:val="0"/>
          <w:numId w:val="6"/>
        </w:numPr>
        <w:tabs>
          <w:tab w:val="clear" w:pos="720"/>
        </w:tabs>
        <w:spacing w:before="120"/>
        <w:ind w:left="567" w:hanging="567"/>
        <w:rPr>
          <w:rFonts w:ascii="Arial" w:hAnsi="Arial" w:cs="Arial"/>
          <w:sz w:val="20"/>
          <w:szCs w:val="20"/>
        </w:rPr>
      </w:pPr>
      <w:r w:rsidRPr="00684ED3">
        <w:rPr>
          <w:rFonts w:ascii="Arial" w:hAnsi="Arial" w:cs="Arial"/>
          <w:sz w:val="20"/>
          <w:szCs w:val="20"/>
        </w:rPr>
        <w:t xml:space="preserve">Místem plnění je </w:t>
      </w:r>
      <w:r>
        <w:rPr>
          <w:rFonts w:ascii="Arial" w:eastAsia="MS Mincho" w:hAnsi="Arial" w:cs="Arial"/>
          <w:sz w:val="20"/>
        </w:rPr>
        <w:t>Ústav chemie</w:t>
      </w:r>
      <w:r w:rsidRPr="007B7087">
        <w:rPr>
          <w:rFonts w:ascii="Arial" w:hAnsi="Arial" w:cs="Arial"/>
          <w:iCs/>
          <w:sz w:val="20"/>
          <w:szCs w:val="20"/>
        </w:rPr>
        <w:t xml:space="preserve">, Masarykova univerzita, </w:t>
      </w:r>
      <w:r>
        <w:rPr>
          <w:rFonts w:ascii="Arial" w:hAnsi="Arial" w:cs="Arial"/>
          <w:iCs/>
          <w:sz w:val="20"/>
          <w:szCs w:val="20"/>
        </w:rPr>
        <w:t>P</w:t>
      </w:r>
      <w:r w:rsidRPr="007B7087">
        <w:rPr>
          <w:rFonts w:ascii="Arial" w:hAnsi="Arial" w:cs="Arial"/>
          <w:iCs/>
          <w:sz w:val="20"/>
          <w:szCs w:val="20"/>
        </w:rPr>
        <w:t xml:space="preserve">řírodovědecká fakulta, </w:t>
      </w:r>
      <w:r>
        <w:rPr>
          <w:rFonts w:ascii="Arial" w:hAnsi="Arial" w:cs="Arial"/>
          <w:sz w:val="20"/>
          <w:szCs w:val="20"/>
        </w:rPr>
        <w:t>Kamenice 5</w:t>
      </w:r>
      <w:r w:rsidRPr="007B7087">
        <w:rPr>
          <w:rFonts w:ascii="Arial" w:hAnsi="Arial" w:cs="Arial"/>
          <w:sz w:val="20"/>
          <w:szCs w:val="20"/>
        </w:rPr>
        <w:t>, 6</w:t>
      </w:r>
      <w:r>
        <w:rPr>
          <w:rFonts w:ascii="Arial" w:hAnsi="Arial" w:cs="Arial"/>
          <w:sz w:val="20"/>
          <w:szCs w:val="20"/>
        </w:rPr>
        <w:t xml:space="preserve">25 00 </w:t>
      </w:r>
      <w:r w:rsidRPr="007B7087">
        <w:rPr>
          <w:rFonts w:ascii="Arial" w:hAnsi="Arial" w:cs="Arial"/>
          <w:sz w:val="20"/>
          <w:szCs w:val="20"/>
        </w:rPr>
        <w:t>Brno</w:t>
      </w:r>
      <w:r>
        <w:rPr>
          <w:rFonts w:ascii="Arial" w:hAnsi="Arial" w:cs="Arial"/>
          <w:sz w:val="20"/>
          <w:szCs w:val="20"/>
        </w:rPr>
        <w:t xml:space="preserve">, pavilon A14, místnost 231. </w:t>
      </w:r>
      <w:r w:rsidRPr="00684ED3">
        <w:rPr>
          <w:rFonts w:ascii="Arial" w:hAnsi="Arial" w:cs="Arial"/>
          <w:sz w:val="20"/>
          <w:szCs w:val="20"/>
        </w:rPr>
        <w:t xml:space="preserve">Zboží uvedené v čl. 3. prodávající dodá, nainstaluje, uvede do provozu a zaškolí obsluhu kupujícího </w:t>
      </w:r>
      <w:r w:rsidRPr="00D9212F">
        <w:rPr>
          <w:rFonts w:ascii="Arial" w:hAnsi="Arial" w:cs="Arial"/>
          <w:sz w:val="20"/>
          <w:szCs w:val="20"/>
        </w:rPr>
        <w:t xml:space="preserve">do </w:t>
      </w:r>
      <w:r>
        <w:rPr>
          <w:rFonts w:ascii="Arial" w:hAnsi="Arial" w:cs="Arial"/>
          <w:b/>
          <w:sz w:val="20"/>
          <w:szCs w:val="20"/>
        </w:rPr>
        <w:t>13</w:t>
      </w:r>
      <w:r w:rsidRPr="00D9212F">
        <w:rPr>
          <w:rFonts w:ascii="Arial" w:hAnsi="Arial" w:cs="Arial"/>
          <w:b/>
          <w:sz w:val="20"/>
          <w:szCs w:val="20"/>
        </w:rPr>
        <w:t xml:space="preserve"> týdnů</w:t>
      </w:r>
      <w:r w:rsidRPr="00684ED3">
        <w:rPr>
          <w:rFonts w:ascii="Arial" w:hAnsi="Arial" w:cs="Arial"/>
          <w:sz w:val="20"/>
          <w:szCs w:val="20"/>
        </w:rPr>
        <w:t xml:space="preserve"> od podpisu této smlouvy.</w:t>
      </w:r>
      <w:r>
        <w:rPr>
          <w:rFonts w:ascii="Arial" w:hAnsi="Arial" w:cs="Arial"/>
          <w:color w:val="0000FF"/>
          <w:sz w:val="20"/>
          <w:szCs w:val="20"/>
        </w:rPr>
        <w:t xml:space="preserve"> </w:t>
      </w:r>
    </w:p>
    <w:p w:rsidR="00B25737" w:rsidRPr="00FB45C0" w:rsidRDefault="00B25737" w:rsidP="00B25737">
      <w:pPr>
        <w:numPr>
          <w:ilvl w:val="0"/>
          <w:numId w:val="6"/>
        </w:numPr>
        <w:tabs>
          <w:tab w:val="clear" w:pos="720"/>
          <w:tab w:val="num" w:pos="540"/>
        </w:tabs>
        <w:spacing w:before="120"/>
        <w:ind w:left="540" w:hanging="540"/>
        <w:rPr>
          <w:rFonts w:ascii="Arial" w:hAnsi="Arial" w:cs="Arial"/>
          <w:sz w:val="20"/>
          <w:szCs w:val="20"/>
        </w:rPr>
      </w:pPr>
      <w:r w:rsidRPr="00FB45C0">
        <w:rPr>
          <w:rFonts w:ascii="Arial" w:hAnsi="Arial" w:cs="Arial"/>
          <w:sz w:val="20"/>
          <w:szCs w:val="20"/>
        </w:rPr>
        <w:t xml:space="preserve">Prodávající je povinen informovat kupujícího o přesném termínu dodávky zboží, a to nejpozději </w:t>
      </w:r>
      <w:r>
        <w:rPr>
          <w:rFonts w:ascii="Arial" w:hAnsi="Arial" w:cs="Arial"/>
          <w:sz w:val="20"/>
          <w:szCs w:val="20"/>
        </w:rPr>
        <w:t>3</w:t>
      </w:r>
      <w:r w:rsidRPr="00FB45C0">
        <w:rPr>
          <w:rFonts w:ascii="Arial" w:hAnsi="Arial" w:cs="Arial"/>
          <w:sz w:val="20"/>
          <w:szCs w:val="20"/>
        </w:rPr>
        <w:t xml:space="preserve"> dn</w:t>
      </w:r>
      <w:r>
        <w:rPr>
          <w:rFonts w:ascii="Arial" w:hAnsi="Arial" w:cs="Arial"/>
          <w:sz w:val="20"/>
          <w:szCs w:val="20"/>
        </w:rPr>
        <w:t>y</w:t>
      </w:r>
      <w:r w:rsidRPr="00FB45C0">
        <w:rPr>
          <w:rFonts w:ascii="Arial" w:hAnsi="Arial" w:cs="Arial"/>
          <w:sz w:val="20"/>
          <w:szCs w:val="20"/>
        </w:rPr>
        <w:t xml:space="preserve"> před realizací dodávky.</w:t>
      </w:r>
    </w:p>
    <w:p w:rsidR="00B25737" w:rsidRPr="00FB45C0" w:rsidRDefault="00B25737" w:rsidP="00B25737">
      <w:pPr>
        <w:numPr>
          <w:ilvl w:val="0"/>
          <w:numId w:val="6"/>
        </w:numPr>
        <w:tabs>
          <w:tab w:val="num" w:pos="540"/>
          <w:tab w:val="num" w:pos="900"/>
        </w:tabs>
        <w:spacing w:before="120"/>
        <w:ind w:left="540" w:hanging="540"/>
        <w:rPr>
          <w:rFonts w:ascii="Arial" w:hAnsi="Arial" w:cs="Arial"/>
          <w:sz w:val="20"/>
          <w:szCs w:val="20"/>
        </w:rPr>
      </w:pPr>
      <w:r w:rsidRPr="00FB45C0">
        <w:rPr>
          <w:rFonts w:ascii="Arial" w:hAnsi="Arial" w:cs="Arial"/>
          <w:sz w:val="20"/>
          <w:szCs w:val="20"/>
        </w:rPr>
        <w:t>Dodávka se považuje podle této smlouvy za splněnou, pokud zboží bylo:</w:t>
      </w:r>
    </w:p>
    <w:p w:rsidR="00B25737" w:rsidRPr="00FB45C0" w:rsidRDefault="00B25737" w:rsidP="00B25737">
      <w:pPr>
        <w:numPr>
          <w:ilvl w:val="1"/>
          <w:numId w:val="6"/>
        </w:numPr>
        <w:tabs>
          <w:tab w:val="num" w:pos="900"/>
        </w:tabs>
        <w:spacing w:before="60"/>
        <w:ind w:left="901" w:hanging="181"/>
        <w:rPr>
          <w:rFonts w:ascii="Arial" w:hAnsi="Arial" w:cs="Arial"/>
          <w:sz w:val="20"/>
          <w:szCs w:val="20"/>
        </w:rPr>
      </w:pPr>
      <w:r w:rsidRPr="00FB45C0">
        <w:rPr>
          <w:rFonts w:ascii="Arial" w:hAnsi="Arial" w:cs="Arial"/>
          <w:sz w:val="20"/>
          <w:szCs w:val="20"/>
        </w:rPr>
        <w:t>řádně a včas předáno včetně příslušné dokumentace,</w:t>
      </w:r>
    </w:p>
    <w:p w:rsidR="00B25737" w:rsidRPr="00FB45C0" w:rsidRDefault="00B25737" w:rsidP="00B25737">
      <w:pPr>
        <w:numPr>
          <w:ilvl w:val="1"/>
          <w:numId w:val="8"/>
        </w:numPr>
        <w:tabs>
          <w:tab w:val="num" w:pos="900"/>
        </w:tabs>
        <w:ind w:left="900" w:hanging="180"/>
        <w:rPr>
          <w:rFonts w:ascii="Arial" w:hAnsi="Arial" w:cs="Arial"/>
          <w:sz w:val="20"/>
          <w:szCs w:val="20"/>
        </w:rPr>
      </w:pPr>
      <w:r w:rsidRPr="00FB45C0">
        <w:rPr>
          <w:rFonts w:ascii="Arial" w:hAnsi="Arial" w:cs="Arial"/>
          <w:sz w:val="20"/>
          <w:szCs w:val="20"/>
        </w:rPr>
        <w:t>řádně a včas instalováno a uvedeno do provozu,</w:t>
      </w:r>
    </w:p>
    <w:p w:rsidR="00B25737" w:rsidRPr="00FB45C0" w:rsidRDefault="00B25737" w:rsidP="00B25737">
      <w:pPr>
        <w:numPr>
          <w:ilvl w:val="1"/>
          <w:numId w:val="8"/>
        </w:numPr>
        <w:tabs>
          <w:tab w:val="num" w:pos="900"/>
        </w:tabs>
        <w:ind w:left="900" w:hanging="180"/>
        <w:rPr>
          <w:rFonts w:ascii="Arial" w:hAnsi="Arial" w:cs="Arial"/>
          <w:sz w:val="20"/>
          <w:szCs w:val="20"/>
        </w:rPr>
      </w:pPr>
      <w:r w:rsidRPr="00FB45C0">
        <w:rPr>
          <w:rFonts w:ascii="Arial" w:hAnsi="Arial" w:cs="Arial"/>
          <w:sz w:val="20"/>
          <w:szCs w:val="20"/>
        </w:rPr>
        <w:t>řádně a včas zaškolena obsluha,</w:t>
      </w:r>
    </w:p>
    <w:p w:rsidR="00B25737" w:rsidRPr="00FB45C0" w:rsidRDefault="00B25737" w:rsidP="00B25737">
      <w:pPr>
        <w:numPr>
          <w:ilvl w:val="1"/>
          <w:numId w:val="8"/>
        </w:numPr>
        <w:tabs>
          <w:tab w:val="num" w:pos="900"/>
        </w:tabs>
        <w:ind w:left="900" w:hanging="180"/>
        <w:rPr>
          <w:rFonts w:ascii="Arial" w:hAnsi="Arial" w:cs="Arial"/>
          <w:sz w:val="20"/>
          <w:szCs w:val="20"/>
        </w:rPr>
      </w:pPr>
      <w:r w:rsidRPr="00FB45C0">
        <w:rPr>
          <w:rFonts w:ascii="Arial" w:hAnsi="Arial" w:cs="Arial"/>
          <w:sz w:val="20"/>
          <w:szCs w:val="20"/>
        </w:rPr>
        <w:t xml:space="preserve">řádně a včas protokolárně převzato kupujícím v místě jeho sídla formou dodacího listu způsobem dle čl. 5.5. </w:t>
      </w:r>
    </w:p>
    <w:p w:rsidR="00B25737" w:rsidRPr="00FB45C0" w:rsidRDefault="00B25737" w:rsidP="00B25737">
      <w:pPr>
        <w:spacing w:before="120"/>
        <w:ind w:left="567" w:hanging="27"/>
        <w:rPr>
          <w:rFonts w:ascii="Arial" w:hAnsi="Arial" w:cs="Arial"/>
          <w:sz w:val="20"/>
          <w:szCs w:val="20"/>
        </w:rPr>
      </w:pPr>
      <w:r w:rsidRPr="00FB45C0">
        <w:rPr>
          <w:rFonts w:ascii="Arial" w:hAnsi="Arial" w:cs="Arial"/>
          <w:sz w:val="20"/>
          <w:szCs w:val="20"/>
        </w:rPr>
        <w:t>Ujednání o závazku poskytovat kupujícímu bezplatný servis po dobu celé záruční lhůty (čl. 6.1) tím není dotčeno.</w:t>
      </w:r>
    </w:p>
    <w:p w:rsidR="00B25737" w:rsidRPr="00FB45C0" w:rsidRDefault="00B25737" w:rsidP="00B25737">
      <w:pPr>
        <w:numPr>
          <w:ilvl w:val="0"/>
          <w:numId w:val="6"/>
        </w:numPr>
        <w:tabs>
          <w:tab w:val="clear" w:pos="720"/>
          <w:tab w:val="num" w:pos="540"/>
        </w:tabs>
        <w:spacing w:before="120"/>
        <w:ind w:left="540" w:hanging="540"/>
        <w:rPr>
          <w:rFonts w:ascii="Arial" w:hAnsi="Arial" w:cs="Arial"/>
          <w:sz w:val="20"/>
          <w:szCs w:val="20"/>
        </w:rPr>
      </w:pPr>
      <w:r w:rsidRPr="00FB45C0">
        <w:rPr>
          <w:rFonts w:ascii="Arial" w:hAnsi="Arial" w:cs="Arial"/>
          <w:sz w:val="20"/>
          <w:szCs w:val="20"/>
        </w:rPr>
        <w:t>Po splnění dodávky zboží bude vyhotoven dodací list o předání a převzetí přístroje, který bude obsahovat níže uvedené náležitosti:</w:t>
      </w:r>
    </w:p>
    <w:p w:rsidR="00B25737" w:rsidRPr="00FB45C0" w:rsidRDefault="00B25737" w:rsidP="00B25737">
      <w:pPr>
        <w:spacing w:before="120"/>
        <w:rPr>
          <w:rFonts w:ascii="Arial" w:hAnsi="Arial" w:cs="Arial"/>
          <w:sz w:val="20"/>
          <w:szCs w:val="20"/>
        </w:rPr>
      </w:pPr>
    </w:p>
    <w:p w:rsidR="00B25737" w:rsidRPr="00FB45C0" w:rsidRDefault="00B25737" w:rsidP="00B25737">
      <w:pPr>
        <w:numPr>
          <w:ilvl w:val="1"/>
          <w:numId w:val="9"/>
        </w:numPr>
        <w:ind w:left="900" w:hanging="180"/>
        <w:rPr>
          <w:rFonts w:ascii="Arial" w:hAnsi="Arial" w:cs="Arial"/>
          <w:sz w:val="20"/>
          <w:szCs w:val="20"/>
        </w:rPr>
      </w:pPr>
      <w:r w:rsidRPr="00FB45C0">
        <w:rPr>
          <w:rFonts w:ascii="Arial" w:hAnsi="Arial" w:cs="Arial"/>
          <w:sz w:val="20"/>
          <w:szCs w:val="20"/>
        </w:rPr>
        <w:t>název a sídlo prodávajícího a kupujícího,</w:t>
      </w:r>
    </w:p>
    <w:p w:rsidR="00B25737" w:rsidRPr="00FB45C0" w:rsidRDefault="00B25737" w:rsidP="00B25737">
      <w:pPr>
        <w:numPr>
          <w:ilvl w:val="1"/>
          <w:numId w:val="9"/>
        </w:numPr>
        <w:ind w:left="900" w:hanging="180"/>
        <w:rPr>
          <w:rFonts w:ascii="Arial" w:hAnsi="Arial" w:cs="Arial"/>
          <w:sz w:val="20"/>
          <w:szCs w:val="20"/>
        </w:rPr>
      </w:pPr>
      <w:r w:rsidRPr="00FB45C0">
        <w:rPr>
          <w:rFonts w:ascii="Arial" w:hAnsi="Arial" w:cs="Arial"/>
          <w:sz w:val="20"/>
          <w:szCs w:val="20"/>
        </w:rPr>
        <w:t>označení kupní smlouvy,</w:t>
      </w:r>
    </w:p>
    <w:p w:rsidR="00B25737" w:rsidRPr="00FB45C0" w:rsidRDefault="00B25737" w:rsidP="00B25737">
      <w:pPr>
        <w:numPr>
          <w:ilvl w:val="1"/>
          <w:numId w:val="9"/>
        </w:numPr>
        <w:ind w:left="900" w:hanging="180"/>
        <w:rPr>
          <w:rFonts w:ascii="Arial" w:hAnsi="Arial" w:cs="Arial"/>
          <w:sz w:val="20"/>
          <w:szCs w:val="20"/>
        </w:rPr>
      </w:pPr>
      <w:r w:rsidRPr="00FB45C0">
        <w:rPr>
          <w:rFonts w:ascii="Arial" w:hAnsi="Arial" w:cs="Arial"/>
          <w:sz w:val="20"/>
          <w:szCs w:val="20"/>
        </w:rPr>
        <w:t>označení dodaného přístroje včetně výrobního čísla,</w:t>
      </w:r>
    </w:p>
    <w:p w:rsidR="007B4DED" w:rsidRDefault="00B25737" w:rsidP="00B25737">
      <w:pPr>
        <w:rPr>
          <w:rFonts w:ascii="Arial" w:hAnsi="Arial" w:cs="Arial"/>
          <w:sz w:val="20"/>
          <w:szCs w:val="20"/>
        </w:rPr>
      </w:pPr>
      <w:r w:rsidRPr="00FB45C0">
        <w:rPr>
          <w:rFonts w:ascii="Arial" w:hAnsi="Arial" w:cs="Arial"/>
          <w:sz w:val="20"/>
          <w:szCs w:val="20"/>
        </w:rPr>
        <w:t>datum dodání, instalace a zaškolení personálu</w:t>
      </w:r>
    </w:p>
    <w:p w:rsidR="00B25737" w:rsidRPr="00FB45C0" w:rsidRDefault="00B25737" w:rsidP="00B25737">
      <w:pPr>
        <w:numPr>
          <w:ilvl w:val="1"/>
          <w:numId w:val="9"/>
        </w:numPr>
        <w:ind w:left="900" w:hanging="180"/>
        <w:rPr>
          <w:rFonts w:ascii="Arial" w:hAnsi="Arial" w:cs="Arial"/>
          <w:sz w:val="20"/>
          <w:szCs w:val="20"/>
        </w:rPr>
      </w:pPr>
      <w:r w:rsidRPr="00FB45C0">
        <w:rPr>
          <w:rFonts w:ascii="Arial" w:hAnsi="Arial" w:cs="Arial"/>
          <w:sz w:val="20"/>
          <w:szCs w:val="20"/>
        </w:rPr>
        <w:t>stav přístroje v okamžiku jeho předání a převzetí,</w:t>
      </w:r>
    </w:p>
    <w:p w:rsidR="00B25737" w:rsidRPr="00FB45C0" w:rsidRDefault="00B25737" w:rsidP="00B25737">
      <w:pPr>
        <w:numPr>
          <w:ilvl w:val="1"/>
          <w:numId w:val="9"/>
        </w:numPr>
        <w:ind w:left="900" w:hanging="180"/>
        <w:rPr>
          <w:rFonts w:ascii="Arial" w:hAnsi="Arial" w:cs="Arial"/>
          <w:sz w:val="20"/>
          <w:szCs w:val="20"/>
        </w:rPr>
      </w:pPr>
      <w:r w:rsidRPr="00FB45C0">
        <w:rPr>
          <w:rFonts w:ascii="Arial" w:hAnsi="Arial" w:cs="Arial"/>
          <w:sz w:val="20"/>
          <w:szCs w:val="20"/>
        </w:rPr>
        <w:t>seznam předaných dokladů,</w:t>
      </w:r>
    </w:p>
    <w:p w:rsidR="00B25737" w:rsidRPr="00FB45C0" w:rsidRDefault="00B25737" w:rsidP="00B25737">
      <w:pPr>
        <w:numPr>
          <w:ilvl w:val="1"/>
          <w:numId w:val="9"/>
        </w:numPr>
        <w:ind w:left="900" w:hanging="180"/>
        <w:rPr>
          <w:rFonts w:ascii="Arial" w:hAnsi="Arial" w:cs="Arial"/>
          <w:sz w:val="20"/>
          <w:szCs w:val="20"/>
        </w:rPr>
      </w:pPr>
      <w:r w:rsidRPr="00FB45C0">
        <w:rPr>
          <w:rFonts w:ascii="Arial" w:hAnsi="Arial" w:cs="Arial"/>
          <w:sz w:val="20"/>
          <w:szCs w:val="20"/>
        </w:rPr>
        <w:t>seznam zaškolených osob</w:t>
      </w:r>
    </w:p>
    <w:p w:rsidR="00B25737" w:rsidRPr="00FB45C0" w:rsidRDefault="00B25737" w:rsidP="00B25737">
      <w:pPr>
        <w:numPr>
          <w:ilvl w:val="1"/>
          <w:numId w:val="9"/>
        </w:numPr>
        <w:ind w:left="900" w:hanging="180"/>
        <w:rPr>
          <w:rFonts w:ascii="Arial" w:hAnsi="Arial" w:cs="Arial"/>
          <w:sz w:val="20"/>
          <w:szCs w:val="20"/>
        </w:rPr>
      </w:pPr>
      <w:r w:rsidRPr="00FB45C0">
        <w:rPr>
          <w:rFonts w:ascii="Arial" w:hAnsi="Arial" w:cs="Arial"/>
          <w:sz w:val="20"/>
          <w:szCs w:val="20"/>
        </w:rPr>
        <w:t>podpis</w:t>
      </w:r>
      <w:r>
        <w:rPr>
          <w:rFonts w:ascii="Arial" w:hAnsi="Arial" w:cs="Arial"/>
          <w:sz w:val="20"/>
          <w:szCs w:val="20"/>
        </w:rPr>
        <w:t xml:space="preserve"> kontaktní osoby a </w:t>
      </w:r>
      <w:r w:rsidRPr="00FB45C0">
        <w:rPr>
          <w:rFonts w:ascii="Arial" w:hAnsi="Arial" w:cs="Arial"/>
          <w:sz w:val="20"/>
          <w:szCs w:val="20"/>
        </w:rPr>
        <w:t>zástupc</w:t>
      </w:r>
      <w:r>
        <w:rPr>
          <w:rFonts w:ascii="Arial" w:hAnsi="Arial" w:cs="Arial"/>
          <w:sz w:val="20"/>
          <w:szCs w:val="20"/>
        </w:rPr>
        <w:t>e</w:t>
      </w:r>
      <w:r w:rsidRPr="00FB45C0">
        <w:rPr>
          <w:rFonts w:ascii="Arial" w:hAnsi="Arial" w:cs="Arial"/>
          <w:sz w:val="20"/>
          <w:szCs w:val="20"/>
        </w:rPr>
        <w:t xml:space="preserve"> </w:t>
      </w:r>
      <w:r>
        <w:rPr>
          <w:rFonts w:ascii="Arial" w:hAnsi="Arial" w:cs="Arial"/>
          <w:sz w:val="20"/>
          <w:szCs w:val="20"/>
        </w:rPr>
        <w:t>prodávajícího</w:t>
      </w:r>
      <w:r w:rsidRPr="00FB45C0">
        <w:rPr>
          <w:rFonts w:ascii="Arial" w:hAnsi="Arial" w:cs="Arial"/>
          <w:sz w:val="20"/>
          <w:szCs w:val="20"/>
        </w:rPr>
        <w:t xml:space="preserve">  </w:t>
      </w:r>
    </w:p>
    <w:p w:rsidR="00B25737" w:rsidRPr="00FB45C0" w:rsidRDefault="00B25737" w:rsidP="00B25737">
      <w:pPr>
        <w:numPr>
          <w:ilvl w:val="0"/>
          <w:numId w:val="6"/>
        </w:numPr>
        <w:tabs>
          <w:tab w:val="clear" w:pos="720"/>
          <w:tab w:val="num" w:pos="567"/>
        </w:tabs>
        <w:spacing w:before="120"/>
        <w:ind w:left="567" w:hanging="567"/>
        <w:rPr>
          <w:rFonts w:ascii="Arial" w:hAnsi="Arial" w:cs="Arial"/>
          <w:b/>
          <w:sz w:val="20"/>
          <w:szCs w:val="20"/>
        </w:rPr>
      </w:pPr>
      <w:r w:rsidRPr="00FB45C0">
        <w:rPr>
          <w:rFonts w:ascii="Arial" w:hAnsi="Arial" w:cs="Arial"/>
          <w:sz w:val="20"/>
          <w:szCs w:val="20"/>
        </w:rPr>
        <w:lastRenderedPageBreak/>
        <w:t xml:space="preserve">Tento dodací list podepíší oprávnění zástupci obou smluvních stran, přičemž podpisem </w:t>
      </w:r>
      <w:r w:rsidRPr="00FB45C0">
        <w:rPr>
          <w:rFonts w:ascii="Arial" w:hAnsi="Arial" w:cs="Arial"/>
          <w:sz w:val="20"/>
          <w:szCs w:val="20"/>
        </w:rPr>
        <w:br/>
        <w:t xml:space="preserve">o předání a převzetí dochází ke splnění předmětu dodávky způsobem podle ujednání čl. 5.4. </w:t>
      </w:r>
    </w:p>
    <w:p w:rsidR="00B25737" w:rsidRPr="00FB45C0" w:rsidRDefault="00B25737" w:rsidP="00B25737">
      <w:pPr>
        <w:rPr>
          <w:rFonts w:ascii="Arial" w:hAnsi="Arial" w:cs="Arial"/>
          <w:sz w:val="20"/>
          <w:szCs w:val="20"/>
        </w:rPr>
      </w:pPr>
    </w:p>
    <w:p w:rsidR="00B25737" w:rsidRPr="00FB45C0" w:rsidRDefault="00B25737" w:rsidP="00B25737">
      <w:pPr>
        <w:numPr>
          <w:ilvl w:val="0"/>
          <w:numId w:val="6"/>
        </w:numPr>
        <w:tabs>
          <w:tab w:val="clear" w:pos="720"/>
          <w:tab w:val="num" w:pos="540"/>
        </w:tabs>
        <w:ind w:left="540" w:hanging="540"/>
        <w:rPr>
          <w:rFonts w:ascii="Arial" w:hAnsi="Arial" w:cs="Arial"/>
          <w:sz w:val="20"/>
          <w:szCs w:val="20"/>
        </w:rPr>
      </w:pPr>
      <w:r w:rsidRPr="00FB45C0">
        <w:rPr>
          <w:rFonts w:ascii="Arial" w:hAnsi="Arial" w:cs="Arial"/>
          <w:sz w:val="20"/>
          <w:szCs w:val="20"/>
        </w:rPr>
        <w:t>V případě, že číslo bankovního účtu poskytovatele uvedené v této smlouvě nebo na vystavené faktuře nebude uveřejněno způsobem umožňujícím dálkový přístup ve smyslu ustanovení § 109 odst. 2 písm. c) zákona č. 235/2004 Sb., o dani z přidané hodnoty, je nabyvatel oprávněn uhradit poskytovateli pouze tu část peněžitého závazku vyplývajícího z faktury, jež odpovídá výši základu daně, a zbylou část pak ve smyslu ustanovení § 109a ZDPH uhradit přímo správci daně. Stane-li se poskytovatel nespolehlivým plátcem ve smyslu ustanovení § 106a ZDPH, použije se tohoto odstavce obdobně.</w:t>
      </w:r>
    </w:p>
    <w:p w:rsidR="00B25737" w:rsidRPr="00FB45C0" w:rsidRDefault="00B25737" w:rsidP="00B25737">
      <w:pPr>
        <w:pStyle w:val="Nadpis3"/>
        <w:numPr>
          <w:ilvl w:val="0"/>
          <w:numId w:val="0"/>
        </w:numPr>
        <w:spacing w:before="600" w:after="120"/>
        <w:ind w:left="851"/>
        <w:jc w:val="center"/>
        <w:rPr>
          <w:rFonts w:ascii="Arial" w:hAnsi="Arial" w:cs="Arial"/>
          <w:b/>
          <w:sz w:val="20"/>
          <w:szCs w:val="20"/>
        </w:rPr>
      </w:pPr>
      <w:r w:rsidRPr="00FB45C0">
        <w:rPr>
          <w:rFonts w:ascii="Arial" w:hAnsi="Arial" w:cs="Arial"/>
          <w:b/>
          <w:sz w:val="20"/>
          <w:szCs w:val="20"/>
        </w:rPr>
        <w:t xml:space="preserve">6. Odpovědnost za vady, záruka za jakost a pozáruční servis </w:t>
      </w:r>
    </w:p>
    <w:p w:rsidR="00B25737" w:rsidRPr="00D9212F" w:rsidRDefault="00B25737" w:rsidP="00B25737">
      <w:pPr>
        <w:pStyle w:val="Nadpis2"/>
        <w:tabs>
          <w:tab w:val="clear" w:pos="1145"/>
        </w:tabs>
        <w:ind w:left="709" w:hanging="708"/>
        <w:rPr>
          <w:rFonts w:ascii="Arial" w:hAnsi="Arial" w:cs="Arial"/>
          <w:sz w:val="20"/>
          <w:szCs w:val="20"/>
        </w:rPr>
      </w:pPr>
      <w:r w:rsidRPr="00B328A4">
        <w:rPr>
          <w:rFonts w:ascii="Arial" w:hAnsi="Arial" w:cs="Arial"/>
          <w:sz w:val="20"/>
          <w:szCs w:val="20"/>
        </w:rPr>
        <w:t xml:space="preserve">Prodávající odpovídá za vady zjištěné v záruční době, </w:t>
      </w:r>
      <w:r w:rsidRPr="00D9212F">
        <w:rPr>
          <w:rFonts w:ascii="Arial" w:hAnsi="Arial" w:cs="Arial"/>
          <w:sz w:val="20"/>
          <w:szCs w:val="20"/>
        </w:rPr>
        <w:t xml:space="preserve">která činí </w:t>
      </w:r>
      <w:r>
        <w:rPr>
          <w:rFonts w:ascii="Arial" w:hAnsi="Arial" w:cs="Arial"/>
          <w:b/>
          <w:sz w:val="20"/>
          <w:szCs w:val="20"/>
        </w:rPr>
        <w:t>12</w:t>
      </w:r>
      <w:r w:rsidRPr="00D9212F">
        <w:rPr>
          <w:rFonts w:ascii="Arial" w:hAnsi="Arial" w:cs="Arial"/>
          <w:b/>
          <w:sz w:val="20"/>
          <w:szCs w:val="20"/>
        </w:rPr>
        <w:t xml:space="preserve"> měsíců</w:t>
      </w:r>
      <w:r w:rsidRPr="00D9212F">
        <w:rPr>
          <w:rFonts w:ascii="Arial" w:hAnsi="Arial" w:cs="Arial"/>
          <w:sz w:val="20"/>
          <w:szCs w:val="20"/>
        </w:rPr>
        <w:t>.</w:t>
      </w:r>
    </w:p>
    <w:p w:rsidR="00B25737" w:rsidRPr="00B328A4" w:rsidRDefault="00B25737" w:rsidP="00B25737">
      <w:pPr>
        <w:pStyle w:val="Nadpis2"/>
        <w:tabs>
          <w:tab w:val="clear" w:pos="1145"/>
        </w:tabs>
        <w:ind w:left="709" w:hanging="708"/>
        <w:rPr>
          <w:rFonts w:ascii="Arial" w:hAnsi="Arial" w:cs="Arial"/>
          <w:sz w:val="20"/>
          <w:szCs w:val="20"/>
        </w:rPr>
      </w:pPr>
      <w:r w:rsidRPr="00B328A4">
        <w:rPr>
          <w:rFonts w:ascii="Arial" w:hAnsi="Arial" w:cs="Arial"/>
          <w:sz w:val="20"/>
          <w:szCs w:val="20"/>
        </w:rPr>
        <w:t>Prodávající je odpovědný za to, že po celou Záruční dobu bude mít zařízení vlastnosti sjednané touto Smlouvou, zejména vlastnosti vymíněné v příloze č. 1 Smlouvy.</w:t>
      </w:r>
    </w:p>
    <w:p w:rsidR="00B25737" w:rsidRPr="00B328A4" w:rsidRDefault="00B25737" w:rsidP="00B25737">
      <w:pPr>
        <w:pStyle w:val="Nadpis2"/>
        <w:tabs>
          <w:tab w:val="clear" w:pos="1145"/>
        </w:tabs>
        <w:ind w:left="709" w:hanging="708"/>
        <w:rPr>
          <w:rFonts w:ascii="Arial" w:hAnsi="Arial" w:cs="Arial"/>
          <w:sz w:val="20"/>
          <w:szCs w:val="20"/>
        </w:rPr>
      </w:pPr>
      <w:r w:rsidRPr="00B328A4">
        <w:rPr>
          <w:rFonts w:ascii="Arial" w:hAnsi="Arial" w:cs="Arial"/>
          <w:sz w:val="20"/>
          <w:szCs w:val="20"/>
        </w:rPr>
        <w:t>Záruční doba začíná běžet dnem podpisu protokolu o předání a převzetí dodávky Kupujícím. Je-li dodávka Kupujícím převzata s alespoň jednou drobnou vadou či nedodělkem, počíná záruční doba běžet až dnem odstranění poslední vady či nedodělku.</w:t>
      </w:r>
    </w:p>
    <w:p w:rsidR="00B25737" w:rsidRPr="00B328A4" w:rsidRDefault="00B25737" w:rsidP="00B25737">
      <w:pPr>
        <w:pStyle w:val="Nadpis2"/>
        <w:tabs>
          <w:tab w:val="clear" w:pos="1145"/>
        </w:tabs>
        <w:ind w:left="709" w:hanging="708"/>
        <w:rPr>
          <w:rFonts w:ascii="Arial" w:hAnsi="Arial" w:cs="Arial"/>
          <w:sz w:val="20"/>
          <w:szCs w:val="20"/>
        </w:rPr>
      </w:pPr>
      <w:r w:rsidRPr="00B328A4">
        <w:rPr>
          <w:rFonts w:ascii="Arial" w:hAnsi="Arial" w:cs="Arial"/>
          <w:sz w:val="20"/>
          <w:szCs w:val="20"/>
        </w:rPr>
        <w:t>V případě rozporu mezi záruční dobou stanovenou v této Smlouvě a záruční dobou uvedenou v samostatných záručních listech či prohlášeních o záruce vztahujících se k dílčím částem dodávané věci, platí vždy záruční doba delší.</w:t>
      </w:r>
    </w:p>
    <w:p w:rsidR="00B25737" w:rsidRDefault="00B25737" w:rsidP="00B25737">
      <w:pPr>
        <w:pStyle w:val="Nadpis2"/>
        <w:tabs>
          <w:tab w:val="clear" w:pos="1145"/>
        </w:tabs>
        <w:ind w:left="709" w:hanging="708"/>
        <w:rPr>
          <w:rFonts w:ascii="Arial" w:hAnsi="Arial" w:cs="Arial"/>
          <w:sz w:val="20"/>
          <w:szCs w:val="20"/>
        </w:rPr>
      </w:pPr>
      <w:r w:rsidRPr="00E538D9">
        <w:rPr>
          <w:rFonts w:ascii="Arial" w:hAnsi="Arial" w:cs="Arial"/>
          <w:sz w:val="20"/>
          <w:szCs w:val="20"/>
        </w:rPr>
        <w:t xml:space="preserve">Prodávající je povinen v průběhu záruční doby provádět bezplatně veškeré servisní úkony, jejichž provedením podmiňuje platnost záruky. </w:t>
      </w:r>
    </w:p>
    <w:p w:rsidR="00B25737" w:rsidRPr="00E538D9" w:rsidRDefault="00B25737" w:rsidP="00B25737">
      <w:pPr>
        <w:pStyle w:val="Nadpis2"/>
        <w:tabs>
          <w:tab w:val="clear" w:pos="1145"/>
        </w:tabs>
        <w:ind w:left="709" w:hanging="708"/>
        <w:rPr>
          <w:rFonts w:ascii="Arial" w:hAnsi="Arial" w:cs="Arial"/>
          <w:sz w:val="20"/>
          <w:szCs w:val="20"/>
        </w:rPr>
      </w:pPr>
      <w:r w:rsidRPr="00E538D9">
        <w:rPr>
          <w:rFonts w:ascii="Arial" w:hAnsi="Arial" w:cs="Arial"/>
          <w:sz w:val="20"/>
          <w:szCs w:val="20"/>
        </w:rPr>
        <w:t xml:space="preserve">Požadavek na odstranění vad dodávky, které se projeví v záruční době, Kupující uplatní </w:t>
      </w:r>
      <w:r w:rsidRPr="00E538D9">
        <w:rPr>
          <w:rFonts w:ascii="Arial" w:hAnsi="Arial" w:cs="Arial"/>
          <w:sz w:val="20"/>
          <w:szCs w:val="20"/>
        </w:rPr>
        <w:br/>
        <w:t xml:space="preserve">u Prodávajícího bezodkladně po jejich zjištění, nejpozději poslední den záruční doby, </w:t>
      </w:r>
      <w:r w:rsidRPr="00E538D9">
        <w:rPr>
          <w:rFonts w:ascii="Arial" w:hAnsi="Arial" w:cs="Arial"/>
          <w:sz w:val="20"/>
          <w:szCs w:val="20"/>
        </w:rPr>
        <w:br/>
        <w:t>a to písemným oznámením doručeným k rukám odpovědného zástupce Prodávajícího (reklamací). I reklamace odeslaná Kupujícím poslední den záruční doby se považuje za včas uplatněnou. V písemné reklamaci Kupující uvede popis vady nebo informaci o tom, jak se vada projevuje, a způsob, jakým ji požaduje odstranit.</w:t>
      </w:r>
    </w:p>
    <w:p w:rsidR="00B25737" w:rsidRPr="00B328A4" w:rsidRDefault="00B25737" w:rsidP="00B25737">
      <w:pPr>
        <w:pStyle w:val="Nadpis2"/>
        <w:tabs>
          <w:tab w:val="clear" w:pos="1145"/>
        </w:tabs>
        <w:ind w:left="709" w:hanging="708"/>
        <w:rPr>
          <w:rFonts w:ascii="Arial" w:hAnsi="Arial" w:cs="Arial"/>
          <w:sz w:val="20"/>
          <w:szCs w:val="20"/>
        </w:rPr>
      </w:pPr>
      <w:r w:rsidRPr="00B328A4">
        <w:rPr>
          <w:rFonts w:ascii="Arial" w:hAnsi="Arial" w:cs="Arial"/>
          <w:sz w:val="20"/>
          <w:szCs w:val="20"/>
        </w:rPr>
        <w:t>Kupující je oprávněn požadovat</w:t>
      </w:r>
    </w:p>
    <w:p w:rsidR="00B25737" w:rsidRPr="00B328A4" w:rsidRDefault="00B25737" w:rsidP="00B25737">
      <w:pPr>
        <w:pStyle w:val="Nadpis3"/>
        <w:spacing w:before="120"/>
        <w:rPr>
          <w:rFonts w:ascii="Arial" w:hAnsi="Arial" w:cs="Arial"/>
          <w:sz w:val="20"/>
          <w:szCs w:val="20"/>
        </w:rPr>
      </w:pPr>
      <w:r w:rsidRPr="00B328A4">
        <w:rPr>
          <w:rFonts w:ascii="Arial" w:hAnsi="Arial" w:cs="Arial"/>
          <w:sz w:val="20"/>
          <w:szCs w:val="20"/>
        </w:rPr>
        <w:t>odstranění vady opravou, je-li vada tímto způsobem odstranitelná,</w:t>
      </w:r>
    </w:p>
    <w:p w:rsidR="00B25737" w:rsidRPr="00B328A4" w:rsidRDefault="00B25737" w:rsidP="00B25737">
      <w:pPr>
        <w:pStyle w:val="Nadpis3"/>
        <w:spacing w:before="120"/>
        <w:rPr>
          <w:rFonts w:ascii="Arial" w:hAnsi="Arial" w:cs="Arial"/>
          <w:sz w:val="20"/>
          <w:szCs w:val="20"/>
        </w:rPr>
      </w:pPr>
      <w:r w:rsidRPr="00B328A4">
        <w:rPr>
          <w:rFonts w:ascii="Arial" w:hAnsi="Arial" w:cs="Arial"/>
          <w:sz w:val="20"/>
          <w:szCs w:val="20"/>
        </w:rPr>
        <w:t>odstranění vady dodáním nového plnění, není-li vada opravou odstranitelná,</w:t>
      </w:r>
    </w:p>
    <w:p w:rsidR="00B25737" w:rsidRPr="00B328A4" w:rsidRDefault="00B25737" w:rsidP="00B25737">
      <w:pPr>
        <w:pStyle w:val="Nadpis3"/>
        <w:spacing w:before="120"/>
        <w:rPr>
          <w:rFonts w:ascii="Arial" w:hAnsi="Arial" w:cs="Arial"/>
          <w:sz w:val="20"/>
          <w:szCs w:val="20"/>
        </w:rPr>
      </w:pPr>
      <w:r w:rsidRPr="00B328A4">
        <w:rPr>
          <w:rFonts w:ascii="Arial" w:hAnsi="Arial" w:cs="Arial"/>
          <w:sz w:val="20"/>
          <w:szCs w:val="20"/>
        </w:rPr>
        <w:t>přiměřenou slevu ze sjednané ceny,</w:t>
      </w:r>
    </w:p>
    <w:p w:rsidR="00B25737" w:rsidRPr="00527F54" w:rsidRDefault="00B25737" w:rsidP="00B25737">
      <w:pPr>
        <w:pStyle w:val="Nadpis3"/>
        <w:spacing w:before="120"/>
        <w:rPr>
          <w:rFonts w:ascii="Arial" w:hAnsi="Arial" w:cs="Arial"/>
          <w:color w:val="0000FF"/>
          <w:sz w:val="20"/>
          <w:szCs w:val="20"/>
        </w:rPr>
      </w:pPr>
      <w:r>
        <w:rPr>
          <w:rFonts w:ascii="Arial" w:hAnsi="Arial" w:cs="Arial"/>
          <w:sz w:val="20"/>
          <w:szCs w:val="20"/>
        </w:rPr>
        <w:t xml:space="preserve">odstoupením od </w:t>
      </w:r>
      <w:r w:rsidRPr="00E538D9">
        <w:rPr>
          <w:rFonts w:ascii="Arial" w:hAnsi="Arial" w:cs="Arial"/>
          <w:sz w:val="20"/>
          <w:szCs w:val="20"/>
        </w:rPr>
        <w:t>Smlouvy, není-li vada opravou odstranitelná.</w:t>
      </w:r>
    </w:p>
    <w:p w:rsidR="00B25737" w:rsidRPr="00B328A4" w:rsidRDefault="00B25737" w:rsidP="00B25737">
      <w:pPr>
        <w:pStyle w:val="Nadpis2"/>
        <w:tabs>
          <w:tab w:val="clear" w:pos="1145"/>
        </w:tabs>
        <w:ind w:left="709" w:hanging="708"/>
        <w:rPr>
          <w:rFonts w:ascii="Arial" w:hAnsi="Arial" w:cs="Arial"/>
          <w:sz w:val="20"/>
          <w:szCs w:val="20"/>
        </w:rPr>
      </w:pPr>
      <w:r w:rsidRPr="00B328A4">
        <w:rPr>
          <w:rFonts w:ascii="Arial" w:hAnsi="Arial" w:cs="Arial"/>
          <w:sz w:val="20"/>
          <w:szCs w:val="20"/>
        </w:rPr>
        <w:t xml:space="preserve">Kupující je oprávněn vybrat si ten způsob odstranění vady, který mu nejlépe vyhovuje. V případě, že stejná vada vznikne v průběhu záruční doby nejméně potřetí či vznikne-li </w:t>
      </w:r>
      <w:r>
        <w:rPr>
          <w:rFonts w:ascii="Arial" w:hAnsi="Arial" w:cs="Arial"/>
          <w:sz w:val="20"/>
          <w:szCs w:val="20"/>
        </w:rPr>
        <w:br/>
      </w:r>
      <w:r w:rsidRPr="00B328A4">
        <w:rPr>
          <w:rFonts w:ascii="Arial" w:hAnsi="Arial" w:cs="Arial"/>
          <w:sz w:val="20"/>
          <w:szCs w:val="20"/>
        </w:rPr>
        <w:t>na dodávce v průběhu záruční doby více než pět vad, má Kupující právo požadovat odstranění vady dodáním nového plnění nebo odstoupit od Smlouvy, i když je poslední vzniklá vada odstranitelná opravou.</w:t>
      </w:r>
    </w:p>
    <w:p w:rsidR="00B25737" w:rsidRPr="00B328A4" w:rsidRDefault="00B25737" w:rsidP="00B25737">
      <w:pPr>
        <w:pStyle w:val="Nadpis2"/>
        <w:tabs>
          <w:tab w:val="clear" w:pos="1145"/>
        </w:tabs>
        <w:ind w:left="709" w:hanging="708"/>
        <w:rPr>
          <w:rFonts w:ascii="Arial" w:hAnsi="Arial" w:cs="Arial"/>
          <w:sz w:val="20"/>
          <w:szCs w:val="20"/>
        </w:rPr>
      </w:pPr>
      <w:r w:rsidRPr="00B328A4">
        <w:rPr>
          <w:rFonts w:ascii="Arial" w:hAnsi="Arial" w:cs="Arial"/>
          <w:sz w:val="20"/>
          <w:szCs w:val="20"/>
        </w:rPr>
        <w:t xml:space="preserve">Prodávající se zavazuje reklamované vady dodávky bezplatně odstranit. </w:t>
      </w:r>
    </w:p>
    <w:p w:rsidR="00B25737" w:rsidRPr="00B328A4" w:rsidRDefault="00B25737" w:rsidP="00B25737">
      <w:pPr>
        <w:pStyle w:val="Nadpis2"/>
        <w:tabs>
          <w:tab w:val="clear" w:pos="1145"/>
        </w:tabs>
        <w:ind w:left="709" w:hanging="708"/>
        <w:rPr>
          <w:rFonts w:ascii="Arial" w:hAnsi="Arial" w:cs="Arial"/>
          <w:sz w:val="20"/>
          <w:szCs w:val="20"/>
        </w:rPr>
      </w:pPr>
      <w:r w:rsidRPr="00B328A4">
        <w:rPr>
          <w:rFonts w:ascii="Arial" w:hAnsi="Arial" w:cs="Arial"/>
          <w:sz w:val="20"/>
          <w:szCs w:val="20"/>
        </w:rPr>
        <w:t xml:space="preserve">Prodávající se dále zavazuje vyslat svého servisního technika k odstranění vady tak, aby se k zařízení </w:t>
      </w:r>
      <w:r w:rsidRPr="00B328A4">
        <w:rPr>
          <w:rFonts w:ascii="Arial" w:hAnsi="Arial" w:cs="Arial"/>
          <w:b/>
          <w:sz w:val="20"/>
          <w:szCs w:val="20"/>
        </w:rPr>
        <w:t>dostavil nejpozději do</w:t>
      </w:r>
      <w:r w:rsidRPr="00B328A4">
        <w:rPr>
          <w:rFonts w:ascii="Arial" w:hAnsi="Arial" w:cs="Arial"/>
          <w:sz w:val="20"/>
          <w:szCs w:val="20"/>
        </w:rPr>
        <w:t xml:space="preserve"> </w:t>
      </w:r>
      <w:r w:rsidRPr="00E538D9">
        <w:rPr>
          <w:rFonts w:ascii="Arial" w:hAnsi="Arial" w:cs="Arial"/>
          <w:b/>
          <w:sz w:val="20"/>
          <w:szCs w:val="20"/>
        </w:rPr>
        <w:t>3</w:t>
      </w:r>
      <w:r w:rsidRPr="00B328A4">
        <w:rPr>
          <w:rFonts w:ascii="Arial" w:hAnsi="Arial" w:cs="Arial"/>
          <w:b/>
          <w:sz w:val="20"/>
          <w:szCs w:val="20"/>
        </w:rPr>
        <w:t xml:space="preserve"> pracovních dnů</w:t>
      </w:r>
      <w:r w:rsidRPr="00B328A4">
        <w:rPr>
          <w:rFonts w:ascii="Arial" w:hAnsi="Arial" w:cs="Arial"/>
          <w:sz w:val="20"/>
          <w:szCs w:val="20"/>
        </w:rPr>
        <w:t xml:space="preserve"> od doručení reklamace. Neodstraní-li servisní technik Prodávajícího reklamovanou vadu při této návštěvě, zavazuje se Prodávající prověřit reklamaci, oznámit Kupujícímu do 2 pracovních dnů, zda reklamaci uznává </w:t>
      </w:r>
      <w:r>
        <w:rPr>
          <w:rFonts w:ascii="Arial" w:hAnsi="Arial" w:cs="Arial"/>
          <w:sz w:val="20"/>
          <w:szCs w:val="20"/>
        </w:rPr>
        <w:br/>
      </w:r>
      <w:r w:rsidRPr="00B328A4">
        <w:rPr>
          <w:rFonts w:ascii="Arial" w:hAnsi="Arial" w:cs="Arial"/>
          <w:sz w:val="20"/>
          <w:szCs w:val="20"/>
        </w:rPr>
        <w:t>a dohodnout termín odstranění závady (termín pro odstranění vady bude vždy dohodnut</w:t>
      </w:r>
      <w:r>
        <w:rPr>
          <w:rFonts w:ascii="Arial" w:hAnsi="Arial" w:cs="Arial"/>
          <w:sz w:val="20"/>
          <w:szCs w:val="20"/>
        </w:rPr>
        <w:t xml:space="preserve"> </w:t>
      </w:r>
      <w:r w:rsidRPr="00B328A4">
        <w:rPr>
          <w:rFonts w:ascii="Arial" w:hAnsi="Arial" w:cs="Arial"/>
          <w:sz w:val="20"/>
          <w:szCs w:val="20"/>
        </w:rPr>
        <w:t xml:space="preserve">písemně). Pokud tak Prodávající v uvedené lhůtě neučiní, má se zato, že reklamaci uznává </w:t>
      </w:r>
      <w:r>
        <w:rPr>
          <w:rFonts w:ascii="Arial" w:hAnsi="Arial" w:cs="Arial"/>
          <w:sz w:val="20"/>
          <w:szCs w:val="20"/>
        </w:rPr>
        <w:br/>
      </w:r>
      <w:r w:rsidRPr="00B328A4">
        <w:rPr>
          <w:rFonts w:ascii="Arial" w:hAnsi="Arial" w:cs="Arial"/>
          <w:sz w:val="20"/>
          <w:szCs w:val="20"/>
        </w:rPr>
        <w:t xml:space="preserve">a odstraní ji nejpozději ve lhůtě uvedené v bodě </w:t>
      </w:r>
      <w:r>
        <w:rPr>
          <w:rFonts w:ascii="Arial" w:hAnsi="Arial" w:cs="Arial"/>
          <w:sz w:val="20"/>
          <w:szCs w:val="20"/>
        </w:rPr>
        <w:t>6</w:t>
      </w:r>
      <w:r w:rsidRPr="00B328A4">
        <w:rPr>
          <w:rFonts w:ascii="Arial" w:hAnsi="Arial" w:cs="Arial"/>
          <w:sz w:val="20"/>
          <w:szCs w:val="20"/>
        </w:rPr>
        <w:t xml:space="preserve">.11 Smlouvy. </w:t>
      </w:r>
    </w:p>
    <w:p w:rsidR="00B25737" w:rsidRPr="00B328A4" w:rsidRDefault="00B25737" w:rsidP="00B25737">
      <w:pPr>
        <w:pStyle w:val="Nadpis2"/>
        <w:numPr>
          <w:ilvl w:val="0"/>
          <w:numId w:val="0"/>
        </w:numPr>
        <w:ind w:left="709"/>
        <w:rPr>
          <w:rFonts w:ascii="Arial" w:hAnsi="Arial" w:cs="Arial"/>
          <w:sz w:val="20"/>
          <w:szCs w:val="20"/>
        </w:rPr>
      </w:pPr>
      <w:r w:rsidRPr="00B328A4">
        <w:rPr>
          <w:rFonts w:ascii="Arial" w:hAnsi="Arial" w:cs="Arial"/>
          <w:sz w:val="20"/>
          <w:szCs w:val="20"/>
        </w:rPr>
        <w:t xml:space="preserve">I v případech, kdy Prodávající reklamaci neuzná, je Prodávající povinen vadu odstranit - v takovém případě Prodávající písemně Kupujícího upozorní, že vzhledem k neuznání reklamace se bude domáhat úhrady nákladů na odstranění vady od Kupujícího. V případě, </w:t>
      </w:r>
      <w:r>
        <w:rPr>
          <w:rFonts w:ascii="Arial" w:hAnsi="Arial" w:cs="Arial"/>
          <w:sz w:val="20"/>
          <w:szCs w:val="20"/>
        </w:rPr>
        <w:br/>
      </w:r>
      <w:r w:rsidRPr="00B328A4">
        <w:rPr>
          <w:rFonts w:ascii="Arial" w:hAnsi="Arial" w:cs="Arial"/>
          <w:sz w:val="20"/>
          <w:szCs w:val="20"/>
        </w:rPr>
        <w:t xml:space="preserve">že Prodávající reklamaci neuzná, bude oprávněnost reklamace ověřena znaleckým </w:t>
      </w:r>
      <w:r w:rsidRPr="00B328A4">
        <w:rPr>
          <w:rFonts w:ascii="Arial" w:hAnsi="Arial" w:cs="Arial"/>
          <w:sz w:val="20"/>
          <w:szCs w:val="20"/>
        </w:rPr>
        <w:lastRenderedPageBreak/>
        <w:t>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rsidR="00B25737" w:rsidRPr="00B328A4" w:rsidRDefault="00B25737" w:rsidP="00B25737">
      <w:pPr>
        <w:pStyle w:val="Nadpis2"/>
        <w:tabs>
          <w:tab w:val="clear" w:pos="1145"/>
        </w:tabs>
        <w:ind w:left="709" w:hanging="708"/>
        <w:rPr>
          <w:rFonts w:ascii="Arial" w:hAnsi="Arial" w:cs="Arial"/>
          <w:sz w:val="20"/>
          <w:szCs w:val="20"/>
        </w:rPr>
      </w:pPr>
      <w:r w:rsidRPr="00B328A4">
        <w:rPr>
          <w:rFonts w:ascii="Arial" w:hAnsi="Arial" w:cs="Arial"/>
          <w:sz w:val="20"/>
          <w:szCs w:val="20"/>
        </w:rPr>
        <w:t xml:space="preserve">Maximální termín pro odstranění vady je </w:t>
      </w:r>
      <w:r>
        <w:rPr>
          <w:rFonts w:ascii="Arial" w:hAnsi="Arial" w:cs="Arial"/>
          <w:b/>
          <w:sz w:val="20"/>
          <w:szCs w:val="20"/>
        </w:rPr>
        <w:t>20</w:t>
      </w:r>
      <w:r w:rsidRPr="00B328A4">
        <w:rPr>
          <w:rFonts w:ascii="Arial" w:hAnsi="Arial" w:cs="Arial"/>
          <w:b/>
          <w:sz w:val="20"/>
          <w:szCs w:val="20"/>
        </w:rPr>
        <w:t xml:space="preserve"> pracovních dnů</w:t>
      </w:r>
      <w:r w:rsidRPr="00B328A4">
        <w:rPr>
          <w:rFonts w:ascii="Arial" w:hAnsi="Arial" w:cs="Arial"/>
          <w:sz w:val="20"/>
          <w:szCs w:val="20"/>
        </w:rPr>
        <w:t xml:space="preserve"> ode dne doručení reklamace, nebylo-li mezi Prodávajícím a Kupujícím dohodnuto jinak. O odstranění reklamované vady sepíší Prodávající a Kupující protokol, ve kterém potvrdí odstranění vady. O dobu, </w:t>
      </w:r>
      <w:r>
        <w:rPr>
          <w:rFonts w:ascii="Arial" w:hAnsi="Arial" w:cs="Arial"/>
          <w:sz w:val="20"/>
          <w:szCs w:val="20"/>
        </w:rPr>
        <w:br/>
      </w:r>
      <w:r w:rsidRPr="00B328A4">
        <w:rPr>
          <w:rFonts w:ascii="Arial" w:hAnsi="Arial" w:cs="Arial"/>
          <w:sz w:val="20"/>
          <w:szCs w:val="20"/>
        </w:rPr>
        <w:t>která uplynula mezi uplatněním reklamace a odstraněním vady, se záruční doba prodlužuje.</w:t>
      </w:r>
    </w:p>
    <w:p w:rsidR="00B25737" w:rsidRPr="00B328A4" w:rsidRDefault="00B25737" w:rsidP="00B25737">
      <w:pPr>
        <w:pStyle w:val="Nadpis2"/>
        <w:tabs>
          <w:tab w:val="clear" w:pos="1145"/>
        </w:tabs>
        <w:ind w:left="709" w:hanging="708"/>
        <w:rPr>
          <w:rFonts w:ascii="Arial" w:hAnsi="Arial" w:cs="Arial"/>
          <w:sz w:val="20"/>
          <w:szCs w:val="20"/>
        </w:rPr>
      </w:pPr>
      <w:r w:rsidRPr="00B328A4">
        <w:rPr>
          <w:rFonts w:ascii="Arial" w:hAnsi="Arial" w:cs="Arial"/>
          <w:sz w:val="20"/>
          <w:szCs w:val="20"/>
        </w:rPr>
        <w:t>Byly-li použity podle Smlouvy při výrobě zařízení věci předané Kupujícím, neodpovídá Prodávající za vady zařízení, které byly způsobeny použitím těchto věcí, jestliže Prodávající při vynaložení odborné péče nemohl odhalit nevhodnost těchto věcí pro výrobu zařízení nebo na ni Kupujícího upozornil, avšak Kupující písemně trval na jejich použití.</w:t>
      </w:r>
    </w:p>
    <w:p w:rsidR="00B25737" w:rsidRPr="00B328A4" w:rsidRDefault="00B25737" w:rsidP="00B25737">
      <w:pPr>
        <w:pStyle w:val="Nadpis2"/>
        <w:tabs>
          <w:tab w:val="clear" w:pos="1145"/>
        </w:tabs>
        <w:ind w:left="709" w:hanging="708"/>
        <w:rPr>
          <w:rFonts w:ascii="Arial" w:hAnsi="Arial" w:cs="Arial"/>
          <w:sz w:val="20"/>
          <w:szCs w:val="20"/>
        </w:rPr>
      </w:pPr>
      <w:r w:rsidRPr="00B328A4">
        <w:rPr>
          <w:rFonts w:ascii="Arial" w:hAnsi="Arial" w:cs="Arial"/>
          <w:sz w:val="20"/>
          <w:szCs w:val="20"/>
        </w:rPr>
        <w:t xml:space="preserve">Poskytnuté záruky se dále nevztahují na vady způsobené neodborným zacházením, nesprávnou nebo nevhodnou údržbou, nebo nedodržováním předpisů výrobců pro provoz </w:t>
      </w:r>
      <w:r>
        <w:rPr>
          <w:rFonts w:ascii="Arial" w:hAnsi="Arial" w:cs="Arial"/>
          <w:sz w:val="20"/>
          <w:szCs w:val="20"/>
        </w:rPr>
        <w:br/>
      </w:r>
      <w:r w:rsidRPr="00B328A4">
        <w:rPr>
          <w:rFonts w:ascii="Arial" w:hAnsi="Arial" w:cs="Arial"/>
          <w:sz w:val="20"/>
          <w:szCs w:val="20"/>
        </w:rPr>
        <w:t>a údržbu zařízení, které Kupující od Prodávajícího převzal při přejímce (např. záruční listy) nebo o kterých Prodávající Kupujícího písemně poučil. Záruka se rovněž nevztahuje na vady způsobené hrubou nedbalostí, nebo úmyslným jednáním.</w:t>
      </w:r>
    </w:p>
    <w:p w:rsidR="00B25737" w:rsidRPr="00FC4B74" w:rsidRDefault="00B25737" w:rsidP="00B25737">
      <w:pPr>
        <w:pStyle w:val="Nadpis2"/>
        <w:numPr>
          <w:ilvl w:val="0"/>
          <w:numId w:val="11"/>
        </w:numPr>
        <w:tabs>
          <w:tab w:val="clear" w:pos="361"/>
          <w:tab w:val="num" w:pos="709"/>
        </w:tabs>
        <w:ind w:left="709" w:hanging="709"/>
        <w:rPr>
          <w:rFonts w:ascii="Arial" w:hAnsi="Arial" w:cs="Arial"/>
          <w:color w:val="000000"/>
          <w:sz w:val="20"/>
          <w:szCs w:val="20"/>
          <w:lang w:eastAsia="cs-CZ"/>
        </w:rPr>
      </w:pPr>
      <w:r w:rsidRPr="00FC4B74">
        <w:rPr>
          <w:rFonts w:ascii="Arial" w:hAnsi="Arial" w:cs="Arial"/>
          <w:sz w:val="20"/>
          <w:szCs w:val="20"/>
        </w:rPr>
        <w:t xml:space="preserve">V případě, že Prodávající neodstraní vadu ve sjednané lhůtě nebo – nebyla-li tato lhůta sjednána – ve lhůtě dle bodu </w:t>
      </w:r>
      <w:r>
        <w:rPr>
          <w:rFonts w:ascii="Arial" w:hAnsi="Arial" w:cs="Arial"/>
          <w:sz w:val="20"/>
          <w:szCs w:val="20"/>
        </w:rPr>
        <w:t>6.</w:t>
      </w:r>
      <w:r w:rsidRPr="00FC4B74">
        <w:rPr>
          <w:rFonts w:ascii="Arial" w:hAnsi="Arial" w:cs="Arial"/>
          <w:sz w:val="20"/>
          <w:szCs w:val="20"/>
        </w:rPr>
        <w:t xml:space="preserve">11 Smlouvy nebo pokud Prodávající odmítne vady odstranit, je Kupující oprávněn vadu odstranit na své náklady a Prodávající je povinen Kupujícímu uhradit náklady vynaložené na odstranění vady, a to do 21 dnů ode dne jejich písemného uplatnění </w:t>
      </w:r>
      <w:r w:rsidRPr="00FC4B74">
        <w:rPr>
          <w:rFonts w:ascii="Arial" w:hAnsi="Arial" w:cs="Arial"/>
          <w:sz w:val="20"/>
          <w:szCs w:val="20"/>
        </w:rPr>
        <w:br/>
        <w:t xml:space="preserve">u Prodávajícího. V případě, že Prodávající náklady vynaložené na odstranění </w:t>
      </w:r>
      <w:r w:rsidRPr="00FC4B74">
        <w:rPr>
          <w:rFonts w:ascii="Arial" w:hAnsi="Arial" w:cs="Arial"/>
          <w:sz w:val="20"/>
          <w:szCs w:val="20"/>
        </w:rPr>
        <w:br/>
        <w:t xml:space="preserve">v uvedeném termínu Kupujícímu neuhradí, je Kupující oprávněn použít k zhojení svého nároku zádržné dle této Smlouvy. V případech, kdy ze záručních podmínek vyplývá, </w:t>
      </w:r>
      <w:r w:rsidRPr="00FC4B74">
        <w:rPr>
          <w:rFonts w:ascii="Arial" w:hAnsi="Arial" w:cs="Arial"/>
          <w:sz w:val="20"/>
          <w:szCs w:val="20"/>
        </w:rPr>
        <w:br/>
        <w:t>že záruční opravy může provádět pouze autorizovaná osoba, nebo kdy neautorizovaný zásah je spojen se ztrátou práv ze záruky, smí Kupující vadu odstranit pouze využitím služeb autorizované osoby.</w:t>
      </w:r>
    </w:p>
    <w:p w:rsidR="00B25737" w:rsidRPr="00FC4B74" w:rsidRDefault="00B25737" w:rsidP="00B25737">
      <w:pPr>
        <w:numPr>
          <w:ilvl w:val="0"/>
          <w:numId w:val="11"/>
        </w:numPr>
        <w:tabs>
          <w:tab w:val="clear" w:pos="361"/>
          <w:tab w:val="num" w:pos="709"/>
        </w:tabs>
        <w:spacing w:before="120"/>
        <w:ind w:left="709" w:hanging="709"/>
      </w:pPr>
      <w:r w:rsidRPr="00E538D9">
        <w:rPr>
          <w:rFonts w:ascii="Arial" w:hAnsi="Arial" w:cs="Arial"/>
          <w:sz w:val="20"/>
          <w:szCs w:val="20"/>
        </w:rPr>
        <w:t xml:space="preserve">Prodávající je povinen minimálně po dobu 7 let ode dne uplynutí posledního dne záruční lhůty zabezpečit na písemnou výzvu kupujícího za úplatu pozáruční servis. Poskytování pozáručního servis od prodávajícího není sjednáno jako výhradní, kupující si vyhrazuje právo zajistit pozáruční servis od 3. osob bez jakékoliv sankce ze strany prodávajícího. </w:t>
      </w:r>
    </w:p>
    <w:p w:rsidR="00B25737" w:rsidRPr="00B328A4" w:rsidRDefault="00B25737" w:rsidP="00B25737">
      <w:pPr>
        <w:widowControl w:val="0"/>
        <w:autoSpaceDE w:val="0"/>
        <w:autoSpaceDN w:val="0"/>
        <w:adjustRightInd w:val="0"/>
        <w:spacing w:before="600" w:after="120"/>
        <w:jc w:val="center"/>
        <w:rPr>
          <w:rFonts w:ascii="Arial" w:hAnsi="Arial" w:cs="Arial"/>
          <w:color w:val="000000"/>
          <w:w w:val="111"/>
          <w:sz w:val="20"/>
          <w:szCs w:val="20"/>
        </w:rPr>
      </w:pPr>
      <w:r w:rsidRPr="00B328A4">
        <w:rPr>
          <w:rFonts w:ascii="Arial" w:hAnsi="Arial" w:cs="Arial"/>
          <w:b/>
          <w:bCs/>
          <w:color w:val="000000"/>
          <w:w w:val="111"/>
          <w:sz w:val="20"/>
          <w:szCs w:val="20"/>
        </w:rPr>
        <w:t>7. Pojištění</w:t>
      </w:r>
    </w:p>
    <w:p w:rsidR="00B25737" w:rsidRPr="00FB45C0" w:rsidRDefault="00B25737" w:rsidP="00B25737">
      <w:pPr>
        <w:widowControl w:val="0"/>
        <w:numPr>
          <w:ilvl w:val="1"/>
          <w:numId w:val="10"/>
        </w:numPr>
        <w:tabs>
          <w:tab w:val="num" w:pos="540"/>
          <w:tab w:val="left" w:pos="567"/>
        </w:tabs>
        <w:autoSpaceDE w:val="0"/>
        <w:autoSpaceDN w:val="0"/>
        <w:adjustRightInd w:val="0"/>
        <w:ind w:left="540" w:right="-1" w:hanging="540"/>
        <w:rPr>
          <w:rFonts w:ascii="Arial" w:hAnsi="Arial"/>
          <w:w w:val="104"/>
          <w:sz w:val="20"/>
          <w:szCs w:val="20"/>
        </w:rPr>
      </w:pPr>
      <w:r w:rsidRPr="00FB45C0">
        <w:rPr>
          <w:rFonts w:ascii="Arial" w:hAnsi="Arial"/>
          <w:sz w:val="20"/>
          <w:szCs w:val="20"/>
        </w:rPr>
        <w:t xml:space="preserve">Prodávající přejímá odpovědnost za veškeré škody způsobené na předmětu plnění 3. osobami, které se budou podílet na plnění předmětu této smlouvy, a které jsou prodávajícím sjednané </w:t>
      </w:r>
      <w:r w:rsidRPr="00FB45C0">
        <w:rPr>
          <w:rFonts w:ascii="Arial" w:hAnsi="Arial"/>
          <w:sz w:val="20"/>
          <w:szCs w:val="20"/>
        </w:rPr>
        <w:br/>
        <w:t xml:space="preserve">na základě jeho písemné výzvy, objednávky či smlouvy, nebo jinak. Tato odpovědnost platí </w:t>
      </w:r>
      <w:r w:rsidRPr="00FB45C0">
        <w:rPr>
          <w:rFonts w:ascii="Arial" w:hAnsi="Arial"/>
          <w:sz w:val="20"/>
          <w:szCs w:val="20"/>
        </w:rPr>
        <w:br/>
        <w:t>po celou dobu plnění (tzn. do okamžiku předání a převzetí zboží, které bude bez jakýchkoliv vad a nedostatků).</w:t>
      </w:r>
    </w:p>
    <w:p w:rsidR="00B25737" w:rsidRPr="00FB45C0" w:rsidRDefault="00B25737" w:rsidP="00B25737">
      <w:pPr>
        <w:widowControl w:val="0"/>
        <w:numPr>
          <w:ilvl w:val="1"/>
          <w:numId w:val="10"/>
        </w:numPr>
        <w:tabs>
          <w:tab w:val="left" w:pos="567"/>
        </w:tabs>
        <w:autoSpaceDE w:val="0"/>
        <w:autoSpaceDN w:val="0"/>
        <w:adjustRightInd w:val="0"/>
        <w:spacing w:before="120"/>
        <w:ind w:left="567" w:hanging="567"/>
        <w:rPr>
          <w:rFonts w:ascii="Arial" w:hAnsi="Arial"/>
          <w:w w:val="104"/>
          <w:sz w:val="20"/>
          <w:szCs w:val="20"/>
        </w:rPr>
      </w:pPr>
      <w:r w:rsidRPr="00FB45C0">
        <w:rPr>
          <w:rFonts w:ascii="Arial" w:hAnsi="Arial"/>
          <w:sz w:val="20"/>
          <w:szCs w:val="20"/>
        </w:rPr>
        <w:t>Prodávající přejímá zodpovědnost za veškeré věcné škody způsobené kupujícímu nebo třetím osobám v důsledku jednání prodávajícího (tzn. např. v případě zničení nebo poškození majetku, jako je např. vchodů, oplocení, dveří, malby, dlažby, eklektických instalací a datových sítí). Prodávající je povinen škody okamžitě napravit nebo v případě, že škodu napravit nelze, poskytnou finanční náhradu.</w:t>
      </w:r>
    </w:p>
    <w:p w:rsidR="00B25737" w:rsidRPr="00FB45C0" w:rsidRDefault="00B25737" w:rsidP="00B25737">
      <w:pPr>
        <w:widowControl w:val="0"/>
        <w:numPr>
          <w:ilvl w:val="1"/>
          <w:numId w:val="10"/>
        </w:numPr>
        <w:tabs>
          <w:tab w:val="left" w:pos="567"/>
        </w:tabs>
        <w:autoSpaceDE w:val="0"/>
        <w:autoSpaceDN w:val="0"/>
        <w:adjustRightInd w:val="0"/>
        <w:spacing w:before="120"/>
        <w:ind w:left="567" w:hanging="567"/>
        <w:rPr>
          <w:rFonts w:ascii="Arial" w:hAnsi="Arial"/>
          <w:w w:val="104"/>
          <w:sz w:val="20"/>
          <w:szCs w:val="20"/>
        </w:rPr>
      </w:pPr>
      <w:r w:rsidRPr="00FB45C0">
        <w:rPr>
          <w:rFonts w:ascii="Arial" w:hAnsi="Arial"/>
          <w:sz w:val="20"/>
          <w:szCs w:val="20"/>
        </w:rPr>
        <w:t xml:space="preserve">Předmět plnění bude </w:t>
      </w:r>
      <w:r w:rsidRPr="00FB45C0">
        <w:rPr>
          <w:rFonts w:ascii="Arial" w:hAnsi="Arial"/>
          <w:sz w:val="20"/>
          <w:szCs w:val="20"/>
          <w:u w:val="single"/>
        </w:rPr>
        <w:t>řádně pojištěn</w:t>
      </w:r>
      <w:r w:rsidRPr="00FB45C0">
        <w:rPr>
          <w:rFonts w:ascii="Arial" w:hAnsi="Arial"/>
          <w:sz w:val="20"/>
          <w:szCs w:val="20"/>
        </w:rPr>
        <w:t xml:space="preserve"> po celou dobu trvání dodávky. Pojistná smlouva musí pokrýt riziko poškození nebo možného zničení předmětu plnění na základě krytí „veškerých rizik“ do výše ceny předmětu plnění. Kromě toho musí pojistná smlouva obsahovat krytí</w:t>
      </w:r>
      <w:r>
        <w:rPr>
          <w:rFonts w:ascii="Arial" w:hAnsi="Arial"/>
          <w:sz w:val="20"/>
          <w:szCs w:val="20"/>
        </w:rPr>
        <w:t xml:space="preserve"> </w:t>
      </w:r>
      <w:r w:rsidRPr="00FB45C0">
        <w:rPr>
          <w:rFonts w:ascii="Arial" w:hAnsi="Arial"/>
          <w:sz w:val="20"/>
          <w:szCs w:val="20"/>
        </w:rPr>
        <w:t>odpovědnosti za škodu vzniklou 3. osobám v  souvislosti s realizací předmětu plnění. Pojistnou smlouvu musí uzavřít prodávající a musí se vztahovat na veškerá rizika, která se mohou vyskytnout při realizaci předmětu plnění stranami, které se na tomto plnění podílejí.</w:t>
      </w:r>
    </w:p>
    <w:p w:rsidR="00B25737" w:rsidRPr="00FB45C0" w:rsidRDefault="00B25737" w:rsidP="00B25737">
      <w:pPr>
        <w:spacing w:before="600" w:after="120"/>
        <w:ind w:left="284" w:hanging="284"/>
        <w:jc w:val="center"/>
        <w:rPr>
          <w:rFonts w:ascii="Arial" w:hAnsi="Arial" w:cs="Arial"/>
          <w:b/>
          <w:bCs/>
          <w:sz w:val="20"/>
          <w:szCs w:val="20"/>
        </w:rPr>
      </w:pPr>
      <w:r w:rsidRPr="00FB45C0">
        <w:rPr>
          <w:rFonts w:ascii="Arial" w:hAnsi="Arial" w:cs="Arial"/>
          <w:b/>
          <w:bCs/>
          <w:sz w:val="20"/>
          <w:szCs w:val="20"/>
        </w:rPr>
        <w:t>8. Smluvní pokuta a úrok z prodlení</w:t>
      </w:r>
    </w:p>
    <w:p w:rsidR="00B25737" w:rsidRPr="00FB45C0" w:rsidRDefault="00B25737" w:rsidP="00B25737">
      <w:pPr>
        <w:numPr>
          <w:ilvl w:val="0"/>
          <w:numId w:val="12"/>
        </w:numPr>
        <w:tabs>
          <w:tab w:val="clear" w:pos="502"/>
          <w:tab w:val="num" w:pos="540"/>
          <w:tab w:val="num" w:pos="720"/>
        </w:tabs>
        <w:spacing w:after="120"/>
        <w:ind w:left="540" w:hanging="540"/>
        <w:rPr>
          <w:rFonts w:ascii="Arial" w:hAnsi="Arial" w:cs="Arial"/>
          <w:sz w:val="20"/>
          <w:szCs w:val="20"/>
        </w:rPr>
      </w:pPr>
      <w:r w:rsidRPr="00FB45C0">
        <w:rPr>
          <w:rFonts w:ascii="Arial" w:hAnsi="Arial" w:cs="Arial"/>
          <w:sz w:val="20"/>
          <w:szCs w:val="20"/>
        </w:rPr>
        <w:lastRenderedPageBreak/>
        <w:t>Smluvními stranami bylo ujednáno, že pokud bude kupující v prodlení s úhradou ceny plnění ujednané podle této smlouvy, je kupující povinen zaplatit smluvní pokutu ve výši 0,1 % z dlužné částky za každý, byť započatý kalendářní den prodlení, do úplného zaplacení.</w:t>
      </w:r>
    </w:p>
    <w:p w:rsidR="00B25737" w:rsidRPr="00FB45C0" w:rsidRDefault="00B25737" w:rsidP="00B25737">
      <w:pPr>
        <w:numPr>
          <w:ilvl w:val="0"/>
          <w:numId w:val="12"/>
        </w:numPr>
        <w:tabs>
          <w:tab w:val="clear" w:pos="502"/>
          <w:tab w:val="num" w:pos="540"/>
          <w:tab w:val="num" w:pos="720"/>
        </w:tabs>
        <w:ind w:left="540" w:hanging="540"/>
        <w:rPr>
          <w:rFonts w:ascii="Arial" w:hAnsi="Arial" w:cs="Arial"/>
          <w:sz w:val="20"/>
          <w:szCs w:val="20"/>
        </w:rPr>
      </w:pPr>
      <w:r w:rsidRPr="00FB45C0">
        <w:rPr>
          <w:rFonts w:ascii="Arial" w:hAnsi="Arial" w:cs="Arial"/>
          <w:sz w:val="20"/>
          <w:szCs w:val="20"/>
        </w:rPr>
        <w:t>Ocitne-li se prodávající v prodlení s plněním podle této smlouvy, je povinen zaplatit kupujícímu smluvní pokutu:</w:t>
      </w:r>
    </w:p>
    <w:p w:rsidR="00B25737" w:rsidRPr="00FB45C0" w:rsidRDefault="00B25737" w:rsidP="00B25737">
      <w:pPr>
        <w:numPr>
          <w:ilvl w:val="1"/>
          <w:numId w:val="15"/>
        </w:numPr>
        <w:spacing w:before="60"/>
        <w:ind w:left="1080"/>
        <w:rPr>
          <w:rFonts w:ascii="Arial" w:hAnsi="Arial" w:cs="Arial"/>
          <w:sz w:val="20"/>
          <w:szCs w:val="20"/>
        </w:rPr>
      </w:pPr>
      <w:r w:rsidRPr="00FB45C0">
        <w:rPr>
          <w:rFonts w:ascii="Arial" w:hAnsi="Arial" w:cs="Arial"/>
          <w:sz w:val="20"/>
          <w:szCs w:val="20"/>
        </w:rPr>
        <w:t xml:space="preserve">za každý, byť započatý kalendářní den prodlení se splněním dodávky smluvní pokutu </w:t>
      </w:r>
      <w:r w:rsidRPr="00FB45C0">
        <w:rPr>
          <w:rFonts w:ascii="Arial" w:hAnsi="Arial" w:cs="Arial"/>
          <w:sz w:val="20"/>
          <w:szCs w:val="20"/>
        </w:rPr>
        <w:br/>
        <w:t>ve výši 0,1 % z celkové kupní ceny do úplného zaplacení,</w:t>
      </w:r>
    </w:p>
    <w:p w:rsidR="00B25737" w:rsidRPr="00FB45C0" w:rsidRDefault="00B25737" w:rsidP="00B25737">
      <w:pPr>
        <w:numPr>
          <w:ilvl w:val="1"/>
          <w:numId w:val="15"/>
        </w:numPr>
        <w:spacing w:before="60"/>
        <w:ind w:left="1080"/>
        <w:rPr>
          <w:rFonts w:ascii="Arial" w:hAnsi="Arial" w:cs="Arial"/>
          <w:color w:val="000000"/>
          <w:sz w:val="20"/>
          <w:szCs w:val="20"/>
        </w:rPr>
      </w:pPr>
      <w:r w:rsidRPr="00FB45C0">
        <w:rPr>
          <w:rFonts w:ascii="Arial" w:hAnsi="Arial" w:cs="Arial"/>
          <w:color w:val="000000"/>
          <w:sz w:val="20"/>
          <w:szCs w:val="20"/>
        </w:rPr>
        <w:t>za každou byť započatou hodinu prodlení s dobou nastoupení k odstraňování vad v záruční i pozáruční době smluvní pokutu ve výši 500,-Kč/</w:t>
      </w:r>
      <w:r w:rsidRPr="00E538D9">
        <w:rPr>
          <w:rFonts w:ascii="Arial" w:hAnsi="Arial" w:cs="Arial"/>
          <w:sz w:val="20"/>
          <w:szCs w:val="20"/>
        </w:rPr>
        <w:t>den</w:t>
      </w:r>
      <w:r w:rsidRPr="00FB45C0">
        <w:rPr>
          <w:rFonts w:ascii="Arial" w:hAnsi="Arial" w:cs="Arial"/>
          <w:color w:val="000000"/>
          <w:sz w:val="20"/>
          <w:szCs w:val="20"/>
        </w:rPr>
        <w:t xml:space="preserve"> (slovy: pět set korun českých),</w:t>
      </w:r>
    </w:p>
    <w:p w:rsidR="00B25737" w:rsidRPr="00FB45C0" w:rsidRDefault="00B25737" w:rsidP="00B25737">
      <w:pPr>
        <w:numPr>
          <w:ilvl w:val="1"/>
          <w:numId w:val="15"/>
        </w:numPr>
        <w:spacing w:before="60"/>
        <w:ind w:left="1077" w:hanging="357"/>
        <w:rPr>
          <w:rFonts w:ascii="Arial" w:hAnsi="Arial" w:cs="Arial"/>
          <w:color w:val="000000"/>
          <w:sz w:val="20"/>
          <w:szCs w:val="20"/>
        </w:rPr>
      </w:pPr>
      <w:r w:rsidRPr="00FB45C0">
        <w:rPr>
          <w:rFonts w:ascii="Arial" w:hAnsi="Arial" w:cs="Arial"/>
          <w:color w:val="000000"/>
          <w:sz w:val="20"/>
          <w:szCs w:val="20"/>
        </w:rPr>
        <w:t xml:space="preserve">za každý započatý kalendářní den, o který bude překročena lhůta k odstranění vady </w:t>
      </w:r>
      <w:r w:rsidRPr="00FB45C0">
        <w:rPr>
          <w:rFonts w:ascii="Arial" w:hAnsi="Arial" w:cs="Arial"/>
          <w:color w:val="000000"/>
          <w:sz w:val="20"/>
          <w:szCs w:val="20"/>
        </w:rPr>
        <w:br/>
        <w:t>od nastoupení k jejich odstranění ve výši 500,- Kč/ za den prodlení (slovy: pět set korun českých). Bude-li tato lhůta překročena z důvodů, které prodávající prokazatelně nezavinil, je kupující oprávněn smluvní pokutu prominout na základě písemné žádosti prodávajícího,</w:t>
      </w:r>
    </w:p>
    <w:p w:rsidR="00B25737" w:rsidRPr="00E538D9" w:rsidRDefault="00B25737" w:rsidP="00B25737">
      <w:pPr>
        <w:spacing w:before="120"/>
        <w:ind w:left="539" w:hanging="539"/>
        <w:rPr>
          <w:rFonts w:ascii="Arial" w:hAnsi="Arial" w:cs="Arial"/>
          <w:sz w:val="20"/>
          <w:szCs w:val="20"/>
        </w:rPr>
      </w:pPr>
      <w:r w:rsidRPr="00FB45C0">
        <w:rPr>
          <w:rFonts w:ascii="Arial" w:hAnsi="Arial" w:cs="Arial"/>
          <w:sz w:val="20"/>
          <w:szCs w:val="20"/>
        </w:rPr>
        <w:t xml:space="preserve">8.3  </w:t>
      </w:r>
      <w:r w:rsidRPr="00FB45C0">
        <w:rPr>
          <w:rFonts w:ascii="Arial" w:hAnsi="Arial" w:cs="Arial"/>
          <w:sz w:val="20"/>
          <w:szCs w:val="20"/>
        </w:rPr>
        <w:tab/>
        <w:t xml:space="preserve">Prodávající je povinen zaplatit smluvní pokutu v případě nesplnění povinností po dobu celé záruční doby, které jsou součástí plnění dle bodu 3.5 této smlouvy ve výši 5.000,- Kč (slovy: pět tisíc korun českých) za každé </w:t>
      </w:r>
      <w:r>
        <w:rPr>
          <w:rFonts w:ascii="Arial" w:hAnsi="Arial" w:cs="Arial"/>
          <w:sz w:val="20"/>
          <w:szCs w:val="20"/>
        </w:rPr>
        <w:t xml:space="preserve">jednotlivé nesplnění povinnosti, </w:t>
      </w:r>
      <w:r w:rsidRPr="00E538D9">
        <w:rPr>
          <w:rFonts w:ascii="Arial" w:hAnsi="Arial" w:cs="Arial"/>
          <w:sz w:val="20"/>
          <w:szCs w:val="20"/>
        </w:rPr>
        <w:t xml:space="preserve">s výjimkou povinností deklarovaných v bodě 8.2 této smlouvy. </w:t>
      </w:r>
    </w:p>
    <w:p w:rsidR="00B25737" w:rsidRPr="00FB45C0" w:rsidRDefault="00B25737" w:rsidP="00B25737">
      <w:pPr>
        <w:spacing w:before="120"/>
        <w:ind w:left="539" w:hanging="539"/>
        <w:rPr>
          <w:rFonts w:ascii="Arial" w:hAnsi="Arial"/>
          <w:sz w:val="20"/>
          <w:szCs w:val="20"/>
        </w:rPr>
      </w:pPr>
      <w:r w:rsidRPr="00FB45C0">
        <w:rPr>
          <w:rFonts w:ascii="Arial" w:hAnsi="Arial"/>
          <w:sz w:val="20"/>
          <w:szCs w:val="20"/>
        </w:rPr>
        <w:t xml:space="preserve">8.4.  Smluvní strana, která poruší povinnosti vyplývající z této Smlouvy je povinna zaplatit druhé smluvní straně sjednanou smluvní pokutu ve výši dle tohoto článku za každé porušení její povinnosti, a to do patnácti (15) dnů ode dne doručení písemné výzvy strany oprávněné zaslané na adresu strany povinné, uvedenou v záhlaví této smlouvy, anebo na její poslední známou adresu. Právo na náhradu vzniklé škody není zaplacením smluvní pokuty dle tohoto článku dotčeno. </w:t>
      </w:r>
    </w:p>
    <w:p w:rsidR="00B25737" w:rsidRPr="00FB45C0" w:rsidRDefault="00B25737" w:rsidP="00B25737">
      <w:pPr>
        <w:pStyle w:val="Zkladntext"/>
        <w:spacing w:before="600"/>
        <w:ind w:left="539" w:hanging="539"/>
        <w:jc w:val="center"/>
        <w:rPr>
          <w:rFonts w:ascii="Arial" w:hAnsi="Arial" w:cs="Arial"/>
          <w:b/>
          <w:sz w:val="20"/>
          <w:szCs w:val="20"/>
        </w:rPr>
      </w:pPr>
      <w:r w:rsidRPr="00FB45C0">
        <w:rPr>
          <w:rFonts w:ascii="Arial" w:hAnsi="Arial" w:cs="Arial"/>
          <w:b/>
          <w:sz w:val="20"/>
          <w:szCs w:val="20"/>
        </w:rPr>
        <w:t>9. Odstoupení od smlouvy</w:t>
      </w:r>
    </w:p>
    <w:p w:rsidR="00B25737" w:rsidRPr="00FB45C0" w:rsidRDefault="00B25737" w:rsidP="00B25737">
      <w:pPr>
        <w:numPr>
          <w:ilvl w:val="0"/>
          <w:numId w:val="14"/>
        </w:numPr>
        <w:tabs>
          <w:tab w:val="num" w:pos="540"/>
        </w:tabs>
        <w:spacing w:after="120"/>
        <w:ind w:left="540" w:hanging="540"/>
        <w:rPr>
          <w:rFonts w:ascii="Arial" w:hAnsi="Arial" w:cs="Arial"/>
          <w:sz w:val="20"/>
          <w:szCs w:val="20"/>
        </w:rPr>
      </w:pPr>
      <w:r w:rsidRPr="00FB45C0">
        <w:rPr>
          <w:rFonts w:ascii="Arial" w:hAnsi="Arial" w:cs="Arial"/>
          <w:sz w:val="20"/>
          <w:szCs w:val="20"/>
        </w:rPr>
        <w:t xml:space="preserve">Od této smlouvy může smluvní strana dotčená porušením povinnosti jednostranně odstoupit </w:t>
      </w:r>
      <w:r w:rsidRPr="00FB45C0">
        <w:rPr>
          <w:rFonts w:ascii="Arial" w:hAnsi="Arial" w:cs="Arial"/>
          <w:sz w:val="20"/>
          <w:szCs w:val="20"/>
        </w:rPr>
        <w:br/>
        <w:t>pro podstatné porušení této smlouvy, přičemž za podstatné porušení této smlouvy se zejména považuje:</w:t>
      </w:r>
    </w:p>
    <w:p w:rsidR="00B25737" w:rsidRPr="00FB45C0" w:rsidRDefault="00B25737" w:rsidP="00B25737">
      <w:pPr>
        <w:numPr>
          <w:ilvl w:val="1"/>
          <w:numId w:val="13"/>
        </w:numPr>
        <w:tabs>
          <w:tab w:val="num" w:pos="1080"/>
        </w:tabs>
        <w:spacing w:before="60"/>
        <w:ind w:left="1077" w:hanging="357"/>
        <w:rPr>
          <w:rFonts w:ascii="Arial" w:hAnsi="Arial" w:cs="Arial"/>
          <w:sz w:val="20"/>
          <w:szCs w:val="20"/>
        </w:rPr>
      </w:pPr>
      <w:r w:rsidRPr="00FB45C0">
        <w:rPr>
          <w:rFonts w:ascii="Arial" w:hAnsi="Arial" w:cs="Arial"/>
          <w:sz w:val="20"/>
          <w:szCs w:val="20"/>
        </w:rPr>
        <w:t xml:space="preserve">na straně kupujícího nezaplacení kupní ceny podle této smlouvy ve lhůtě delší 30 ti dní </w:t>
      </w:r>
      <w:r w:rsidRPr="00FB45C0">
        <w:rPr>
          <w:rFonts w:ascii="Arial" w:hAnsi="Arial" w:cs="Arial"/>
          <w:sz w:val="20"/>
          <w:szCs w:val="20"/>
        </w:rPr>
        <w:br/>
        <w:t xml:space="preserve">po dni splatnosti příslušné faktury, </w:t>
      </w:r>
    </w:p>
    <w:p w:rsidR="00B25737" w:rsidRPr="00FB45C0" w:rsidRDefault="00B25737" w:rsidP="00B25737">
      <w:pPr>
        <w:numPr>
          <w:ilvl w:val="1"/>
          <w:numId w:val="13"/>
        </w:numPr>
        <w:tabs>
          <w:tab w:val="num" w:pos="1080"/>
        </w:tabs>
        <w:spacing w:before="60"/>
        <w:ind w:left="1077" w:hanging="357"/>
        <w:rPr>
          <w:rFonts w:ascii="Arial" w:hAnsi="Arial" w:cs="Arial"/>
          <w:sz w:val="20"/>
          <w:szCs w:val="20"/>
        </w:rPr>
      </w:pPr>
      <w:r w:rsidRPr="00FB45C0">
        <w:rPr>
          <w:rFonts w:ascii="Arial" w:hAnsi="Arial" w:cs="Arial"/>
          <w:sz w:val="20"/>
          <w:szCs w:val="20"/>
        </w:rPr>
        <w:t xml:space="preserve">na straně prodávajícího, jestliže nedodá řádně a včas předmět této smlouvy, pokud nesjednal nápravu v dodatečně poskytnuté lhůtě </w:t>
      </w:r>
      <w:proofErr w:type="gramStart"/>
      <w:r w:rsidRPr="00FB45C0">
        <w:rPr>
          <w:rFonts w:ascii="Arial" w:hAnsi="Arial" w:cs="Arial"/>
          <w:sz w:val="20"/>
          <w:szCs w:val="20"/>
        </w:rPr>
        <w:t>5ti</w:t>
      </w:r>
      <w:proofErr w:type="gramEnd"/>
      <w:r w:rsidRPr="00FB45C0">
        <w:rPr>
          <w:rFonts w:ascii="Arial" w:hAnsi="Arial" w:cs="Arial"/>
          <w:sz w:val="20"/>
          <w:szCs w:val="20"/>
        </w:rPr>
        <w:t xml:space="preserve"> dnů k plnění ze strany kupujícího</w:t>
      </w:r>
      <w:r w:rsidRPr="00FB45C0">
        <w:rPr>
          <w:rFonts w:ascii="Arial" w:hAnsi="Arial" w:cs="Arial"/>
          <w:sz w:val="20"/>
          <w:szCs w:val="20"/>
        </w:rPr>
        <w:br/>
        <w:t xml:space="preserve">a přestože, že byl kupujícím na neplnění této smlouvy písemně upozorněn; bude-li z chování prodávajícího zřejmé, že svoje závazky nesplní ani do </w:t>
      </w:r>
      <w:proofErr w:type="gramStart"/>
      <w:r w:rsidRPr="00FB45C0">
        <w:rPr>
          <w:rFonts w:ascii="Arial" w:hAnsi="Arial" w:cs="Arial"/>
          <w:sz w:val="20"/>
          <w:szCs w:val="20"/>
        </w:rPr>
        <w:t>5ti</w:t>
      </w:r>
      <w:proofErr w:type="gramEnd"/>
      <w:r w:rsidRPr="00FB45C0">
        <w:rPr>
          <w:rFonts w:ascii="Arial" w:hAnsi="Arial" w:cs="Arial"/>
          <w:sz w:val="20"/>
          <w:szCs w:val="20"/>
        </w:rPr>
        <w:t xml:space="preserve"> dnů po uplynutí dodatečné lhůty plnění, je kupující oprávněn od smlouvy odstoupit, aniž by byl povinen prodávajícího upozornit;</w:t>
      </w:r>
    </w:p>
    <w:p w:rsidR="00B25737" w:rsidRPr="00FB45C0" w:rsidRDefault="00B25737" w:rsidP="00B25737">
      <w:pPr>
        <w:numPr>
          <w:ilvl w:val="1"/>
          <w:numId w:val="13"/>
        </w:numPr>
        <w:tabs>
          <w:tab w:val="num" w:pos="1080"/>
        </w:tabs>
        <w:spacing w:before="60"/>
        <w:ind w:left="1077" w:hanging="357"/>
        <w:rPr>
          <w:rFonts w:ascii="Arial" w:hAnsi="Arial" w:cs="Arial"/>
          <w:b/>
          <w:sz w:val="20"/>
          <w:szCs w:val="20"/>
        </w:rPr>
      </w:pPr>
      <w:r w:rsidRPr="00FB45C0">
        <w:rPr>
          <w:rFonts w:ascii="Arial" w:hAnsi="Arial" w:cs="Arial"/>
          <w:sz w:val="20"/>
          <w:szCs w:val="20"/>
        </w:rPr>
        <w:t>na straně prodávajícího, bude-li přístroj v průběhu záruční doby v důsledku své vady kumulativně mimo provoz po dobu 2 měsíců.</w:t>
      </w:r>
    </w:p>
    <w:p w:rsidR="00B25737" w:rsidRPr="00FB45C0" w:rsidRDefault="00B25737" w:rsidP="00B25737">
      <w:pPr>
        <w:numPr>
          <w:ilvl w:val="0"/>
          <w:numId w:val="14"/>
        </w:numPr>
        <w:tabs>
          <w:tab w:val="clear" w:pos="720"/>
          <w:tab w:val="num" w:pos="540"/>
        </w:tabs>
        <w:spacing w:before="120"/>
        <w:ind w:left="540" w:hanging="540"/>
        <w:rPr>
          <w:rFonts w:ascii="Arial" w:hAnsi="Arial" w:cs="Arial"/>
          <w:sz w:val="20"/>
          <w:szCs w:val="20"/>
        </w:rPr>
      </w:pPr>
      <w:r w:rsidRPr="00FB45C0">
        <w:rPr>
          <w:rFonts w:ascii="Arial" w:hAnsi="Arial" w:cs="Arial"/>
          <w:sz w:val="20"/>
          <w:szCs w:val="20"/>
        </w:rPr>
        <w:t>Smluvní strana porušením povinnosti dotčená je povinna odstoupení od smlouvy písemně oznámit druhé smluvní straně na adresu uvedenou v záhlaví této smlouvy, anebo na její poslední známou adresu.</w:t>
      </w:r>
    </w:p>
    <w:p w:rsidR="00B25737" w:rsidRPr="00FB45C0" w:rsidRDefault="00B25737" w:rsidP="00B25737">
      <w:pPr>
        <w:numPr>
          <w:ilvl w:val="0"/>
          <w:numId w:val="14"/>
        </w:numPr>
        <w:tabs>
          <w:tab w:val="clear" w:pos="720"/>
          <w:tab w:val="num" w:pos="540"/>
        </w:tabs>
        <w:spacing w:before="120"/>
        <w:ind w:left="540" w:hanging="540"/>
        <w:rPr>
          <w:rFonts w:ascii="Arial" w:hAnsi="Arial" w:cs="Arial"/>
          <w:sz w:val="20"/>
          <w:szCs w:val="20"/>
        </w:rPr>
      </w:pPr>
      <w:r w:rsidRPr="00FB45C0">
        <w:rPr>
          <w:rFonts w:ascii="Arial" w:hAnsi="Arial" w:cs="Arial"/>
          <w:sz w:val="20"/>
          <w:szCs w:val="20"/>
        </w:rPr>
        <w:t xml:space="preserve">Kupující je oprávněn od smlouvy odstoupit rovněž v případě, že se prodávající ocitne v úpadku, nebo že v nabídce podané do </w:t>
      </w:r>
      <w:r>
        <w:rPr>
          <w:rFonts w:ascii="Arial" w:hAnsi="Arial" w:cs="Arial"/>
          <w:sz w:val="20"/>
          <w:szCs w:val="20"/>
        </w:rPr>
        <w:t>výběrové</w:t>
      </w:r>
      <w:r w:rsidRPr="00FB45C0">
        <w:rPr>
          <w:rFonts w:ascii="Arial" w:hAnsi="Arial" w:cs="Arial"/>
          <w:sz w:val="20"/>
          <w:szCs w:val="20"/>
        </w:rPr>
        <w:t>ho řízení k veřejné zakázce uvedl informace,</w:t>
      </w:r>
      <w:r w:rsidRPr="00B25737">
        <w:rPr>
          <w:rFonts w:ascii="Arial" w:hAnsi="Arial" w:cs="Arial"/>
          <w:sz w:val="20"/>
          <w:szCs w:val="20"/>
        </w:rPr>
        <w:t xml:space="preserve"> </w:t>
      </w:r>
      <w:r w:rsidRPr="00FB45C0">
        <w:rPr>
          <w:rFonts w:ascii="Arial" w:hAnsi="Arial" w:cs="Arial"/>
          <w:sz w:val="20"/>
          <w:szCs w:val="20"/>
        </w:rPr>
        <w:t>nebo předložil doklady, které neodpovídají skutečnosti a to do tří měsíců od okamžiku, kdy se kupující o takovýchto skutečnostech dozví.</w:t>
      </w:r>
    </w:p>
    <w:p w:rsidR="00B25737" w:rsidRPr="00FB45C0" w:rsidRDefault="00B25737" w:rsidP="00B25737">
      <w:pPr>
        <w:spacing w:before="600"/>
        <w:jc w:val="center"/>
        <w:rPr>
          <w:rFonts w:ascii="Arial" w:hAnsi="Arial" w:cs="Arial"/>
          <w:b/>
          <w:bCs/>
          <w:sz w:val="20"/>
          <w:szCs w:val="20"/>
        </w:rPr>
      </w:pPr>
      <w:r w:rsidRPr="00FB45C0">
        <w:rPr>
          <w:rFonts w:ascii="Arial" w:hAnsi="Arial" w:cs="Arial"/>
          <w:b/>
          <w:bCs/>
          <w:sz w:val="20"/>
          <w:szCs w:val="20"/>
        </w:rPr>
        <w:t>10. Ostatní ujednání</w:t>
      </w:r>
    </w:p>
    <w:p w:rsidR="00B25737" w:rsidRPr="00FB45C0" w:rsidRDefault="00B25737" w:rsidP="00B25737">
      <w:pPr>
        <w:pStyle w:val="Odstavecseseznamem1"/>
        <w:numPr>
          <w:ilvl w:val="0"/>
          <w:numId w:val="17"/>
        </w:numPr>
        <w:spacing w:before="120"/>
        <w:ind w:left="567" w:hanging="567"/>
        <w:rPr>
          <w:rFonts w:ascii="Arial" w:hAnsi="Arial" w:cs="Arial"/>
          <w:sz w:val="20"/>
          <w:szCs w:val="20"/>
        </w:rPr>
      </w:pPr>
      <w:r w:rsidRPr="00FB45C0">
        <w:rPr>
          <w:rFonts w:ascii="Arial" w:hAnsi="Arial" w:cs="Arial"/>
          <w:sz w:val="20"/>
          <w:szCs w:val="20"/>
        </w:rPr>
        <w:t xml:space="preserve">Strany se dohodly, že postoupení práv a povinností ze smlouvy třetí osobě je možné pouze </w:t>
      </w:r>
      <w:r w:rsidRPr="00FB45C0">
        <w:rPr>
          <w:rFonts w:ascii="Arial" w:hAnsi="Arial" w:cs="Arial"/>
          <w:sz w:val="20"/>
          <w:szCs w:val="20"/>
        </w:rPr>
        <w:br/>
        <w:t>se souhlasem druhé smluvní strany.</w:t>
      </w:r>
    </w:p>
    <w:p w:rsidR="00B25737" w:rsidRPr="00FB45C0" w:rsidRDefault="00B25737" w:rsidP="00B25737">
      <w:pPr>
        <w:pStyle w:val="Odstavecseseznamem1"/>
        <w:numPr>
          <w:ilvl w:val="0"/>
          <w:numId w:val="17"/>
        </w:numPr>
        <w:spacing w:before="120"/>
        <w:ind w:left="567" w:hanging="567"/>
        <w:rPr>
          <w:rFonts w:ascii="Arial" w:hAnsi="Arial" w:cs="Arial"/>
          <w:iCs/>
          <w:sz w:val="20"/>
          <w:szCs w:val="20"/>
          <w:lang w:eastAsia="cs-CZ"/>
        </w:rPr>
      </w:pPr>
      <w:r w:rsidRPr="00FB45C0">
        <w:rPr>
          <w:rFonts w:ascii="Arial" w:hAnsi="Arial" w:cs="Arial"/>
          <w:sz w:val="20"/>
          <w:szCs w:val="20"/>
        </w:rPr>
        <w:lastRenderedPageBreak/>
        <w:t>Kupující není povinen přijmout částečné plnění. Prodávající neuplatňuje výhradu zpětné koupě.</w:t>
      </w:r>
    </w:p>
    <w:p w:rsidR="00B25737" w:rsidRPr="00FB45C0" w:rsidRDefault="00B25737" w:rsidP="00B25737">
      <w:pPr>
        <w:ind w:left="567" w:hanging="567"/>
        <w:rPr>
          <w:rFonts w:ascii="Arial" w:hAnsi="Arial" w:cs="Arial"/>
          <w:sz w:val="20"/>
          <w:szCs w:val="20"/>
        </w:rPr>
      </w:pPr>
    </w:p>
    <w:p w:rsidR="00B25737" w:rsidRPr="00FB45C0" w:rsidRDefault="00B25737" w:rsidP="00B25737">
      <w:pPr>
        <w:pStyle w:val="Odstavecseseznamem1"/>
        <w:numPr>
          <w:ilvl w:val="0"/>
          <w:numId w:val="17"/>
        </w:numPr>
        <w:ind w:left="567" w:hanging="567"/>
        <w:rPr>
          <w:rFonts w:ascii="Arial" w:hAnsi="Arial" w:cs="Arial"/>
          <w:sz w:val="20"/>
          <w:szCs w:val="20"/>
          <w:lang w:eastAsia="cs-CZ"/>
        </w:rPr>
      </w:pPr>
      <w:r w:rsidRPr="00FB45C0">
        <w:rPr>
          <w:rFonts w:ascii="Arial" w:hAnsi="Arial" w:cs="Arial"/>
          <w:sz w:val="20"/>
          <w:szCs w:val="20"/>
          <w:lang w:eastAsia="cs-CZ"/>
        </w:rPr>
        <w:t>Smluvní strany se dohodly, že vlastnické právo k dodanému předmětu smlouvy nabývá kupující okamžikem splnění dodávky prodávajícím podle podmínek této smlouvy, jakmile je podepsaný dodací list o předání a převzetí. Tímto okamžikem přechází riziko nahodilé škody na kupujícího.</w:t>
      </w:r>
    </w:p>
    <w:p w:rsidR="00B25737" w:rsidRPr="00FB45C0" w:rsidRDefault="00B25737" w:rsidP="00B25737">
      <w:pPr>
        <w:pStyle w:val="Odstavecseseznamem1"/>
        <w:ind w:left="567" w:hanging="567"/>
        <w:rPr>
          <w:rFonts w:ascii="Arial" w:hAnsi="Arial" w:cs="Arial"/>
          <w:sz w:val="20"/>
          <w:szCs w:val="20"/>
          <w:lang w:eastAsia="cs-CZ"/>
        </w:rPr>
      </w:pPr>
    </w:p>
    <w:p w:rsidR="00B25737" w:rsidRPr="00FB45C0" w:rsidRDefault="00B25737" w:rsidP="00B25737">
      <w:pPr>
        <w:pStyle w:val="Odstavecseseznamem1"/>
        <w:numPr>
          <w:ilvl w:val="0"/>
          <w:numId w:val="17"/>
        </w:numPr>
        <w:ind w:left="567" w:hanging="567"/>
        <w:rPr>
          <w:rFonts w:ascii="Arial" w:hAnsi="Arial" w:cs="Arial"/>
          <w:sz w:val="20"/>
          <w:szCs w:val="20"/>
          <w:lang w:eastAsia="cs-CZ"/>
        </w:rPr>
      </w:pPr>
      <w:r w:rsidRPr="00FB45C0">
        <w:rPr>
          <w:rFonts w:ascii="Arial" w:hAnsi="Arial" w:cs="Arial"/>
          <w:sz w:val="20"/>
          <w:szCs w:val="20"/>
          <w:lang w:eastAsia="cs-CZ"/>
        </w:rPr>
        <w:t>Kupující se zavazuje, že pro zboží a jeho instalaci vyčlení vyhovující prostory, které budou mít obvyklé hodnoty vlhkosti, prašnosti a elektrickou instalaci, schválenou podle příslušných technických předpisů.</w:t>
      </w:r>
    </w:p>
    <w:p w:rsidR="00B25737" w:rsidRPr="00FB45C0" w:rsidRDefault="00B25737" w:rsidP="00B25737">
      <w:pPr>
        <w:pStyle w:val="Odstavecseseznamem1"/>
        <w:ind w:left="567" w:hanging="567"/>
        <w:rPr>
          <w:rFonts w:ascii="Arial" w:hAnsi="Arial" w:cs="Arial"/>
          <w:sz w:val="20"/>
          <w:szCs w:val="20"/>
          <w:lang w:eastAsia="cs-CZ"/>
        </w:rPr>
      </w:pPr>
    </w:p>
    <w:p w:rsidR="00B25737" w:rsidRPr="00FB45C0" w:rsidRDefault="00B25737" w:rsidP="00B25737">
      <w:pPr>
        <w:pStyle w:val="Odstavecseseznamem1"/>
        <w:numPr>
          <w:ilvl w:val="0"/>
          <w:numId w:val="17"/>
        </w:numPr>
        <w:ind w:left="567" w:hanging="567"/>
        <w:rPr>
          <w:rFonts w:ascii="Arial" w:hAnsi="Arial" w:cs="Arial"/>
          <w:sz w:val="20"/>
          <w:szCs w:val="20"/>
          <w:lang w:eastAsia="cs-CZ"/>
        </w:rPr>
      </w:pPr>
      <w:r w:rsidRPr="00FB45C0">
        <w:rPr>
          <w:rFonts w:ascii="Arial" w:hAnsi="Arial" w:cs="Arial"/>
          <w:sz w:val="20"/>
          <w:szCs w:val="20"/>
          <w:lang w:eastAsia="cs-CZ"/>
        </w:rPr>
        <w:t>Kupující se zavazuje umožnit přístup určeným pracovníkům prodávajícího do prostoru svého objektu za účelem splnění této smlouvy a provedení montáže přístrojů a dále pak za účelem následných oprav a servisních prací.</w:t>
      </w:r>
    </w:p>
    <w:p w:rsidR="00B25737" w:rsidRPr="00FB45C0" w:rsidRDefault="00B25737" w:rsidP="00B25737">
      <w:pPr>
        <w:pStyle w:val="Odstavecseseznamem1"/>
        <w:numPr>
          <w:ilvl w:val="0"/>
          <w:numId w:val="17"/>
        </w:numPr>
        <w:spacing w:before="120"/>
        <w:ind w:left="567" w:hanging="567"/>
        <w:rPr>
          <w:rFonts w:ascii="Arial" w:hAnsi="Arial" w:cs="Arial"/>
          <w:sz w:val="20"/>
          <w:szCs w:val="20"/>
        </w:rPr>
      </w:pPr>
      <w:r w:rsidRPr="00FB45C0">
        <w:rPr>
          <w:rFonts w:ascii="Arial" w:hAnsi="Arial" w:cs="Arial"/>
          <w:sz w:val="20"/>
          <w:szCs w:val="20"/>
        </w:rPr>
        <w:t>Právní vztahy touto smlouvou jinak neupravené, výslovně nevyloučené, jakož i právní poměry ze smlouvy vznikající a vyplývající, se řídí příslušnými ustanoveními zák. č. 89/2012 Sb., občanský zákoník, v platném znění a dalšími platnými právními předpisy České republiky.</w:t>
      </w:r>
    </w:p>
    <w:p w:rsidR="00B25737" w:rsidRPr="00FB45C0" w:rsidRDefault="00B25737" w:rsidP="00B25737">
      <w:pPr>
        <w:numPr>
          <w:ilvl w:val="0"/>
          <w:numId w:val="17"/>
        </w:numPr>
        <w:spacing w:before="120"/>
        <w:ind w:left="567" w:hanging="567"/>
        <w:rPr>
          <w:rFonts w:ascii="Arial" w:hAnsi="Arial" w:cs="Arial"/>
          <w:iCs/>
          <w:sz w:val="20"/>
          <w:szCs w:val="20"/>
        </w:rPr>
      </w:pPr>
      <w:r w:rsidRPr="00FB45C0">
        <w:rPr>
          <w:rFonts w:ascii="Arial" w:hAnsi="Arial" w:cs="Arial"/>
          <w:sz w:val="20"/>
          <w:szCs w:val="20"/>
        </w:rPr>
        <w:t>Ujednává se, že případné spory vzniklé z této smlouvy budou její účastníci řešit především vzájemnou dohodou, smírnou cestou. Pro řízení o případných sporných nárocích se ujednává příslušnost soudů. Rozhodným právem je právo České republiky.</w:t>
      </w:r>
    </w:p>
    <w:p w:rsidR="00B25737" w:rsidRPr="00FB45C0" w:rsidRDefault="00B25737" w:rsidP="00B25737">
      <w:pPr>
        <w:numPr>
          <w:ilvl w:val="0"/>
          <w:numId w:val="17"/>
        </w:numPr>
        <w:spacing w:before="120"/>
        <w:ind w:left="567" w:hanging="567"/>
        <w:rPr>
          <w:rFonts w:ascii="Arial" w:hAnsi="Arial" w:cs="Arial"/>
          <w:iCs/>
          <w:sz w:val="20"/>
          <w:szCs w:val="20"/>
        </w:rPr>
      </w:pPr>
      <w:r w:rsidRPr="00FB45C0">
        <w:rPr>
          <w:rFonts w:ascii="Arial" w:hAnsi="Arial" w:cs="Arial"/>
          <w:sz w:val="20"/>
          <w:szCs w:val="20"/>
        </w:rPr>
        <w:t xml:space="preserve">Za písemnou formu oznámení se pro účely této smlouvy pokládají také oznámení učiněná faxem či elektronickou poštou na dohodnutá faxová čísla či elektronické adresy, pokud jsou </w:t>
      </w:r>
      <w:r w:rsidRPr="00FB45C0">
        <w:rPr>
          <w:rFonts w:ascii="Arial" w:hAnsi="Arial" w:cs="Arial"/>
          <w:sz w:val="20"/>
          <w:szCs w:val="20"/>
        </w:rPr>
        <w:br/>
        <w:t>do tří dnů potvrzena písemným podáním odeslaným poštou</w:t>
      </w:r>
      <w:r>
        <w:rPr>
          <w:rFonts w:ascii="Arial" w:hAnsi="Arial" w:cs="Arial"/>
          <w:sz w:val="20"/>
          <w:szCs w:val="20"/>
        </w:rPr>
        <w:t>.</w:t>
      </w:r>
    </w:p>
    <w:p w:rsidR="00B25737" w:rsidRPr="00FB45C0" w:rsidRDefault="00B25737" w:rsidP="00B25737">
      <w:pPr>
        <w:pStyle w:val="Odstavecseseznamem1"/>
        <w:numPr>
          <w:ilvl w:val="0"/>
          <w:numId w:val="17"/>
        </w:numPr>
        <w:spacing w:before="120"/>
        <w:ind w:left="567" w:hanging="567"/>
        <w:rPr>
          <w:rFonts w:ascii="Arial" w:hAnsi="Arial" w:cs="Arial"/>
          <w:sz w:val="20"/>
          <w:szCs w:val="20"/>
        </w:rPr>
      </w:pPr>
      <w:r w:rsidRPr="00FB45C0">
        <w:rPr>
          <w:rFonts w:ascii="Arial" w:hAnsi="Arial" w:cs="Arial"/>
          <w:sz w:val="20"/>
          <w:szCs w:val="20"/>
        </w:rPr>
        <w:t xml:space="preserve">Za stranu smlouvy nejsou oprávněny jednat jiné osoby, než osoby uvedené v záhlaví této smlouvy, pokud není touto stranou stanoveno jinak. </w:t>
      </w:r>
    </w:p>
    <w:p w:rsidR="00B25737" w:rsidRPr="00FB45C0" w:rsidRDefault="00B25737" w:rsidP="00B25737">
      <w:pPr>
        <w:pStyle w:val="Odstavecseseznamem1"/>
        <w:numPr>
          <w:ilvl w:val="0"/>
          <w:numId w:val="17"/>
        </w:numPr>
        <w:spacing w:before="120"/>
        <w:ind w:left="567" w:hanging="567"/>
        <w:rPr>
          <w:rFonts w:ascii="Arial" w:hAnsi="Arial" w:cs="Arial"/>
          <w:sz w:val="20"/>
          <w:szCs w:val="20"/>
        </w:rPr>
      </w:pPr>
      <w:r w:rsidRPr="00FB45C0">
        <w:rPr>
          <w:rFonts w:ascii="Arial" w:hAnsi="Arial" w:cs="Arial"/>
          <w:sz w:val="20"/>
          <w:szCs w:val="20"/>
        </w:rPr>
        <w:t>Strany se zavazují poskytovat si k plnění povinností z této smlouvy nezbytnou součinnost.</w:t>
      </w:r>
    </w:p>
    <w:p w:rsidR="00B25737" w:rsidRPr="00FB45C0" w:rsidRDefault="00B25737" w:rsidP="00B25737">
      <w:pPr>
        <w:pStyle w:val="Odstavecseseznamem1"/>
        <w:numPr>
          <w:ilvl w:val="0"/>
          <w:numId w:val="17"/>
        </w:numPr>
        <w:spacing w:before="120"/>
        <w:ind w:left="567" w:hanging="567"/>
        <w:rPr>
          <w:rFonts w:ascii="Arial" w:hAnsi="Arial" w:cs="Arial"/>
          <w:sz w:val="20"/>
          <w:szCs w:val="20"/>
        </w:rPr>
      </w:pPr>
      <w:r w:rsidRPr="00FB45C0">
        <w:rPr>
          <w:rFonts w:ascii="Arial" w:hAnsi="Arial" w:cs="Arial"/>
          <w:sz w:val="20"/>
          <w:szCs w:val="20"/>
        </w:rPr>
        <w:t>Prodávající na sebe přebírá nebezpečí změny okolností ve smyslu § 1765 odst. 2 občanského zákoníku.</w:t>
      </w:r>
    </w:p>
    <w:p w:rsidR="00B25737" w:rsidRPr="00FB45C0" w:rsidRDefault="00B25737" w:rsidP="00B25737">
      <w:pPr>
        <w:pStyle w:val="Odstavecseseznamem1"/>
        <w:spacing w:before="600"/>
        <w:ind w:left="435"/>
        <w:jc w:val="center"/>
        <w:rPr>
          <w:rFonts w:ascii="Arial" w:hAnsi="Arial" w:cs="Arial"/>
          <w:b/>
          <w:bCs/>
          <w:sz w:val="20"/>
          <w:szCs w:val="20"/>
        </w:rPr>
      </w:pPr>
      <w:r w:rsidRPr="00FB45C0">
        <w:rPr>
          <w:rFonts w:ascii="Arial" w:hAnsi="Arial" w:cs="Arial"/>
          <w:b/>
          <w:bCs/>
          <w:sz w:val="20"/>
          <w:szCs w:val="20"/>
        </w:rPr>
        <w:t>11.  Závěrečná ujednání</w:t>
      </w:r>
    </w:p>
    <w:p w:rsidR="00B25737" w:rsidRPr="00FB45C0" w:rsidRDefault="00B25737" w:rsidP="00B25737">
      <w:pPr>
        <w:pStyle w:val="Odstavecseseznamem1"/>
        <w:numPr>
          <w:ilvl w:val="0"/>
          <w:numId w:val="16"/>
        </w:numPr>
        <w:spacing w:before="120"/>
        <w:ind w:left="567" w:hanging="567"/>
        <w:rPr>
          <w:rFonts w:ascii="Arial" w:hAnsi="Arial" w:cs="Arial"/>
          <w:sz w:val="20"/>
          <w:szCs w:val="20"/>
        </w:rPr>
      </w:pPr>
      <w:r w:rsidRPr="00FB45C0">
        <w:rPr>
          <w:rFonts w:ascii="Arial" w:hAnsi="Arial" w:cs="Arial"/>
          <w:sz w:val="20"/>
          <w:szCs w:val="20"/>
        </w:rPr>
        <w:t>Tuto smlouvu lze měnit nebo doplnit pouze písemnou dohodou smluvních stran.</w:t>
      </w:r>
    </w:p>
    <w:p w:rsidR="00B25737" w:rsidRPr="00FB45C0" w:rsidRDefault="00B25737" w:rsidP="00B25737">
      <w:pPr>
        <w:pStyle w:val="Odstavecseseznamem1"/>
        <w:numPr>
          <w:ilvl w:val="0"/>
          <w:numId w:val="16"/>
        </w:numPr>
        <w:spacing w:before="120"/>
        <w:ind w:hanging="644"/>
        <w:rPr>
          <w:rFonts w:ascii="Arial" w:hAnsi="Arial" w:cs="Arial"/>
          <w:sz w:val="20"/>
          <w:szCs w:val="20"/>
          <w:lang w:eastAsia="cs-CZ"/>
        </w:rPr>
      </w:pPr>
      <w:r w:rsidRPr="00FB45C0">
        <w:rPr>
          <w:rFonts w:ascii="Arial" w:hAnsi="Arial" w:cs="Arial"/>
          <w:sz w:val="20"/>
          <w:szCs w:val="20"/>
        </w:rPr>
        <w:t>Smluvní strany prohlašují, že si tuto smlouvu přečetly, s jejím obsahem souhlasí, a že byla ujednána po vzájemném projednání podle jejich svobodné vůle. Na důkaz toho připojují smluvní strany své podpisy.</w:t>
      </w:r>
    </w:p>
    <w:p w:rsidR="00B25737" w:rsidRPr="00FB45C0" w:rsidRDefault="00B25737" w:rsidP="00B25737">
      <w:pPr>
        <w:pStyle w:val="Odstavecseseznamem1"/>
        <w:numPr>
          <w:ilvl w:val="0"/>
          <w:numId w:val="16"/>
        </w:numPr>
        <w:spacing w:before="120"/>
        <w:ind w:hanging="644"/>
        <w:rPr>
          <w:rFonts w:ascii="Arial" w:hAnsi="Arial" w:cs="Arial"/>
          <w:sz w:val="20"/>
          <w:szCs w:val="20"/>
          <w:lang w:eastAsia="cs-CZ"/>
        </w:rPr>
      </w:pPr>
      <w:r w:rsidRPr="00FB45C0">
        <w:rPr>
          <w:rFonts w:ascii="Arial" w:hAnsi="Arial" w:cs="Arial"/>
          <w:sz w:val="20"/>
          <w:szCs w:val="20"/>
          <w:lang w:eastAsia="cs-CZ"/>
        </w:rPr>
        <w:t>Nedílnou součástí této smlouvy jsou tyto přílohy:</w:t>
      </w:r>
    </w:p>
    <w:p w:rsidR="00B25737" w:rsidRPr="00FB45C0" w:rsidRDefault="00B25737" w:rsidP="00B25737">
      <w:pPr>
        <w:autoSpaceDE w:val="0"/>
        <w:autoSpaceDN w:val="0"/>
        <w:adjustRightInd w:val="0"/>
        <w:rPr>
          <w:rFonts w:ascii="Arial" w:hAnsi="Arial" w:cs="Arial"/>
          <w:sz w:val="20"/>
          <w:szCs w:val="20"/>
        </w:rPr>
      </w:pPr>
      <w:r w:rsidRPr="00FB45C0">
        <w:rPr>
          <w:rFonts w:ascii="Arial" w:hAnsi="Arial" w:cs="Arial"/>
          <w:sz w:val="20"/>
          <w:szCs w:val="20"/>
        </w:rPr>
        <w:t xml:space="preserve">  </w:t>
      </w:r>
      <w:r w:rsidRPr="00FB45C0">
        <w:rPr>
          <w:rFonts w:ascii="Arial" w:hAnsi="Arial" w:cs="Arial"/>
          <w:sz w:val="20"/>
          <w:szCs w:val="20"/>
        </w:rPr>
        <w:tab/>
        <w:t xml:space="preserve">příloha č. 1: </w:t>
      </w:r>
      <w:r>
        <w:rPr>
          <w:rFonts w:ascii="Arial" w:hAnsi="Arial" w:cs="Arial"/>
          <w:sz w:val="20"/>
          <w:szCs w:val="20"/>
        </w:rPr>
        <w:t xml:space="preserve">Nabídka dodavatele ze dne </w:t>
      </w:r>
      <w:proofErr w:type="gramStart"/>
      <w:r>
        <w:rPr>
          <w:rFonts w:ascii="Arial" w:hAnsi="Arial" w:cs="Arial"/>
          <w:sz w:val="20"/>
          <w:szCs w:val="20"/>
        </w:rPr>
        <w:t>29.6.2016</w:t>
      </w:r>
      <w:proofErr w:type="gramEnd"/>
      <w:r w:rsidRPr="00FB45C0">
        <w:rPr>
          <w:rFonts w:ascii="Arial" w:hAnsi="Arial" w:cs="Arial"/>
          <w:sz w:val="20"/>
          <w:szCs w:val="20"/>
        </w:rPr>
        <w:t xml:space="preserve">    </w:t>
      </w:r>
    </w:p>
    <w:p w:rsidR="00B25737" w:rsidRPr="00FB45C0" w:rsidRDefault="00B25737" w:rsidP="00B25737">
      <w:pPr>
        <w:pStyle w:val="Odstavecseseznamem1"/>
        <w:numPr>
          <w:ilvl w:val="0"/>
          <w:numId w:val="16"/>
        </w:numPr>
        <w:spacing w:before="120"/>
        <w:ind w:hanging="644"/>
        <w:rPr>
          <w:rFonts w:ascii="Arial" w:hAnsi="Arial" w:cs="Arial"/>
          <w:sz w:val="20"/>
          <w:szCs w:val="20"/>
          <w:lang w:eastAsia="cs-CZ"/>
        </w:rPr>
      </w:pPr>
      <w:r w:rsidRPr="00FB45C0">
        <w:rPr>
          <w:rFonts w:ascii="Arial" w:hAnsi="Arial" w:cs="Arial"/>
          <w:sz w:val="20"/>
          <w:szCs w:val="20"/>
        </w:rPr>
        <w:t xml:space="preserve">Tato smlouva byla vyhotovena ve </w:t>
      </w:r>
      <w:r>
        <w:rPr>
          <w:rFonts w:ascii="Arial" w:hAnsi="Arial" w:cs="Arial"/>
          <w:sz w:val="20"/>
          <w:szCs w:val="20"/>
          <w:lang w:eastAsia="cs-CZ"/>
        </w:rPr>
        <w:t>čtyřech</w:t>
      </w:r>
      <w:r w:rsidRPr="00FB45C0">
        <w:rPr>
          <w:rFonts w:ascii="Arial" w:hAnsi="Arial" w:cs="Arial"/>
          <w:sz w:val="20"/>
          <w:szCs w:val="20"/>
          <w:lang w:eastAsia="cs-CZ"/>
        </w:rPr>
        <w:t xml:space="preserve"> stejnopisech, přičemž </w:t>
      </w:r>
      <w:r>
        <w:rPr>
          <w:rFonts w:ascii="Arial" w:hAnsi="Arial" w:cs="Arial"/>
          <w:sz w:val="20"/>
          <w:szCs w:val="20"/>
          <w:lang w:eastAsia="cs-CZ"/>
        </w:rPr>
        <w:t>každá smluvní strana obdrží dvě vyhotovení</w:t>
      </w:r>
      <w:r w:rsidRPr="00FB45C0">
        <w:rPr>
          <w:rFonts w:ascii="Arial" w:hAnsi="Arial" w:cs="Arial"/>
          <w:sz w:val="20"/>
          <w:szCs w:val="20"/>
          <w:lang w:eastAsia="cs-CZ"/>
        </w:rPr>
        <w:t xml:space="preserve">. </w:t>
      </w:r>
    </w:p>
    <w:p w:rsidR="00B25737" w:rsidRPr="00FB45C0" w:rsidRDefault="00B25737" w:rsidP="00B25737">
      <w:pPr>
        <w:pStyle w:val="Odstavecseseznamem1"/>
        <w:numPr>
          <w:ilvl w:val="0"/>
          <w:numId w:val="16"/>
        </w:numPr>
        <w:spacing w:before="120"/>
        <w:ind w:left="567" w:hanging="567"/>
        <w:rPr>
          <w:rFonts w:ascii="Arial" w:hAnsi="Arial" w:cs="Arial"/>
          <w:sz w:val="20"/>
          <w:szCs w:val="20"/>
        </w:rPr>
      </w:pPr>
      <w:r w:rsidRPr="00FB45C0">
        <w:rPr>
          <w:rFonts w:ascii="Arial" w:hAnsi="Arial" w:cs="Arial"/>
          <w:sz w:val="20"/>
          <w:szCs w:val="20"/>
        </w:rPr>
        <w:t>Smlouva je platná okamžikem podpisu oběma smluvními stranami.</w:t>
      </w:r>
    </w:p>
    <w:p w:rsidR="00B25737" w:rsidRDefault="00B25737" w:rsidP="00B25737"/>
    <w:p w:rsidR="00B25737" w:rsidRDefault="00B25737" w:rsidP="00B25737"/>
    <w:p w:rsidR="00B25737" w:rsidRPr="00FB45C0" w:rsidRDefault="00B25737" w:rsidP="00B25737">
      <w:pPr>
        <w:spacing w:line="280" w:lineRule="atLeast"/>
        <w:rPr>
          <w:rFonts w:ascii="Arial" w:hAnsi="Arial" w:cs="Arial"/>
          <w:sz w:val="20"/>
        </w:rPr>
      </w:pPr>
      <w:r w:rsidRPr="00FB45C0">
        <w:rPr>
          <w:rFonts w:ascii="Arial" w:hAnsi="Arial" w:cs="Arial"/>
          <w:sz w:val="20"/>
        </w:rPr>
        <w:t>Datum:</w:t>
      </w:r>
      <w:r w:rsidRPr="00FB45C0">
        <w:rPr>
          <w:rFonts w:ascii="Arial" w:hAnsi="Arial" w:cs="Arial"/>
          <w:sz w:val="20"/>
        </w:rPr>
        <w:tab/>
      </w:r>
      <w:r>
        <w:rPr>
          <w:rFonts w:ascii="Arial" w:hAnsi="Arial" w:cs="Arial"/>
          <w:sz w:val="20"/>
        </w:rPr>
        <w:t>……</w:t>
      </w:r>
      <w:proofErr w:type="gramStart"/>
      <w:r>
        <w:rPr>
          <w:rFonts w:ascii="Arial" w:hAnsi="Arial" w:cs="Arial"/>
          <w:sz w:val="20"/>
        </w:rPr>
        <w:t>18.7.2016</w:t>
      </w:r>
      <w:proofErr w:type="gramEnd"/>
      <w:r>
        <w:rPr>
          <w:rFonts w:ascii="Arial" w:hAnsi="Arial" w:cs="Arial"/>
          <w:sz w:val="20"/>
        </w:rPr>
        <w:t>……..</w:t>
      </w:r>
      <w:r w:rsidRPr="00FB45C0">
        <w:rPr>
          <w:rFonts w:ascii="Arial" w:hAnsi="Arial" w:cs="Arial"/>
          <w:sz w:val="20"/>
        </w:rPr>
        <w:tab/>
      </w:r>
      <w:r>
        <w:rPr>
          <w:rFonts w:ascii="Arial" w:hAnsi="Arial" w:cs="Arial"/>
          <w:sz w:val="20"/>
        </w:rPr>
        <w:tab/>
      </w:r>
      <w:r>
        <w:rPr>
          <w:rFonts w:ascii="Arial" w:hAnsi="Arial" w:cs="Arial"/>
          <w:sz w:val="20"/>
        </w:rPr>
        <w:tab/>
        <w:t xml:space="preserve">Datum: </w:t>
      </w:r>
      <w:proofErr w:type="gramStart"/>
      <w:r>
        <w:rPr>
          <w:rFonts w:ascii="Arial" w:hAnsi="Arial" w:cs="Arial"/>
          <w:sz w:val="20"/>
        </w:rPr>
        <w:t>4.7.2016</w:t>
      </w:r>
      <w:proofErr w:type="gramEnd"/>
    </w:p>
    <w:p w:rsidR="00B25737" w:rsidRDefault="00B25737" w:rsidP="00B25737">
      <w:pPr>
        <w:spacing w:line="280" w:lineRule="atLeast"/>
        <w:rPr>
          <w:rFonts w:ascii="Arial" w:hAnsi="Arial" w:cs="Arial"/>
          <w:sz w:val="20"/>
        </w:rPr>
      </w:pPr>
    </w:p>
    <w:p w:rsidR="00B25737" w:rsidRDefault="00B25737" w:rsidP="00B25737">
      <w:pPr>
        <w:spacing w:line="280" w:lineRule="atLeast"/>
        <w:rPr>
          <w:rFonts w:ascii="Arial" w:hAnsi="Arial" w:cs="Arial"/>
          <w:sz w:val="20"/>
        </w:rPr>
      </w:pPr>
    </w:p>
    <w:p w:rsidR="00B25737" w:rsidRDefault="00B25737" w:rsidP="00B25737">
      <w:pPr>
        <w:spacing w:line="280" w:lineRule="atLeast"/>
        <w:rPr>
          <w:rFonts w:ascii="Arial" w:hAnsi="Arial" w:cs="Arial"/>
          <w:sz w:val="20"/>
        </w:rPr>
      </w:pPr>
    </w:p>
    <w:p w:rsidR="00B25737" w:rsidRDefault="00B25737" w:rsidP="00B25737">
      <w:pPr>
        <w:spacing w:line="280" w:lineRule="atLeast"/>
        <w:rPr>
          <w:rFonts w:ascii="Arial" w:hAnsi="Arial" w:cs="Arial"/>
          <w:sz w:val="20"/>
        </w:rPr>
      </w:pPr>
      <w:r w:rsidRPr="00FB45C0">
        <w:rPr>
          <w:rFonts w:ascii="Arial" w:hAnsi="Arial" w:cs="Arial"/>
          <w:sz w:val="20"/>
        </w:rPr>
        <w:t>Kupující: Masarykova univerzita</w:t>
      </w:r>
      <w:r>
        <w:rPr>
          <w:rFonts w:ascii="Arial" w:hAnsi="Arial" w:cs="Arial"/>
          <w:sz w:val="20"/>
        </w:rPr>
        <w:tab/>
      </w:r>
      <w:r>
        <w:rPr>
          <w:rFonts w:ascii="Arial" w:hAnsi="Arial" w:cs="Arial"/>
          <w:sz w:val="20"/>
        </w:rPr>
        <w:tab/>
      </w:r>
      <w:r>
        <w:rPr>
          <w:rFonts w:ascii="Arial" w:hAnsi="Arial" w:cs="Arial"/>
          <w:sz w:val="20"/>
        </w:rPr>
        <w:tab/>
      </w:r>
      <w:r w:rsidRPr="00FB45C0">
        <w:rPr>
          <w:rFonts w:ascii="Arial" w:hAnsi="Arial" w:cs="Arial"/>
          <w:sz w:val="20"/>
        </w:rPr>
        <w:t xml:space="preserve">Prodávající: </w:t>
      </w:r>
      <w:r>
        <w:rPr>
          <w:rFonts w:ascii="Arial" w:hAnsi="Arial" w:cs="Arial"/>
          <w:sz w:val="20"/>
        </w:rPr>
        <w:t>RMI, s.r.o.</w:t>
      </w:r>
    </w:p>
    <w:p w:rsidR="00B25737" w:rsidRPr="00FB45C0" w:rsidRDefault="00B25737" w:rsidP="00B25737">
      <w:pPr>
        <w:spacing w:line="280" w:lineRule="atLeast"/>
        <w:rPr>
          <w:rFonts w:ascii="Arial" w:hAnsi="Arial" w:cs="Arial"/>
          <w:sz w:val="20"/>
        </w:rPr>
      </w:pPr>
      <w:r w:rsidRPr="00FB45C0">
        <w:rPr>
          <w:rFonts w:ascii="Arial" w:hAnsi="Arial" w:cs="Arial"/>
          <w:sz w:val="20"/>
        </w:rPr>
        <w:tab/>
        <w:t xml:space="preserve">  Přírodovědecká fakulta</w:t>
      </w:r>
      <w:r w:rsidRPr="00FB45C0">
        <w:rPr>
          <w:rFonts w:ascii="Arial" w:hAnsi="Arial" w:cs="Arial"/>
          <w:sz w:val="20"/>
        </w:rPr>
        <w:tab/>
      </w:r>
      <w:r w:rsidRPr="00FB45C0">
        <w:rPr>
          <w:rFonts w:ascii="Arial" w:hAnsi="Arial" w:cs="Arial"/>
          <w:sz w:val="20"/>
        </w:rPr>
        <w:tab/>
      </w:r>
    </w:p>
    <w:p w:rsidR="00B25737" w:rsidRPr="00FB45C0" w:rsidRDefault="00B25737" w:rsidP="00B25737">
      <w:pPr>
        <w:spacing w:line="280" w:lineRule="atLeast"/>
        <w:rPr>
          <w:rFonts w:ascii="Arial" w:hAnsi="Arial" w:cs="Arial"/>
          <w:sz w:val="20"/>
        </w:rPr>
      </w:pPr>
      <w:r w:rsidRPr="00FB45C0">
        <w:rPr>
          <w:rFonts w:ascii="Arial" w:hAnsi="Arial" w:cs="Arial"/>
          <w:b/>
          <w:bCs/>
          <w:kern w:val="36"/>
          <w:sz w:val="20"/>
          <w:lang w:eastAsia="cs-CZ"/>
        </w:rPr>
        <w:t>doc. RNDr. Jaromír Leichmann, Dr., děkan</w:t>
      </w:r>
      <w:r>
        <w:rPr>
          <w:rFonts w:ascii="Arial" w:hAnsi="Arial" w:cs="Arial"/>
          <w:b/>
          <w:bCs/>
          <w:kern w:val="36"/>
          <w:sz w:val="20"/>
          <w:lang w:eastAsia="cs-CZ"/>
        </w:rPr>
        <w:tab/>
      </w:r>
      <w:r>
        <w:rPr>
          <w:rFonts w:ascii="Arial" w:hAnsi="Arial" w:cs="Arial"/>
          <w:b/>
          <w:bCs/>
          <w:kern w:val="36"/>
          <w:sz w:val="20"/>
        </w:rPr>
        <w:t xml:space="preserve">Ing. </w:t>
      </w:r>
      <w:smartTag w:uri="urn:schemas-microsoft-com:office:smarttags" w:element="PersonName">
        <w:smartTagPr>
          <w:attr w:name="ProductID" w:val="Tomáš Černohorský"/>
        </w:smartTagPr>
        <w:r>
          <w:rPr>
            <w:rFonts w:ascii="Arial" w:hAnsi="Arial" w:cs="Arial"/>
            <w:b/>
            <w:bCs/>
            <w:kern w:val="36"/>
            <w:sz w:val="20"/>
          </w:rPr>
          <w:t>Tomáš Černohorský</w:t>
        </w:r>
      </w:smartTag>
      <w:r>
        <w:rPr>
          <w:rFonts w:ascii="Arial" w:hAnsi="Arial" w:cs="Arial"/>
          <w:b/>
          <w:bCs/>
          <w:kern w:val="36"/>
          <w:sz w:val="20"/>
        </w:rPr>
        <w:t>, CSc., jednatel</w:t>
      </w:r>
    </w:p>
    <w:p w:rsidR="00B25737" w:rsidRDefault="00B25737" w:rsidP="00B25737">
      <w:pPr>
        <w:spacing w:line="280" w:lineRule="atLeast"/>
        <w:rPr>
          <w:rFonts w:ascii="Arial" w:hAnsi="Arial" w:cs="Arial"/>
          <w:sz w:val="20"/>
        </w:rPr>
      </w:pPr>
    </w:p>
    <w:p w:rsidR="00B25737" w:rsidRPr="00FB45C0" w:rsidRDefault="00B25737" w:rsidP="00B25737">
      <w:pPr>
        <w:spacing w:line="280" w:lineRule="atLeast"/>
        <w:rPr>
          <w:rFonts w:ascii="Arial" w:hAnsi="Arial" w:cs="Arial"/>
          <w:sz w:val="20"/>
        </w:rPr>
      </w:pPr>
      <w:r w:rsidRPr="00FB45C0">
        <w:rPr>
          <w:rFonts w:ascii="Arial" w:hAnsi="Arial" w:cs="Arial"/>
          <w:sz w:val="20"/>
        </w:rPr>
        <w:t>Podpis:</w:t>
      </w:r>
      <w:r w:rsidRPr="00FB45C0">
        <w:rPr>
          <w:rFonts w:ascii="Arial" w:hAnsi="Arial" w:cs="Arial"/>
          <w:sz w:val="20"/>
        </w:rPr>
        <w:tab/>
      </w:r>
      <w:r w:rsidRPr="00FB45C0">
        <w:rPr>
          <w:rFonts w:ascii="Arial" w:hAnsi="Arial" w:cs="Arial"/>
          <w:sz w:val="20"/>
        </w:rPr>
        <w:tab/>
      </w:r>
      <w:r w:rsidRPr="00FB45C0">
        <w:rPr>
          <w:rFonts w:ascii="Arial" w:hAnsi="Arial" w:cs="Arial"/>
          <w:sz w:val="20"/>
        </w:rPr>
        <w:tab/>
      </w:r>
      <w:r w:rsidRPr="00FB45C0">
        <w:rPr>
          <w:rFonts w:ascii="Arial" w:hAnsi="Arial" w:cs="Arial"/>
          <w:sz w:val="20"/>
        </w:rPr>
        <w:tab/>
      </w:r>
      <w:r w:rsidRPr="00FB45C0">
        <w:rPr>
          <w:rFonts w:ascii="Arial" w:hAnsi="Arial" w:cs="Arial"/>
          <w:sz w:val="20"/>
        </w:rPr>
        <w:tab/>
      </w:r>
      <w:r w:rsidRPr="00FB45C0">
        <w:rPr>
          <w:rFonts w:ascii="Arial" w:hAnsi="Arial" w:cs="Arial"/>
          <w:sz w:val="20"/>
        </w:rPr>
        <w:tab/>
        <w:t>Podpis:</w:t>
      </w:r>
      <w:r w:rsidRPr="00FB45C0">
        <w:rPr>
          <w:rFonts w:ascii="Arial" w:hAnsi="Arial" w:cs="Arial"/>
          <w:sz w:val="20"/>
        </w:rPr>
        <w:tab/>
      </w:r>
      <w:r w:rsidRPr="00FB45C0">
        <w:rPr>
          <w:rFonts w:ascii="Arial" w:hAnsi="Arial" w:cs="Arial"/>
          <w:sz w:val="20"/>
        </w:rPr>
        <w:tab/>
      </w:r>
    </w:p>
    <w:p w:rsidR="00B25737" w:rsidRDefault="00B25737" w:rsidP="00B25737"/>
    <w:p w:rsidR="00B25737" w:rsidRDefault="00B25737" w:rsidP="00B25737">
      <w:pPr>
        <w:autoSpaceDE w:val="0"/>
        <w:autoSpaceDN w:val="0"/>
        <w:adjustRightInd w:val="0"/>
        <w:ind w:left="0"/>
        <w:jc w:val="left"/>
        <w:rPr>
          <w:rFonts w:ascii="CIDFont+F4" w:hAnsi="CIDFont+F4" w:cs="CIDFont+F4"/>
          <w:sz w:val="28"/>
          <w:szCs w:val="28"/>
          <w:lang w:eastAsia="cs-CZ"/>
        </w:rPr>
      </w:pPr>
      <w:r>
        <w:rPr>
          <w:rFonts w:ascii="CIDFont+F4" w:hAnsi="CIDFont+F4" w:cs="CIDFont+F4"/>
          <w:sz w:val="28"/>
          <w:szCs w:val="28"/>
          <w:lang w:eastAsia="cs-CZ"/>
        </w:rPr>
        <w:lastRenderedPageBreak/>
        <w:t>Nabídka upgrade laserové ablace Analyte G2 od firmy</w:t>
      </w:r>
    </w:p>
    <w:p w:rsidR="00B25737" w:rsidRDefault="00B25737" w:rsidP="00B25737">
      <w:pPr>
        <w:autoSpaceDE w:val="0"/>
        <w:autoSpaceDN w:val="0"/>
        <w:adjustRightInd w:val="0"/>
        <w:ind w:left="0"/>
        <w:jc w:val="left"/>
        <w:rPr>
          <w:rFonts w:ascii="CIDFont+F4" w:hAnsi="CIDFont+F4" w:cs="CIDFont+F4"/>
          <w:sz w:val="28"/>
          <w:szCs w:val="28"/>
          <w:lang w:eastAsia="cs-CZ"/>
        </w:rPr>
      </w:pPr>
    </w:p>
    <w:p w:rsidR="00B25737" w:rsidRDefault="00B25737" w:rsidP="00B25737">
      <w:pPr>
        <w:autoSpaceDE w:val="0"/>
        <w:autoSpaceDN w:val="0"/>
        <w:adjustRightInd w:val="0"/>
        <w:ind w:left="0"/>
        <w:jc w:val="left"/>
        <w:rPr>
          <w:rFonts w:ascii="CIDFont+F4" w:hAnsi="CIDFont+F4" w:cs="CIDFont+F4"/>
          <w:sz w:val="28"/>
          <w:szCs w:val="28"/>
          <w:lang w:eastAsia="cs-CZ"/>
        </w:rPr>
      </w:pPr>
      <w:proofErr w:type="spellStart"/>
      <w:r>
        <w:rPr>
          <w:rFonts w:ascii="CIDFont+F4" w:hAnsi="CIDFont+F4" w:cs="CIDFont+F4"/>
          <w:sz w:val="28"/>
          <w:szCs w:val="28"/>
          <w:lang w:eastAsia="cs-CZ"/>
        </w:rPr>
        <w:t>Teledyne</w:t>
      </w:r>
      <w:proofErr w:type="spellEnd"/>
      <w:r>
        <w:rPr>
          <w:rFonts w:ascii="CIDFont+F4" w:hAnsi="CIDFont+F4" w:cs="CIDFont+F4"/>
          <w:sz w:val="28"/>
          <w:szCs w:val="28"/>
          <w:lang w:eastAsia="cs-CZ"/>
        </w:rPr>
        <w:t xml:space="preserve"> CETAC</w:t>
      </w:r>
    </w:p>
    <w:p w:rsidR="00B25737" w:rsidRDefault="00B25737" w:rsidP="00B25737">
      <w:pPr>
        <w:autoSpaceDE w:val="0"/>
        <w:autoSpaceDN w:val="0"/>
        <w:adjustRightInd w:val="0"/>
        <w:ind w:left="0"/>
        <w:jc w:val="left"/>
        <w:rPr>
          <w:rFonts w:ascii="CIDFont+F3" w:hAnsi="CIDFont+F3" w:cs="CIDFont+F3"/>
          <w:sz w:val="22"/>
          <w:szCs w:val="22"/>
          <w:lang w:eastAsia="cs-CZ"/>
        </w:rPr>
      </w:pPr>
      <w:r>
        <w:rPr>
          <w:rFonts w:ascii="CIDFont+F3" w:hAnsi="CIDFont+F3" w:cs="CIDFont+F3"/>
          <w:sz w:val="22"/>
          <w:szCs w:val="22"/>
          <w:lang w:eastAsia="cs-CZ"/>
        </w:rPr>
        <w:t xml:space="preserve">Vážený pane profesore, posílám Vám nabídku na upgrade ablační cely </w:t>
      </w:r>
      <w:proofErr w:type="spellStart"/>
      <w:r>
        <w:rPr>
          <w:rFonts w:ascii="CIDFont+F3" w:hAnsi="CIDFont+F3" w:cs="CIDFont+F3"/>
          <w:sz w:val="22"/>
          <w:szCs w:val="22"/>
          <w:lang w:eastAsia="cs-CZ"/>
        </w:rPr>
        <w:t>HelEx</w:t>
      </w:r>
      <w:proofErr w:type="spellEnd"/>
      <w:r>
        <w:rPr>
          <w:rFonts w:ascii="CIDFont+F3" w:hAnsi="CIDFont+F3" w:cs="CIDFont+F3"/>
          <w:sz w:val="22"/>
          <w:szCs w:val="22"/>
          <w:lang w:eastAsia="cs-CZ"/>
        </w:rPr>
        <w:t xml:space="preserve"> pro </w:t>
      </w:r>
      <w:proofErr w:type="gramStart"/>
      <w:r>
        <w:rPr>
          <w:rFonts w:ascii="CIDFont+F3" w:hAnsi="CIDFont+F3" w:cs="CIDFont+F3"/>
          <w:sz w:val="22"/>
          <w:szCs w:val="22"/>
          <w:lang w:eastAsia="cs-CZ"/>
        </w:rPr>
        <w:t>Vaší</w:t>
      </w:r>
      <w:proofErr w:type="gramEnd"/>
    </w:p>
    <w:p w:rsidR="00B25737" w:rsidRDefault="00B25737" w:rsidP="00B25737">
      <w:pPr>
        <w:autoSpaceDE w:val="0"/>
        <w:autoSpaceDN w:val="0"/>
        <w:adjustRightInd w:val="0"/>
        <w:ind w:left="0"/>
        <w:jc w:val="left"/>
        <w:rPr>
          <w:rFonts w:ascii="CIDFont+F3" w:hAnsi="CIDFont+F3" w:cs="CIDFont+F3"/>
          <w:sz w:val="22"/>
          <w:szCs w:val="22"/>
          <w:lang w:eastAsia="cs-CZ"/>
        </w:rPr>
      </w:pPr>
      <w:r>
        <w:rPr>
          <w:rFonts w:ascii="CIDFont+F3" w:hAnsi="CIDFont+F3" w:cs="CIDFont+F3"/>
          <w:sz w:val="22"/>
          <w:szCs w:val="22"/>
          <w:lang w:eastAsia="cs-CZ"/>
        </w:rPr>
        <w:t xml:space="preserve">laserovou ablaci Analyte G2 od firmy </w:t>
      </w:r>
      <w:proofErr w:type="spellStart"/>
      <w:r>
        <w:rPr>
          <w:rFonts w:ascii="CIDFont+F3" w:hAnsi="CIDFont+F3" w:cs="CIDFont+F3"/>
          <w:sz w:val="22"/>
          <w:szCs w:val="22"/>
          <w:lang w:eastAsia="cs-CZ"/>
        </w:rPr>
        <w:t>Teledyne</w:t>
      </w:r>
      <w:proofErr w:type="spellEnd"/>
      <w:r>
        <w:rPr>
          <w:rFonts w:ascii="CIDFont+F3" w:hAnsi="CIDFont+F3" w:cs="CIDFont+F3"/>
          <w:sz w:val="22"/>
          <w:szCs w:val="22"/>
          <w:lang w:eastAsia="cs-CZ"/>
        </w:rPr>
        <w:t xml:space="preserve"> CETAC.</w:t>
      </w:r>
    </w:p>
    <w:p w:rsidR="00B25737" w:rsidRDefault="00B25737" w:rsidP="00B25737">
      <w:pPr>
        <w:autoSpaceDE w:val="0"/>
        <w:autoSpaceDN w:val="0"/>
        <w:adjustRightInd w:val="0"/>
        <w:ind w:left="0"/>
        <w:jc w:val="left"/>
        <w:rPr>
          <w:rFonts w:ascii="CIDFont+F3" w:hAnsi="CIDFont+F3" w:cs="CIDFont+F3"/>
          <w:sz w:val="22"/>
          <w:szCs w:val="22"/>
          <w:lang w:eastAsia="cs-CZ"/>
        </w:rPr>
      </w:pPr>
      <w:r>
        <w:rPr>
          <w:rFonts w:ascii="CIDFont+F3" w:hAnsi="CIDFont+F3" w:cs="CIDFont+F3"/>
          <w:sz w:val="22"/>
          <w:szCs w:val="22"/>
          <w:lang w:eastAsia="cs-CZ"/>
        </w:rPr>
        <w:t>S pozdravem</w:t>
      </w:r>
    </w:p>
    <w:p w:rsidR="00B25737" w:rsidRDefault="00B25737" w:rsidP="00B25737">
      <w:pPr>
        <w:autoSpaceDE w:val="0"/>
        <w:autoSpaceDN w:val="0"/>
        <w:adjustRightInd w:val="0"/>
        <w:ind w:left="0"/>
        <w:jc w:val="left"/>
        <w:rPr>
          <w:rFonts w:ascii="CIDFont+F3" w:hAnsi="CIDFont+F3" w:cs="CIDFont+F3"/>
          <w:sz w:val="22"/>
          <w:szCs w:val="22"/>
          <w:lang w:eastAsia="cs-CZ"/>
        </w:rPr>
      </w:pPr>
      <w:r>
        <w:rPr>
          <w:rFonts w:ascii="CIDFont+F3" w:hAnsi="CIDFont+F3" w:cs="CIDFont+F3"/>
          <w:sz w:val="22"/>
          <w:szCs w:val="22"/>
          <w:lang w:eastAsia="cs-CZ"/>
        </w:rPr>
        <w:t xml:space="preserve">Doc. Ing. </w:t>
      </w:r>
      <w:r>
        <w:rPr>
          <w:rFonts w:ascii="CIDFont+F3" w:hAnsi="CIDFont+F3" w:cs="CIDFont+F3"/>
          <w:sz w:val="22"/>
          <w:szCs w:val="22"/>
          <w:lang w:eastAsia="cs-CZ"/>
        </w:rPr>
        <w:t>XXXXXXXXXX</w:t>
      </w:r>
      <w:r>
        <w:rPr>
          <w:rFonts w:ascii="CIDFont+F3" w:hAnsi="CIDFont+F3" w:cs="CIDFont+F3"/>
          <w:sz w:val="22"/>
          <w:szCs w:val="22"/>
          <w:lang w:eastAsia="cs-CZ"/>
        </w:rPr>
        <w:t>, CSc.</w:t>
      </w:r>
    </w:p>
    <w:p w:rsidR="00B25737" w:rsidRDefault="00B25737" w:rsidP="00B25737">
      <w:pPr>
        <w:autoSpaceDE w:val="0"/>
        <w:autoSpaceDN w:val="0"/>
        <w:adjustRightInd w:val="0"/>
        <w:ind w:left="0"/>
        <w:jc w:val="left"/>
        <w:rPr>
          <w:rFonts w:ascii="CIDFont+F5" w:hAnsi="CIDFont+F5" w:cs="CIDFont+F5"/>
          <w:sz w:val="20"/>
          <w:szCs w:val="20"/>
          <w:lang w:eastAsia="cs-CZ"/>
        </w:rPr>
      </w:pPr>
    </w:p>
    <w:p w:rsidR="00B25737" w:rsidRDefault="00B25737" w:rsidP="00B25737">
      <w:pPr>
        <w:autoSpaceDE w:val="0"/>
        <w:autoSpaceDN w:val="0"/>
        <w:adjustRightInd w:val="0"/>
        <w:ind w:left="0"/>
        <w:jc w:val="left"/>
        <w:rPr>
          <w:rFonts w:ascii="CIDFont+F1" w:hAnsi="CIDFont+F1" w:cs="CIDFont+F1"/>
          <w:sz w:val="28"/>
          <w:szCs w:val="28"/>
          <w:lang w:eastAsia="cs-CZ"/>
        </w:rPr>
      </w:pPr>
    </w:p>
    <w:p w:rsidR="00B25737" w:rsidRDefault="00B25737" w:rsidP="00B25737">
      <w:pPr>
        <w:autoSpaceDE w:val="0"/>
        <w:autoSpaceDN w:val="0"/>
        <w:adjustRightInd w:val="0"/>
        <w:ind w:left="0"/>
        <w:jc w:val="left"/>
        <w:rPr>
          <w:rFonts w:ascii="CIDFont+F1" w:hAnsi="CIDFont+F1" w:cs="CIDFont+F1"/>
          <w:sz w:val="28"/>
          <w:szCs w:val="28"/>
          <w:lang w:eastAsia="cs-CZ"/>
        </w:rPr>
      </w:pPr>
      <w:r>
        <w:rPr>
          <w:rFonts w:ascii="CIDFont+F1" w:hAnsi="CIDFont+F1" w:cs="CIDFont+F1"/>
          <w:sz w:val="28"/>
          <w:szCs w:val="28"/>
          <w:lang w:eastAsia="cs-CZ"/>
        </w:rPr>
        <w:t xml:space="preserve">1. </w:t>
      </w:r>
      <w:proofErr w:type="spellStart"/>
      <w:r>
        <w:rPr>
          <w:rFonts w:ascii="CIDFont+F1" w:hAnsi="CIDFont+F1" w:cs="CIDFont+F1"/>
          <w:sz w:val="28"/>
          <w:szCs w:val="28"/>
          <w:lang w:eastAsia="cs-CZ"/>
        </w:rPr>
        <w:t>Tecnická</w:t>
      </w:r>
      <w:proofErr w:type="spellEnd"/>
      <w:r>
        <w:rPr>
          <w:rFonts w:ascii="CIDFont+F1" w:hAnsi="CIDFont+F1" w:cs="CIDFont+F1"/>
          <w:sz w:val="28"/>
          <w:szCs w:val="28"/>
          <w:lang w:eastAsia="cs-CZ"/>
        </w:rPr>
        <w:t xml:space="preserve"> specifikace</w:t>
      </w:r>
    </w:p>
    <w:p w:rsidR="00B25737" w:rsidRDefault="00B25737" w:rsidP="00B25737">
      <w:pPr>
        <w:autoSpaceDE w:val="0"/>
        <w:autoSpaceDN w:val="0"/>
        <w:adjustRightInd w:val="0"/>
        <w:ind w:left="0"/>
        <w:jc w:val="left"/>
        <w:rPr>
          <w:rFonts w:ascii="CIDFont+F3" w:hAnsi="CIDFont+F3" w:cs="CIDFont+F3"/>
          <w:lang w:eastAsia="cs-CZ"/>
        </w:rPr>
      </w:pPr>
      <w:r>
        <w:rPr>
          <w:rFonts w:ascii="CIDFont+F3" w:hAnsi="CIDFont+F3" w:cs="CIDFont+F3"/>
          <w:lang w:eastAsia="cs-CZ"/>
        </w:rPr>
        <w:t xml:space="preserve">Předmětem nabídky je upgrade cely </w:t>
      </w:r>
      <w:proofErr w:type="spellStart"/>
      <w:r>
        <w:rPr>
          <w:rFonts w:ascii="CIDFont+F3" w:hAnsi="CIDFont+F3" w:cs="CIDFont+F3"/>
          <w:lang w:eastAsia="cs-CZ"/>
        </w:rPr>
        <w:t>HelEx</w:t>
      </w:r>
      <w:proofErr w:type="spellEnd"/>
      <w:r>
        <w:rPr>
          <w:rFonts w:ascii="CIDFont+F3" w:hAnsi="CIDFont+F3" w:cs="CIDFont+F3"/>
          <w:lang w:eastAsia="cs-CZ"/>
        </w:rPr>
        <w:t xml:space="preserve"> na nový model </w:t>
      </w:r>
      <w:proofErr w:type="spellStart"/>
      <w:r>
        <w:rPr>
          <w:rFonts w:ascii="CIDFont+F3" w:hAnsi="CIDFont+F3" w:cs="CIDFont+F3"/>
          <w:lang w:eastAsia="cs-CZ"/>
        </w:rPr>
        <w:t>HelExII</w:t>
      </w:r>
      <w:proofErr w:type="spellEnd"/>
      <w:r>
        <w:rPr>
          <w:rFonts w:ascii="CIDFont+F3" w:hAnsi="CIDFont+F3" w:cs="CIDFont+F3"/>
          <w:lang w:eastAsia="cs-CZ"/>
        </w:rPr>
        <w:t>. Podrobná technická</w:t>
      </w:r>
      <w:r>
        <w:rPr>
          <w:rFonts w:ascii="CIDFont+F3" w:hAnsi="CIDFont+F3" w:cs="CIDFont+F3"/>
          <w:lang w:eastAsia="cs-CZ"/>
        </w:rPr>
        <w:t xml:space="preserve"> </w:t>
      </w:r>
      <w:r>
        <w:rPr>
          <w:rFonts w:ascii="CIDFont+F3" w:hAnsi="CIDFont+F3" w:cs="CIDFont+F3"/>
          <w:lang w:eastAsia="cs-CZ"/>
        </w:rPr>
        <w:t xml:space="preserve">specifikace cely </w:t>
      </w:r>
      <w:proofErr w:type="spellStart"/>
      <w:r>
        <w:rPr>
          <w:rFonts w:ascii="CIDFont+F3" w:hAnsi="CIDFont+F3" w:cs="CIDFont+F3"/>
          <w:lang w:eastAsia="cs-CZ"/>
        </w:rPr>
        <w:t>HelEx</w:t>
      </w:r>
      <w:proofErr w:type="spellEnd"/>
      <w:r>
        <w:rPr>
          <w:rFonts w:ascii="CIDFont+F3" w:hAnsi="CIDFont+F3" w:cs="CIDFont+F3"/>
          <w:lang w:eastAsia="cs-CZ"/>
        </w:rPr>
        <w:t xml:space="preserve"> II </w:t>
      </w:r>
      <w:proofErr w:type="gramStart"/>
      <w:r>
        <w:rPr>
          <w:rFonts w:ascii="CIDFont+F3" w:hAnsi="CIDFont+F3" w:cs="CIDFont+F3"/>
          <w:lang w:eastAsia="cs-CZ"/>
        </w:rPr>
        <w:t>je v přiloženém</w:t>
      </w:r>
      <w:proofErr w:type="gramEnd"/>
      <w:r>
        <w:rPr>
          <w:rFonts w:ascii="CIDFont+F3" w:hAnsi="CIDFont+F3" w:cs="CIDFont+F3"/>
          <w:lang w:eastAsia="cs-CZ"/>
        </w:rPr>
        <w:t xml:space="preserve"> prospektovém </w:t>
      </w:r>
      <w:proofErr w:type="gramStart"/>
      <w:r>
        <w:rPr>
          <w:rFonts w:ascii="CIDFont+F3" w:hAnsi="CIDFont+F3" w:cs="CIDFont+F3"/>
          <w:lang w:eastAsia="cs-CZ"/>
        </w:rPr>
        <w:t>materiálů.</w:t>
      </w:r>
      <w:proofErr w:type="gramEnd"/>
      <w:r>
        <w:rPr>
          <w:rFonts w:ascii="CIDFont+F3" w:hAnsi="CIDFont+F3" w:cs="CIDFont+F3"/>
          <w:lang w:eastAsia="cs-CZ"/>
        </w:rPr>
        <w:t xml:space="preserve"> Dále je předmětem</w:t>
      </w:r>
      <w:r>
        <w:rPr>
          <w:rFonts w:ascii="CIDFont+F3" w:hAnsi="CIDFont+F3" w:cs="CIDFont+F3"/>
          <w:lang w:eastAsia="cs-CZ"/>
        </w:rPr>
        <w:t xml:space="preserve"> </w:t>
      </w:r>
      <w:r>
        <w:rPr>
          <w:rFonts w:ascii="CIDFont+F3" w:hAnsi="CIDFont+F3" w:cs="CIDFont+F3"/>
          <w:lang w:eastAsia="cs-CZ"/>
        </w:rPr>
        <w:t xml:space="preserve">upgrade cely </w:t>
      </w:r>
      <w:proofErr w:type="spellStart"/>
      <w:r>
        <w:rPr>
          <w:rFonts w:ascii="CIDFont+F3" w:hAnsi="CIDFont+F3" w:cs="CIDFont+F3"/>
          <w:lang w:eastAsia="cs-CZ"/>
        </w:rPr>
        <w:t>HelExII</w:t>
      </w:r>
      <w:proofErr w:type="spellEnd"/>
      <w:r>
        <w:rPr>
          <w:rFonts w:ascii="CIDFont+F3" w:hAnsi="CIDFont+F3" w:cs="CIDFont+F3"/>
          <w:lang w:eastAsia="cs-CZ"/>
        </w:rPr>
        <w:t xml:space="preserve"> o zařízení ARIS pro rychlý transport aerosolu, podrobná</w:t>
      </w:r>
      <w:r>
        <w:rPr>
          <w:rFonts w:ascii="CIDFont+F3" w:hAnsi="CIDFont+F3" w:cs="CIDFont+F3"/>
          <w:lang w:eastAsia="cs-CZ"/>
        </w:rPr>
        <w:t xml:space="preserve"> </w:t>
      </w:r>
      <w:r>
        <w:rPr>
          <w:rFonts w:ascii="CIDFont+F3" w:hAnsi="CIDFont+F3" w:cs="CIDFont+F3"/>
          <w:lang w:eastAsia="cs-CZ"/>
        </w:rPr>
        <w:t>specifikace je opět v přiloženém prospektovém materiálu.</w:t>
      </w:r>
    </w:p>
    <w:p w:rsidR="00B25737" w:rsidRDefault="00B25737" w:rsidP="00B25737">
      <w:pPr>
        <w:autoSpaceDE w:val="0"/>
        <w:autoSpaceDN w:val="0"/>
        <w:adjustRightInd w:val="0"/>
        <w:ind w:left="0"/>
        <w:jc w:val="left"/>
        <w:rPr>
          <w:rFonts w:ascii="CIDFont+F1" w:hAnsi="CIDFont+F1" w:cs="CIDFont+F1"/>
          <w:sz w:val="28"/>
          <w:szCs w:val="28"/>
          <w:lang w:eastAsia="cs-CZ"/>
        </w:rPr>
      </w:pPr>
    </w:p>
    <w:p w:rsidR="00B25737" w:rsidRDefault="00B25737" w:rsidP="00B25737">
      <w:pPr>
        <w:autoSpaceDE w:val="0"/>
        <w:autoSpaceDN w:val="0"/>
        <w:adjustRightInd w:val="0"/>
        <w:ind w:left="0"/>
        <w:jc w:val="left"/>
        <w:rPr>
          <w:rFonts w:ascii="CIDFont+F1" w:hAnsi="CIDFont+F1" w:cs="CIDFont+F1"/>
          <w:sz w:val="28"/>
          <w:szCs w:val="28"/>
          <w:lang w:eastAsia="cs-CZ"/>
        </w:rPr>
      </w:pPr>
      <w:r>
        <w:rPr>
          <w:rFonts w:ascii="CIDFont+F1" w:hAnsi="CIDFont+F1" w:cs="CIDFont+F1"/>
          <w:sz w:val="28"/>
          <w:szCs w:val="28"/>
          <w:lang w:eastAsia="cs-CZ"/>
        </w:rPr>
        <w:t>Obecné dodací podmínky</w:t>
      </w:r>
    </w:p>
    <w:p w:rsidR="00B25737" w:rsidRDefault="00B25737" w:rsidP="00B25737">
      <w:pPr>
        <w:autoSpaceDE w:val="0"/>
        <w:autoSpaceDN w:val="0"/>
        <w:adjustRightInd w:val="0"/>
        <w:ind w:left="0"/>
        <w:jc w:val="left"/>
        <w:rPr>
          <w:rFonts w:ascii="CIDFont+F3" w:hAnsi="CIDFont+F3" w:cs="CIDFont+F3"/>
          <w:lang w:eastAsia="cs-CZ"/>
        </w:rPr>
      </w:pPr>
      <w:r>
        <w:rPr>
          <w:rFonts w:ascii="CIDFont+F1" w:hAnsi="CIDFont+F1" w:cs="CIDFont+F1"/>
          <w:lang w:eastAsia="cs-CZ"/>
        </w:rPr>
        <w:t xml:space="preserve">Cena: </w:t>
      </w:r>
      <w:r>
        <w:rPr>
          <w:rFonts w:ascii="CIDFont+F3" w:hAnsi="CIDFont+F3" w:cs="CIDFont+F3"/>
          <w:lang w:eastAsia="cs-CZ"/>
        </w:rPr>
        <w:t>Cenou se rozumí cena včetně cla, dopravy do místa plnění, instalace a</w:t>
      </w:r>
    </w:p>
    <w:p w:rsidR="00B25737" w:rsidRDefault="00B25737" w:rsidP="00B25737">
      <w:pPr>
        <w:autoSpaceDE w:val="0"/>
        <w:autoSpaceDN w:val="0"/>
        <w:adjustRightInd w:val="0"/>
        <w:ind w:left="0"/>
        <w:jc w:val="left"/>
        <w:rPr>
          <w:rFonts w:ascii="CIDFont+F3" w:hAnsi="CIDFont+F3" w:cs="CIDFont+F3"/>
          <w:lang w:eastAsia="cs-CZ"/>
        </w:rPr>
      </w:pPr>
      <w:r>
        <w:rPr>
          <w:rFonts w:ascii="CIDFont+F3" w:hAnsi="CIDFont+F3" w:cs="CIDFont+F3"/>
          <w:lang w:eastAsia="cs-CZ"/>
        </w:rPr>
        <w:t xml:space="preserve">zaškolení </w:t>
      </w:r>
      <w:proofErr w:type="spellStart"/>
      <w:r>
        <w:rPr>
          <w:rFonts w:ascii="CIDFont+F3" w:hAnsi="CIDFont+F3" w:cs="CIDFont+F3"/>
          <w:lang w:eastAsia="cs-CZ"/>
        </w:rPr>
        <w:t>obsluhujícícho</w:t>
      </w:r>
      <w:proofErr w:type="spellEnd"/>
      <w:r>
        <w:rPr>
          <w:rFonts w:ascii="CIDFont+F3" w:hAnsi="CIDFont+F3" w:cs="CIDFont+F3"/>
          <w:lang w:eastAsia="cs-CZ"/>
        </w:rPr>
        <w:t xml:space="preserve"> personálu u kupujícího.</w:t>
      </w:r>
    </w:p>
    <w:p w:rsidR="00B25737" w:rsidRDefault="00B25737" w:rsidP="00B25737">
      <w:pPr>
        <w:autoSpaceDE w:val="0"/>
        <w:autoSpaceDN w:val="0"/>
        <w:adjustRightInd w:val="0"/>
        <w:ind w:left="0"/>
        <w:jc w:val="left"/>
        <w:rPr>
          <w:rFonts w:ascii="CIDFont+F3" w:hAnsi="CIDFont+F3" w:cs="CIDFont+F3"/>
          <w:lang w:eastAsia="cs-CZ"/>
        </w:rPr>
      </w:pPr>
      <w:r>
        <w:rPr>
          <w:rFonts w:ascii="CIDFont+F1" w:hAnsi="CIDFont+F1" w:cs="CIDFont+F1"/>
          <w:lang w:eastAsia="cs-CZ"/>
        </w:rPr>
        <w:t xml:space="preserve">Doprava: </w:t>
      </w:r>
      <w:r>
        <w:rPr>
          <w:rFonts w:ascii="CIDFont+F3" w:hAnsi="CIDFont+F3" w:cs="CIDFont+F3"/>
          <w:lang w:eastAsia="cs-CZ"/>
        </w:rPr>
        <w:t>Na místo k odběrateli.</w:t>
      </w:r>
    </w:p>
    <w:p w:rsidR="00B25737" w:rsidRDefault="00B25737" w:rsidP="00B25737">
      <w:pPr>
        <w:autoSpaceDE w:val="0"/>
        <w:autoSpaceDN w:val="0"/>
        <w:adjustRightInd w:val="0"/>
        <w:ind w:left="0"/>
        <w:jc w:val="left"/>
        <w:rPr>
          <w:rFonts w:ascii="CIDFont+F3" w:hAnsi="CIDFont+F3" w:cs="CIDFont+F3"/>
          <w:lang w:eastAsia="cs-CZ"/>
        </w:rPr>
      </w:pPr>
      <w:r>
        <w:rPr>
          <w:rFonts w:ascii="CIDFont+F1" w:hAnsi="CIDFont+F1" w:cs="CIDFont+F1"/>
          <w:lang w:eastAsia="cs-CZ"/>
        </w:rPr>
        <w:t xml:space="preserve">Termín dodávky: </w:t>
      </w:r>
      <w:r>
        <w:rPr>
          <w:rFonts w:ascii="CIDFont+F3" w:hAnsi="CIDFont+F3" w:cs="CIDFont+F3"/>
          <w:lang w:eastAsia="cs-CZ"/>
        </w:rPr>
        <w:t>10 - 13 týdnů po obdržení objednávky.</w:t>
      </w:r>
    </w:p>
    <w:p w:rsidR="00B25737" w:rsidRDefault="00B25737" w:rsidP="00B25737">
      <w:pPr>
        <w:autoSpaceDE w:val="0"/>
        <w:autoSpaceDN w:val="0"/>
        <w:adjustRightInd w:val="0"/>
        <w:ind w:left="0"/>
        <w:jc w:val="left"/>
        <w:rPr>
          <w:rFonts w:ascii="CIDFont+F3" w:hAnsi="CIDFont+F3" w:cs="CIDFont+F3"/>
          <w:lang w:eastAsia="cs-CZ"/>
        </w:rPr>
      </w:pPr>
      <w:r>
        <w:rPr>
          <w:rFonts w:ascii="CIDFont+F1" w:hAnsi="CIDFont+F1" w:cs="CIDFont+F1"/>
          <w:lang w:eastAsia="cs-CZ"/>
        </w:rPr>
        <w:t xml:space="preserve">Záruka: </w:t>
      </w:r>
      <w:r>
        <w:rPr>
          <w:rFonts w:ascii="CIDFont+F3" w:hAnsi="CIDFont+F3" w:cs="CIDFont+F3"/>
          <w:lang w:eastAsia="cs-CZ"/>
        </w:rPr>
        <w:t>12 měsíců ode dne nainstalování přístroje.</w:t>
      </w:r>
    </w:p>
    <w:p w:rsidR="00B25737" w:rsidRDefault="00B25737" w:rsidP="00B25737">
      <w:pPr>
        <w:autoSpaceDE w:val="0"/>
        <w:autoSpaceDN w:val="0"/>
        <w:adjustRightInd w:val="0"/>
        <w:ind w:left="0"/>
        <w:jc w:val="left"/>
        <w:rPr>
          <w:rFonts w:ascii="CIDFont+F3" w:hAnsi="CIDFont+F3" w:cs="CIDFont+F3"/>
          <w:lang w:eastAsia="cs-CZ"/>
        </w:rPr>
      </w:pPr>
      <w:r>
        <w:rPr>
          <w:rFonts w:ascii="CIDFont+F1" w:hAnsi="CIDFont+F1" w:cs="CIDFont+F1"/>
          <w:lang w:eastAsia="cs-CZ"/>
        </w:rPr>
        <w:t>Platební podmínky:</w:t>
      </w:r>
      <w:r>
        <w:rPr>
          <w:rFonts w:ascii="CIDFont+F1" w:hAnsi="CIDFont+F1" w:cs="CIDFont+F1"/>
          <w:lang w:eastAsia="cs-CZ"/>
        </w:rPr>
        <w:t xml:space="preserve"> </w:t>
      </w:r>
      <w:r>
        <w:rPr>
          <w:rFonts w:ascii="CIDFont+F3" w:hAnsi="CIDFont+F3" w:cs="CIDFont+F3"/>
          <w:lang w:eastAsia="cs-CZ"/>
        </w:rPr>
        <w:t>Dle dohody.</w:t>
      </w:r>
    </w:p>
    <w:p w:rsidR="00B25737" w:rsidRDefault="00B25737" w:rsidP="00B25737">
      <w:pPr>
        <w:autoSpaceDE w:val="0"/>
        <w:autoSpaceDN w:val="0"/>
        <w:adjustRightInd w:val="0"/>
        <w:ind w:left="0"/>
        <w:jc w:val="left"/>
        <w:rPr>
          <w:rFonts w:ascii="CIDFont+F3" w:hAnsi="CIDFont+F3" w:cs="CIDFont+F3"/>
          <w:lang w:eastAsia="cs-CZ"/>
        </w:rPr>
      </w:pPr>
      <w:r>
        <w:rPr>
          <w:rFonts w:ascii="CIDFont+F1" w:hAnsi="CIDFont+F1" w:cs="CIDFont+F1"/>
          <w:lang w:eastAsia="cs-CZ"/>
        </w:rPr>
        <w:t xml:space="preserve">Instalace zařízení: </w:t>
      </w:r>
      <w:r>
        <w:rPr>
          <w:rFonts w:ascii="CIDFont+F3" w:hAnsi="CIDFont+F3" w:cs="CIDFont+F3"/>
          <w:lang w:eastAsia="cs-CZ"/>
        </w:rPr>
        <w:t xml:space="preserve">Instalaci zajišťuje firma RMI ve spolupráci s firmou </w:t>
      </w:r>
      <w:proofErr w:type="spellStart"/>
      <w:r>
        <w:rPr>
          <w:rFonts w:ascii="CIDFont+F3" w:hAnsi="CIDFont+F3" w:cs="CIDFont+F3"/>
          <w:lang w:eastAsia="cs-CZ"/>
        </w:rPr>
        <w:t>Teledyne</w:t>
      </w:r>
      <w:proofErr w:type="spellEnd"/>
    </w:p>
    <w:p w:rsidR="00B25737" w:rsidRDefault="00B25737" w:rsidP="00B25737">
      <w:pPr>
        <w:autoSpaceDE w:val="0"/>
        <w:autoSpaceDN w:val="0"/>
        <w:adjustRightInd w:val="0"/>
        <w:ind w:left="0"/>
        <w:jc w:val="left"/>
        <w:rPr>
          <w:rFonts w:ascii="CIDFont+F3" w:hAnsi="CIDFont+F3" w:cs="CIDFont+F3"/>
          <w:lang w:eastAsia="cs-CZ"/>
        </w:rPr>
      </w:pPr>
      <w:r>
        <w:rPr>
          <w:rFonts w:ascii="CIDFont+F3" w:hAnsi="CIDFont+F3" w:cs="CIDFont+F3"/>
          <w:lang w:eastAsia="cs-CZ"/>
        </w:rPr>
        <w:t xml:space="preserve">CETAC. Instalace a zaškolení bude provedeno odborníkem firmy </w:t>
      </w:r>
      <w:proofErr w:type="spellStart"/>
      <w:r>
        <w:rPr>
          <w:rFonts w:ascii="CIDFont+F3" w:hAnsi="CIDFont+F3" w:cs="CIDFont+F3"/>
          <w:lang w:eastAsia="cs-CZ"/>
        </w:rPr>
        <w:t>Teledyne</w:t>
      </w:r>
      <w:proofErr w:type="spellEnd"/>
      <w:r>
        <w:rPr>
          <w:rFonts w:ascii="CIDFont+F3" w:hAnsi="CIDFont+F3" w:cs="CIDFont+F3"/>
          <w:lang w:eastAsia="cs-CZ"/>
        </w:rPr>
        <w:t xml:space="preserve"> CETAC.</w:t>
      </w:r>
    </w:p>
    <w:p w:rsidR="00B25737" w:rsidRDefault="00B25737" w:rsidP="00B25737">
      <w:pPr>
        <w:autoSpaceDE w:val="0"/>
        <w:autoSpaceDN w:val="0"/>
        <w:adjustRightInd w:val="0"/>
        <w:ind w:left="0"/>
        <w:jc w:val="left"/>
        <w:rPr>
          <w:rFonts w:ascii="CIDFont+F3" w:hAnsi="CIDFont+F3" w:cs="CIDFont+F3"/>
          <w:lang w:eastAsia="cs-CZ"/>
        </w:rPr>
      </w:pPr>
      <w:r>
        <w:rPr>
          <w:rFonts w:ascii="CIDFont+F1" w:hAnsi="CIDFont+F1" w:cs="CIDFont+F1"/>
          <w:lang w:eastAsia="cs-CZ"/>
        </w:rPr>
        <w:t xml:space="preserve">Platnost nabídky: </w:t>
      </w:r>
      <w:r>
        <w:rPr>
          <w:rFonts w:ascii="CIDFont+F3" w:hAnsi="CIDFont+F3" w:cs="CIDFont+F3"/>
          <w:lang w:eastAsia="cs-CZ"/>
        </w:rPr>
        <w:t xml:space="preserve">do </w:t>
      </w:r>
      <w:proofErr w:type="gramStart"/>
      <w:r>
        <w:rPr>
          <w:rFonts w:ascii="CIDFont+F3" w:hAnsi="CIDFont+F3" w:cs="CIDFont+F3"/>
          <w:lang w:eastAsia="cs-CZ"/>
        </w:rPr>
        <w:t>30.9. 2016</w:t>
      </w:r>
      <w:proofErr w:type="gramEnd"/>
      <w:r>
        <w:rPr>
          <w:rFonts w:ascii="CIDFont+F3" w:hAnsi="CIDFont+F3" w:cs="CIDFont+F3"/>
          <w:lang w:eastAsia="cs-CZ"/>
        </w:rPr>
        <w:t xml:space="preserve">. Nabídka </w:t>
      </w:r>
      <w:proofErr w:type="gramStart"/>
      <w:r>
        <w:rPr>
          <w:rFonts w:ascii="CIDFont+F3" w:hAnsi="CIDFont+F3" w:cs="CIDFont+F3"/>
          <w:lang w:eastAsia="cs-CZ"/>
        </w:rPr>
        <w:t>platí pokud</w:t>
      </w:r>
      <w:proofErr w:type="gramEnd"/>
      <w:r>
        <w:rPr>
          <w:rFonts w:ascii="CIDFont+F3" w:hAnsi="CIDFont+F3" w:cs="CIDFont+F3"/>
          <w:lang w:eastAsia="cs-CZ"/>
        </w:rPr>
        <w:t xml:space="preserve"> nedojde ke změně kurzu</w:t>
      </w:r>
    </w:p>
    <w:p w:rsidR="00B25737" w:rsidRDefault="00B25737" w:rsidP="00B25737">
      <w:pPr>
        <w:autoSpaceDE w:val="0"/>
        <w:autoSpaceDN w:val="0"/>
        <w:adjustRightInd w:val="0"/>
        <w:ind w:left="0"/>
        <w:jc w:val="left"/>
        <w:rPr>
          <w:rFonts w:ascii="CIDFont+F3" w:hAnsi="CIDFont+F3" w:cs="CIDFont+F3"/>
          <w:lang w:eastAsia="cs-CZ"/>
        </w:rPr>
      </w:pPr>
      <w:r>
        <w:rPr>
          <w:rFonts w:ascii="CIDFont+F3" w:hAnsi="CIDFont+F3" w:cs="CIDFont+F3"/>
          <w:lang w:eastAsia="cs-CZ"/>
        </w:rPr>
        <w:t>Kč/USD o více jak 3%.</w:t>
      </w:r>
    </w:p>
    <w:p w:rsidR="00B25737" w:rsidRDefault="00B25737" w:rsidP="00B25737">
      <w:pPr>
        <w:autoSpaceDE w:val="0"/>
        <w:autoSpaceDN w:val="0"/>
        <w:adjustRightInd w:val="0"/>
        <w:ind w:left="0"/>
        <w:jc w:val="left"/>
        <w:rPr>
          <w:rFonts w:ascii="CIDFont+F1" w:hAnsi="CIDFont+F1" w:cs="CIDFont+F1"/>
          <w:sz w:val="28"/>
          <w:szCs w:val="28"/>
          <w:lang w:eastAsia="cs-CZ"/>
        </w:rPr>
      </w:pPr>
    </w:p>
    <w:p w:rsidR="00B25737" w:rsidRDefault="00B25737" w:rsidP="00B25737">
      <w:pPr>
        <w:autoSpaceDE w:val="0"/>
        <w:autoSpaceDN w:val="0"/>
        <w:adjustRightInd w:val="0"/>
        <w:ind w:left="0"/>
        <w:jc w:val="left"/>
        <w:rPr>
          <w:rFonts w:ascii="CIDFont+F1" w:hAnsi="CIDFont+F1" w:cs="CIDFont+F1"/>
          <w:sz w:val="28"/>
          <w:szCs w:val="28"/>
          <w:lang w:eastAsia="cs-CZ"/>
        </w:rPr>
      </w:pPr>
      <w:r>
        <w:rPr>
          <w:rFonts w:ascii="CIDFont+F1" w:hAnsi="CIDFont+F1" w:cs="CIDFont+F1"/>
          <w:sz w:val="28"/>
          <w:szCs w:val="28"/>
          <w:lang w:eastAsia="cs-CZ"/>
        </w:rPr>
        <w:t>Cenová nabídka:</w:t>
      </w:r>
    </w:p>
    <w:p w:rsidR="00B25737" w:rsidRDefault="00B25737" w:rsidP="00B25737">
      <w:pPr>
        <w:autoSpaceDE w:val="0"/>
        <w:autoSpaceDN w:val="0"/>
        <w:adjustRightInd w:val="0"/>
        <w:ind w:left="0"/>
        <w:jc w:val="left"/>
        <w:rPr>
          <w:rFonts w:ascii="CIDFont+F3" w:hAnsi="CIDFont+F3" w:cs="CIDFont+F3"/>
          <w:lang w:eastAsia="cs-CZ"/>
        </w:rPr>
      </w:pPr>
      <w:r>
        <w:rPr>
          <w:rFonts w:ascii="CIDFont+F3" w:hAnsi="CIDFont+F3" w:cs="CIDFont+F3"/>
          <w:lang w:eastAsia="cs-CZ"/>
        </w:rPr>
        <w:t xml:space="preserve">Upgrade cely </w:t>
      </w:r>
      <w:proofErr w:type="spellStart"/>
      <w:r>
        <w:rPr>
          <w:rFonts w:ascii="CIDFont+F3" w:hAnsi="CIDFont+F3" w:cs="CIDFont+F3"/>
          <w:lang w:eastAsia="cs-CZ"/>
        </w:rPr>
        <w:t>HelEx</w:t>
      </w:r>
      <w:proofErr w:type="spellEnd"/>
      <w:r>
        <w:rPr>
          <w:rFonts w:ascii="CIDFont+F3" w:hAnsi="CIDFont+F3" w:cs="CIDFont+F3"/>
          <w:lang w:eastAsia="cs-CZ"/>
        </w:rPr>
        <w:t xml:space="preserve"> na celu </w:t>
      </w:r>
      <w:proofErr w:type="spellStart"/>
      <w:r>
        <w:rPr>
          <w:rFonts w:ascii="CIDFont+F3" w:hAnsi="CIDFont+F3" w:cs="CIDFont+F3"/>
          <w:lang w:eastAsia="cs-CZ"/>
        </w:rPr>
        <w:t>HelExII</w:t>
      </w:r>
      <w:proofErr w:type="spellEnd"/>
      <w:r>
        <w:rPr>
          <w:rFonts w:ascii="CIDFont+F3" w:hAnsi="CIDFont+F3" w:cs="CIDFont+F3"/>
          <w:lang w:eastAsia="cs-CZ"/>
        </w:rPr>
        <w:t xml:space="preserve">. V ceně </w:t>
      </w:r>
      <w:proofErr w:type="spellStart"/>
      <w:r>
        <w:rPr>
          <w:rFonts w:ascii="CIDFont+F3" w:hAnsi="CIDFont+F3" w:cs="CIDFont+F3"/>
          <w:lang w:eastAsia="cs-CZ"/>
        </w:rPr>
        <w:t>jsoukomponenty</w:t>
      </w:r>
      <w:proofErr w:type="spellEnd"/>
      <w:r>
        <w:rPr>
          <w:rFonts w:ascii="CIDFont+F3" w:hAnsi="CIDFont+F3" w:cs="CIDFont+F3"/>
          <w:lang w:eastAsia="cs-CZ"/>
        </w:rPr>
        <w:t xml:space="preserve"> nutné pro upgrade (na tyto komponenty je poskytnuta firmou </w:t>
      </w:r>
      <w:proofErr w:type="spellStart"/>
      <w:r>
        <w:rPr>
          <w:rFonts w:ascii="CIDFont+F3" w:hAnsi="CIDFont+F3" w:cs="CIDFont+F3"/>
          <w:lang w:eastAsia="cs-CZ"/>
        </w:rPr>
        <w:t>Teledyne</w:t>
      </w:r>
      <w:proofErr w:type="spellEnd"/>
      <w:r>
        <w:rPr>
          <w:rFonts w:ascii="CIDFont+F3" w:hAnsi="CIDFont+F3" w:cs="CIDFont+F3"/>
          <w:lang w:eastAsia="cs-CZ"/>
        </w:rPr>
        <w:t xml:space="preserve"> CETAC a RMI sleva 50%. Dále cena zahrnuje cestovní a pracovní náklady servisního technika firmy RMI a specialisty firmy </w:t>
      </w:r>
      <w:proofErr w:type="spellStart"/>
      <w:r>
        <w:rPr>
          <w:rFonts w:ascii="CIDFont+F3" w:hAnsi="CIDFont+F3" w:cs="CIDFont+F3"/>
          <w:lang w:eastAsia="cs-CZ"/>
        </w:rPr>
        <w:t>Teledyne</w:t>
      </w:r>
      <w:proofErr w:type="spellEnd"/>
      <w:r>
        <w:rPr>
          <w:rFonts w:ascii="CIDFont+F3" w:hAnsi="CIDFont+F3" w:cs="CIDFont+F3"/>
          <w:lang w:eastAsia="cs-CZ"/>
        </w:rPr>
        <w:t xml:space="preserve"> CETAC.</w:t>
      </w:r>
    </w:p>
    <w:p w:rsidR="00B25737" w:rsidRDefault="00B25737" w:rsidP="00B25737">
      <w:pPr>
        <w:autoSpaceDE w:val="0"/>
        <w:autoSpaceDN w:val="0"/>
        <w:adjustRightInd w:val="0"/>
        <w:ind w:left="0"/>
        <w:jc w:val="left"/>
        <w:rPr>
          <w:rFonts w:ascii="CIDFont+F3" w:hAnsi="CIDFont+F3" w:cs="CIDFont+F3"/>
          <w:lang w:eastAsia="cs-CZ"/>
        </w:rPr>
      </w:pPr>
    </w:p>
    <w:p w:rsidR="00B25737" w:rsidRDefault="00B25737" w:rsidP="00B25737">
      <w:pPr>
        <w:autoSpaceDE w:val="0"/>
        <w:autoSpaceDN w:val="0"/>
        <w:adjustRightInd w:val="0"/>
        <w:ind w:left="0"/>
        <w:jc w:val="left"/>
        <w:rPr>
          <w:rFonts w:ascii="CIDFont+F3" w:hAnsi="CIDFont+F3" w:cs="CIDFont+F3"/>
          <w:sz w:val="22"/>
          <w:szCs w:val="22"/>
          <w:lang w:eastAsia="cs-CZ"/>
        </w:rPr>
      </w:pPr>
      <w:r>
        <w:rPr>
          <w:rFonts w:ascii="CIDFont+F3" w:hAnsi="CIDFont+F3" w:cs="CIDFont+F3"/>
          <w:sz w:val="22"/>
          <w:szCs w:val="22"/>
          <w:lang w:eastAsia="cs-CZ"/>
        </w:rPr>
        <w:t>Cena bez DPH182445, DPH 21, Cena včetně DPH 220758,5</w:t>
      </w:r>
    </w:p>
    <w:p w:rsidR="00B25737" w:rsidRDefault="00B25737" w:rsidP="00B25737">
      <w:pPr>
        <w:autoSpaceDE w:val="0"/>
        <w:autoSpaceDN w:val="0"/>
        <w:adjustRightInd w:val="0"/>
        <w:ind w:left="0"/>
        <w:jc w:val="left"/>
        <w:rPr>
          <w:rFonts w:ascii="CIDFont+F3" w:hAnsi="CIDFont+F3" w:cs="CIDFont+F3"/>
          <w:lang w:eastAsia="cs-CZ"/>
        </w:rPr>
      </w:pPr>
    </w:p>
    <w:p w:rsidR="00B25737" w:rsidRDefault="00B25737" w:rsidP="00B25737">
      <w:pPr>
        <w:autoSpaceDE w:val="0"/>
        <w:autoSpaceDN w:val="0"/>
        <w:adjustRightInd w:val="0"/>
        <w:ind w:left="0"/>
        <w:jc w:val="left"/>
        <w:rPr>
          <w:rFonts w:ascii="CIDFont+F3" w:hAnsi="CIDFont+F3" w:cs="CIDFont+F3"/>
          <w:lang w:eastAsia="cs-CZ"/>
        </w:rPr>
      </w:pPr>
      <w:r>
        <w:rPr>
          <w:rFonts w:ascii="CIDFont+F3" w:hAnsi="CIDFont+F3" w:cs="CIDFont+F3"/>
          <w:lang w:eastAsia="cs-CZ"/>
        </w:rPr>
        <w:t xml:space="preserve">Upgrade cely </w:t>
      </w:r>
      <w:proofErr w:type="spellStart"/>
      <w:r>
        <w:rPr>
          <w:rFonts w:ascii="CIDFont+F3" w:hAnsi="CIDFont+F3" w:cs="CIDFont+F3"/>
          <w:lang w:eastAsia="cs-CZ"/>
        </w:rPr>
        <w:t>HelExII</w:t>
      </w:r>
      <w:proofErr w:type="spellEnd"/>
      <w:r>
        <w:rPr>
          <w:rFonts w:ascii="CIDFont+F3" w:hAnsi="CIDFont+F3" w:cs="CIDFont+F3"/>
          <w:lang w:eastAsia="cs-CZ"/>
        </w:rPr>
        <w:t xml:space="preserve"> pro velmi rychlý transport</w:t>
      </w:r>
    </w:p>
    <w:p w:rsidR="00B25737" w:rsidRDefault="00B25737" w:rsidP="00B25737">
      <w:pPr>
        <w:autoSpaceDE w:val="0"/>
        <w:autoSpaceDN w:val="0"/>
        <w:adjustRightInd w:val="0"/>
        <w:ind w:left="0"/>
        <w:jc w:val="left"/>
        <w:rPr>
          <w:rFonts w:ascii="CIDFont+F3" w:hAnsi="CIDFont+F3" w:cs="CIDFont+F3"/>
          <w:lang w:eastAsia="cs-CZ"/>
        </w:rPr>
      </w:pPr>
      <w:r>
        <w:rPr>
          <w:rFonts w:ascii="CIDFont+F3" w:hAnsi="CIDFont+F3" w:cs="CIDFont+F3"/>
          <w:lang w:eastAsia="cs-CZ"/>
        </w:rPr>
        <w:t xml:space="preserve">aerosolu – ARIS. </w:t>
      </w:r>
    </w:p>
    <w:p w:rsidR="00B25737" w:rsidRDefault="00B25737" w:rsidP="00B25737">
      <w:pPr>
        <w:autoSpaceDE w:val="0"/>
        <w:autoSpaceDN w:val="0"/>
        <w:adjustRightInd w:val="0"/>
        <w:ind w:left="0"/>
        <w:jc w:val="left"/>
        <w:rPr>
          <w:rFonts w:ascii="CIDFont+F3" w:hAnsi="CIDFont+F3" w:cs="CIDFont+F3"/>
          <w:lang w:eastAsia="cs-CZ"/>
        </w:rPr>
      </w:pPr>
    </w:p>
    <w:p w:rsidR="00B25737" w:rsidRDefault="00B25737" w:rsidP="00B25737">
      <w:pPr>
        <w:autoSpaceDE w:val="0"/>
        <w:autoSpaceDN w:val="0"/>
        <w:adjustRightInd w:val="0"/>
        <w:ind w:left="0"/>
        <w:jc w:val="left"/>
        <w:rPr>
          <w:rFonts w:ascii="CIDFont+F3" w:hAnsi="CIDFont+F3" w:cs="CIDFont+F3"/>
          <w:sz w:val="22"/>
          <w:szCs w:val="22"/>
          <w:lang w:eastAsia="cs-CZ"/>
        </w:rPr>
      </w:pPr>
      <w:r>
        <w:rPr>
          <w:rFonts w:ascii="CIDFont+F3" w:hAnsi="CIDFont+F3" w:cs="CIDFont+F3"/>
          <w:lang w:eastAsia="cs-CZ"/>
        </w:rPr>
        <w:t xml:space="preserve">Cena bez DPH </w:t>
      </w:r>
      <w:r>
        <w:rPr>
          <w:rFonts w:ascii="CIDFont+F3" w:hAnsi="CIDFont+F3" w:cs="CIDFont+F3"/>
          <w:sz w:val="22"/>
          <w:szCs w:val="22"/>
          <w:lang w:eastAsia="cs-CZ"/>
        </w:rPr>
        <w:t>27500</w:t>
      </w:r>
      <w:r>
        <w:rPr>
          <w:rFonts w:ascii="CIDFont+F3" w:hAnsi="CIDFont+F3" w:cs="CIDFont+F3"/>
          <w:lang w:eastAsia="cs-CZ"/>
        </w:rPr>
        <w:t xml:space="preserve">, DPH 21, </w:t>
      </w:r>
      <w:r>
        <w:rPr>
          <w:rFonts w:ascii="CIDFont+F3" w:hAnsi="CIDFont+F3" w:cs="CIDFont+F3"/>
          <w:sz w:val="22"/>
          <w:szCs w:val="22"/>
          <w:lang w:eastAsia="cs-CZ"/>
        </w:rPr>
        <w:t>Cena s DPH 33275</w:t>
      </w:r>
    </w:p>
    <w:p w:rsidR="00B25737" w:rsidRDefault="00B25737" w:rsidP="00B25737">
      <w:pPr>
        <w:ind w:left="0"/>
      </w:pPr>
    </w:p>
    <w:p w:rsidR="00B25737" w:rsidRDefault="00B25737" w:rsidP="00B25737">
      <w:pPr>
        <w:pStyle w:val="bllzaklad"/>
        <w:keepNext/>
        <w:spacing w:before="40" w:after="40" w:line="280" w:lineRule="atLeast"/>
        <w:jc w:val="left"/>
        <w:rPr>
          <w:rFonts w:cs="Arial"/>
        </w:rPr>
      </w:pPr>
      <w:r>
        <w:rPr>
          <w:rFonts w:ascii="CIDFont+F1" w:hAnsi="CIDFont+F1" w:cs="CIDFont+F1"/>
        </w:rPr>
        <w:t>Celková cena 209945</w:t>
      </w:r>
      <w:r>
        <w:rPr>
          <w:rFonts w:ascii="CIDFont+F1" w:hAnsi="CIDFont+F1" w:cs="CIDFont+F1"/>
        </w:rPr>
        <w:t>, DPH</w:t>
      </w:r>
      <w:r>
        <w:rPr>
          <w:rFonts w:ascii="CIDFont+F1" w:hAnsi="CIDFont+F1" w:cs="CIDFont+F1"/>
        </w:rPr>
        <w:t xml:space="preserve"> 21</w:t>
      </w:r>
      <w:r>
        <w:rPr>
          <w:rFonts w:ascii="CIDFont+F1" w:hAnsi="CIDFont+F1" w:cs="CIDFont+F1"/>
        </w:rPr>
        <w:t>, Cena s DPH</w:t>
      </w:r>
      <w:r>
        <w:rPr>
          <w:rFonts w:ascii="CIDFont+F1" w:hAnsi="CIDFont+F1" w:cs="CIDFont+F1"/>
        </w:rPr>
        <w:t xml:space="preserve"> 254033,5</w:t>
      </w:r>
    </w:p>
    <w:p w:rsidR="00B25737" w:rsidRDefault="00B25737" w:rsidP="00B25737">
      <w:pPr>
        <w:ind w:left="0"/>
      </w:pPr>
    </w:p>
    <w:sectPr w:rsidR="00B257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IDFont+F4">
    <w:panose1 w:val="00000000000000000000"/>
    <w:charset w:val="EE"/>
    <w:family w:val="auto"/>
    <w:notTrueType/>
    <w:pitch w:val="default"/>
    <w:sig w:usb0="00000005" w:usb1="00000000" w:usb2="00000000" w:usb3="00000000" w:csb0="00000002" w:csb1="00000000"/>
  </w:font>
  <w:font w:name="CIDFont+F3">
    <w:panose1 w:val="00000000000000000000"/>
    <w:charset w:val="EE"/>
    <w:family w:val="auto"/>
    <w:notTrueType/>
    <w:pitch w:val="default"/>
    <w:sig w:usb0="00000005" w:usb1="00000000" w:usb2="00000000" w:usb3="00000000" w:csb0="00000002" w:csb1="00000000"/>
  </w:font>
  <w:font w:name="CIDFont+F5">
    <w:panose1 w:val="00000000000000000000"/>
    <w:charset w:val="EE"/>
    <w:family w:val="auto"/>
    <w:notTrueType/>
    <w:pitch w:val="default"/>
    <w:sig w:usb0="00000005" w:usb1="00000000" w:usb2="00000000" w:usb3="00000000" w:csb0="00000002" w:csb1="00000000"/>
  </w:font>
  <w:font w:name="CIDFont+F1">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C219D"/>
    <w:multiLevelType w:val="hybridMultilevel"/>
    <w:tmpl w:val="119A7DFA"/>
    <w:lvl w:ilvl="0" w:tplc="7452D2E4">
      <w:start w:val="1"/>
      <w:numFmt w:val="decimal"/>
      <w:lvlText w:val="3.%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0EE47148"/>
    <w:multiLevelType w:val="multilevel"/>
    <w:tmpl w:val="DB3040F8"/>
    <w:lvl w:ilvl="0">
      <w:start w:val="1"/>
      <w:numFmt w:val="decimal"/>
      <w:lvlText w:val="10.%1"/>
      <w:lvlJc w:val="left"/>
      <w:pPr>
        <w:ind w:left="435" w:hanging="435"/>
      </w:pPr>
      <w:rPr>
        <w:rFonts w:ascii="Arial" w:hAnsi="Arial" w:cs="Arial" w:hint="default"/>
        <w:b w:val="0"/>
        <w:bCs w:val="0"/>
        <w:i w:val="0"/>
        <w:iCs w:val="0"/>
        <w:color w:val="auto"/>
        <w:sz w:val="20"/>
        <w:szCs w:val="20"/>
      </w:rPr>
    </w:lvl>
    <w:lvl w:ilvl="1">
      <w:start w:val="3"/>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26427AE2"/>
    <w:multiLevelType w:val="hybridMultilevel"/>
    <w:tmpl w:val="764CB7FE"/>
    <w:lvl w:ilvl="0" w:tplc="CA70A338">
      <w:start w:val="1"/>
      <w:numFmt w:val="decimal"/>
      <w:lvlText w:val="%1."/>
      <w:lvlJc w:val="left"/>
      <w:pPr>
        <w:tabs>
          <w:tab w:val="num" w:pos="357"/>
        </w:tabs>
        <w:ind w:left="340" w:firstLine="20"/>
      </w:pPr>
      <w:rPr>
        <w:rFonts w:hint="default"/>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2DDD276E"/>
    <w:multiLevelType w:val="hybridMultilevel"/>
    <w:tmpl w:val="2DD845A0"/>
    <w:lvl w:ilvl="0" w:tplc="3ED619AC">
      <w:start w:val="1"/>
      <w:numFmt w:val="decimal"/>
      <w:lvlText w:val="11.%1"/>
      <w:lvlJc w:val="left"/>
      <w:pPr>
        <w:ind w:left="644" w:hanging="360"/>
      </w:pPr>
      <w:rPr>
        <w:rFonts w:ascii="Arial" w:hAnsi="Arial" w:cs="Arial" w:hint="default"/>
        <w:b w:val="0"/>
        <w:bCs w:val="0"/>
        <w:i w:val="0"/>
        <w:iCs w:val="0"/>
        <w:color w:val="auto"/>
        <w:sz w:val="20"/>
        <w:szCs w:val="20"/>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nsid w:val="32F10EAC"/>
    <w:multiLevelType w:val="hybridMultilevel"/>
    <w:tmpl w:val="D24EB23E"/>
    <w:lvl w:ilvl="0" w:tplc="0E760ED2">
      <w:start w:val="1"/>
      <w:numFmt w:val="decimal"/>
      <w:lvlText w:val="5.%1"/>
      <w:lvlJc w:val="left"/>
      <w:pPr>
        <w:tabs>
          <w:tab w:val="num" w:pos="720"/>
        </w:tabs>
        <w:ind w:left="720" w:hanging="360"/>
      </w:pPr>
      <w:rPr>
        <w:rFonts w:ascii="Arial" w:hAnsi="Arial" w:cs="Arial" w:hint="default"/>
        <w:b w:val="0"/>
        <w:bCs w:val="0"/>
        <w:i w:val="0"/>
        <w:iCs w:val="0"/>
        <w:color w:val="auto"/>
        <w:sz w:val="20"/>
        <w:szCs w:val="20"/>
      </w:rPr>
    </w:lvl>
    <w:lvl w:ilvl="1" w:tplc="04050001">
      <w:start w:val="1"/>
      <w:numFmt w:val="bullet"/>
      <w:lvlText w:val=""/>
      <w:lvlJc w:val="left"/>
      <w:pPr>
        <w:tabs>
          <w:tab w:val="num" w:pos="1440"/>
        </w:tabs>
        <w:ind w:left="1440" w:hanging="360"/>
      </w:pPr>
      <w:rPr>
        <w:rFonts w:ascii="Symbol" w:hAnsi="Symbol" w:cs="Symbol" w:hint="default"/>
        <w:b w:val="0"/>
        <w:bCs w:val="0"/>
        <w:i w:val="0"/>
        <w:iCs w:val="0"/>
        <w:color w:val="auto"/>
        <w:sz w:val="18"/>
        <w:szCs w:val="18"/>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48D00D32"/>
    <w:multiLevelType w:val="multilevel"/>
    <w:tmpl w:val="CA9C53CE"/>
    <w:lvl w:ilvl="0">
      <w:start w:val="1"/>
      <w:numFmt w:val="decimal"/>
      <w:lvlText w:val="%1)"/>
      <w:lvlJc w:val="left"/>
      <w:pPr>
        <w:tabs>
          <w:tab w:val="num" w:pos="360"/>
        </w:tabs>
        <w:ind w:left="360" w:hanging="360"/>
      </w:pPr>
      <w:rPr>
        <w:rFonts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536C2F8D"/>
    <w:multiLevelType w:val="multilevel"/>
    <w:tmpl w:val="CB76EE3A"/>
    <w:lvl w:ilvl="0">
      <w:start w:val="1"/>
      <w:numFmt w:val="decimal"/>
      <w:lvlText w:val="2.%1"/>
      <w:lvlJc w:val="left"/>
      <w:pPr>
        <w:ind w:left="360" w:hanging="360"/>
      </w:pPr>
      <w:rPr>
        <w:rFonts w:ascii="Arial" w:hAnsi="Arial" w:cs="Arial" w:hint="default"/>
        <w:b w:val="0"/>
        <w:bCs w:val="0"/>
        <w:i w:val="0"/>
        <w:iCs w:val="0"/>
        <w:color w:val="auto"/>
        <w:sz w:val="20"/>
        <w:szCs w:val="20"/>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nsid w:val="58B42FF5"/>
    <w:multiLevelType w:val="multilevel"/>
    <w:tmpl w:val="25A0AE2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70"/>
        </w:tabs>
        <w:ind w:left="107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928"/>
        </w:tabs>
        <w:ind w:left="1928" w:hanging="85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A9D0566"/>
    <w:multiLevelType w:val="hybridMultilevel"/>
    <w:tmpl w:val="5038D54E"/>
    <w:lvl w:ilvl="0" w:tplc="D9A04A08">
      <w:start w:val="1"/>
      <w:numFmt w:val="decimal"/>
      <w:lvlText w:val="8.%1"/>
      <w:lvlJc w:val="left"/>
      <w:pPr>
        <w:tabs>
          <w:tab w:val="num" w:pos="502"/>
        </w:tabs>
        <w:ind w:left="502" w:hanging="360"/>
      </w:pPr>
      <w:rPr>
        <w:rFonts w:ascii="Arial" w:hAnsi="Arial" w:cs="Arial" w:hint="default"/>
        <w:b w:val="0"/>
        <w:bCs w:val="0"/>
        <w:i w:val="0"/>
        <w:iCs w:val="0"/>
        <w:color w:val="auto"/>
        <w:sz w:val="20"/>
        <w:szCs w:val="20"/>
      </w:rPr>
    </w:lvl>
    <w:lvl w:ilvl="1" w:tplc="04050017">
      <w:start w:val="1"/>
      <w:numFmt w:val="lowerLetter"/>
      <w:lvlText w:val="%2)"/>
      <w:lvlJc w:val="left"/>
      <w:pPr>
        <w:tabs>
          <w:tab w:val="num" w:pos="1222"/>
        </w:tabs>
        <w:ind w:left="1222" w:hanging="360"/>
      </w:pPr>
    </w:lvl>
    <w:lvl w:ilvl="2" w:tplc="0405001B">
      <w:start w:val="1"/>
      <w:numFmt w:val="lowerRoman"/>
      <w:lvlText w:val="%3."/>
      <w:lvlJc w:val="right"/>
      <w:pPr>
        <w:tabs>
          <w:tab w:val="num" w:pos="1942"/>
        </w:tabs>
        <w:ind w:left="1942" w:hanging="180"/>
      </w:pPr>
    </w:lvl>
    <w:lvl w:ilvl="3" w:tplc="0405000F">
      <w:start w:val="1"/>
      <w:numFmt w:val="decimal"/>
      <w:lvlText w:val="%4."/>
      <w:lvlJc w:val="left"/>
      <w:pPr>
        <w:tabs>
          <w:tab w:val="num" w:pos="2662"/>
        </w:tabs>
        <w:ind w:left="2662" w:hanging="360"/>
      </w:pPr>
    </w:lvl>
    <w:lvl w:ilvl="4" w:tplc="04050019">
      <w:start w:val="1"/>
      <w:numFmt w:val="lowerLetter"/>
      <w:lvlText w:val="%5."/>
      <w:lvlJc w:val="left"/>
      <w:pPr>
        <w:tabs>
          <w:tab w:val="num" w:pos="3382"/>
        </w:tabs>
        <w:ind w:left="3382" w:hanging="360"/>
      </w:pPr>
    </w:lvl>
    <w:lvl w:ilvl="5" w:tplc="0405001B">
      <w:start w:val="1"/>
      <w:numFmt w:val="lowerRoman"/>
      <w:lvlText w:val="%6."/>
      <w:lvlJc w:val="right"/>
      <w:pPr>
        <w:tabs>
          <w:tab w:val="num" w:pos="4102"/>
        </w:tabs>
        <w:ind w:left="4102" w:hanging="180"/>
      </w:pPr>
    </w:lvl>
    <w:lvl w:ilvl="6" w:tplc="0405000F">
      <w:start w:val="1"/>
      <w:numFmt w:val="decimal"/>
      <w:lvlText w:val="%7."/>
      <w:lvlJc w:val="left"/>
      <w:pPr>
        <w:tabs>
          <w:tab w:val="num" w:pos="4822"/>
        </w:tabs>
        <w:ind w:left="4822" w:hanging="360"/>
      </w:pPr>
    </w:lvl>
    <w:lvl w:ilvl="7" w:tplc="04050019">
      <w:start w:val="1"/>
      <w:numFmt w:val="lowerLetter"/>
      <w:lvlText w:val="%8."/>
      <w:lvlJc w:val="left"/>
      <w:pPr>
        <w:tabs>
          <w:tab w:val="num" w:pos="5542"/>
        </w:tabs>
        <w:ind w:left="5542" w:hanging="360"/>
      </w:pPr>
    </w:lvl>
    <w:lvl w:ilvl="8" w:tplc="0405001B">
      <w:start w:val="1"/>
      <w:numFmt w:val="lowerRoman"/>
      <w:lvlText w:val="%9."/>
      <w:lvlJc w:val="right"/>
      <w:pPr>
        <w:tabs>
          <w:tab w:val="num" w:pos="6262"/>
        </w:tabs>
        <w:ind w:left="6262" w:hanging="180"/>
      </w:pPr>
    </w:lvl>
  </w:abstractNum>
  <w:abstractNum w:abstractNumId="9">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bCs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0">
    <w:nsid w:val="6320185E"/>
    <w:multiLevelType w:val="multilevel"/>
    <w:tmpl w:val="BBA66B8A"/>
    <w:lvl w:ilvl="0">
      <w:start w:val="1"/>
      <w:numFmt w:val="decimal"/>
      <w:pStyle w:val="Nadpis1"/>
      <w:lvlText w:val="%1"/>
      <w:lvlJc w:val="left"/>
      <w:pPr>
        <w:tabs>
          <w:tab w:val="num" w:pos="855"/>
        </w:tabs>
        <w:ind w:left="855" w:hanging="855"/>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effect w:val="none"/>
        <w:vertAlign w:val="baseline"/>
      </w:rPr>
    </w:lvl>
    <w:lvl w:ilvl="1">
      <w:start w:val="1"/>
      <w:numFmt w:val="decimal"/>
      <w:pStyle w:val="Nadpis2"/>
      <w:lvlText w:val="6.%2"/>
      <w:lvlJc w:val="left"/>
      <w:pPr>
        <w:tabs>
          <w:tab w:val="num" w:pos="1145"/>
        </w:tabs>
        <w:ind w:left="425"/>
      </w:pPr>
      <w:rPr>
        <w:rFonts w:ascii="Arial" w:hAnsi="Arial" w:cs="Arial" w:hint="default"/>
        <w:b w:val="0"/>
        <w:bCs w:val="0"/>
        <w:i w:val="0"/>
        <w:iCs w:val="0"/>
        <w:caps w:val="0"/>
        <w:smallCaps w:val="0"/>
        <w:strike w:val="0"/>
        <w:dstrike w:val="0"/>
        <w:snapToGrid w:val="0"/>
        <w:vanish w:val="0"/>
        <w:color w:val="auto"/>
        <w:spacing w:val="0"/>
        <w:w w:val="0"/>
        <w:kern w:val="0"/>
        <w:position w:val="0"/>
        <w:sz w:val="20"/>
        <w:szCs w:val="20"/>
        <w:u w:val="none"/>
        <w:effect w:val="none"/>
        <w:vertAlign w:val="baseline"/>
      </w:rPr>
    </w:lvl>
    <w:lvl w:ilvl="2">
      <w:start w:val="1"/>
      <w:numFmt w:val="lowerLetter"/>
      <w:pStyle w:val="Nadpis3"/>
      <w:lvlText w:val="%3)"/>
      <w:lvlJc w:val="left"/>
      <w:pPr>
        <w:tabs>
          <w:tab w:val="num" w:pos="1418"/>
        </w:tabs>
        <w:ind w:left="1418" w:hanging="567"/>
      </w:pPr>
      <w:rPr>
        <w:rFonts w:cs="Times New Roman" w:hint="default"/>
        <w:b w:val="0"/>
        <w:bCs w:val="0"/>
        <w:i w:val="0"/>
        <w:iCs w:val="0"/>
        <w:caps w:val="0"/>
        <w:smallCaps w:val="0"/>
        <w:strike w:val="0"/>
        <w:dstrike w:val="0"/>
        <w:snapToGrid w:val="0"/>
        <w:vanish w:val="0"/>
        <w:color w:val="000000"/>
        <w:spacing w:val="0"/>
        <w:w w:val="0"/>
        <w:kern w:val="0"/>
        <w:position w:val="0"/>
        <w:sz w:val="20"/>
        <w:szCs w:val="20"/>
        <w:u w:val="none"/>
        <w:effect w:val="none"/>
        <w:vertAlign w:val="baseline"/>
      </w:rPr>
    </w:lvl>
    <w:lvl w:ilvl="3">
      <w:start w:val="1"/>
      <w:numFmt w:val="bullet"/>
      <w:lvlText w:val=""/>
      <w:lvlJc w:val="left"/>
      <w:pPr>
        <w:tabs>
          <w:tab w:val="num" w:pos="855"/>
        </w:tabs>
        <w:ind w:left="855" w:hanging="855"/>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66E06E93"/>
    <w:multiLevelType w:val="hybridMultilevel"/>
    <w:tmpl w:val="C240B9B0"/>
    <w:lvl w:ilvl="0" w:tplc="1CAC475A">
      <w:start w:val="1"/>
      <w:numFmt w:val="decimal"/>
      <w:lvlText w:val="9.%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7040150A"/>
    <w:multiLevelType w:val="multilevel"/>
    <w:tmpl w:val="75CA3FDE"/>
    <w:lvl w:ilvl="0">
      <w:start w:val="1"/>
      <w:numFmt w:val="decimal"/>
      <w:lvlText w:val="4.%1"/>
      <w:lvlJc w:val="left"/>
      <w:pPr>
        <w:ind w:left="360" w:hanging="360"/>
      </w:pPr>
      <w:rPr>
        <w:rFonts w:ascii="Arial" w:hAnsi="Arial" w:cs="Arial" w:hint="default"/>
        <w:b w:val="0"/>
        <w:bCs w:val="0"/>
        <w:i w:val="0"/>
        <w:iCs w:val="0"/>
        <w:color w:val="auto"/>
        <w:sz w:val="20"/>
        <w:szCs w:val="20"/>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nsid w:val="727B2282"/>
    <w:multiLevelType w:val="multilevel"/>
    <w:tmpl w:val="CB0ACB0E"/>
    <w:lvl w:ilvl="0">
      <w:start w:val="5"/>
      <w:numFmt w:val="decimal"/>
      <w:lvlText w:val="%1."/>
      <w:lvlJc w:val="left"/>
      <w:pPr>
        <w:tabs>
          <w:tab w:val="num" w:pos="360"/>
        </w:tabs>
        <w:ind w:left="360" w:hanging="360"/>
      </w:pPr>
      <w:rPr>
        <w:rFonts w:hint="default"/>
        <w:w w:val="106"/>
      </w:rPr>
    </w:lvl>
    <w:lvl w:ilvl="1">
      <w:start w:val="1"/>
      <w:numFmt w:val="decimal"/>
      <w:lvlText w:val="7.%2"/>
      <w:lvlJc w:val="left"/>
      <w:pPr>
        <w:tabs>
          <w:tab w:val="num" w:pos="1814"/>
        </w:tabs>
        <w:ind w:left="1814" w:hanging="360"/>
      </w:pPr>
      <w:rPr>
        <w:rFonts w:ascii="Arial" w:hAnsi="Arial" w:cs="Arial" w:hint="default"/>
        <w:b w:val="0"/>
        <w:bCs w:val="0"/>
        <w:i w:val="0"/>
        <w:iCs w:val="0"/>
        <w:color w:val="auto"/>
        <w:w w:val="106"/>
        <w:sz w:val="20"/>
        <w:szCs w:val="20"/>
      </w:rPr>
    </w:lvl>
    <w:lvl w:ilvl="2">
      <w:start w:val="1"/>
      <w:numFmt w:val="decimal"/>
      <w:lvlText w:val="%1.%2.%3."/>
      <w:lvlJc w:val="left"/>
      <w:pPr>
        <w:tabs>
          <w:tab w:val="num" w:pos="3628"/>
        </w:tabs>
        <w:ind w:left="3628" w:hanging="720"/>
      </w:pPr>
      <w:rPr>
        <w:rFonts w:hint="default"/>
        <w:w w:val="106"/>
      </w:rPr>
    </w:lvl>
    <w:lvl w:ilvl="3">
      <w:start w:val="1"/>
      <w:numFmt w:val="decimal"/>
      <w:lvlText w:val="%1.%2.%3.%4."/>
      <w:lvlJc w:val="left"/>
      <w:pPr>
        <w:tabs>
          <w:tab w:val="num" w:pos="5082"/>
        </w:tabs>
        <w:ind w:left="5082" w:hanging="720"/>
      </w:pPr>
      <w:rPr>
        <w:rFonts w:hint="default"/>
        <w:w w:val="106"/>
      </w:rPr>
    </w:lvl>
    <w:lvl w:ilvl="4">
      <w:start w:val="1"/>
      <w:numFmt w:val="decimal"/>
      <w:lvlText w:val="%1.%2.%3.%4.%5."/>
      <w:lvlJc w:val="left"/>
      <w:pPr>
        <w:tabs>
          <w:tab w:val="num" w:pos="6896"/>
        </w:tabs>
        <w:ind w:left="6896" w:hanging="1080"/>
      </w:pPr>
      <w:rPr>
        <w:rFonts w:hint="default"/>
        <w:w w:val="106"/>
      </w:rPr>
    </w:lvl>
    <w:lvl w:ilvl="5">
      <w:start w:val="1"/>
      <w:numFmt w:val="decimal"/>
      <w:lvlText w:val="%1.%2.%3.%4.%5.%6."/>
      <w:lvlJc w:val="left"/>
      <w:pPr>
        <w:tabs>
          <w:tab w:val="num" w:pos="8350"/>
        </w:tabs>
        <w:ind w:left="8350" w:hanging="1080"/>
      </w:pPr>
      <w:rPr>
        <w:rFonts w:hint="default"/>
        <w:w w:val="106"/>
      </w:rPr>
    </w:lvl>
    <w:lvl w:ilvl="6">
      <w:start w:val="1"/>
      <w:numFmt w:val="decimal"/>
      <w:lvlText w:val="%1.%2.%3.%4.%5.%6.%7."/>
      <w:lvlJc w:val="left"/>
      <w:pPr>
        <w:tabs>
          <w:tab w:val="num" w:pos="10164"/>
        </w:tabs>
        <w:ind w:left="10164" w:hanging="1440"/>
      </w:pPr>
      <w:rPr>
        <w:rFonts w:hint="default"/>
        <w:w w:val="106"/>
      </w:rPr>
    </w:lvl>
    <w:lvl w:ilvl="7">
      <w:start w:val="1"/>
      <w:numFmt w:val="decimal"/>
      <w:lvlText w:val="%1.%2.%3.%4.%5.%6.%7.%8."/>
      <w:lvlJc w:val="left"/>
      <w:pPr>
        <w:tabs>
          <w:tab w:val="num" w:pos="11618"/>
        </w:tabs>
        <w:ind w:left="11618" w:hanging="1440"/>
      </w:pPr>
      <w:rPr>
        <w:rFonts w:hint="default"/>
        <w:w w:val="106"/>
      </w:rPr>
    </w:lvl>
    <w:lvl w:ilvl="8">
      <w:start w:val="1"/>
      <w:numFmt w:val="decimal"/>
      <w:lvlText w:val="%1.%2.%3.%4.%5.%6.%7.%8.%9."/>
      <w:lvlJc w:val="left"/>
      <w:pPr>
        <w:tabs>
          <w:tab w:val="num" w:pos="13432"/>
        </w:tabs>
        <w:ind w:left="13432" w:hanging="1800"/>
      </w:pPr>
      <w:rPr>
        <w:rFonts w:hint="default"/>
        <w:w w:val="106"/>
      </w:rPr>
    </w:lvl>
  </w:abstractNum>
  <w:abstractNum w:abstractNumId="14">
    <w:nsid w:val="7A387E53"/>
    <w:multiLevelType w:val="multilevel"/>
    <w:tmpl w:val="89F269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7D340A88"/>
    <w:multiLevelType w:val="multilevel"/>
    <w:tmpl w:val="76DA1F48"/>
    <w:lvl w:ilvl="0">
      <w:start w:val="1"/>
      <w:numFmt w:val="decimal"/>
      <w:lvlText w:val="%1)"/>
      <w:lvlJc w:val="left"/>
      <w:pPr>
        <w:tabs>
          <w:tab w:val="num" w:pos="360"/>
        </w:tabs>
        <w:ind w:left="360" w:hanging="360"/>
      </w:pPr>
      <w:rPr>
        <w:rFonts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7F9D0887"/>
    <w:multiLevelType w:val="hybridMultilevel"/>
    <w:tmpl w:val="C24EB4EC"/>
    <w:lvl w:ilvl="0" w:tplc="E8D4B778">
      <w:start w:val="14"/>
      <w:numFmt w:val="decimal"/>
      <w:lvlText w:val="6.%1"/>
      <w:lvlJc w:val="left"/>
      <w:pPr>
        <w:tabs>
          <w:tab w:val="num" w:pos="361"/>
        </w:tabs>
        <w:ind w:left="361" w:hanging="360"/>
      </w:pPr>
      <w:rPr>
        <w:rFonts w:ascii="Arial" w:hAnsi="Arial" w:cs="Arial" w:hint="default"/>
        <w:b w:val="0"/>
        <w:bCs w:val="0"/>
        <w:i w:val="0"/>
        <w:iCs w:val="0"/>
        <w:color w:val="auto"/>
        <w:sz w:val="20"/>
        <w:szCs w:val="20"/>
      </w:rPr>
    </w:lvl>
    <w:lvl w:ilvl="1" w:tplc="04050019">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num w:numId="1">
    <w:abstractNumId w:val="10"/>
  </w:num>
  <w:num w:numId="2">
    <w:abstractNumId w:val="9"/>
  </w:num>
  <w:num w:numId="3">
    <w:abstractNumId w:val="2"/>
  </w:num>
  <w:num w:numId="4">
    <w:abstractNumId w:val="0"/>
  </w:num>
  <w:num w:numId="5">
    <w:abstractNumId w:val="6"/>
  </w:num>
  <w:num w:numId="6">
    <w:abstractNumId w:val="4"/>
  </w:num>
  <w:num w:numId="7">
    <w:abstractNumId w:val="12"/>
  </w:num>
  <w:num w:numId="8">
    <w:abstractNumId w:val="15"/>
  </w:num>
  <w:num w:numId="9">
    <w:abstractNumId w:val="5"/>
  </w:num>
  <w:num w:numId="10">
    <w:abstractNumId w:val="13"/>
  </w:num>
  <w:num w:numId="11">
    <w:abstractNumId w:val="16"/>
  </w:num>
  <w:num w:numId="12">
    <w:abstractNumId w:val="8"/>
  </w:num>
  <w:num w:numId="13">
    <w:abstractNumId w:val="14"/>
  </w:num>
  <w:num w:numId="14">
    <w:abstractNumId w:val="11"/>
  </w:num>
  <w:num w:numId="15">
    <w:abstractNumId w:val="7"/>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737"/>
    <w:rsid w:val="007B4DED"/>
    <w:rsid w:val="00B257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5737"/>
    <w:pPr>
      <w:spacing w:after="0" w:line="240" w:lineRule="auto"/>
      <w:ind w:left="709"/>
      <w:jc w:val="both"/>
    </w:pPr>
    <w:rPr>
      <w:rFonts w:ascii="Calibri" w:eastAsia="Calibri" w:hAnsi="Calibri" w:cs="Calibri"/>
      <w:sz w:val="24"/>
      <w:szCs w:val="24"/>
    </w:rPr>
  </w:style>
  <w:style w:type="paragraph" w:styleId="Nadpis1">
    <w:name w:val="heading 1"/>
    <w:basedOn w:val="Normln"/>
    <w:next w:val="Normln"/>
    <w:link w:val="Nadpis1Char"/>
    <w:qFormat/>
    <w:rsid w:val="00B25737"/>
    <w:pPr>
      <w:numPr>
        <w:numId w:val="1"/>
      </w:numPr>
      <w:pBdr>
        <w:top w:val="single" w:sz="4" w:space="1" w:color="auto"/>
        <w:left w:val="single" w:sz="4" w:space="4" w:color="auto"/>
        <w:bottom w:val="single" w:sz="4" w:space="1" w:color="auto"/>
        <w:right w:val="single" w:sz="4" w:space="4" w:color="auto"/>
      </w:pBdr>
      <w:shd w:val="pct10" w:color="auto" w:fill="auto"/>
      <w:outlineLvl w:val="0"/>
    </w:pPr>
    <w:rPr>
      <w:b/>
      <w:bCs/>
      <w:sz w:val="28"/>
      <w:szCs w:val="28"/>
      <w:lang w:eastAsia="cs-CZ"/>
    </w:rPr>
  </w:style>
  <w:style w:type="paragraph" w:styleId="Nadpis2">
    <w:name w:val="heading 2"/>
    <w:basedOn w:val="Normln"/>
    <w:next w:val="Normln"/>
    <w:link w:val="Nadpis2Char"/>
    <w:qFormat/>
    <w:rsid w:val="00B25737"/>
    <w:pPr>
      <w:numPr>
        <w:ilvl w:val="1"/>
        <w:numId w:val="1"/>
      </w:numPr>
      <w:spacing w:before="120"/>
      <w:outlineLvl w:val="1"/>
    </w:pPr>
  </w:style>
  <w:style w:type="paragraph" w:styleId="Nadpis3">
    <w:name w:val="heading 3"/>
    <w:basedOn w:val="Normln"/>
    <w:next w:val="Normln"/>
    <w:link w:val="Nadpis3Char"/>
    <w:qFormat/>
    <w:rsid w:val="00B25737"/>
    <w:pPr>
      <w:numPr>
        <w:ilvl w:val="2"/>
        <w:numId w:val="1"/>
      </w:numPr>
      <w:outlineLvl w:val="2"/>
    </w:pPr>
    <w:rPr>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25737"/>
    <w:rPr>
      <w:rFonts w:ascii="Calibri" w:eastAsia="Calibri" w:hAnsi="Calibri" w:cs="Calibri"/>
      <w:b/>
      <w:bCs/>
      <w:sz w:val="28"/>
      <w:szCs w:val="28"/>
      <w:shd w:val="pct10" w:color="auto" w:fill="auto"/>
      <w:lang w:eastAsia="cs-CZ"/>
    </w:rPr>
  </w:style>
  <w:style w:type="character" w:customStyle="1" w:styleId="Nadpis2Char">
    <w:name w:val="Nadpis 2 Char"/>
    <w:basedOn w:val="Standardnpsmoodstavce"/>
    <w:link w:val="Nadpis2"/>
    <w:rsid w:val="00B25737"/>
    <w:rPr>
      <w:rFonts w:ascii="Calibri" w:eastAsia="Calibri" w:hAnsi="Calibri" w:cs="Calibri"/>
      <w:sz w:val="24"/>
      <w:szCs w:val="24"/>
    </w:rPr>
  </w:style>
  <w:style w:type="character" w:customStyle="1" w:styleId="Nadpis3Char">
    <w:name w:val="Nadpis 3 Char"/>
    <w:basedOn w:val="Standardnpsmoodstavce"/>
    <w:link w:val="Nadpis3"/>
    <w:rsid w:val="00B25737"/>
    <w:rPr>
      <w:rFonts w:ascii="Calibri" w:eastAsia="Calibri" w:hAnsi="Calibri" w:cs="Calibri"/>
      <w:sz w:val="24"/>
      <w:szCs w:val="24"/>
      <w:lang w:eastAsia="cs-CZ"/>
    </w:rPr>
  </w:style>
  <w:style w:type="paragraph" w:styleId="Bezmezer">
    <w:name w:val="No Spacing"/>
    <w:basedOn w:val="Normln"/>
    <w:link w:val="BezmezerChar"/>
    <w:uiPriority w:val="99"/>
    <w:qFormat/>
    <w:rsid w:val="00B25737"/>
    <w:pPr>
      <w:ind w:left="426"/>
    </w:pPr>
  </w:style>
  <w:style w:type="paragraph" w:styleId="Zkladntext">
    <w:name w:val="Body Text"/>
    <w:basedOn w:val="Normln"/>
    <w:link w:val="ZkladntextChar"/>
    <w:uiPriority w:val="99"/>
    <w:rsid w:val="00B25737"/>
    <w:pPr>
      <w:spacing w:after="120"/>
      <w:ind w:left="0"/>
      <w:jc w:val="left"/>
    </w:pPr>
    <w:rPr>
      <w:rFonts w:ascii="Times New Roman" w:hAnsi="Times New Roman" w:cs="Times New Roman"/>
      <w:lang w:eastAsia="cs-CZ"/>
    </w:rPr>
  </w:style>
  <w:style w:type="character" w:customStyle="1" w:styleId="ZkladntextChar">
    <w:name w:val="Základní text Char"/>
    <w:basedOn w:val="Standardnpsmoodstavce"/>
    <w:link w:val="Zkladntext"/>
    <w:uiPriority w:val="99"/>
    <w:rsid w:val="00B25737"/>
    <w:rPr>
      <w:rFonts w:ascii="Times New Roman" w:eastAsia="Calibri" w:hAnsi="Times New Roman" w:cs="Times New Roman"/>
      <w:sz w:val="24"/>
      <w:szCs w:val="24"/>
      <w:lang w:eastAsia="cs-CZ"/>
    </w:rPr>
  </w:style>
  <w:style w:type="character" w:customStyle="1" w:styleId="BezmezerChar">
    <w:name w:val="Bez mezer Char"/>
    <w:link w:val="Bezmezer"/>
    <w:uiPriority w:val="99"/>
    <w:locked/>
    <w:rsid w:val="00B25737"/>
    <w:rPr>
      <w:rFonts w:ascii="Calibri" w:eastAsia="Calibri" w:hAnsi="Calibri" w:cs="Calibri"/>
      <w:sz w:val="24"/>
      <w:szCs w:val="24"/>
    </w:rPr>
  </w:style>
  <w:style w:type="paragraph" w:customStyle="1" w:styleId="A4HP">
    <w:name w:val="A4HP"/>
    <w:rsid w:val="00B25737"/>
    <w:pPr>
      <w:tabs>
        <w:tab w:val="left" w:pos="-720"/>
      </w:tabs>
      <w:suppressAutoHyphens/>
      <w:spacing w:after="0" w:line="360" w:lineRule="auto"/>
    </w:pPr>
    <w:rPr>
      <w:rFonts w:ascii="Courier New" w:eastAsia="Times New Roman" w:hAnsi="Courier New" w:cs="Courier New"/>
      <w:sz w:val="24"/>
      <w:szCs w:val="24"/>
      <w:lang w:val="en-US" w:eastAsia="cs-CZ"/>
    </w:rPr>
  </w:style>
  <w:style w:type="paragraph" w:customStyle="1" w:styleId="Odstavecseseznamem1">
    <w:name w:val="Odstavec se seznamem1"/>
    <w:basedOn w:val="Normln"/>
    <w:rsid w:val="00B25737"/>
    <w:pPr>
      <w:ind w:left="720"/>
    </w:pPr>
    <w:rPr>
      <w:rFonts w:eastAsia="Times New Roman"/>
    </w:rPr>
  </w:style>
  <w:style w:type="paragraph" w:customStyle="1" w:styleId="NoSpacing">
    <w:name w:val="No Spacing"/>
    <w:basedOn w:val="Normln"/>
    <w:link w:val="NoSpacingChar"/>
    <w:rsid w:val="00B25737"/>
    <w:pPr>
      <w:ind w:left="426"/>
    </w:pPr>
    <w:rPr>
      <w:rFonts w:eastAsia="Times New Roman"/>
    </w:rPr>
  </w:style>
  <w:style w:type="character" w:customStyle="1" w:styleId="NoSpacingChar">
    <w:name w:val="No Spacing Char"/>
    <w:link w:val="NoSpacing"/>
    <w:locked/>
    <w:rsid w:val="00B25737"/>
    <w:rPr>
      <w:rFonts w:ascii="Calibri" w:eastAsia="Times New Roman" w:hAnsi="Calibri" w:cs="Calibri"/>
      <w:sz w:val="24"/>
      <w:szCs w:val="24"/>
    </w:rPr>
  </w:style>
  <w:style w:type="paragraph" w:customStyle="1" w:styleId="bllzaklad">
    <w:name w:val="bll_zaklad"/>
    <w:uiPriority w:val="99"/>
    <w:rsid w:val="00B25737"/>
    <w:pPr>
      <w:spacing w:after="120" w:line="240" w:lineRule="auto"/>
      <w:jc w:val="both"/>
    </w:pPr>
    <w:rPr>
      <w:rFonts w:ascii="Arial Narrow" w:eastAsia="Times New Roman" w:hAnsi="Arial Narrow" w:cs="Arial Narrow"/>
      <w:noProof/>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5737"/>
    <w:pPr>
      <w:spacing w:after="0" w:line="240" w:lineRule="auto"/>
      <w:ind w:left="709"/>
      <w:jc w:val="both"/>
    </w:pPr>
    <w:rPr>
      <w:rFonts w:ascii="Calibri" w:eastAsia="Calibri" w:hAnsi="Calibri" w:cs="Calibri"/>
      <w:sz w:val="24"/>
      <w:szCs w:val="24"/>
    </w:rPr>
  </w:style>
  <w:style w:type="paragraph" w:styleId="Nadpis1">
    <w:name w:val="heading 1"/>
    <w:basedOn w:val="Normln"/>
    <w:next w:val="Normln"/>
    <w:link w:val="Nadpis1Char"/>
    <w:qFormat/>
    <w:rsid w:val="00B25737"/>
    <w:pPr>
      <w:numPr>
        <w:numId w:val="1"/>
      </w:numPr>
      <w:pBdr>
        <w:top w:val="single" w:sz="4" w:space="1" w:color="auto"/>
        <w:left w:val="single" w:sz="4" w:space="4" w:color="auto"/>
        <w:bottom w:val="single" w:sz="4" w:space="1" w:color="auto"/>
        <w:right w:val="single" w:sz="4" w:space="4" w:color="auto"/>
      </w:pBdr>
      <w:shd w:val="pct10" w:color="auto" w:fill="auto"/>
      <w:outlineLvl w:val="0"/>
    </w:pPr>
    <w:rPr>
      <w:b/>
      <w:bCs/>
      <w:sz w:val="28"/>
      <w:szCs w:val="28"/>
      <w:lang w:eastAsia="cs-CZ"/>
    </w:rPr>
  </w:style>
  <w:style w:type="paragraph" w:styleId="Nadpis2">
    <w:name w:val="heading 2"/>
    <w:basedOn w:val="Normln"/>
    <w:next w:val="Normln"/>
    <w:link w:val="Nadpis2Char"/>
    <w:qFormat/>
    <w:rsid w:val="00B25737"/>
    <w:pPr>
      <w:numPr>
        <w:ilvl w:val="1"/>
        <w:numId w:val="1"/>
      </w:numPr>
      <w:spacing w:before="120"/>
      <w:outlineLvl w:val="1"/>
    </w:pPr>
  </w:style>
  <w:style w:type="paragraph" w:styleId="Nadpis3">
    <w:name w:val="heading 3"/>
    <w:basedOn w:val="Normln"/>
    <w:next w:val="Normln"/>
    <w:link w:val="Nadpis3Char"/>
    <w:qFormat/>
    <w:rsid w:val="00B25737"/>
    <w:pPr>
      <w:numPr>
        <w:ilvl w:val="2"/>
        <w:numId w:val="1"/>
      </w:numPr>
      <w:outlineLvl w:val="2"/>
    </w:pPr>
    <w:rPr>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25737"/>
    <w:rPr>
      <w:rFonts w:ascii="Calibri" w:eastAsia="Calibri" w:hAnsi="Calibri" w:cs="Calibri"/>
      <w:b/>
      <w:bCs/>
      <w:sz w:val="28"/>
      <w:szCs w:val="28"/>
      <w:shd w:val="pct10" w:color="auto" w:fill="auto"/>
      <w:lang w:eastAsia="cs-CZ"/>
    </w:rPr>
  </w:style>
  <w:style w:type="character" w:customStyle="1" w:styleId="Nadpis2Char">
    <w:name w:val="Nadpis 2 Char"/>
    <w:basedOn w:val="Standardnpsmoodstavce"/>
    <w:link w:val="Nadpis2"/>
    <w:rsid w:val="00B25737"/>
    <w:rPr>
      <w:rFonts w:ascii="Calibri" w:eastAsia="Calibri" w:hAnsi="Calibri" w:cs="Calibri"/>
      <w:sz w:val="24"/>
      <w:szCs w:val="24"/>
    </w:rPr>
  </w:style>
  <w:style w:type="character" w:customStyle="1" w:styleId="Nadpis3Char">
    <w:name w:val="Nadpis 3 Char"/>
    <w:basedOn w:val="Standardnpsmoodstavce"/>
    <w:link w:val="Nadpis3"/>
    <w:rsid w:val="00B25737"/>
    <w:rPr>
      <w:rFonts w:ascii="Calibri" w:eastAsia="Calibri" w:hAnsi="Calibri" w:cs="Calibri"/>
      <w:sz w:val="24"/>
      <w:szCs w:val="24"/>
      <w:lang w:eastAsia="cs-CZ"/>
    </w:rPr>
  </w:style>
  <w:style w:type="paragraph" w:styleId="Bezmezer">
    <w:name w:val="No Spacing"/>
    <w:basedOn w:val="Normln"/>
    <w:link w:val="BezmezerChar"/>
    <w:uiPriority w:val="99"/>
    <w:qFormat/>
    <w:rsid w:val="00B25737"/>
    <w:pPr>
      <w:ind w:left="426"/>
    </w:pPr>
  </w:style>
  <w:style w:type="paragraph" w:styleId="Zkladntext">
    <w:name w:val="Body Text"/>
    <w:basedOn w:val="Normln"/>
    <w:link w:val="ZkladntextChar"/>
    <w:uiPriority w:val="99"/>
    <w:rsid w:val="00B25737"/>
    <w:pPr>
      <w:spacing w:after="120"/>
      <w:ind w:left="0"/>
      <w:jc w:val="left"/>
    </w:pPr>
    <w:rPr>
      <w:rFonts w:ascii="Times New Roman" w:hAnsi="Times New Roman" w:cs="Times New Roman"/>
      <w:lang w:eastAsia="cs-CZ"/>
    </w:rPr>
  </w:style>
  <w:style w:type="character" w:customStyle="1" w:styleId="ZkladntextChar">
    <w:name w:val="Základní text Char"/>
    <w:basedOn w:val="Standardnpsmoodstavce"/>
    <w:link w:val="Zkladntext"/>
    <w:uiPriority w:val="99"/>
    <w:rsid w:val="00B25737"/>
    <w:rPr>
      <w:rFonts w:ascii="Times New Roman" w:eastAsia="Calibri" w:hAnsi="Times New Roman" w:cs="Times New Roman"/>
      <w:sz w:val="24"/>
      <w:szCs w:val="24"/>
      <w:lang w:eastAsia="cs-CZ"/>
    </w:rPr>
  </w:style>
  <w:style w:type="character" w:customStyle="1" w:styleId="BezmezerChar">
    <w:name w:val="Bez mezer Char"/>
    <w:link w:val="Bezmezer"/>
    <w:uiPriority w:val="99"/>
    <w:locked/>
    <w:rsid w:val="00B25737"/>
    <w:rPr>
      <w:rFonts w:ascii="Calibri" w:eastAsia="Calibri" w:hAnsi="Calibri" w:cs="Calibri"/>
      <w:sz w:val="24"/>
      <w:szCs w:val="24"/>
    </w:rPr>
  </w:style>
  <w:style w:type="paragraph" w:customStyle="1" w:styleId="A4HP">
    <w:name w:val="A4HP"/>
    <w:rsid w:val="00B25737"/>
    <w:pPr>
      <w:tabs>
        <w:tab w:val="left" w:pos="-720"/>
      </w:tabs>
      <w:suppressAutoHyphens/>
      <w:spacing w:after="0" w:line="360" w:lineRule="auto"/>
    </w:pPr>
    <w:rPr>
      <w:rFonts w:ascii="Courier New" w:eastAsia="Times New Roman" w:hAnsi="Courier New" w:cs="Courier New"/>
      <w:sz w:val="24"/>
      <w:szCs w:val="24"/>
      <w:lang w:val="en-US" w:eastAsia="cs-CZ"/>
    </w:rPr>
  </w:style>
  <w:style w:type="paragraph" w:customStyle="1" w:styleId="Odstavecseseznamem1">
    <w:name w:val="Odstavec se seznamem1"/>
    <w:basedOn w:val="Normln"/>
    <w:rsid w:val="00B25737"/>
    <w:pPr>
      <w:ind w:left="720"/>
    </w:pPr>
    <w:rPr>
      <w:rFonts w:eastAsia="Times New Roman"/>
    </w:rPr>
  </w:style>
  <w:style w:type="paragraph" w:customStyle="1" w:styleId="NoSpacing">
    <w:name w:val="No Spacing"/>
    <w:basedOn w:val="Normln"/>
    <w:link w:val="NoSpacingChar"/>
    <w:rsid w:val="00B25737"/>
    <w:pPr>
      <w:ind w:left="426"/>
    </w:pPr>
    <w:rPr>
      <w:rFonts w:eastAsia="Times New Roman"/>
    </w:rPr>
  </w:style>
  <w:style w:type="character" w:customStyle="1" w:styleId="NoSpacingChar">
    <w:name w:val="No Spacing Char"/>
    <w:link w:val="NoSpacing"/>
    <w:locked/>
    <w:rsid w:val="00B25737"/>
    <w:rPr>
      <w:rFonts w:ascii="Calibri" w:eastAsia="Times New Roman" w:hAnsi="Calibri" w:cs="Calibri"/>
      <w:sz w:val="24"/>
      <w:szCs w:val="24"/>
    </w:rPr>
  </w:style>
  <w:style w:type="paragraph" w:customStyle="1" w:styleId="bllzaklad">
    <w:name w:val="bll_zaklad"/>
    <w:uiPriority w:val="99"/>
    <w:rsid w:val="00B25737"/>
    <w:pPr>
      <w:spacing w:after="120" w:line="240" w:lineRule="auto"/>
      <w:jc w:val="both"/>
    </w:pPr>
    <w:rPr>
      <w:rFonts w:ascii="Arial Narrow" w:eastAsia="Times New Roman" w:hAnsi="Arial Narrow" w:cs="Arial Narrow"/>
      <w:noProo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2986</Words>
  <Characters>17623</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Pravnik</dc:creator>
  <cp:lastModifiedBy>Pravnik</cp:lastModifiedBy>
  <cp:revision>1</cp:revision>
  <dcterms:created xsi:type="dcterms:W3CDTF">2016-07-19T08:57:00Z</dcterms:created>
  <dcterms:modified xsi:type="dcterms:W3CDTF">2016-07-19T09:03:00Z</dcterms:modified>
</cp:coreProperties>
</file>