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081" w:rsidRDefault="00297081" w:rsidP="00297081">
      <w:pPr>
        <w:pStyle w:val="Zkladntext1"/>
        <w:shd w:val="clear" w:color="auto" w:fill="auto"/>
        <w:spacing w:after="600" w:line="240" w:lineRule="auto"/>
        <w:ind w:firstLine="560"/>
      </w:pPr>
      <w:r>
        <w:rPr>
          <w:color w:val="000000"/>
          <w:lang w:eastAsia="cs-CZ" w:bidi="cs-CZ"/>
        </w:rPr>
        <w:t>SOUHLAS ARCIBISKUPSTVÍ OLOMOUCKÉHO S PŘEDMĚTEM SMLOUVY</w:t>
      </w:r>
    </w:p>
    <w:p w:rsidR="00297081" w:rsidRDefault="00297081" w:rsidP="00297081">
      <w:pPr>
        <w:pStyle w:val="Nadpis10"/>
        <w:keepNext/>
        <w:keepLines/>
        <w:shd w:val="clear" w:color="auto" w:fill="auto"/>
      </w:pPr>
      <w:bookmarkStart w:id="0" w:name="bookmark30"/>
      <w:bookmarkStart w:id="1" w:name="bookmark31"/>
      <w:r>
        <w:rPr>
          <w:color w:val="000000"/>
          <w:lang w:eastAsia="cs-CZ" w:bidi="cs-CZ"/>
        </w:rPr>
        <w:t>SOUHLAS S POSKYTNUTÍM ČÁSTÍ NEMOVITÉ VĚCI DO PODNÁJMU</w:t>
      </w:r>
      <w:bookmarkEnd w:id="0"/>
      <w:bookmarkEnd w:id="1"/>
    </w:p>
    <w:p w:rsidR="00297081" w:rsidRDefault="00297081" w:rsidP="00297081">
      <w:pPr>
        <w:pStyle w:val="Zkladntext1"/>
        <w:shd w:val="clear" w:color="auto" w:fill="auto"/>
        <w:spacing w:after="160"/>
      </w:pPr>
      <w:r>
        <w:rPr>
          <w:b/>
          <w:bCs/>
          <w:color w:val="000000"/>
          <w:lang w:eastAsia="cs-CZ" w:bidi="cs-CZ"/>
        </w:rPr>
        <w:t xml:space="preserve">Arcibiskupství olomoucké, </w:t>
      </w:r>
      <w:r>
        <w:rPr>
          <w:color w:val="000000"/>
          <w:lang w:eastAsia="cs-CZ" w:bidi="cs-CZ"/>
        </w:rPr>
        <w:t xml:space="preserve">se sídlem Olomouc, Wurmova 562/9, IČ: 004 45 151 (dále též jen </w:t>
      </w:r>
      <w:r>
        <w:rPr>
          <w:b/>
          <w:bCs/>
          <w:color w:val="000000"/>
          <w:lang w:eastAsia="cs-CZ" w:bidi="cs-CZ"/>
        </w:rPr>
        <w:t xml:space="preserve">„AO“), </w:t>
      </w:r>
      <w:r>
        <w:rPr>
          <w:color w:val="000000"/>
          <w:lang w:eastAsia="cs-CZ" w:bidi="cs-CZ"/>
        </w:rPr>
        <w:t xml:space="preserve">jako vlastník budovy v části obce Kroměříž, č. p. 1, která je součástí pozemku pare. </w:t>
      </w:r>
      <w:proofErr w:type="gramStart"/>
      <w:r>
        <w:rPr>
          <w:color w:val="000000"/>
          <w:lang w:eastAsia="cs-CZ" w:bidi="cs-CZ"/>
        </w:rPr>
        <w:t>č.</w:t>
      </w:r>
      <w:proofErr w:type="gramEnd"/>
      <w:r>
        <w:rPr>
          <w:color w:val="000000"/>
          <w:lang w:eastAsia="cs-CZ" w:bidi="cs-CZ"/>
        </w:rPr>
        <w:t xml:space="preserve"> st. 267, vše v katastrálním území Kroměříž, obec Kroměříž, o celkové výměře 936,34 m</w:t>
      </w:r>
      <w:r>
        <w:rPr>
          <w:color w:val="000000"/>
          <w:vertAlign w:val="superscript"/>
          <w:lang w:eastAsia="cs-CZ" w:bidi="cs-CZ"/>
        </w:rPr>
        <w:t>2</w:t>
      </w:r>
      <w:r>
        <w:rPr>
          <w:color w:val="000000"/>
          <w:lang w:eastAsia="cs-CZ" w:bidi="cs-CZ"/>
        </w:rPr>
        <w:t>, nacházející se ve 2. nadzemním podlaží, tímto uděluje</w:t>
      </w:r>
    </w:p>
    <w:p w:rsidR="00297081" w:rsidRDefault="00297081" w:rsidP="00297081">
      <w:pPr>
        <w:pStyle w:val="Zkladntext1"/>
        <w:shd w:val="clear" w:color="auto" w:fill="auto"/>
        <w:spacing w:after="160" w:line="264" w:lineRule="auto"/>
        <w:jc w:val="center"/>
      </w:pPr>
      <w:r>
        <w:rPr>
          <w:color w:val="000000"/>
          <w:lang w:eastAsia="cs-CZ" w:bidi="cs-CZ"/>
        </w:rPr>
        <w:t>souhlas</w:t>
      </w:r>
    </w:p>
    <w:p w:rsidR="00297081" w:rsidRDefault="00297081" w:rsidP="00297081">
      <w:pPr>
        <w:pStyle w:val="Zkladntext1"/>
        <w:shd w:val="clear" w:color="auto" w:fill="auto"/>
        <w:spacing w:after="600" w:line="264" w:lineRule="auto"/>
      </w:pPr>
      <w:r>
        <w:rPr>
          <w:color w:val="000000"/>
          <w:lang w:eastAsia="cs-CZ" w:bidi="cs-CZ"/>
        </w:rPr>
        <w:t xml:space="preserve">k tomu, aby </w:t>
      </w:r>
      <w:r>
        <w:rPr>
          <w:b/>
          <w:bCs/>
          <w:color w:val="000000"/>
          <w:lang w:eastAsia="cs-CZ" w:bidi="cs-CZ"/>
        </w:rPr>
        <w:t xml:space="preserve">Správa Arcibiskupského zámku a zahrad v </w:t>
      </w:r>
      <w:proofErr w:type="gramStart"/>
      <w:r>
        <w:rPr>
          <w:b/>
          <w:bCs/>
          <w:color w:val="000000"/>
          <w:lang w:eastAsia="cs-CZ" w:bidi="cs-CZ"/>
        </w:rPr>
        <w:t xml:space="preserve">Kroměříži, z. </w:t>
      </w:r>
      <w:proofErr w:type="spellStart"/>
      <w:r>
        <w:rPr>
          <w:b/>
          <w:bCs/>
          <w:color w:val="000000"/>
          <w:lang w:eastAsia="cs-CZ" w:bidi="cs-CZ"/>
        </w:rPr>
        <w:t>ú.</w:t>
      </w:r>
      <w:proofErr w:type="spellEnd"/>
      <w:r>
        <w:rPr>
          <w:b/>
          <w:bCs/>
          <w:color w:val="000000"/>
          <w:lang w:eastAsia="cs-CZ" w:bidi="cs-CZ"/>
        </w:rPr>
        <w:t xml:space="preserve">, </w:t>
      </w:r>
      <w:r>
        <w:rPr>
          <w:color w:val="000000"/>
          <w:lang w:eastAsia="cs-CZ" w:bidi="cs-CZ"/>
        </w:rPr>
        <w:t>se</w:t>
      </w:r>
      <w:proofErr w:type="gramEnd"/>
      <w:r>
        <w:rPr>
          <w:color w:val="000000"/>
          <w:lang w:eastAsia="cs-CZ" w:bidi="cs-CZ"/>
        </w:rPr>
        <w:t xml:space="preserve"> sídlem Kroměříž, Sněmovní náměstí 1/2, IČ: 088 88 434, zapsaná v rejstříku ústavů vedeném Krajským soudem v Brně, </w:t>
      </w:r>
      <w:proofErr w:type="spellStart"/>
      <w:r>
        <w:rPr>
          <w:color w:val="000000"/>
          <w:lang w:eastAsia="cs-CZ" w:bidi="cs-CZ"/>
        </w:rPr>
        <w:t>sp</w:t>
      </w:r>
      <w:proofErr w:type="spellEnd"/>
      <w:r>
        <w:rPr>
          <w:color w:val="000000"/>
          <w:lang w:eastAsia="cs-CZ" w:bidi="cs-CZ"/>
        </w:rPr>
        <w:t xml:space="preserve">. zn. U 292 jako držitel uvedené budovy ji z části </w:t>
      </w:r>
      <w:proofErr w:type="gramStart"/>
      <w:r>
        <w:rPr>
          <w:color w:val="000000"/>
          <w:lang w:eastAsia="cs-CZ" w:bidi="cs-CZ"/>
        </w:rPr>
        <w:t>přenechala</w:t>
      </w:r>
      <w:proofErr w:type="gramEnd"/>
      <w:r>
        <w:rPr>
          <w:color w:val="000000"/>
          <w:lang w:eastAsia="cs-CZ" w:bidi="cs-CZ"/>
        </w:rPr>
        <w:t xml:space="preserve"> do </w:t>
      </w:r>
      <w:proofErr w:type="gramStart"/>
      <w:r>
        <w:rPr>
          <w:color w:val="000000"/>
          <w:lang w:eastAsia="cs-CZ" w:bidi="cs-CZ"/>
        </w:rPr>
        <w:t>podnajmu</w:t>
      </w:r>
      <w:proofErr w:type="gramEnd"/>
      <w:r>
        <w:rPr>
          <w:color w:val="000000"/>
          <w:lang w:eastAsia="cs-CZ" w:bidi="cs-CZ"/>
        </w:rPr>
        <w:t xml:space="preserve"> </w:t>
      </w:r>
      <w:r>
        <w:rPr>
          <w:b/>
          <w:bCs/>
          <w:color w:val="000000"/>
          <w:lang w:eastAsia="cs-CZ" w:bidi="cs-CZ"/>
        </w:rPr>
        <w:t xml:space="preserve">Národnímu památkovému ústavu, </w:t>
      </w:r>
      <w:r>
        <w:rPr>
          <w:color w:val="000000"/>
          <w:lang w:eastAsia="cs-CZ" w:bidi="cs-CZ"/>
        </w:rPr>
        <w:t>státní příspěvkové organizaci, se sídlem Valdštejnské nám. 162/3, 118 01 Praha 1 - Malá Strana, IČ: 75032333.</w:t>
      </w:r>
    </w:p>
    <w:p w:rsidR="00297081" w:rsidRDefault="00297081" w:rsidP="00297081">
      <w:pPr>
        <w:pStyle w:val="Titulekobrzku0"/>
        <w:shd w:val="clear" w:color="auto" w:fill="auto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V Olomouci dne</w:t>
      </w:r>
    </w:p>
    <w:p w:rsidR="00297081" w:rsidRDefault="00297081" w:rsidP="00297081">
      <w:pPr>
        <w:pStyle w:val="Titulekobrzku0"/>
        <w:shd w:val="clear" w:color="auto" w:fill="auto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7081" w:rsidRDefault="00297081" w:rsidP="00297081">
      <w:pPr>
        <w:pStyle w:val="Titulekobrzku0"/>
        <w:shd w:val="clear" w:color="auto" w:fill="auto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Za Arcibiskupství olomoucké</w:t>
      </w:r>
    </w:p>
    <w:p w:rsidR="00297081" w:rsidRDefault="00297081" w:rsidP="00297081">
      <w:pPr>
        <w:pStyle w:val="Titulekobrzku0"/>
        <w:shd w:val="clear" w:color="auto" w:fill="auto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297081" w:rsidRDefault="00297081" w:rsidP="00297081">
      <w:pPr>
        <w:rPr>
          <w:sz w:val="2"/>
          <w:szCs w:val="2"/>
        </w:rPr>
      </w:pPr>
    </w:p>
    <w:p w:rsidR="00297081" w:rsidRDefault="00297081" w:rsidP="00297081">
      <w:pPr>
        <w:spacing w:after="79" w:line="1" w:lineRule="exact"/>
      </w:pPr>
    </w:p>
    <w:p w:rsidR="00297081" w:rsidRDefault="00297081" w:rsidP="00297081">
      <w:pPr>
        <w:pStyle w:val="Zkladntext1"/>
        <w:shd w:val="clear" w:color="auto" w:fill="auto"/>
        <w:spacing w:after="380" w:line="264" w:lineRule="auto"/>
      </w:pPr>
      <w:proofErr w:type="spellStart"/>
      <w:r>
        <w:rPr>
          <w:color w:val="000000"/>
          <w:lang w:eastAsia="cs-CZ" w:bidi="cs-CZ"/>
        </w:rPr>
        <w:t>Mons</w:t>
      </w:r>
      <w:proofErr w:type="spellEnd"/>
      <w:r>
        <w:rPr>
          <w:color w:val="000000"/>
          <w:lang w:eastAsia="cs-CZ" w:bidi="cs-CZ"/>
        </w:rPr>
        <w:t>. Mgr. Josef</w:t>
      </w:r>
      <w:r>
        <w:t xml:space="preserve"> </w:t>
      </w:r>
      <w:proofErr w:type="spellStart"/>
      <w:r>
        <w:rPr>
          <w:color w:val="000000"/>
          <w:lang w:eastAsia="cs-CZ" w:bidi="cs-CZ"/>
        </w:rPr>
        <w:t>Nuzík</w:t>
      </w:r>
      <w:proofErr w:type="spellEnd"/>
      <w:r>
        <w:rPr>
          <w:color w:val="000000"/>
          <w:lang w:eastAsia="cs-CZ" w:bidi="cs-CZ"/>
        </w:rPr>
        <w:t xml:space="preserve"> </w:t>
      </w:r>
    </w:p>
    <w:p w:rsidR="00297081" w:rsidRDefault="00297081" w:rsidP="00297081">
      <w:pPr>
        <w:pStyle w:val="Zkladntext1"/>
        <w:shd w:val="clear" w:color="auto" w:fill="auto"/>
        <w:spacing w:after="380" w:line="264" w:lineRule="auto"/>
      </w:pPr>
      <w:r>
        <w:rPr>
          <w:color w:val="000000"/>
          <w:lang w:eastAsia="cs-CZ" w:bidi="cs-CZ"/>
        </w:rPr>
        <w:t>generální vikář arcibiskupa olomouckého</w:t>
      </w:r>
    </w:p>
    <w:p w:rsidR="00A73DE1" w:rsidRDefault="00297081">
      <w:bookmarkStart w:id="2" w:name="_GoBack"/>
      <w:bookmarkEnd w:id="2"/>
    </w:p>
    <w:sectPr w:rsidR="00A73D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081"/>
    <w:rsid w:val="00297081"/>
    <w:rsid w:val="00AC3020"/>
    <w:rsid w:val="00E8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76F34B-E1B9-4CE2-881A-0E92620C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9708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sid w:val="00297081"/>
    <w:rPr>
      <w:rFonts w:ascii="Century Gothic" w:eastAsia="Century Gothic" w:hAnsi="Century Gothic" w:cs="Century Gothic"/>
      <w:color w:val="5AA3D2"/>
      <w:sz w:val="17"/>
      <w:szCs w:val="17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297081"/>
    <w:rPr>
      <w:rFonts w:ascii="Palatino Linotype" w:eastAsia="Palatino Linotype" w:hAnsi="Palatino Linotype" w:cs="Palatino Linotype"/>
      <w:sz w:val="20"/>
      <w:szCs w:val="20"/>
      <w:shd w:val="clear" w:color="auto" w:fill="FFFFFF"/>
    </w:rPr>
  </w:style>
  <w:style w:type="character" w:customStyle="1" w:styleId="Nadpis1">
    <w:name w:val="Nadpis #1_"/>
    <w:basedOn w:val="Standardnpsmoodstavce"/>
    <w:link w:val="Nadpis10"/>
    <w:rsid w:val="0029708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297081"/>
    <w:pPr>
      <w:shd w:val="clear" w:color="auto" w:fill="FFFFFF"/>
      <w:spacing w:line="283" w:lineRule="auto"/>
    </w:pPr>
    <w:rPr>
      <w:rFonts w:ascii="Century Gothic" w:eastAsia="Century Gothic" w:hAnsi="Century Gothic" w:cs="Century Gothic"/>
      <w:color w:val="5AA3D2"/>
      <w:sz w:val="17"/>
      <w:szCs w:val="17"/>
      <w:lang w:eastAsia="en-US" w:bidi="ar-SA"/>
    </w:rPr>
  </w:style>
  <w:style w:type="paragraph" w:customStyle="1" w:styleId="Zkladntext1">
    <w:name w:val="Základní text1"/>
    <w:basedOn w:val="Normln"/>
    <w:link w:val="Zkladntext"/>
    <w:rsid w:val="00297081"/>
    <w:pPr>
      <w:shd w:val="clear" w:color="auto" w:fill="FFFFFF"/>
      <w:spacing w:line="262" w:lineRule="auto"/>
    </w:pPr>
    <w:rPr>
      <w:rFonts w:ascii="Palatino Linotype" w:eastAsia="Palatino Linotype" w:hAnsi="Palatino Linotype" w:cs="Palatino Linotype"/>
      <w:color w:val="auto"/>
      <w:sz w:val="20"/>
      <w:szCs w:val="20"/>
      <w:lang w:eastAsia="en-US" w:bidi="ar-SA"/>
    </w:rPr>
  </w:style>
  <w:style w:type="paragraph" w:customStyle="1" w:styleId="Nadpis10">
    <w:name w:val="Nadpis #1"/>
    <w:basedOn w:val="Normln"/>
    <w:link w:val="Nadpis1"/>
    <w:rsid w:val="00297081"/>
    <w:pPr>
      <w:shd w:val="clear" w:color="auto" w:fill="FFFFFF"/>
      <w:spacing w:after="700"/>
      <w:ind w:firstLine="180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Janouchová Miroslava</dc:creator>
  <cp:keywords/>
  <dc:description/>
  <cp:lastModifiedBy>Janouchová Miroslava</cp:lastModifiedBy>
  <cp:revision>1</cp:revision>
  <dcterms:created xsi:type="dcterms:W3CDTF">2020-03-31T11:39:00Z</dcterms:created>
  <dcterms:modified xsi:type="dcterms:W3CDTF">2020-03-31T11:39:00Z</dcterms:modified>
</cp:coreProperties>
</file>