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71A8F" w14:textId="22BFB262" w:rsidR="004C58FC" w:rsidRDefault="00481C61">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46971C13" wp14:editId="46971C14">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46971A90" w14:textId="77777777" w:rsidR="004C58FC" w:rsidRDefault="00481C61">
      <w:pPr>
        <w:rPr>
          <w:szCs w:val="22"/>
        </w:rPr>
      </w:pPr>
      <w:r>
        <w:rPr>
          <w:szCs w:val="22"/>
        </w:rPr>
        <w:t xml:space="preserve"> </w:t>
      </w:r>
    </w:p>
    <w:p w14:paraId="46971A91" w14:textId="77777777" w:rsidR="004C58FC" w:rsidRDefault="00481C61">
      <w:pPr>
        <w:autoSpaceDE w:val="0"/>
        <w:autoSpaceDN w:val="0"/>
        <w:adjustRightInd w:val="0"/>
        <w:jc w:val="center"/>
        <w:rPr>
          <w:rFonts w:eastAsia="Times New Roman"/>
          <w:b/>
          <w:bCs/>
          <w:color w:val="000000"/>
          <w:szCs w:val="22"/>
          <w:lang w:eastAsia="ar-SA"/>
        </w:rPr>
      </w:pPr>
      <w:r>
        <w:rPr>
          <w:szCs w:val="22"/>
        </w:rPr>
        <w:t xml:space="preserve"> </w:t>
      </w:r>
      <w:r>
        <w:rPr>
          <w:rFonts w:eastAsia="Times New Roman"/>
          <w:b/>
          <w:color w:val="000000"/>
          <w:szCs w:val="22"/>
          <w:lang w:eastAsia="ar-SA"/>
        </w:rPr>
        <w:t xml:space="preserve">Smlouva o nájmu prostoru sloužícího podnikání č. </w:t>
      </w:r>
      <w:bookmarkStart w:id="0" w:name="_GoBack"/>
      <w:r>
        <w:rPr>
          <w:rFonts w:eastAsia="Times New Roman"/>
          <w:b/>
          <w:color w:val="000000"/>
          <w:szCs w:val="22"/>
          <w:lang w:eastAsia="ar-SA"/>
        </w:rPr>
        <w:t>261-2020-11141</w:t>
      </w:r>
      <w:bookmarkEnd w:id="0"/>
    </w:p>
    <w:p w14:paraId="46971A92" w14:textId="77777777" w:rsidR="004C58FC" w:rsidRDefault="00481C61">
      <w:pPr>
        <w:autoSpaceDE w:val="0"/>
        <w:autoSpaceDN w:val="0"/>
        <w:adjustRightInd w:val="0"/>
        <w:jc w:val="center"/>
        <w:rPr>
          <w:rFonts w:eastAsia="Times New Roman"/>
          <w:szCs w:val="22"/>
          <w:lang w:eastAsia="ar-SA"/>
        </w:rPr>
      </w:pPr>
      <w:r>
        <w:rPr>
          <w:rFonts w:eastAsia="Times New Roman"/>
          <w:szCs w:val="22"/>
          <w:lang w:eastAsia="ar-SA"/>
        </w:rPr>
        <w:t>uzavřená podle zákona č. 89/2012 Sb., občanský zákoník (dále jen „občanský zákoník“), a</w:t>
      </w:r>
    </w:p>
    <w:p w14:paraId="46971A93" w14:textId="77777777" w:rsidR="004C58FC" w:rsidRDefault="00481C61">
      <w:pPr>
        <w:autoSpaceDE w:val="0"/>
        <w:autoSpaceDN w:val="0"/>
        <w:adjustRightInd w:val="0"/>
        <w:jc w:val="center"/>
        <w:rPr>
          <w:rFonts w:eastAsia="Times New Roman"/>
          <w:szCs w:val="22"/>
          <w:lang w:eastAsia="ar-SA"/>
        </w:rPr>
      </w:pPr>
      <w:r>
        <w:rPr>
          <w:rFonts w:eastAsia="Times New Roman"/>
          <w:szCs w:val="22"/>
          <w:lang w:eastAsia="ar-SA"/>
        </w:rPr>
        <w:t>v souladu s ustanovením § 27 zákona č. 219/2000 Sb., o majetku České republiky a jejím</w:t>
      </w:r>
    </w:p>
    <w:p w14:paraId="46971A94" w14:textId="77777777" w:rsidR="004C58FC" w:rsidRDefault="00481C61">
      <w:pPr>
        <w:autoSpaceDE w:val="0"/>
        <w:autoSpaceDN w:val="0"/>
        <w:adjustRightInd w:val="0"/>
        <w:jc w:val="center"/>
        <w:rPr>
          <w:rFonts w:eastAsia="Times New Roman"/>
          <w:szCs w:val="22"/>
          <w:lang w:eastAsia="ar-SA"/>
        </w:rPr>
      </w:pPr>
      <w:r>
        <w:rPr>
          <w:rFonts w:eastAsia="Times New Roman"/>
          <w:szCs w:val="22"/>
          <w:lang w:eastAsia="ar-SA"/>
        </w:rPr>
        <w:t>vystupování v právních vztazích, ve znění pozdějších předpisů (dále jen „zákon č.</w:t>
      </w:r>
    </w:p>
    <w:p w14:paraId="46971A95" w14:textId="77777777" w:rsidR="004C58FC" w:rsidRDefault="00481C61">
      <w:pPr>
        <w:autoSpaceDE w:val="0"/>
        <w:autoSpaceDN w:val="0"/>
        <w:adjustRightInd w:val="0"/>
        <w:jc w:val="center"/>
        <w:rPr>
          <w:rFonts w:eastAsia="Times New Roman"/>
          <w:szCs w:val="22"/>
          <w:lang w:eastAsia="ar-SA"/>
        </w:rPr>
      </w:pPr>
      <w:r>
        <w:rPr>
          <w:rFonts w:eastAsia="Times New Roman"/>
          <w:szCs w:val="22"/>
          <w:lang w:eastAsia="ar-SA"/>
        </w:rPr>
        <w:t>219/2000Sb.“)</w:t>
      </w:r>
    </w:p>
    <w:p w14:paraId="46971A96" w14:textId="77777777" w:rsidR="004C58FC" w:rsidRDefault="00481C61">
      <w:pPr>
        <w:autoSpaceDE w:val="0"/>
        <w:autoSpaceDN w:val="0"/>
        <w:adjustRightInd w:val="0"/>
        <w:jc w:val="center"/>
        <w:rPr>
          <w:rFonts w:eastAsia="Times New Roman"/>
          <w:szCs w:val="22"/>
          <w:lang w:eastAsia="ar-SA"/>
        </w:rPr>
      </w:pPr>
      <w:r>
        <w:rPr>
          <w:rFonts w:eastAsia="Times New Roman"/>
          <w:szCs w:val="22"/>
          <w:lang w:eastAsia="ar-SA"/>
        </w:rPr>
        <w:t>mezi stranami:</w:t>
      </w:r>
    </w:p>
    <w:p w14:paraId="46971A97" w14:textId="77777777" w:rsidR="004C58FC" w:rsidRDefault="004C58FC">
      <w:pPr>
        <w:autoSpaceDE w:val="0"/>
        <w:autoSpaceDN w:val="0"/>
        <w:adjustRightInd w:val="0"/>
        <w:jc w:val="left"/>
        <w:rPr>
          <w:rFonts w:eastAsia="Times New Roman"/>
          <w:b/>
          <w:bCs/>
          <w:szCs w:val="22"/>
          <w:lang w:eastAsia="ar-SA"/>
        </w:rPr>
      </w:pPr>
    </w:p>
    <w:p w14:paraId="46971A98" w14:textId="77777777" w:rsidR="004C58FC" w:rsidRDefault="004C58FC">
      <w:pPr>
        <w:autoSpaceDE w:val="0"/>
        <w:autoSpaceDN w:val="0"/>
        <w:adjustRightInd w:val="0"/>
        <w:jc w:val="left"/>
        <w:rPr>
          <w:rFonts w:eastAsia="Times New Roman"/>
          <w:b/>
          <w:bCs/>
          <w:szCs w:val="22"/>
          <w:lang w:eastAsia="ar-SA"/>
        </w:rPr>
      </w:pPr>
    </w:p>
    <w:p w14:paraId="46971A99" w14:textId="77777777" w:rsidR="004C58FC" w:rsidRDefault="00481C61">
      <w:pPr>
        <w:autoSpaceDE w:val="0"/>
        <w:autoSpaceDN w:val="0"/>
        <w:adjustRightInd w:val="0"/>
        <w:jc w:val="left"/>
        <w:rPr>
          <w:rFonts w:eastAsia="Times New Roman"/>
          <w:b/>
          <w:bCs/>
          <w:szCs w:val="22"/>
          <w:lang w:eastAsia="ar-SA"/>
        </w:rPr>
      </w:pPr>
      <w:r>
        <w:rPr>
          <w:rFonts w:eastAsia="Times New Roman"/>
          <w:b/>
          <w:bCs/>
          <w:szCs w:val="22"/>
          <w:lang w:eastAsia="ar-SA"/>
        </w:rPr>
        <w:t>Česká republika - Ministerstvo zemědělství</w:t>
      </w:r>
    </w:p>
    <w:p w14:paraId="46971A9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se sídlem </w:t>
      </w:r>
      <w:proofErr w:type="spellStart"/>
      <w:r>
        <w:rPr>
          <w:rFonts w:eastAsia="Times New Roman"/>
          <w:szCs w:val="22"/>
          <w:lang w:eastAsia="ar-SA"/>
        </w:rPr>
        <w:t>Těšnov</w:t>
      </w:r>
      <w:proofErr w:type="spellEnd"/>
      <w:r>
        <w:rPr>
          <w:rFonts w:eastAsia="Times New Roman"/>
          <w:szCs w:val="22"/>
          <w:lang w:eastAsia="ar-SA"/>
        </w:rPr>
        <w:t xml:space="preserve"> 65/17, Nové Město, 110 00 Praha 1,</w:t>
      </w:r>
    </w:p>
    <w:p w14:paraId="46971A9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za kterou právně jedná Mgr. Pavel Brokeš, ředitel odboru vnitřní správy, na základě</w:t>
      </w:r>
    </w:p>
    <w:p w14:paraId="46971A9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organizačního řádu </w:t>
      </w:r>
      <w:proofErr w:type="spellStart"/>
      <w:r>
        <w:rPr>
          <w:rFonts w:eastAsia="Times New Roman"/>
          <w:szCs w:val="22"/>
          <w:lang w:eastAsia="ar-SA"/>
        </w:rPr>
        <w:t>MZe</w:t>
      </w:r>
      <w:proofErr w:type="spellEnd"/>
      <w:r>
        <w:rPr>
          <w:rFonts w:eastAsia="Times New Roman"/>
          <w:szCs w:val="22"/>
          <w:lang w:eastAsia="ar-SA"/>
        </w:rPr>
        <w:t xml:space="preserve"> v platném znění</w:t>
      </w:r>
    </w:p>
    <w:p w14:paraId="46971A9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IČ: 00020478</w:t>
      </w:r>
    </w:p>
    <w:p w14:paraId="46971A9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DIČ: CZ00020478 (v postavení výkonu samostatné ekonomické činnosti, osoba povinná</w:t>
      </w:r>
    </w:p>
    <w:p w14:paraId="46971A9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 dani, s odkazem na § 5 odst. 1 a 2 a plátce dle § 6 zákona č. 235/2004 Sb., o dani z</w:t>
      </w:r>
    </w:p>
    <w:p w14:paraId="46971AA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přidané hodnoty, ve znění pozdějších předpisů)</w:t>
      </w:r>
    </w:p>
    <w:p w14:paraId="46971AA1" w14:textId="73157605" w:rsidR="004C58FC" w:rsidRDefault="0084246E">
      <w:pPr>
        <w:autoSpaceDE w:val="0"/>
        <w:autoSpaceDN w:val="0"/>
        <w:adjustRightInd w:val="0"/>
        <w:jc w:val="left"/>
        <w:rPr>
          <w:rFonts w:eastAsia="Times New Roman"/>
          <w:szCs w:val="22"/>
          <w:lang w:eastAsia="ar-SA"/>
        </w:rPr>
      </w:pPr>
      <w:r>
        <w:rPr>
          <w:rFonts w:eastAsia="Times New Roman"/>
          <w:szCs w:val="22"/>
          <w:lang w:eastAsia="ar-SA"/>
        </w:rPr>
        <w:t>b</w:t>
      </w:r>
      <w:r w:rsidR="00481C61">
        <w:rPr>
          <w:rFonts w:eastAsia="Times New Roman"/>
          <w:szCs w:val="22"/>
          <w:lang w:eastAsia="ar-SA"/>
        </w:rPr>
        <w:t>ankovní spojení: ČNB Praha 1</w:t>
      </w:r>
    </w:p>
    <w:p w14:paraId="46971AA2" w14:textId="308EB4E9" w:rsidR="004C58FC" w:rsidRDefault="0084246E">
      <w:pPr>
        <w:autoSpaceDE w:val="0"/>
        <w:autoSpaceDN w:val="0"/>
        <w:adjustRightInd w:val="0"/>
        <w:jc w:val="left"/>
        <w:rPr>
          <w:rFonts w:eastAsia="Times New Roman"/>
          <w:szCs w:val="22"/>
          <w:lang w:eastAsia="ar-SA"/>
        </w:rPr>
      </w:pPr>
      <w:r>
        <w:rPr>
          <w:rFonts w:eastAsia="Times New Roman"/>
          <w:szCs w:val="22"/>
          <w:lang w:eastAsia="ar-SA"/>
        </w:rPr>
        <w:t>č</w:t>
      </w:r>
      <w:r w:rsidR="00333C24">
        <w:rPr>
          <w:rFonts w:eastAsia="Times New Roman"/>
          <w:szCs w:val="22"/>
          <w:lang w:eastAsia="ar-SA"/>
        </w:rPr>
        <w:t>íslo účtu: ……………………..</w:t>
      </w:r>
      <w:r w:rsidR="00481C61">
        <w:rPr>
          <w:rFonts w:eastAsia="Times New Roman"/>
          <w:szCs w:val="22"/>
          <w:lang w:eastAsia="ar-SA"/>
        </w:rPr>
        <w:t>nájem</w:t>
      </w:r>
    </w:p>
    <w:p w14:paraId="46971AA3" w14:textId="330617AA" w:rsidR="004C58FC" w:rsidRDefault="00333C24">
      <w:pPr>
        <w:autoSpaceDE w:val="0"/>
        <w:autoSpaceDN w:val="0"/>
        <w:adjustRightInd w:val="0"/>
        <w:ind w:left="708"/>
        <w:jc w:val="left"/>
        <w:rPr>
          <w:rFonts w:eastAsia="Times New Roman"/>
          <w:szCs w:val="22"/>
          <w:lang w:eastAsia="ar-SA"/>
        </w:rPr>
      </w:pPr>
      <w:r>
        <w:rPr>
          <w:rFonts w:eastAsia="Times New Roman"/>
          <w:szCs w:val="22"/>
          <w:lang w:eastAsia="ar-SA"/>
        </w:rPr>
        <w:t xml:space="preserve">      …………………….</w:t>
      </w:r>
      <w:r w:rsidR="00481C61">
        <w:rPr>
          <w:rFonts w:eastAsia="Times New Roman"/>
          <w:szCs w:val="22"/>
          <w:lang w:eastAsia="ar-SA"/>
        </w:rPr>
        <w:t xml:space="preserve"> služby</w:t>
      </w:r>
    </w:p>
    <w:p w14:paraId="46971AA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Kontaktní osoba: Jindra Šilhavá, referent ORSB</w:t>
      </w:r>
    </w:p>
    <w:p w14:paraId="46971AA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se sídlem: Pod Hájem 324, 267 01 Králův Dvůr</w:t>
      </w:r>
    </w:p>
    <w:p w14:paraId="46971AA6" w14:textId="1047763F" w:rsidR="004C58FC" w:rsidRDefault="0084246E">
      <w:pPr>
        <w:autoSpaceDE w:val="0"/>
        <w:autoSpaceDN w:val="0"/>
        <w:adjustRightInd w:val="0"/>
        <w:jc w:val="left"/>
        <w:rPr>
          <w:rFonts w:eastAsia="Times New Roman"/>
          <w:szCs w:val="22"/>
          <w:lang w:eastAsia="ar-SA"/>
        </w:rPr>
      </w:pPr>
      <w:r>
        <w:rPr>
          <w:rFonts w:eastAsia="Times New Roman"/>
          <w:szCs w:val="22"/>
          <w:lang w:eastAsia="ar-SA"/>
        </w:rPr>
        <w:t>T</w:t>
      </w:r>
      <w:r w:rsidR="00481C61">
        <w:rPr>
          <w:rFonts w:eastAsia="Times New Roman"/>
          <w:szCs w:val="22"/>
          <w:lang w:eastAsia="ar-SA"/>
        </w:rPr>
        <w:t>el: +420 725 457 050</w:t>
      </w:r>
    </w:p>
    <w:p w14:paraId="46971AA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e-mail: jindra.silhava@mze.cz</w:t>
      </w:r>
    </w:p>
    <w:p w14:paraId="46971AA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(dále jen „</w:t>
      </w:r>
      <w:r>
        <w:rPr>
          <w:rFonts w:eastAsia="Times New Roman"/>
          <w:b/>
          <w:bCs/>
          <w:szCs w:val="22"/>
          <w:lang w:eastAsia="ar-SA"/>
        </w:rPr>
        <w:t xml:space="preserve">pronajímatel“ </w:t>
      </w:r>
      <w:r>
        <w:rPr>
          <w:rFonts w:eastAsia="Times New Roman"/>
          <w:szCs w:val="22"/>
          <w:lang w:eastAsia="ar-SA"/>
        </w:rPr>
        <w:t>na straně jedné)</w:t>
      </w:r>
    </w:p>
    <w:p w14:paraId="46971AA9" w14:textId="77777777" w:rsidR="004C58FC" w:rsidRDefault="004C58FC">
      <w:pPr>
        <w:autoSpaceDE w:val="0"/>
        <w:autoSpaceDN w:val="0"/>
        <w:adjustRightInd w:val="0"/>
        <w:jc w:val="left"/>
        <w:rPr>
          <w:rFonts w:ascii="Times New Roman" w:eastAsia="Times New Roman" w:hAnsi="Times New Roman" w:cs="Times New Roman"/>
          <w:szCs w:val="22"/>
          <w:lang w:eastAsia="ar-SA"/>
        </w:rPr>
      </w:pPr>
    </w:p>
    <w:p w14:paraId="46971AA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w:t>
      </w:r>
    </w:p>
    <w:p w14:paraId="46971AAB" w14:textId="77777777" w:rsidR="004C58FC" w:rsidRDefault="004C58FC">
      <w:pPr>
        <w:autoSpaceDE w:val="0"/>
        <w:autoSpaceDN w:val="0"/>
        <w:adjustRightInd w:val="0"/>
        <w:jc w:val="left"/>
        <w:rPr>
          <w:rFonts w:eastAsia="Times New Roman"/>
          <w:b/>
          <w:bCs/>
          <w:szCs w:val="22"/>
          <w:lang w:eastAsia="ar-SA"/>
        </w:rPr>
      </w:pPr>
    </w:p>
    <w:p w14:paraId="46971AAC" w14:textId="77777777" w:rsidR="004C58FC" w:rsidRPr="0084246E" w:rsidRDefault="00481C61">
      <w:pPr>
        <w:autoSpaceDE w:val="0"/>
        <w:autoSpaceDN w:val="0"/>
        <w:adjustRightInd w:val="0"/>
        <w:jc w:val="left"/>
        <w:rPr>
          <w:rFonts w:eastAsia="Times New Roman"/>
          <w:b/>
          <w:bCs/>
          <w:szCs w:val="22"/>
          <w:lang w:eastAsia="ar-SA"/>
        </w:rPr>
      </w:pPr>
      <w:r w:rsidRPr="0084246E">
        <w:rPr>
          <w:rFonts w:eastAsia="Times New Roman"/>
          <w:b/>
          <w:bCs/>
          <w:szCs w:val="22"/>
          <w:lang w:eastAsia="ar-SA"/>
        </w:rPr>
        <w:t>Mgr. Monika Drábková</w:t>
      </w:r>
    </w:p>
    <w:p w14:paraId="46971AAD" w14:textId="0A24CC68" w:rsidR="004C58FC" w:rsidRPr="0084246E" w:rsidRDefault="00481C61">
      <w:pPr>
        <w:autoSpaceDE w:val="0"/>
        <w:autoSpaceDN w:val="0"/>
        <w:adjustRightInd w:val="0"/>
        <w:jc w:val="left"/>
        <w:rPr>
          <w:rFonts w:eastAsia="Times New Roman"/>
          <w:szCs w:val="22"/>
          <w:lang w:eastAsia="ar-SA"/>
        </w:rPr>
      </w:pPr>
      <w:r w:rsidRPr="0084246E">
        <w:rPr>
          <w:rFonts w:eastAsia="Times New Roman"/>
          <w:szCs w:val="22"/>
          <w:lang w:eastAsia="ar-SA"/>
        </w:rPr>
        <w:t>se sídlem</w:t>
      </w:r>
      <w:r w:rsidR="0084246E" w:rsidRPr="0084246E">
        <w:rPr>
          <w:rFonts w:eastAsia="Times New Roman"/>
          <w:szCs w:val="22"/>
          <w:lang w:eastAsia="ar-SA"/>
        </w:rPr>
        <w:t xml:space="preserve"> Poštovní 4, 261 01 Příbram V - </w:t>
      </w:r>
      <w:proofErr w:type="spellStart"/>
      <w:r w:rsidR="0084246E" w:rsidRPr="0084246E">
        <w:rPr>
          <w:rFonts w:eastAsia="Times New Roman"/>
          <w:szCs w:val="22"/>
          <w:lang w:eastAsia="ar-SA"/>
        </w:rPr>
        <w:t>Zdaboř</w:t>
      </w:r>
      <w:proofErr w:type="spellEnd"/>
    </w:p>
    <w:p w14:paraId="46971AAE" w14:textId="3113E221" w:rsidR="004C58FC" w:rsidRPr="0084246E" w:rsidRDefault="00481C61">
      <w:pPr>
        <w:autoSpaceDE w:val="0"/>
        <w:autoSpaceDN w:val="0"/>
        <w:adjustRightInd w:val="0"/>
        <w:jc w:val="left"/>
        <w:rPr>
          <w:rFonts w:eastAsia="Times New Roman"/>
          <w:szCs w:val="22"/>
          <w:lang w:eastAsia="ar-SA"/>
        </w:rPr>
      </w:pPr>
      <w:r w:rsidRPr="0084246E">
        <w:rPr>
          <w:rFonts w:eastAsia="Times New Roman"/>
          <w:szCs w:val="22"/>
          <w:lang w:eastAsia="ar-SA"/>
        </w:rPr>
        <w:t>zapsaná</w:t>
      </w:r>
      <w:r w:rsidR="0084246E" w:rsidRPr="0084246E">
        <w:rPr>
          <w:rFonts w:eastAsia="Times New Roman"/>
          <w:szCs w:val="22"/>
          <w:lang w:eastAsia="ar-SA"/>
        </w:rPr>
        <w:t xml:space="preserve"> v seznamu </w:t>
      </w:r>
      <w:r w:rsidRPr="0084246E">
        <w:rPr>
          <w:rFonts w:eastAsia="Times New Roman"/>
          <w:szCs w:val="22"/>
          <w:lang w:eastAsia="ar-SA"/>
        </w:rPr>
        <w:t>advokátů vedeném Českou advokátní komorou pod ev.č.14830</w:t>
      </w:r>
    </w:p>
    <w:p w14:paraId="46971AAF" w14:textId="77777777" w:rsidR="004C58FC" w:rsidRPr="0084246E" w:rsidRDefault="00481C61">
      <w:pPr>
        <w:autoSpaceDE w:val="0"/>
        <w:autoSpaceDN w:val="0"/>
        <w:adjustRightInd w:val="0"/>
        <w:jc w:val="left"/>
        <w:rPr>
          <w:rFonts w:eastAsia="Times New Roman"/>
          <w:szCs w:val="22"/>
          <w:lang w:eastAsia="ar-SA"/>
        </w:rPr>
      </w:pPr>
      <w:r w:rsidRPr="0084246E">
        <w:rPr>
          <w:rFonts w:eastAsia="Times New Roman"/>
          <w:szCs w:val="22"/>
          <w:lang w:eastAsia="ar-SA"/>
        </w:rPr>
        <w:t>IČ: 71480501</w:t>
      </w:r>
    </w:p>
    <w:p w14:paraId="46971AB0" w14:textId="7D20A2A6" w:rsidR="004C58FC" w:rsidRPr="0084246E" w:rsidRDefault="00333C24">
      <w:pPr>
        <w:autoSpaceDE w:val="0"/>
        <w:autoSpaceDN w:val="0"/>
        <w:adjustRightInd w:val="0"/>
        <w:jc w:val="left"/>
        <w:rPr>
          <w:rFonts w:eastAsia="Times New Roman"/>
          <w:szCs w:val="22"/>
          <w:lang w:eastAsia="ar-SA"/>
        </w:rPr>
      </w:pPr>
      <w:r>
        <w:rPr>
          <w:rFonts w:eastAsia="Times New Roman"/>
          <w:szCs w:val="22"/>
          <w:lang w:eastAsia="ar-SA"/>
        </w:rPr>
        <w:t>DIČ: ………………………………….</w:t>
      </w:r>
    </w:p>
    <w:p w14:paraId="46971AB1" w14:textId="19321D54" w:rsidR="004C58FC" w:rsidRPr="0084246E" w:rsidRDefault="00481C61">
      <w:pPr>
        <w:autoSpaceDE w:val="0"/>
        <w:autoSpaceDN w:val="0"/>
        <w:adjustRightInd w:val="0"/>
        <w:jc w:val="left"/>
        <w:rPr>
          <w:rFonts w:eastAsia="Times New Roman"/>
          <w:szCs w:val="22"/>
          <w:lang w:eastAsia="ar-SA"/>
        </w:rPr>
      </w:pPr>
      <w:r w:rsidRPr="0084246E">
        <w:rPr>
          <w:rFonts w:eastAsia="Times New Roman"/>
          <w:szCs w:val="22"/>
          <w:lang w:eastAsia="ar-SA"/>
        </w:rPr>
        <w:t>bankov</w:t>
      </w:r>
      <w:r w:rsidR="00333C24">
        <w:rPr>
          <w:rFonts w:eastAsia="Times New Roman"/>
          <w:szCs w:val="22"/>
          <w:lang w:eastAsia="ar-SA"/>
        </w:rPr>
        <w:t>ní spojení: ……………………..</w:t>
      </w:r>
    </w:p>
    <w:p w14:paraId="46971AB2" w14:textId="4C226AFD" w:rsidR="004C58FC" w:rsidRPr="0084246E" w:rsidRDefault="00333C24">
      <w:pPr>
        <w:autoSpaceDE w:val="0"/>
        <w:autoSpaceDN w:val="0"/>
        <w:adjustRightInd w:val="0"/>
        <w:jc w:val="left"/>
        <w:rPr>
          <w:rFonts w:eastAsia="Times New Roman"/>
          <w:szCs w:val="22"/>
          <w:lang w:eastAsia="ar-SA"/>
        </w:rPr>
      </w:pPr>
      <w:r>
        <w:rPr>
          <w:rFonts w:eastAsia="Times New Roman"/>
          <w:szCs w:val="22"/>
          <w:lang w:eastAsia="ar-SA"/>
        </w:rPr>
        <w:t>číslo účtu: ……………………………..</w:t>
      </w:r>
    </w:p>
    <w:p w14:paraId="46971AB3" w14:textId="3C8CBA3C" w:rsidR="004C58FC" w:rsidRPr="0084246E" w:rsidRDefault="00333C24">
      <w:pPr>
        <w:autoSpaceDE w:val="0"/>
        <w:autoSpaceDN w:val="0"/>
        <w:adjustRightInd w:val="0"/>
        <w:jc w:val="left"/>
        <w:rPr>
          <w:rFonts w:eastAsia="Times New Roman"/>
          <w:szCs w:val="22"/>
          <w:lang w:eastAsia="ar-SA"/>
        </w:rPr>
      </w:pPr>
      <w:r>
        <w:rPr>
          <w:rFonts w:eastAsia="Times New Roman"/>
          <w:szCs w:val="22"/>
          <w:lang w:eastAsia="ar-SA"/>
        </w:rPr>
        <w:t>Tel: …………………………………….</w:t>
      </w:r>
    </w:p>
    <w:p w14:paraId="46971AB4" w14:textId="2855E499" w:rsidR="004C58FC" w:rsidRDefault="00481C61">
      <w:pPr>
        <w:autoSpaceDE w:val="0"/>
        <w:autoSpaceDN w:val="0"/>
        <w:adjustRightInd w:val="0"/>
        <w:jc w:val="left"/>
        <w:rPr>
          <w:rFonts w:eastAsia="Times New Roman"/>
          <w:szCs w:val="22"/>
          <w:lang w:eastAsia="ar-SA"/>
        </w:rPr>
      </w:pPr>
      <w:r w:rsidRPr="0084246E">
        <w:rPr>
          <w:rFonts w:eastAsia="Times New Roman"/>
          <w:szCs w:val="22"/>
          <w:lang w:eastAsia="ar-SA"/>
        </w:rPr>
        <w:t>e-mai</w:t>
      </w:r>
      <w:r w:rsidR="00333C24">
        <w:rPr>
          <w:rFonts w:eastAsia="Times New Roman"/>
          <w:szCs w:val="22"/>
          <w:lang w:eastAsia="ar-SA"/>
        </w:rPr>
        <w:t>l: ………………………………….</w:t>
      </w:r>
    </w:p>
    <w:p w14:paraId="46971AB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(dále jen „</w:t>
      </w:r>
      <w:r>
        <w:rPr>
          <w:rFonts w:eastAsia="Times New Roman"/>
          <w:b/>
          <w:bCs/>
          <w:szCs w:val="22"/>
          <w:lang w:eastAsia="ar-SA"/>
        </w:rPr>
        <w:t xml:space="preserve">nájemce“ </w:t>
      </w:r>
      <w:r>
        <w:rPr>
          <w:rFonts w:eastAsia="Times New Roman"/>
          <w:szCs w:val="22"/>
          <w:lang w:eastAsia="ar-SA"/>
        </w:rPr>
        <w:t>na straně druhé)</w:t>
      </w:r>
    </w:p>
    <w:p w14:paraId="46971AB6" w14:textId="77777777" w:rsidR="004C58FC" w:rsidRDefault="004C58FC">
      <w:pPr>
        <w:autoSpaceDE w:val="0"/>
        <w:autoSpaceDN w:val="0"/>
        <w:adjustRightInd w:val="0"/>
        <w:jc w:val="left"/>
        <w:rPr>
          <w:rFonts w:eastAsia="Times New Roman"/>
          <w:szCs w:val="22"/>
          <w:lang w:eastAsia="ar-SA"/>
        </w:rPr>
      </w:pPr>
    </w:p>
    <w:p w14:paraId="46971AB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(a oba společně </w:t>
      </w:r>
      <w:r>
        <w:rPr>
          <w:rFonts w:eastAsia="Times New Roman"/>
          <w:b/>
          <w:bCs/>
          <w:szCs w:val="22"/>
          <w:lang w:eastAsia="ar-SA"/>
        </w:rPr>
        <w:t>„smluvní strany“</w:t>
      </w:r>
      <w:r>
        <w:rPr>
          <w:rFonts w:eastAsia="Times New Roman"/>
          <w:szCs w:val="22"/>
          <w:lang w:eastAsia="ar-SA"/>
        </w:rPr>
        <w:t>)</w:t>
      </w:r>
    </w:p>
    <w:p w14:paraId="46971AB8" w14:textId="77777777" w:rsidR="004C58FC" w:rsidRDefault="004C58FC">
      <w:pPr>
        <w:autoSpaceDE w:val="0"/>
        <w:autoSpaceDN w:val="0"/>
        <w:adjustRightInd w:val="0"/>
        <w:jc w:val="left"/>
        <w:rPr>
          <w:rFonts w:eastAsia="Times New Roman"/>
          <w:b/>
          <w:bCs/>
          <w:szCs w:val="22"/>
          <w:lang w:eastAsia="ar-SA"/>
        </w:rPr>
      </w:pPr>
    </w:p>
    <w:p w14:paraId="46971AB9" w14:textId="77777777" w:rsidR="004C58FC" w:rsidRDefault="004C58FC">
      <w:pPr>
        <w:autoSpaceDE w:val="0"/>
        <w:autoSpaceDN w:val="0"/>
        <w:adjustRightInd w:val="0"/>
        <w:jc w:val="center"/>
        <w:rPr>
          <w:rFonts w:eastAsia="Times New Roman"/>
          <w:b/>
          <w:bCs/>
          <w:szCs w:val="22"/>
          <w:lang w:eastAsia="ar-SA"/>
        </w:rPr>
      </w:pPr>
    </w:p>
    <w:p w14:paraId="46971ABA" w14:textId="77777777" w:rsidR="004C58FC" w:rsidRDefault="004C58FC">
      <w:pPr>
        <w:autoSpaceDE w:val="0"/>
        <w:autoSpaceDN w:val="0"/>
        <w:adjustRightInd w:val="0"/>
        <w:jc w:val="center"/>
        <w:rPr>
          <w:rFonts w:eastAsia="Times New Roman"/>
          <w:b/>
          <w:bCs/>
          <w:szCs w:val="22"/>
          <w:lang w:eastAsia="ar-SA"/>
        </w:rPr>
      </w:pPr>
    </w:p>
    <w:p w14:paraId="46971ABB"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Článek I.</w:t>
      </w:r>
    </w:p>
    <w:p w14:paraId="46971ABC"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Úvodní ustanovení</w:t>
      </w:r>
    </w:p>
    <w:p w14:paraId="46971ABD" w14:textId="77777777" w:rsidR="004C58FC" w:rsidRDefault="004C58FC">
      <w:pPr>
        <w:autoSpaceDE w:val="0"/>
        <w:autoSpaceDN w:val="0"/>
        <w:adjustRightInd w:val="0"/>
        <w:jc w:val="left"/>
        <w:rPr>
          <w:rFonts w:eastAsia="Times New Roman"/>
          <w:szCs w:val="22"/>
          <w:lang w:eastAsia="ar-SA"/>
        </w:rPr>
      </w:pPr>
    </w:p>
    <w:p w14:paraId="46971AB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Tato smlouva je uzavírána v souladu se zákonem č 219/2000 Sb. a je jí pronajímán dočasně</w:t>
      </w:r>
    </w:p>
    <w:p w14:paraId="46971AB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nepotřebný majetek ve vlastnictví České republiky s příslušností hospodařit Ministerstva</w:t>
      </w:r>
    </w:p>
    <w:p w14:paraId="46971AC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zemědělství.</w:t>
      </w:r>
    </w:p>
    <w:p w14:paraId="46971AC1" w14:textId="77777777" w:rsidR="004C58FC" w:rsidRDefault="004C58FC">
      <w:pPr>
        <w:autoSpaceDE w:val="0"/>
        <w:autoSpaceDN w:val="0"/>
        <w:adjustRightInd w:val="0"/>
        <w:jc w:val="left"/>
        <w:rPr>
          <w:rFonts w:ascii="Times New Roman" w:eastAsia="Times New Roman" w:hAnsi="Times New Roman" w:cs="Times New Roman"/>
          <w:szCs w:val="22"/>
          <w:lang w:eastAsia="ar-SA"/>
        </w:rPr>
      </w:pPr>
    </w:p>
    <w:p w14:paraId="5EF87434" w14:textId="77777777" w:rsidR="00B224F1" w:rsidRDefault="00B224F1">
      <w:pPr>
        <w:autoSpaceDE w:val="0"/>
        <w:autoSpaceDN w:val="0"/>
        <w:adjustRightInd w:val="0"/>
        <w:jc w:val="center"/>
        <w:rPr>
          <w:rFonts w:eastAsia="Times New Roman"/>
          <w:b/>
          <w:bCs/>
          <w:szCs w:val="22"/>
          <w:lang w:eastAsia="ar-SA"/>
        </w:rPr>
      </w:pPr>
    </w:p>
    <w:p w14:paraId="46971AC2" w14:textId="6A5D311D" w:rsidR="004C58FC" w:rsidRDefault="00B70FE3">
      <w:pPr>
        <w:autoSpaceDE w:val="0"/>
        <w:autoSpaceDN w:val="0"/>
        <w:adjustRightInd w:val="0"/>
        <w:jc w:val="center"/>
        <w:rPr>
          <w:rFonts w:eastAsia="Times New Roman"/>
          <w:b/>
          <w:bCs/>
          <w:szCs w:val="22"/>
          <w:lang w:eastAsia="ar-SA"/>
        </w:rPr>
      </w:pPr>
      <w:r>
        <w:rPr>
          <w:rFonts w:eastAsia="Times New Roman"/>
          <w:b/>
          <w:bCs/>
          <w:szCs w:val="22"/>
          <w:lang w:eastAsia="ar-SA"/>
        </w:rPr>
        <w:lastRenderedPageBreak/>
        <w:t xml:space="preserve">  </w:t>
      </w:r>
      <w:r w:rsidR="00481C61">
        <w:rPr>
          <w:rFonts w:eastAsia="Times New Roman"/>
          <w:b/>
          <w:bCs/>
          <w:szCs w:val="22"/>
          <w:lang w:eastAsia="ar-SA"/>
        </w:rPr>
        <w:t>Článek II.</w:t>
      </w:r>
    </w:p>
    <w:p w14:paraId="46971AC3" w14:textId="1432213F" w:rsidR="004C58FC" w:rsidRDefault="00B70FE3">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481C61">
        <w:rPr>
          <w:rFonts w:eastAsia="Times New Roman"/>
          <w:b/>
          <w:bCs/>
          <w:szCs w:val="22"/>
          <w:lang w:eastAsia="ar-SA"/>
        </w:rPr>
        <w:t>Předmět nájmu</w:t>
      </w:r>
    </w:p>
    <w:p w14:paraId="46971AC4" w14:textId="77777777" w:rsidR="004C58FC" w:rsidRDefault="004C58FC">
      <w:pPr>
        <w:autoSpaceDE w:val="0"/>
        <w:autoSpaceDN w:val="0"/>
        <w:adjustRightInd w:val="0"/>
        <w:jc w:val="left"/>
        <w:rPr>
          <w:rFonts w:eastAsia="Times New Roman"/>
          <w:szCs w:val="22"/>
          <w:lang w:eastAsia="ar-SA"/>
        </w:rPr>
      </w:pPr>
    </w:p>
    <w:p w14:paraId="46971AC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 Česká republika je vlastníkem a Ministerstvo zemědělství je příslušné hospodařit</w:t>
      </w:r>
    </w:p>
    <w:p w14:paraId="46971AC6" w14:textId="4F0D7B3C"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s pozemkem </w:t>
      </w:r>
      <w:proofErr w:type="spellStart"/>
      <w:r>
        <w:rPr>
          <w:rFonts w:eastAsia="Times New Roman"/>
          <w:szCs w:val="22"/>
          <w:lang w:eastAsia="ar-SA"/>
        </w:rPr>
        <w:t>p.č</w:t>
      </w:r>
      <w:proofErr w:type="spellEnd"/>
      <w:r>
        <w:rPr>
          <w:rFonts w:eastAsia="Times New Roman"/>
          <w:szCs w:val="22"/>
          <w:lang w:eastAsia="ar-SA"/>
        </w:rPr>
        <w:t>. 4425/25, jehož součástí je budova č.p. 4425/25 v </w:t>
      </w:r>
      <w:proofErr w:type="spellStart"/>
      <w:r>
        <w:rPr>
          <w:rFonts w:eastAsia="Times New Roman"/>
          <w:szCs w:val="22"/>
          <w:lang w:eastAsia="ar-SA"/>
        </w:rPr>
        <w:t>k.ú</w:t>
      </w:r>
      <w:proofErr w:type="spellEnd"/>
      <w:r>
        <w:rPr>
          <w:rFonts w:eastAsia="Times New Roman"/>
          <w:szCs w:val="22"/>
          <w:lang w:eastAsia="ar-SA"/>
        </w:rPr>
        <w:t>. Příbram</w:t>
      </w:r>
      <w:r w:rsidR="00B224F1">
        <w:rPr>
          <w:rFonts w:eastAsia="Times New Roman"/>
          <w:szCs w:val="22"/>
          <w:lang w:eastAsia="ar-SA"/>
        </w:rPr>
        <w:t>, zapsaným na LV č. 4243, vedené</w:t>
      </w:r>
      <w:r>
        <w:rPr>
          <w:rFonts w:eastAsia="Times New Roman"/>
          <w:szCs w:val="22"/>
          <w:lang w:eastAsia="ar-SA"/>
        </w:rPr>
        <w:t xml:space="preserve">m u Katastrálního úřadu pro Středočeský kraj, Katastrální pracoviště Příbram na adrese Poštovní 4, 261 01 Příbram V - </w:t>
      </w:r>
      <w:proofErr w:type="spellStart"/>
      <w:r>
        <w:rPr>
          <w:rFonts w:eastAsia="Times New Roman"/>
          <w:szCs w:val="22"/>
          <w:lang w:eastAsia="ar-SA"/>
        </w:rPr>
        <w:t>Zdaboř</w:t>
      </w:r>
      <w:proofErr w:type="spellEnd"/>
      <w:r>
        <w:rPr>
          <w:rFonts w:eastAsia="Times New Roman"/>
          <w:szCs w:val="22"/>
          <w:lang w:eastAsia="ar-SA"/>
        </w:rPr>
        <w:t xml:space="preserve">. </w:t>
      </w:r>
    </w:p>
    <w:p w14:paraId="46971AC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Příslušnost hospodařit s majetkem státu vznikla na základě kupní smlouvy V-5883/2001-211.</w:t>
      </w:r>
    </w:p>
    <w:p w14:paraId="46971AC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 touto smlouvou přenechává za úplatu nájemci k dočasnému užívání nebytové</w:t>
      </w:r>
    </w:p>
    <w:p w14:paraId="46971AC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prostory v budově č.p. 4 (dále jen </w:t>
      </w:r>
      <w:r>
        <w:rPr>
          <w:rFonts w:eastAsia="Times New Roman"/>
          <w:i/>
          <w:iCs/>
          <w:szCs w:val="22"/>
          <w:lang w:eastAsia="ar-SA"/>
        </w:rPr>
        <w:t>„</w:t>
      </w:r>
      <w:r>
        <w:rPr>
          <w:rFonts w:eastAsia="Times New Roman"/>
          <w:szCs w:val="22"/>
          <w:lang w:eastAsia="ar-SA"/>
        </w:rPr>
        <w:t>Budova</w:t>
      </w:r>
      <w:r>
        <w:rPr>
          <w:rFonts w:eastAsia="Times New Roman"/>
          <w:i/>
          <w:iCs/>
          <w:szCs w:val="22"/>
          <w:lang w:eastAsia="ar-SA"/>
        </w:rPr>
        <w:t>“)</w:t>
      </w:r>
      <w:r>
        <w:rPr>
          <w:rFonts w:eastAsia="Times New Roman"/>
          <w:szCs w:val="22"/>
          <w:lang w:eastAsia="ar-SA"/>
        </w:rPr>
        <w:t>. Nájemní právo vzniklé touto smlouvou je</w:t>
      </w:r>
    </w:p>
    <w:p w14:paraId="46971AC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možné zapsat do veřejného seznamu pouze na návrh pronajímatele nebo s jeho souhlasem.</w:t>
      </w:r>
    </w:p>
    <w:p w14:paraId="46971ACB" w14:textId="77777777" w:rsidR="004C58FC" w:rsidRDefault="004C58FC">
      <w:pPr>
        <w:autoSpaceDE w:val="0"/>
        <w:autoSpaceDN w:val="0"/>
        <w:adjustRightInd w:val="0"/>
        <w:jc w:val="left"/>
        <w:rPr>
          <w:rFonts w:eastAsia="Times New Roman"/>
          <w:szCs w:val="22"/>
          <w:lang w:eastAsia="ar-SA"/>
        </w:rPr>
      </w:pPr>
    </w:p>
    <w:p w14:paraId="46971AC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Předmětem nájmu upraveného touto smlouvou jsou nebytové prostory v Budově o</w:t>
      </w:r>
    </w:p>
    <w:p w14:paraId="46971ACD" w14:textId="4D4E8A13" w:rsidR="004C58FC" w:rsidRDefault="00B224F1">
      <w:pPr>
        <w:autoSpaceDE w:val="0"/>
        <w:autoSpaceDN w:val="0"/>
        <w:adjustRightInd w:val="0"/>
        <w:jc w:val="left"/>
        <w:rPr>
          <w:rFonts w:eastAsia="Times New Roman"/>
          <w:szCs w:val="22"/>
          <w:lang w:eastAsia="ar-SA"/>
        </w:rPr>
      </w:pPr>
      <w:r>
        <w:rPr>
          <w:rFonts w:eastAsia="Times New Roman"/>
          <w:b/>
          <w:bCs/>
          <w:szCs w:val="22"/>
          <w:lang w:eastAsia="ar-SA"/>
        </w:rPr>
        <w:t>celkové výměře 36</w:t>
      </w:r>
      <w:r w:rsidR="00481C61">
        <w:rPr>
          <w:rFonts w:eastAsia="Times New Roman"/>
          <w:b/>
          <w:bCs/>
          <w:szCs w:val="22"/>
          <w:lang w:eastAsia="ar-SA"/>
        </w:rPr>
        <w:t>,</w:t>
      </w:r>
      <w:r w:rsidR="00481C61">
        <w:rPr>
          <w:rFonts w:eastAsia="Times New Roman"/>
          <w:b/>
          <w:szCs w:val="22"/>
          <w:lang w:eastAsia="ar-SA"/>
        </w:rPr>
        <w:t>00</w:t>
      </w:r>
      <w:r w:rsidR="00481C61">
        <w:rPr>
          <w:rFonts w:eastAsia="Times New Roman"/>
          <w:b/>
          <w:bCs/>
          <w:szCs w:val="22"/>
          <w:lang w:eastAsia="ar-SA"/>
        </w:rPr>
        <w:t xml:space="preserve"> m²  </w:t>
      </w:r>
      <w:r w:rsidR="00481C61">
        <w:rPr>
          <w:rFonts w:eastAsia="Times New Roman"/>
          <w:szCs w:val="22"/>
          <w:lang w:eastAsia="ar-SA"/>
        </w:rPr>
        <w:t xml:space="preserve">(dále také jen </w:t>
      </w:r>
      <w:r w:rsidR="00481C61">
        <w:rPr>
          <w:rFonts w:eastAsia="Times New Roman"/>
          <w:b/>
          <w:bCs/>
          <w:szCs w:val="22"/>
          <w:lang w:eastAsia="ar-SA"/>
        </w:rPr>
        <w:t>„pronajímané prostory“</w:t>
      </w:r>
      <w:r w:rsidR="00481C61">
        <w:rPr>
          <w:rFonts w:eastAsia="Times New Roman"/>
          <w:szCs w:val="22"/>
          <w:lang w:eastAsia="ar-SA"/>
        </w:rPr>
        <w:t>).</w:t>
      </w:r>
    </w:p>
    <w:p w14:paraId="46971ACE" w14:textId="77777777" w:rsidR="004C58FC" w:rsidRDefault="004C58FC">
      <w:pPr>
        <w:autoSpaceDE w:val="0"/>
        <w:autoSpaceDN w:val="0"/>
        <w:adjustRightInd w:val="0"/>
        <w:jc w:val="left"/>
        <w:rPr>
          <w:rFonts w:eastAsia="Times New Roman"/>
          <w:szCs w:val="22"/>
          <w:lang w:eastAsia="ar-SA"/>
        </w:rPr>
      </w:pPr>
    </w:p>
    <w:p w14:paraId="46971AC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Přesný popis předmětu nájmu, umístění a výměry podlahové plochy jsou uvedeny</w:t>
      </w:r>
    </w:p>
    <w:p w14:paraId="46971AD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v </w:t>
      </w:r>
      <w:r>
        <w:rPr>
          <w:rFonts w:eastAsia="Times New Roman"/>
          <w:b/>
          <w:bCs/>
          <w:szCs w:val="22"/>
          <w:lang w:eastAsia="ar-SA"/>
        </w:rPr>
        <w:t>Příloze č. 1</w:t>
      </w:r>
      <w:r>
        <w:rPr>
          <w:rFonts w:eastAsia="Times New Roman"/>
          <w:szCs w:val="22"/>
          <w:lang w:eastAsia="ar-SA"/>
        </w:rPr>
        <w:t>, která tvoří nedílnou součást této smlouvy.</w:t>
      </w:r>
    </w:p>
    <w:p w14:paraId="46971AD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 se zavazuje přenechat předmět nájmu nájemci k dočasnému užívání a nájemce</w:t>
      </w:r>
    </w:p>
    <w:p w14:paraId="46971AD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se zavazuje platit za to sjednané nájemné a služby v souladu s článkem V. a VI. Této smlouvy.</w:t>
      </w:r>
    </w:p>
    <w:p w14:paraId="46971AD3" w14:textId="77777777" w:rsidR="004C58FC" w:rsidRDefault="004C58FC">
      <w:pPr>
        <w:autoSpaceDE w:val="0"/>
        <w:autoSpaceDN w:val="0"/>
        <w:adjustRightInd w:val="0"/>
        <w:jc w:val="left"/>
        <w:rPr>
          <w:rFonts w:eastAsia="Times New Roman"/>
          <w:szCs w:val="22"/>
          <w:lang w:eastAsia="ar-SA"/>
        </w:rPr>
      </w:pPr>
    </w:p>
    <w:p w14:paraId="46971AD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Smluvní strany konstatují, že předmět nájmu je způsobilý k řádnému užívání. Nájemce se</w:t>
      </w:r>
    </w:p>
    <w:p w14:paraId="46971AD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detailně seznámil se stavem předmětu nájmu a v tomto stavu jej přejímá do svého užívání.</w:t>
      </w:r>
    </w:p>
    <w:p w14:paraId="46971AD6" w14:textId="77777777" w:rsidR="004C58FC" w:rsidRDefault="004C58FC">
      <w:pPr>
        <w:autoSpaceDE w:val="0"/>
        <w:autoSpaceDN w:val="0"/>
        <w:adjustRightInd w:val="0"/>
        <w:jc w:val="left"/>
        <w:rPr>
          <w:rFonts w:eastAsia="Times New Roman"/>
          <w:b/>
          <w:bCs/>
          <w:szCs w:val="22"/>
          <w:lang w:eastAsia="ar-SA"/>
        </w:rPr>
      </w:pPr>
    </w:p>
    <w:p w14:paraId="46971AD7" w14:textId="625DEE60" w:rsidR="004C58FC" w:rsidRDefault="00FA1276">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481C61">
        <w:rPr>
          <w:rFonts w:eastAsia="Times New Roman"/>
          <w:b/>
          <w:bCs/>
          <w:szCs w:val="22"/>
          <w:lang w:eastAsia="ar-SA"/>
        </w:rPr>
        <w:t>Článek III.</w:t>
      </w:r>
    </w:p>
    <w:p w14:paraId="46971AD8" w14:textId="62321D17" w:rsidR="004C58FC" w:rsidRDefault="00FA1276">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B70FE3">
        <w:rPr>
          <w:rFonts w:eastAsia="Times New Roman"/>
          <w:b/>
          <w:bCs/>
          <w:szCs w:val="22"/>
          <w:lang w:eastAsia="ar-SA"/>
        </w:rPr>
        <w:t xml:space="preserve"> </w:t>
      </w:r>
      <w:r w:rsidR="00481C61">
        <w:rPr>
          <w:rFonts w:eastAsia="Times New Roman"/>
          <w:b/>
          <w:bCs/>
          <w:szCs w:val="22"/>
          <w:lang w:eastAsia="ar-SA"/>
        </w:rPr>
        <w:t>Účel nájmu</w:t>
      </w:r>
    </w:p>
    <w:p w14:paraId="46971AD9" w14:textId="77777777" w:rsidR="004C58FC" w:rsidRDefault="004C58FC">
      <w:pPr>
        <w:autoSpaceDE w:val="0"/>
        <w:autoSpaceDN w:val="0"/>
        <w:adjustRightInd w:val="0"/>
        <w:jc w:val="left"/>
        <w:rPr>
          <w:rFonts w:eastAsia="Times New Roman"/>
          <w:szCs w:val="22"/>
          <w:lang w:eastAsia="ar-SA"/>
        </w:rPr>
      </w:pPr>
    </w:p>
    <w:p w14:paraId="46971AD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1) Nájemce bude pronajaté prostory využívat k provozování živnosti jako samostatný advokát. Nájemce se zavazuje využívat předmět nájmu sloužící podnikání pouze pro tento účel. </w:t>
      </w:r>
    </w:p>
    <w:p w14:paraId="46971ADB" w14:textId="77777777" w:rsidR="004C58FC" w:rsidRDefault="004C58FC">
      <w:pPr>
        <w:autoSpaceDE w:val="0"/>
        <w:autoSpaceDN w:val="0"/>
        <w:adjustRightInd w:val="0"/>
        <w:jc w:val="left"/>
        <w:rPr>
          <w:rFonts w:eastAsia="Times New Roman"/>
          <w:szCs w:val="22"/>
          <w:lang w:eastAsia="ar-SA"/>
        </w:rPr>
      </w:pPr>
    </w:p>
    <w:p w14:paraId="46971AD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Nájemce se zavazuje splnit zákonné a technické požadavky potřebné pro stanovený účel</w:t>
      </w:r>
    </w:p>
    <w:p w14:paraId="46971AD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nájmu na vlastní náklady. Předmět nájmu lze využívat pouze pro zákonné a smluvně</w:t>
      </w:r>
    </w:p>
    <w:p w14:paraId="46971AD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přípustné účely.</w:t>
      </w:r>
    </w:p>
    <w:p w14:paraId="46971ADF" w14:textId="77777777" w:rsidR="004C58FC" w:rsidRDefault="004C58FC">
      <w:pPr>
        <w:autoSpaceDE w:val="0"/>
        <w:autoSpaceDN w:val="0"/>
        <w:adjustRightInd w:val="0"/>
        <w:jc w:val="left"/>
        <w:rPr>
          <w:rFonts w:eastAsia="Times New Roman"/>
          <w:szCs w:val="22"/>
          <w:lang w:eastAsia="ar-SA"/>
        </w:rPr>
      </w:pPr>
    </w:p>
    <w:p w14:paraId="46971AE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Případná změna účelu užívání předmětu nájmu nebo předmětu podnikání nájemce</w:t>
      </w:r>
    </w:p>
    <w:p w14:paraId="46971AE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 předmětu nájmu musí být předem projednána a písemně schválena pronajímatelem, a to i</w:t>
      </w:r>
    </w:p>
    <w:p w14:paraId="46971AE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 případě, že by se mělo jednat jen o nepodstatnou změnu ve smyslu § 2304 odst. 2</w:t>
      </w:r>
    </w:p>
    <w:p w14:paraId="46971AE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46971AE4" w14:textId="77777777" w:rsidR="004C58FC" w:rsidRDefault="004C58FC">
      <w:pPr>
        <w:autoSpaceDE w:val="0"/>
        <w:autoSpaceDN w:val="0"/>
        <w:adjustRightInd w:val="0"/>
        <w:jc w:val="left"/>
        <w:rPr>
          <w:rFonts w:eastAsia="Times New Roman"/>
          <w:szCs w:val="22"/>
          <w:lang w:eastAsia="ar-SA"/>
        </w:rPr>
      </w:pPr>
    </w:p>
    <w:p w14:paraId="46971AE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Pronajímatel se zavazuje přenechat pronajímané prostory nájemci tak, aby je mohl užívat</w:t>
      </w:r>
    </w:p>
    <w:p w14:paraId="46971AE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 ujednanému nebo obvyklému účelu, udržovat je v takovém stavu, aby mohly sloužit tomu</w:t>
      </w:r>
    </w:p>
    <w:p w14:paraId="46971AE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užívání, pro které byly pronajaty a zajistit nájemci jeho nerušené užívání po dobu nájmu.</w:t>
      </w:r>
    </w:p>
    <w:p w14:paraId="46971AE8" w14:textId="77777777" w:rsidR="004C58FC" w:rsidRDefault="004C58FC">
      <w:pPr>
        <w:autoSpaceDE w:val="0"/>
        <w:autoSpaceDN w:val="0"/>
        <w:adjustRightInd w:val="0"/>
        <w:jc w:val="left"/>
        <w:rPr>
          <w:rFonts w:eastAsia="Times New Roman"/>
          <w:szCs w:val="22"/>
          <w:lang w:eastAsia="ar-SA"/>
        </w:rPr>
      </w:pPr>
    </w:p>
    <w:p w14:paraId="46971AE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5) Nájemce se zavazuje, že bude pronajímané prostory užívat pro vlastní potřebu</w:t>
      </w:r>
    </w:p>
    <w:p w14:paraId="46971AE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odpovídajícím způsobem, a to výlučně jako prostory kancelářské.</w:t>
      </w:r>
    </w:p>
    <w:p w14:paraId="46971AEB" w14:textId="77777777" w:rsidR="004C58FC" w:rsidRDefault="004C58FC">
      <w:pPr>
        <w:autoSpaceDE w:val="0"/>
        <w:autoSpaceDN w:val="0"/>
        <w:adjustRightInd w:val="0"/>
        <w:jc w:val="left"/>
        <w:rPr>
          <w:rFonts w:eastAsia="Times New Roman"/>
          <w:szCs w:val="22"/>
          <w:lang w:eastAsia="ar-SA"/>
        </w:rPr>
      </w:pPr>
    </w:p>
    <w:p w14:paraId="46971AE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6) Nájemce se zavazuje, že nebude předmět nájmu užívat k jiným účelům, než ke kterým je</w:t>
      </w:r>
    </w:p>
    <w:p w14:paraId="46971AE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dle této smlouvy určen. Porušení tohoto závazku zakládá právo pronajímatele odstoupit od</w:t>
      </w:r>
    </w:p>
    <w:p w14:paraId="46971AE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této smlouvy.</w:t>
      </w:r>
    </w:p>
    <w:p w14:paraId="46971AEF" w14:textId="77777777" w:rsidR="004C58FC" w:rsidRDefault="004C58FC">
      <w:pPr>
        <w:autoSpaceDE w:val="0"/>
        <w:autoSpaceDN w:val="0"/>
        <w:adjustRightInd w:val="0"/>
        <w:jc w:val="left"/>
        <w:rPr>
          <w:rFonts w:eastAsia="Times New Roman"/>
          <w:szCs w:val="22"/>
          <w:lang w:eastAsia="ar-SA"/>
        </w:rPr>
      </w:pPr>
    </w:p>
    <w:p w14:paraId="46971AF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7) Nájemce je oprávněn umístit v předmětu nájmu své sídlo zapisované do seznamu advokátů vedených Českou advokátskou komorou. </w:t>
      </w:r>
    </w:p>
    <w:p w14:paraId="46971AF1" w14:textId="77777777" w:rsidR="004C58FC" w:rsidRDefault="00481C61">
      <w:pPr>
        <w:autoSpaceDE w:val="0"/>
        <w:autoSpaceDN w:val="0"/>
        <w:adjustRightInd w:val="0"/>
        <w:rPr>
          <w:rFonts w:eastAsia="Times New Roman"/>
          <w:b/>
          <w:bCs/>
          <w:szCs w:val="22"/>
          <w:lang w:eastAsia="ar-SA"/>
        </w:rPr>
      </w:pPr>
      <w:r>
        <w:rPr>
          <w:rFonts w:eastAsia="Times New Roman"/>
          <w:b/>
          <w:bCs/>
          <w:szCs w:val="22"/>
          <w:lang w:eastAsia="ar-SA"/>
        </w:rPr>
        <w:t xml:space="preserve">                                                                 </w:t>
      </w:r>
    </w:p>
    <w:p w14:paraId="46971AF2" w14:textId="77777777" w:rsidR="004C58FC" w:rsidRDefault="00481C61">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p>
    <w:p w14:paraId="46971AF3" w14:textId="13DD7359" w:rsidR="004C58FC" w:rsidRDefault="00481C61">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2616BD">
        <w:rPr>
          <w:rFonts w:eastAsia="Times New Roman"/>
          <w:b/>
          <w:bCs/>
          <w:szCs w:val="22"/>
          <w:lang w:eastAsia="ar-SA"/>
        </w:rPr>
        <w:t xml:space="preserve">   </w:t>
      </w:r>
      <w:r w:rsidR="005955E9">
        <w:rPr>
          <w:rFonts w:eastAsia="Times New Roman"/>
          <w:b/>
          <w:bCs/>
          <w:szCs w:val="22"/>
          <w:lang w:eastAsia="ar-SA"/>
        </w:rPr>
        <w:t xml:space="preserve"> </w:t>
      </w:r>
      <w:r>
        <w:rPr>
          <w:rFonts w:eastAsia="Times New Roman"/>
          <w:b/>
          <w:bCs/>
          <w:szCs w:val="22"/>
          <w:lang w:eastAsia="ar-SA"/>
        </w:rPr>
        <w:t>Článek IV.</w:t>
      </w:r>
    </w:p>
    <w:p w14:paraId="46971AF4" w14:textId="4153F4B4" w:rsidR="004C58FC" w:rsidRDefault="00481C61">
      <w:pPr>
        <w:autoSpaceDE w:val="0"/>
        <w:autoSpaceDN w:val="0"/>
        <w:adjustRightInd w:val="0"/>
        <w:rPr>
          <w:rFonts w:eastAsia="Times New Roman"/>
          <w:b/>
          <w:bCs/>
          <w:szCs w:val="22"/>
          <w:lang w:eastAsia="ar-SA"/>
        </w:rPr>
      </w:pPr>
      <w:r>
        <w:rPr>
          <w:rFonts w:eastAsia="Times New Roman"/>
          <w:b/>
          <w:bCs/>
          <w:szCs w:val="22"/>
          <w:lang w:eastAsia="ar-SA"/>
        </w:rPr>
        <w:t xml:space="preserve">                                                    </w:t>
      </w:r>
      <w:r w:rsidR="002616BD">
        <w:rPr>
          <w:rFonts w:eastAsia="Times New Roman"/>
          <w:b/>
          <w:bCs/>
          <w:szCs w:val="22"/>
          <w:lang w:eastAsia="ar-SA"/>
        </w:rPr>
        <w:t xml:space="preserve">   </w:t>
      </w:r>
      <w:r>
        <w:rPr>
          <w:rFonts w:eastAsia="Times New Roman"/>
          <w:b/>
          <w:bCs/>
          <w:szCs w:val="22"/>
          <w:lang w:eastAsia="ar-SA"/>
        </w:rPr>
        <w:t xml:space="preserve"> Doba trvání nájmu</w:t>
      </w:r>
    </w:p>
    <w:p w14:paraId="46971AF5" w14:textId="77777777" w:rsidR="004C58FC" w:rsidRDefault="004C58FC">
      <w:pPr>
        <w:autoSpaceDE w:val="0"/>
        <w:autoSpaceDN w:val="0"/>
        <w:adjustRightInd w:val="0"/>
        <w:jc w:val="left"/>
        <w:rPr>
          <w:rFonts w:eastAsia="Times New Roman"/>
          <w:szCs w:val="22"/>
          <w:lang w:eastAsia="ar-SA"/>
        </w:rPr>
      </w:pPr>
    </w:p>
    <w:p w14:paraId="46971AF6"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1) Nájem podle této smlouvy se sjednává </w:t>
      </w:r>
      <w:r>
        <w:rPr>
          <w:rFonts w:eastAsia="Times New Roman"/>
          <w:b/>
          <w:bCs/>
          <w:szCs w:val="22"/>
          <w:lang w:eastAsia="ar-SA"/>
        </w:rPr>
        <w:t>na dobu určitou od 1.4.2020 do 31.3.2024.</w:t>
      </w:r>
    </w:p>
    <w:p w14:paraId="46971AF7" w14:textId="77777777" w:rsidR="004C58FC" w:rsidRDefault="004C58FC">
      <w:pPr>
        <w:autoSpaceDE w:val="0"/>
        <w:autoSpaceDN w:val="0"/>
        <w:adjustRightInd w:val="0"/>
        <w:jc w:val="left"/>
        <w:rPr>
          <w:rFonts w:eastAsia="Times New Roman"/>
          <w:szCs w:val="22"/>
          <w:lang w:eastAsia="ar-SA"/>
        </w:rPr>
      </w:pPr>
    </w:p>
    <w:p w14:paraId="46971AF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Pronajímatel a nájemce výslovně prohlašují na základě vzájemné dohody, že pro tento</w:t>
      </w:r>
    </w:p>
    <w:p w14:paraId="46971AF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nájemní vztah vylučují platnost ustanovení § 2230 odst. 1 občanského zákoníku</w:t>
      </w:r>
    </w:p>
    <w:p w14:paraId="46971AF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 automatickém obnovování nájemní smlouvy po ukončení smluvně dohodnuté doby nájmu;</w:t>
      </w:r>
    </w:p>
    <w:p w14:paraId="46971AF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pokud by proto nájemce užíval předmět nájmu i po uplynutí nájemní doby a pronajímatel by</w:t>
      </w:r>
    </w:p>
    <w:p w14:paraId="46971AF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jej ani nevyzval do jednoho měsíce k odevzdání předmětu nájmu, nemůže za žádných</w:t>
      </w:r>
    </w:p>
    <w:p w14:paraId="46971AF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okolností platit, že nájemní smlouva byla znovu uzavřena za podmínek ujednaných původně.</w:t>
      </w:r>
    </w:p>
    <w:p w14:paraId="46971AFE" w14:textId="77777777" w:rsidR="004C58FC" w:rsidRDefault="004C58FC">
      <w:pPr>
        <w:autoSpaceDE w:val="0"/>
        <w:autoSpaceDN w:val="0"/>
        <w:adjustRightInd w:val="0"/>
        <w:jc w:val="left"/>
        <w:rPr>
          <w:rFonts w:eastAsia="Times New Roman"/>
          <w:b/>
          <w:bCs/>
          <w:szCs w:val="22"/>
          <w:lang w:eastAsia="ar-SA"/>
        </w:rPr>
      </w:pPr>
    </w:p>
    <w:p w14:paraId="46971AFF" w14:textId="55608A22"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Článek V.</w:t>
      </w:r>
    </w:p>
    <w:p w14:paraId="46971B00" w14:textId="7DACF992" w:rsidR="004C58FC" w:rsidRDefault="00481C61">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34657A">
        <w:rPr>
          <w:rFonts w:eastAsia="Times New Roman"/>
          <w:b/>
          <w:bCs/>
          <w:szCs w:val="22"/>
          <w:lang w:eastAsia="ar-SA"/>
        </w:rPr>
        <w:t xml:space="preserve"> </w:t>
      </w:r>
      <w:r>
        <w:rPr>
          <w:rFonts w:eastAsia="Times New Roman"/>
          <w:b/>
          <w:bCs/>
          <w:szCs w:val="22"/>
          <w:lang w:eastAsia="ar-SA"/>
        </w:rPr>
        <w:t>Nájemné</w:t>
      </w:r>
    </w:p>
    <w:p w14:paraId="46971B01" w14:textId="77777777" w:rsidR="004C58FC" w:rsidRDefault="004C58FC">
      <w:pPr>
        <w:autoSpaceDE w:val="0"/>
        <w:autoSpaceDN w:val="0"/>
        <w:adjustRightInd w:val="0"/>
        <w:jc w:val="left"/>
        <w:rPr>
          <w:rFonts w:eastAsia="Times New Roman"/>
          <w:szCs w:val="22"/>
          <w:lang w:eastAsia="ar-SA"/>
        </w:rPr>
      </w:pPr>
    </w:p>
    <w:p w14:paraId="46971B02" w14:textId="1B7507E8"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1) Nájemné za předmět nájmu činí </w:t>
      </w:r>
      <w:r w:rsidR="00B224F1">
        <w:rPr>
          <w:rFonts w:eastAsia="Times New Roman"/>
          <w:b/>
          <w:bCs/>
          <w:szCs w:val="22"/>
          <w:lang w:eastAsia="ar-SA"/>
        </w:rPr>
        <w:t>Kč 1.000,-bez DPH za 1 m²/rok tj. 36.000</w:t>
      </w:r>
      <w:r>
        <w:rPr>
          <w:rFonts w:eastAsia="Times New Roman"/>
          <w:b/>
          <w:bCs/>
          <w:szCs w:val="22"/>
          <w:lang w:eastAsia="ar-SA"/>
        </w:rPr>
        <w:t>,- Kč bez DPH</w:t>
      </w:r>
    </w:p>
    <w:p w14:paraId="46971B03" w14:textId="77777777" w:rsidR="004C58FC" w:rsidRDefault="00481C61">
      <w:pPr>
        <w:autoSpaceDE w:val="0"/>
        <w:autoSpaceDN w:val="0"/>
        <w:adjustRightInd w:val="0"/>
        <w:jc w:val="left"/>
        <w:rPr>
          <w:rFonts w:eastAsia="Times New Roman"/>
          <w:szCs w:val="22"/>
          <w:lang w:eastAsia="ar-SA"/>
        </w:rPr>
      </w:pPr>
      <w:r>
        <w:rPr>
          <w:rFonts w:eastAsia="Times New Roman"/>
          <w:b/>
          <w:bCs/>
          <w:szCs w:val="22"/>
          <w:lang w:eastAsia="ar-SA"/>
        </w:rPr>
        <w:t>ročně</w:t>
      </w:r>
      <w:r>
        <w:rPr>
          <w:rFonts w:eastAsia="Times New Roman"/>
          <w:szCs w:val="22"/>
          <w:lang w:eastAsia="ar-SA"/>
        </w:rPr>
        <w:t>. Nájemné je stanoveno po dohodě smluvních stran nejméně ve výši v místě obvyklé v</w:t>
      </w:r>
    </w:p>
    <w:p w14:paraId="46971B0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době uzavření nájemní smlouvy s přihlédnutím k nájemnému za nájem obdobných</w:t>
      </w:r>
    </w:p>
    <w:p w14:paraId="46971B0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nebytových prostor za obdobných podmínek.</w:t>
      </w:r>
    </w:p>
    <w:p w14:paraId="46971B0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 souladu s ustanovením § 56a zákona č. 235/2004 Sb., o dani z přidané hodnoty, ve znění</w:t>
      </w:r>
    </w:p>
    <w:p w14:paraId="46971B0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pozdějších předpisů, je nájem nemovité věci osvobozen od DPH.</w:t>
      </w:r>
      <w:r>
        <w:rPr>
          <w:rFonts w:eastAsia="Times New Roman"/>
          <w:b/>
          <w:szCs w:val="22"/>
          <w:lang w:eastAsia="ar-SA"/>
        </w:rPr>
        <w:t xml:space="preserve"> </w:t>
      </w:r>
    </w:p>
    <w:p w14:paraId="46971B08" w14:textId="77777777" w:rsidR="004C58FC" w:rsidRDefault="004C58FC">
      <w:pPr>
        <w:autoSpaceDE w:val="0"/>
        <w:autoSpaceDN w:val="0"/>
        <w:adjustRightInd w:val="0"/>
        <w:jc w:val="left"/>
        <w:rPr>
          <w:rFonts w:eastAsia="Times New Roman"/>
          <w:szCs w:val="22"/>
          <w:lang w:eastAsia="ar-SA"/>
        </w:rPr>
      </w:pPr>
    </w:p>
    <w:p w14:paraId="46971B0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Nájemné bude hrazeno čtvrtletně na základě faktur vystavených pronajímatelem</w:t>
      </w:r>
    </w:p>
    <w:p w14:paraId="46971B0A"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s náležitostmi daňového dokladu dle zákona č.563/1991Sb., o účetnictví a zákona </w:t>
      </w:r>
      <w:r>
        <w:rPr>
          <w:rFonts w:eastAsia="Times New Roman"/>
          <w:b/>
          <w:bCs/>
          <w:szCs w:val="22"/>
          <w:lang w:eastAsia="ar-SA"/>
        </w:rPr>
        <w:t>č.</w:t>
      </w:r>
    </w:p>
    <w:p w14:paraId="46971B0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235/2004 Sb. o dani z přidané hodnoty, ve znění pozdějších předpisů. Lhůta splatnosti</w:t>
      </w:r>
    </w:p>
    <w:p w14:paraId="46971B0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faktury je 21 kalendářních dnů ode dne jejího doručení nájemci. Úhradu plateb za nájem</w:t>
      </w:r>
    </w:p>
    <w:p w14:paraId="46971B0D" w14:textId="1AFB4DAB"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provede nájemce na účet pronajímatele vedený u ČNB Praha 1, </w:t>
      </w:r>
      <w:proofErr w:type="spellStart"/>
      <w:r w:rsidR="00F043FA">
        <w:rPr>
          <w:rFonts w:eastAsia="Times New Roman"/>
          <w:b/>
          <w:bCs/>
          <w:szCs w:val="22"/>
          <w:lang w:eastAsia="ar-SA"/>
        </w:rPr>
        <w:t>č.ú</w:t>
      </w:r>
      <w:proofErr w:type="spellEnd"/>
      <w:r w:rsidR="00F043FA">
        <w:rPr>
          <w:rFonts w:eastAsia="Times New Roman"/>
          <w:b/>
          <w:bCs/>
          <w:szCs w:val="22"/>
          <w:lang w:eastAsia="ar-SA"/>
        </w:rPr>
        <w:t>……………………</w:t>
      </w:r>
    </w:p>
    <w:p w14:paraId="46971B0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Nájemné za období kratší než kalendářní čtvrtletí (měsíc) činí alikvótní část čtvrtletního</w:t>
      </w:r>
    </w:p>
    <w:p w14:paraId="46971B0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(měsíčního) nájemného.</w:t>
      </w:r>
    </w:p>
    <w:p w14:paraId="46971B10" w14:textId="77777777" w:rsidR="004C58FC" w:rsidRDefault="004C58FC">
      <w:pPr>
        <w:autoSpaceDE w:val="0"/>
        <w:autoSpaceDN w:val="0"/>
        <w:adjustRightInd w:val="0"/>
        <w:jc w:val="left"/>
        <w:rPr>
          <w:rFonts w:eastAsia="Times New Roman"/>
          <w:szCs w:val="22"/>
          <w:lang w:eastAsia="ar-SA"/>
        </w:rPr>
      </w:pPr>
    </w:p>
    <w:p w14:paraId="46971B1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Na začátku každého roku nájmu počínaje rokem 2021 bude upraveno nájemné podle</w:t>
      </w:r>
    </w:p>
    <w:p w14:paraId="46971B1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průměrné roční míry inflace, vyjádřené indexem růstu spotřebitelských cen za předcházející</w:t>
      </w:r>
    </w:p>
    <w:p w14:paraId="46971B1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rok, zveřejněné Českým statistickým úřadem, s účinností od 1. ledna příslušného</w:t>
      </w:r>
    </w:p>
    <w:p w14:paraId="46971B1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kalendářního roku. Zvýšení bude realizováno jednostranným písemným oznámením</w:t>
      </w:r>
    </w:p>
    <w:p w14:paraId="46971B1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pronajímatele nájemci.</w:t>
      </w:r>
    </w:p>
    <w:p w14:paraId="46971B16" w14:textId="77777777" w:rsidR="004C58FC" w:rsidRDefault="004C58FC">
      <w:pPr>
        <w:autoSpaceDE w:val="0"/>
        <w:autoSpaceDN w:val="0"/>
        <w:adjustRightInd w:val="0"/>
        <w:jc w:val="left"/>
        <w:rPr>
          <w:rFonts w:eastAsia="Times New Roman"/>
          <w:szCs w:val="22"/>
          <w:lang w:eastAsia="ar-SA"/>
        </w:rPr>
      </w:pPr>
    </w:p>
    <w:p w14:paraId="46971B1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Pro případ nových nebo zvýšených daňových, odvodových nebo poplatkových povinností</w:t>
      </w:r>
    </w:p>
    <w:p w14:paraId="46971B1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stanovených nebo vyměřených pronajímateli v souvislosti se správou budovy je pronajímatel</w:t>
      </w:r>
    </w:p>
    <w:p w14:paraId="46971B1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oprávněn zvýšit sjednané nájemné od 1. dne následujícího kalendářního čtvrtletí o částku</w:t>
      </w:r>
    </w:p>
    <w:p w14:paraId="46971B1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odpovídající poměru roční výše těchto povinností a rozsahu nájemcem užívaných ploch.</w:t>
      </w:r>
    </w:p>
    <w:p w14:paraId="46971B1B" w14:textId="77777777" w:rsidR="004C58FC" w:rsidRDefault="004C58FC">
      <w:pPr>
        <w:autoSpaceDE w:val="0"/>
        <w:autoSpaceDN w:val="0"/>
        <w:adjustRightInd w:val="0"/>
        <w:jc w:val="left"/>
        <w:rPr>
          <w:rFonts w:eastAsia="Times New Roman"/>
          <w:szCs w:val="22"/>
          <w:lang w:eastAsia="ar-SA"/>
        </w:rPr>
      </w:pPr>
    </w:p>
    <w:p w14:paraId="46971B1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5) V případě prodlení s platbou nájemného uhradí nájemce pronajímateli kromě dlužné</w:t>
      </w:r>
    </w:p>
    <w:p w14:paraId="46971B1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částky i úrok z prodlení za každý i započatý den prodlení, jehož výše je stanovena</w:t>
      </w:r>
    </w:p>
    <w:p w14:paraId="46971B1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příslušným nařízením vlády, kterým se stanoví výše úroků z prodlení v souladu s </w:t>
      </w:r>
      <w:proofErr w:type="spellStart"/>
      <w:r>
        <w:rPr>
          <w:rFonts w:eastAsia="Times New Roman"/>
          <w:szCs w:val="22"/>
          <w:lang w:eastAsia="ar-SA"/>
        </w:rPr>
        <w:t>ust</w:t>
      </w:r>
      <w:proofErr w:type="spellEnd"/>
      <w:r>
        <w:rPr>
          <w:rFonts w:eastAsia="Times New Roman"/>
          <w:szCs w:val="22"/>
          <w:lang w:eastAsia="ar-SA"/>
        </w:rPr>
        <w:t>. § 1970</w:t>
      </w:r>
    </w:p>
    <w:p w14:paraId="46971B1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46971B20" w14:textId="77777777" w:rsidR="004C58FC" w:rsidRDefault="004C58FC">
      <w:pPr>
        <w:autoSpaceDE w:val="0"/>
        <w:autoSpaceDN w:val="0"/>
        <w:adjustRightInd w:val="0"/>
        <w:jc w:val="left"/>
        <w:rPr>
          <w:rFonts w:eastAsia="Times New Roman"/>
          <w:szCs w:val="22"/>
          <w:lang w:eastAsia="ar-SA"/>
        </w:rPr>
      </w:pPr>
    </w:p>
    <w:p w14:paraId="46971B21"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Článek VI.</w:t>
      </w:r>
    </w:p>
    <w:p w14:paraId="46971B22" w14:textId="6FEF5CC2" w:rsidR="004C58FC" w:rsidRDefault="0034657A" w:rsidP="0034657A">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481C61">
        <w:rPr>
          <w:rFonts w:eastAsia="Times New Roman"/>
          <w:b/>
          <w:bCs/>
          <w:szCs w:val="22"/>
          <w:lang w:eastAsia="ar-SA"/>
        </w:rPr>
        <w:t>Služby</w:t>
      </w:r>
    </w:p>
    <w:p w14:paraId="46971B23" w14:textId="77777777" w:rsidR="004C58FC" w:rsidRDefault="004C58FC">
      <w:pPr>
        <w:autoSpaceDE w:val="0"/>
        <w:autoSpaceDN w:val="0"/>
        <w:adjustRightInd w:val="0"/>
        <w:jc w:val="left"/>
        <w:rPr>
          <w:rFonts w:eastAsia="Times New Roman"/>
          <w:szCs w:val="22"/>
          <w:lang w:eastAsia="ar-SA"/>
        </w:rPr>
      </w:pPr>
    </w:p>
    <w:p w14:paraId="46971B2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 Úhrada za služby, poskytované v souvislosti s užíváním pronajímaných prostor (ústřední</w:t>
      </w:r>
    </w:p>
    <w:p w14:paraId="46971B25" w14:textId="4735C318" w:rsidR="004C58FC" w:rsidRDefault="00481C61">
      <w:pPr>
        <w:autoSpaceDE w:val="0"/>
        <w:autoSpaceDN w:val="0"/>
        <w:adjustRightInd w:val="0"/>
        <w:jc w:val="left"/>
        <w:rPr>
          <w:rFonts w:eastAsia="Times New Roman"/>
          <w:szCs w:val="22"/>
          <w:lang w:eastAsia="ar-SA"/>
        </w:rPr>
      </w:pPr>
      <w:r>
        <w:rPr>
          <w:rFonts w:eastAsia="Times New Roman"/>
          <w:szCs w:val="22"/>
          <w:lang w:eastAsia="ar-SA"/>
        </w:rPr>
        <w:t>vytáp</w:t>
      </w:r>
      <w:r w:rsidR="00B83F67">
        <w:rPr>
          <w:rFonts w:eastAsia="Times New Roman"/>
          <w:szCs w:val="22"/>
          <w:lang w:eastAsia="ar-SA"/>
        </w:rPr>
        <w:t>ění,</w:t>
      </w:r>
      <w:r>
        <w:rPr>
          <w:rFonts w:eastAsia="Times New Roman"/>
          <w:szCs w:val="22"/>
          <w:lang w:eastAsia="ar-SA"/>
        </w:rPr>
        <w:t xml:space="preserve"> elektrická energie, úklid, ostatní služby) je stanovena ve výši, která bude odpovídat podílu nájemce na skutečných nákladech zjištěných z faktur bez DPH od prvotních dodavatelů a příslušné sazby DPH.</w:t>
      </w:r>
    </w:p>
    <w:p w14:paraId="46971B26" w14:textId="77777777" w:rsidR="004C58FC" w:rsidRDefault="004C58FC">
      <w:pPr>
        <w:autoSpaceDE w:val="0"/>
        <w:autoSpaceDN w:val="0"/>
        <w:adjustRightInd w:val="0"/>
        <w:jc w:val="left"/>
        <w:rPr>
          <w:rFonts w:eastAsia="Times New Roman"/>
          <w:szCs w:val="22"/>
          <w:lang w:eastAsia="ar-SA"/>
        </w:rPr>
      </w:pPr>
    </w:p>
    <w:p w14:paraId="46971B27" w14:textId="77777777" w:rsidR="004C58FC" w:rsidRDefault="004C58FC">
      <w:pPr>
        <w:autoSpaceDE w:val="0"/>
        <w:autoSpaceDN w:val="0"/>
        <w:adjustRightInd w:val="0"/>
        <w:jc w:val="left"/>
        <w:rPr>
          <w:rFonts w:eastAsia="Times New Roman"/>
          <w:szCs w:val="22"/>
          <w:lang w:eastAsia="ar-SA"/>
        </w:rPr>
      </w:pPr>
    </w:p>
    <w:p w14:paraId="54AE72B8" w14:textId="748A4C8D" w:rsidR="00E46C44"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2) </w:t>
      </w:r>
      <w:r w:rsidR="00E46C44">
        <w:rPr>
          <w:rFonts w:eastAsia="Times New Roman"/>
          <w:szCs w:val="22"/>
          <w:lang w:eastAsia="ar-SA"/>
        </w:rPr>
        <w:t>Podíl uživatele na platbách za vodné a stočné, za likvidaci odpadu a poskytování hygienických prostředků bude stanoven podílem počtu umístěných osob (zaměstnanců) uži</w:t>
      </w:r>
      <w:r w:rsidR="00B83F67">
        <w:rPr>
          <w:rFonts w:eastAsia="Times New Roman"/>
          <w:szCs w:val="22"/>
          <w:lang w:eastAsia="ar-SA"/>
        </w:rPr>
        <w:t>v</w:t>
      </w:r>
      <w:r w:rsidR="00E46C44">
        <w:rPr>
          <w:rFonts w:eastAsia="Times New Roman"/>
          <w:szCs w:val="22"/>
          <w:lang w:eastAsia="ar-SA"/>
        </w:rPr>
        <w:t>atele na celkovém počtu osob dislokovaných v budově.</w:t>
      </w:r>
    </w:p>
    <w:p w14:paraId="4C8CF9EE" w14:textId="77777777" w:rsidR="00E46C44" w:rsidRDefault="00E46C44">
      <w:pPr>
        <w:autoSpaceDE w:val="0"/>
        <w:autoSpaceDN w:val="0"/>
        <w:adjustRightInd w:val="0"/>
        <w:jc w:val="left"/>
        <w:rPr>
          <w:rFonts w:eastAsia="Times New Roman"/>
          <w:szCs w:val="22"/>
          <w:lang w:eastAsia="ar-SA"/>
        </w:rPr>
      </w:pPr>
    </w:p>
    <w:p w14:paraId="46971B28" w14:textId="575CF361" w:rsidR="004C58FC" w:rsidRDefault="00E46C44">
      <w:pPr>
        <w:autoSpaceDE w:val="0"/>
        <w:autoSpaceDN w:val="0"/>
        <w:adjustRightInd w:val="0"/>
        <w:jc w:val="left"/>
        <w:rPr>
          <w:rFonts w:eastAsia="Times New Roman"/>
          <w:szCs w:val="22"/>
          <w:lang w:eastAsia="ar-SA"/>
        </w:rPr>
      </w:pPr>
      <w:r>
        <w:rPr>
          <w:rFonts w:eastAsia="Times New Roman"/>
          <w:szCs w:val="22"/>
          <w:lang w:eastAsia="ar-SA"/>
        </w:rPr>
        <w:t>3)</w:t>
      </w:r>
      <w:r w:rsidR="00481C61">
        <w:rPr>
          <w:rFonts w:eastAsia="Times New Roman"/>
          <w:szCs w:val="22"/>
          <w:lang w:eastAsia="ar-SA"/>
        </w:rPr>
        <w:t>Tyto služby budou nájemcem hrazeny měsíčně za předcházející období na základě</w:t>
      </w:r>
    </w:p>
    <w:p w14:paraId="46971B2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faktury vystavené pronajímatelem s náležitostmi daňového dokladu dle zákona č. 563/1991</w:t>
      </w:r>
    </w:p>
    <w:p w14:paraId="46971B2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Sb., o účetnictví a zákona 235/2004 Sb. o dani z přidané hodnoty, ve znění pozdějších</w:t>
      </w:r>
    </w:p>
    <w:p w14:paraId="46971B2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předpisů. Lhůta splatnosti faktury je 21 kalendářních dnů ode dne jejího doručení nájemci.</w:t>
      </w:r>
    </w:p>
    <w:p w14:paraId="46971B2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Úhradu plateb za služby provede nájemce na účet pronajímatele vedený u ČNB Praha 1, </w:t>
      </w:r>
    </w:p>
    <w:p w14:paraId="46971B2D" w14:textId="776C0DC0" w:rsidR="004C58FC" w:rsidRDefault="00F043FA">
      <w:pPr>
        <w:autoSpaceDE w:val="0"/>
        <w:autoSpaceDN w:val="0"/>
        <w:adjustRightInd w:val="0"/>
        <w:jc w:val="left"/>
        <w:rPr>
          <w:rFonts w:eastAsia="Times New Roman"/>
          <w:b/>
          <w:bCs/>
          <w:szCs w:val="22"/>
          <w:lang w:eastAsia="ar-SA"/>
        </w:rPr>
      </w:pPr>
      <w:proofErr w:type="spellStart"/>
      <w:r>
        <w:rPr>
          <w:rFonts w:eastAsia="Times New Roman"/>
          <w:b/>
          <w:bCs/>
          <w:szCs w:val="22"/>
          <w:lang w:eastAsia="ar-SA"/>
        </w:rPr>
        <w:t>č.ú</w:t>
      </w:r>
      <w:proofErr w:type="spellEnd"/>
      <w:r>
        <w:rPr>
          <w:rFonts w:eastAsia="Times New Roman"/>
          <w:b/>
          <w:bCs/>
          <w:szCs w:val="22"/>
          <w:lang w:eastAsia="ar-SA"/>
        </w:rPr>
        <w:t>. …………………</w:t>
      </w:r>
      <w:r w:rsidR="00481C61">
        <w:rPr>
          <w:rFonts w:eastAsia="Times New Roman"/>
          <w:b/>
          <w:bCs/>
          <w:szCs w:val="22"/>
          <w:lang w:eastAsia="ar-SA"/>
        </w:rPr>
        <w:t>.</w:t>
      </w:r>
    </w:p>
    <w:p w14:paraId="46971B2E" w14:textId="77777777" w:rsidR="004C58FC" w:rsidRDefault="004C58FC">
      <w:pPr>
        <w:autoSpaceDE w:val="0"/>
        <w:autoSpaceDN w:val="0"/>
        <w:adjustRightInd w:val="0"/>
        <w:jc w:val="left"/>
        <w:rPr>
          <w:rFonts w:eastAsia="Times New Roman"/>
          <w:szCs w:val="22"/>
          <w:lang w:eastAsia="ar-SA"/>
        </w:rPr>
      </w:pPr>
    </w:p>
    <w:p w14:paraId="46971B2F" w14:textId="07DA88C9" w:rsidR="004C58FC" w:rsidRDefault="008D2647">
      <w:pPr>
        <w:autoSpaceDE w:val="0"/>
        <w:autoSpaceDN w:val="0"/>
        <w:adjustRightInd w:val="0"/>
        <w:jc w:val="left"/>
        <w:rPr>
          <w:rFonts w:eastAsia="Times New Roman"/>
          <w:szCs w:val="22"/>
          <w:lang w:eastAsia="ar-SA"/>
        </w:rPr>
      </w:pPr>
      <w:r>
        <w:rPr>
          <w:rFonts w:eastAsia="Times New Roman"/>
          <w:szCs w:val="22"/>
          <w:lang w:eastAsia="ar-SA"/>
        </w:rPr>
        <w:t>4</w:t>
      </w:r>
      <w:r w:rsidR="00481C61">
        <w:rPr>
          <w:rFonts w:eastAsia="Times New Roman"/>
          <w:szCs w:val="22"/>
          <w:lang w:eastAsia="ar-SA"/>
        </w:rPr>
        <w:t>) V případě prodlení s platbou za služby uhradí nájemce pronajímateli kromě dlužné částky</w:t>
      </w:r>
    </w:p>
    <w:p w14:paraId="46971B3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i úrok z prodlení za každý i započatý den prodlení, jehož výše je stanovena příslušným</w:t>
      </w:r>
    </w:p>
    <w:p w14:paraId="46971B3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nařízením vlády, kterým se stanoví výše úroků z prodlení v souladu s </w:t>
      </w:r>
      <w:proofErr w:type="spellStart"/>
      <w:r>
        <w:rPr>
          <w:rFonts w:eastAsia="Times New Roman"/>
          <w:szCs w:val="22"/>
          <w:lang w:eastAsia="ar-SA"/>
        </w:rPr>
        <w:t>ust</w:t>
      </w:r>
      <w:proofErr w:type="spellEnd"/>
      <w:r>
        <w:rPr>
          <w:rFonts w:eastAsia="Times New Roman"/>
          <w:szCs w:val="22"/>
          <w:lang w:eastAsia="ar-SA"/>
        </w:rPr>
        <w:t>. § 1970</w:t>
      </w:r>
    </w:p>
    <w:p w14:paraId="46971B3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46971B33" w14:textId="77777777" w:rsidR="004C58FC" w:rsidRDefault="004C58FC">
      <w:pPr>
        <w:autoSpaceDE w:val="0"/>
        <w:autoSpaceDN w:val="0"/>
        <w:adjustRightInd w:val="0"/>
        <w:jc w:val="center"/>
        <w:rPr>
          <w:rFonts w:eastAsia="Times New Roman"/>
          <w:b/>
          <w:bCs/>
          <w:szCs w:val="22"/>
          <w:lang w:eastAsia="ar-SA"/>
        </w:rPr>
      </w:pPr>
    </w:p>
    <w:p w14:paraId="46971B34" w14:textId="79A7F81C" w:rsidR="004C58FC" w:rsidRDefault="00163445" w:rsidP="00163445">
      <w:pPr>
        <w:autoSpaceDE w:val="0"/>
        <w:autoSpaceDN w:val="0"/>
        <w:adjustRightInd w:val="0"/>
        <w:rPr>
          <w:rFonts w:eastAsia="Times New Roman"/>
          <w:b/>
          <w:bCs/>
          <w:szCs w:val="22"/>
          <w:lang w:eastAsia="ar-SA"/>
        </w:rPr>
      </w:pPr>
      <w:r>
        <w:rPr>
          <w:rFonts w:eastAsia="Times New Roman"/>
          <w:b/>
          <w:bCs/>
          <w:szCs w:val="22"/>
          <w:lang w:eastAsia="ar-SA"/>
        </w:rPr>
        <w:t xml:space="preserve">                                                            </w:t>
      </w:r>
      <w:r w:rsidR="00481C61">
        <w:rPr>
          <w:rFonts w:eastAsia="Times New Roman"/>
          <w:b/>
          <w:bCs/>
          <w:szCs w:val="22"/>
          <w:lang w:eastAsia="ar-SA"/>
        </w:rPr>
        <w:t>Článek VII.</w:t>
      </w:r>
    </w:p>
    <w:p w14:paraId="46971B35"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Práva a povinnosti smluvních stran</w:t>
      </w:r>
    </w:p>
    <w:p w14:paraId="46971B36" w14:textId="77777777" w:rsidR="004C58FC" w:rsidRDefault="004C58FC">
      <w:pPr>
        <w:autoSpaceDE w:val="0"/>
        <w:autoSpaceDN w:val="0"/>
        <w:adjustRightInd w:val="0"/>
        <w:jc w:val="left"/>
        <w:rPr>
          <w:rFonts w:eastAsia="Times New Roman"/>
          <w:szCs w:val="22"/>
          <w:lang w:eastAsia="ar-SA"/>
        </w:rPr>
      </w:pPr>
    </w:p>
    <w:p w14:paraId="46971B3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 Nájemce se zavazuje platit za pronajatý předmět nájmu sjednané nájemné ve výši,</w:t>
      </w:r>
    </w:p>
    <w:p w14:paraId="46971B3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způsobem a v termínech uvedených v článku V. této smlouvy, jakož i hradit v souladu</w:t>
      </w:r>
    </w:p>
    <w:p w14:paraId="46971B3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 článkem VI. této smlouvy náklady služeb spojených s užíváním předmětu nájmu.</w:t>
      </w:r>
    </w:p>
    <w:p w14:paraId="46971B3A" w14:textId="77777777" w:rsidR="004C58FC" w:rsidRDefault="004C58FC">
      <w:pPr>
        <w:autoSpaceDE w:val="0"/>
        <w:autoSpaceDN w:val="0"/>
        <w:adjustRightInd w:val="0"/>
        <w:jc w:val="left"/>
        <w:rPr>
          <w:rFonts w:eastAsia="Times New Roman"/>
          <w:szCs w:val="22"/>
          <w:lang w:eastAsia="ar-SA"/>
        </w:rPr>
      </w:pPr>
    </w:p>
    <w:p w14:paraId="46971B3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Nájemce je oprávněn užívat předmět nájmu v souladu a k účelu dle této smlouvy, a to po</w:t>
      </w:r>
    </w:p>
    <w:p w14:paraId="46971B3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celou dobu nájemního vztahu. Bude užívat předmět nájmu jako řádný hospodář v souladu</w:t>
      </w:r>
    </w:p>
    <w:p w14:paraId="46971B3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 právními předpisy a touto smlouvou, zejména chránit předmět nájmu před poškozením,</w:t>
      </w:r>
    </w:p>
    <w:p w14:paraId="46971B3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zničením nebo nepřiměřeným opotřebením.</w:t>
      </w:r>
    </w:p>
    <w:p w14:paraId="46971B3F" w14:textId="77777777" w:rsidR="004C58FC" w:rsidRDefault="004C58FC">
      <w:pPr>
        <w:autoSpaceDE w:val="0"/>
        <w:autoSpaceDN w:val="0"/>
        <w:adjustRightInd w:val="0"/>
        <w:jc w:val="left"/>
        <w:rPr>
          <w:rFonts w:eastAsia="Times New Roman"/>
          <w:szCs w:val="22"/>
          <w:lang w:eastAsia="ar-SA"/>
        </w:rPr>
      </w:pPr>
    </w:p>
    <w:p w14:paraId="46971B4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Nájemce bude provádět nezbytné opravy a běžnou údržbu předmětu nájmu po celou dobu</w:t>
      </w:r>
    </w:p>
    <w:p w14:paraId="46971B4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nájmu na vlastní náklady. Tím se rozumí zejména malování, výměny žárovek a zářivek,</w:t>
      </w:r>
    </w:p>
    <w:p w14:paraId="46971B4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opravy dveřních zámků, opravy rozbitých oken a další práce obdobného charakteru dle</w:t>
      </w:r>
    </w:p>
    <w:p w14:paraId="46971B4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obecných zvyklostí spojených s užíváním nebytových prostor.</w:t>
      </w:r>
    </w:p>
    <w:p w14:paraId="46971B44" w14:textId="77777777" w:rsidR="004C58FC" w:rsidRDefault="004C58FC">
      <w:pPr>
        <w:autoSpaceDE w:val="0"/>
        <w:autoSpaceDN w:val="0"/>
        <w:adjustRightInd w:val="0"/>
        <w:jc w:val="left"/>
        <w:rPr>
          <w:rFonts w:eastAsia="Times New Roman"/>
          <w:szCs w:val="22"/>
          <w:lang w:eastAsia="ar-SA"/>
        </w:rPr>
      </w:pPr>
    </w:p>
    <w:p w14:paraId="46971B4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Pronajímatel odpovídá za údržbu a opravy pronajímaných prostor, s výjimkou běžné</w:t>
      </w:r>
    </w:p>
    <w:p w14:paraId="46971B4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údržby a oprav podle odst. 3) tohoto článku, pokud škodu nezpůsobí nájemce, kdy v</w:t>
      </w:r>
    </w:p>
    <w:p w14:paraId="46971B4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takovém případě její náprava bude provedena na náklady nájemce. Nájemce odpovídá</w:t>
      </w:r>
    </w:p>
    <w:p w14:paraId="46971B4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pronajímateli za veškeré škody, které mu způsobí svou činností na předmětu nájmu.</w:t>
      </w:r>
    </w:p>
    <w:p w14:paraId="46971B49" w14:textId="77777777" w:rsidR="004C58FC" w:rsidRDefault="004C58FC">
      <w:pPr>
        <w:autoSpaceDE w:val="0"/>
        <w:autoSpaceDN w:val="0"/>
        <w:adjustRightInd w:val="0"/>
        <w:jc w:val="left"/>
        <w:rPr>
          <w:rFonts w:eastAsia="Times New Roman"/>
          <w:szCs w:val="22"/>
          <w:lang w:eastAsia="ar-SA"/>
        </w:rPr>
      </w:pPr>
    </w:p>
    <w:p w14:paraId="46971B4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5) Pokud se vyskytnou poruchy přesahující možnosti běžné údržby a oprav, nájemce je</w:t>
      </w:r>
    </w:p>
    <w:p w14:paraId="46971B4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povinen bez zbytečného odkladu prokazatelným způsobem oznámit prostřednictvím místně</w:t>
      </w:r>
    </w:p>
    <w:p w14:paraId="46971B4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příslušného zaměstnance správy budov pronajímateli potřebu příslušných oprav, které má</w:t>
      </w:r>
    </w:p>
    <w:p w14:paraId="46971B4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provést pronajímatel. V případě nesplnění této povinnosti je nájemce povinen uhradit škodu</w:t>
      </w:r>
    </w:p>
    <w:p w14:paraId="46971B4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tím způsobenou a nemá práva, která by mu jinak příslušela pro nemožnost nebo omezenou</w:t>
      </w:r>
    </w:p>
    <w:p w14:paraId="46971B4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možnost užívat předmět nájmu pro vady, jež nebyly včas pronajímateli oznámeny, dle §</w:t>
      </w:r>
    </w:p>
    <w:p w14:paraId="46971B5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2208 občanského zákoníku (tj. zejména nemá právo na přiměřenou slevu z nájemného,</w:t>
      </w:r>
    </w:p>
    <w:p w14:paraId="46971B5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právo požadovat náhradu účelně vynaložených nákladů na provedení opravy, právo na</w:t>
      </w:r>
    </w:p>
    <w:p w14:paraId="46971B5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prominutí nájemného a právo na výpověď nájmu bez výpovědní doby).</w:t>
      </w:r>
    </w:p>
    <w:p w14:paraId="46971B53" w14:textId="77777777" w:rsidR="004C58FC" w:rsidRDefault="004C58FC">
      <w:pPr>
        <w:autoSpaceDE w:val="0"/>
        <w:autoSpaceDN w:val="0"/>
        <w:adjustRightInd w:val="0"/>
        <w:jc w:val="left"/>
        <w:rPr>
          <w:rFonts w:eastAsia="Times New Roman"/>
          <w:szCs w:val="22"/>
          <w:lang w:eastAsia="ar-SA"/>
        </w:rPr>
      </w:pPr>
    </w:p>
    <w:p w14:paraId="46971B5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6) Nájemce se zavazuje užívat předmět nájmu v souladu s jeho určením a nebude předmět</w:t>
      </w:r>
    </w:p>
    <w:p w14:paraId="46971B5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nájmu užívat, ani nesvolí či neumožní, aby byl užíván pro jakékoli rušivé nebo nezákonné</w:t>
      </w:r>
    </w:p>
    <w:p w14:paraId="46971B5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účely, nájemce se zdrží obtěžování třetích osob nad míru přiměřenou poměrům hlukem,</w:t>
      </w:r>
    </w:p>
    <w:p w14:paraId="46971B5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zářením, pachy nebo vibracemi způsobenými nájemcem, jeho zaměstnanci nebo osobami,</w:t>
      </w:r>
    </w:p>
    <w:p w14:paraId="46971B5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které vstoupily do pronajatých prostor.</w:t>
      </w:r>
    </w:p>
    <w:p w14:paraId="46971B59" w14:textId="77777777" w:rsidR="004C58FC" w:rsidRDefault="004C58FC">
      <w:pPr>
        <w:autoSpaceDE w:val="0"/>
        <w:autoSpaceDN w:val="0"/>
        <w:adjustRightInd w:val="0"/>
        <w:jc w:val="left"/>
        <w:rPr>
          <w:rFonts w:eastAsia="Times New Roman"/>
          <w:szCs w:val="22"/>
          <w:lang w:eastAsia="ar-SA"/>
        </w:rPr>
      </w:pPr>
    </w:p>
    <w:p w14:paraId="46971B5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7) Nájemce se zavazuje zajistit u svých zaměstnanců dodržování obecně závazných</w:t>
      </w:r>
    </w:p>
    <w:p w14:paraId="46971B5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46971B5C" w14:textId="77777777" w:rsidR="004C58FC" w:rsidRDefault="004C58FC">
      <w:pPr>
        <w:autoSpaceDE w:val="0"/>
        <w:autoSpaceDN w:val="0"/>
        <w:adjustRightInd w:val="0"/>
        <w:jc w:val="left"/>
        <w:rPr>
          <w:rFonts w:eastAsia="Times New Roman"/>
          <w:szCs w:val="22"/>
          <w:lang w:eastAsia="ar-SA"/>
        </w:rPr>
      </w:pPr>
    </w:p>
    <w:p w14:paraId="46971B5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8) Úpravy předmětu nájmu může nájemce provést pouze s předchozím písemným</w:t>
      </w:r>
    </w:p>
    <w:p w14:paraId="46971B5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souhlasem pronajímatele. Úpravu předmětu nájmu provádí nájemce vždy na svůj náklad.</w:t>
      </w:r>
    </w:p>
    <w:p w14:paraId="46971B5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Zařízení a předměty upevněné ve zdech, podlaze a stropu, které nelze odstranit bez</w:t>
      </w:r>
    </w:p>
    <w:p w14:paraId="46971B6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nepřiměřeného snížení hodnoty nebo bez poškození Budovy, přecházejí upevněním nebo</w:t>
      </w:r>
    </w:p>
    <w:p w14:paraId="46971B6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vložením do vlastnictví pronajímatele.</w:t>
      </w:r>
    </w:p>
    <w:p w14:paraId="46971B62" w14:textId="77777777" w:rsidR="004C58FC" w:rsidRDefault="004C58FC">
      <w:pPr>
        <w:autoSpaceDE w:val="0"/>
        <w:autoSpaceDN w:val="0"/>
        <w:adjustRightInd w:val="0"/>
        <w:jc w:val="left"/>
        <w:rPr>
          <w:rFonts w:eastAsia="Times New Roman"/>
          <w:szCs w:val="22"/>
          <w:lang w:eastAsia="ar-SA"/>
        </w:rPr>
      </w:pPr>
    </w:p>
    <w:p w14:paraId="46971B6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9) Pronajímatel se zavazuje zajistit nájemci plný a nikým nerušený výkon jeho práva nájmu a</w:t>
      </w:r>
    </w:p>
    <w:p w14:paraId="46971B6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umožnit mu opravy a údržbu předmětu nájmu v předem písemně schváleném rozsahu,</w:t>
      </w:r>
    </w:p>
    <w:p w14:paraId="46971B6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pokud pronajímatel tuto povinnost nesplní z důvodů způsobených vyšší mocí, případně</w:t>
      </w:r>
    </w:p>
    <w:p w14:paraId="46971B6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z jiných důvodů pronajímatelem neovlivnitelných, nemá nájemce právo na slevu na</w:t>
      </w:r>
    </w:p>
    <w:p w14:paraId="46971B6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nájemném nebo na náhradu škody.</w:t>
      </w:r>
    </w:p>
    <w:p w14:paraId="46971B68" w14:textId="77777777" w:rsidR="004C58FC" w:rsidRDefault="004C58FC">
      <w:pPr>
        <w:autoSpaceDE w:val="0"/>
        <w:autoSpaceDN w:val="0"/>
        <w:adjustRightInd w:val="0"/>
        <w:jc w:val="left"/>
        <w:rPr>
          <w:rFonts w:eastAsia="Times New Roman"/>
          <w:szCs w:val="22"/>
          <w:lang w:eastAsia="ar-SA"/>
        </w:rPr>
      </w:pPr>
    </w:p>
    <w:p w14:paraId="46971B6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10) Pronajímatel je povinen informovat nájemce o jakýchkoli stavebních či jiných zásazích</w:t>
      </w:r>
    </w:p>
    <w:p w14:paraId="46971B6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 Budově, které by se mohly dotknout nebo omezit nájemce.</w:t>
      </w:r>
    </w:p>
    <w:p w14:paraId="46971B6B" w14:textId="77777777" w:rsidR="004C58FC" w:rsidRDefault="004C58FC">
      <w:pPr>
        <w:autoSpaceDE w:val="0"/>
        <w:autoSpaceDN w:val="0"/>
        <w:adjustRightInd w:val="0"/>
        <w:jc w:val="left"/>
        <w:rPr>
          <w:rFonts w:eastAsia="Times New Roman"/>
          <w:szCs w:val="22"/>
          <w:lang w:eastAsia="ar-SA"/>
        </w:rPr>
      </w:pPr>
    </w:p>
    <w:p w14:paraId="46971B6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11) Zřízení užívacího práva nebo užívání předmětu nájmu jiným subjektem je vyloučeno.</w:t>
      </w:r>
    </w:p>
    <w:p w14:paraId="46971B6D" w14:textId="77777777" w:rsidR="004C58FC" w:rsidRDefault="004C58FC">
      <w:pPr>
        <w:autoSpaceDE w:val="0"/>
        <w:autoSpaceDN w:val="0"/>
        <w:adjustRightInd w:val="0"/>
        <w:jc w:val="left"/>
        <w:rPr>
          <w:rFonts w:eastAsia="Times New Roman"/>
          <w:szCs w:val="22"/>
          <w:lang w:eastAsia="ar-SA"/>
        </w:rPr>
      </w:pPr>
    </w:p>
    <w:p w14:paraId="46971B6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12) Pronajímatel nebo jím pověřená osoba jsou oprávněni vstoupit do předmětu nájmu spolu</w:t>
      </w:r>
    </w:p>
    <w:p w14:paraId="46971B6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 osobou oprávněnou jednat jménem nájemce v termínu a čase stanoveném po vzájemné</w:t>
      </w:r>
    </w:p>
    <w:p w14:paraId="46971B7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dohodě za účelem kontroly dodržování této smlouvy nebo běžné údržby. Pronajímatel nebo</w:t>
      </w:r>
    </w:p>
    <w:p w14:paraId="46971B7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jím pověřená osoba jsou oprávněni vstoupit do předmětu nájmu bez osoby pověřené</w:t>
      </w:r>
    </w:p>
    <w:p w14:paraId="46971B7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nájemcem pouze v případě havárie nebo živelné či jiné obdobné události, kdy se dá</w:t>
      </w:r>
    </w:p>
    <w:p w14:paraId="46971B7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předpokládat, že by mohla být způsobena škoda. O této skutečnosti je pronajímatel povinen</w:t>
      </w:r>
    </w:p>
    <w:p w14:paraId="46971B7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bez zbytečného prodlení vyrozumět nájemce, se sdělením důvodu vstupu do objektu.</w:t>
      </w:r>
    </w:p>
    <w:p w14:paraId="46971B75" w14:textId="77777777" w:rsidR="004C58FC" w:rsidRDefault="004C58FC">
      <w:pPr>
        <w:autoSpaceDE w:val="0"/>
        <w:autoSpaceDN w:val="0"/>
        <w:adjustRightInd w:val="0"/>
        <w:jc w:val="left"/>
        <w:rPr>
          <w:rFonts w:eastAsia="Times New Roman"/>
          <w:szCs w:val="22"/>
          <w:lang w:eastAsia="ar-SA"/>
        </w:rPr>
      </w:pPr>
    </w:p>
    <w:p w14:paraId="46971B7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13) Nájemce je povinen snášet omezení v užívání předmětu nájmu v rozsahu nutném pro</w:t>
      </w:r>
    </w:p>
    <w:p w14:paraId="46971B7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provedení oprav a ostatní údržby předmětu nájmu, k němuž je povinen pronajímatel.</w:t>
      </w:r>
    </w:p>
    <w:p w14:paraId="46971B78" w14:textId="77777777" w:rsidR="004C58FC" w:rsidRDefault="004C58FC">
      <w:pPr>
        <w:autoSpaceDE w:val="0"/>
        <w:autoSpaceDN w:val="0"/>
        <w:adjustRightInd w:val="0"/>
        <w:jc w:val="left"/>
        <w:rPr>
          <w:rFonts w:eastAsia="Times New Roman"/>
          <w:szCs w:val="22"/>
          <w:lang w:eastAsia="ar-SA"/>
        </w:rPr>
      </w:pPr>
    </w:p>
    <w:p w14:paraId="46971B7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14) Ke dni skončení nájmu je nájemce povinen vyklidit předmět nájmu a předat jej</w:t>
      </w:r>
    </w:p>
    <w:p w14:paraId="46971B7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pronajímateli nebo jeho pověřenému zástupci ve stavu, v jakém jej převzal s přihlédnutím k</w:t>
      </w:r>
    </w:p>
    <w:p w14:paraId="46971B7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běžnému opotřebení a případným úpravám ošetřeným ve smlouvě nebo písemném souhlasu</w:t>
      </w:r>
    </w:p>
    <w:p w14:paraId="46971B7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pronajímatele. O předání bude sepsán protokol podepsaný zástupci obou smluvních stran,</w:t>
      </w:r>
    </w:p>
    <w:p w14:paraId="46971B7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jehož součástí bude stav příslušných měřidel k okamžiku zpětného převzetí předmětu nájmu</w:t>
      </w:r>
    </w:p>
    <w:p w14:paraId="46971B7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soupis případných škod způsobených na předmětu nájmu nájemcem. V průběhu jednoho</w:t>
      </w:r>
    </w:p>
    <w:p w14:paraId="46971B7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kalendářního měsíce před skončením nájmu je nájemce povinen umožnit dalším zájemcům</w:t>
      </w:r>
    </w:p>
    <w:p w14:paraId="46971B8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 pronajmutí prohlídku předmětu nájmu v přítomnosti pronajímatele nebo jeho zástupce.</w:t>
      </w:r>
    </w:p>
    <w:p w14:paraId="46971B81" w14:textId="77777777" w:rsidR="004C58FC" w:rsidRDefault="004C58FC">
      <w:pPr>
        <w:autoSpaceDE w:val="0"/>
        <w:autoSpaceDN w:val="0"/>
        <w:adjustRightInd w:val="0"/>
        <w:jc w:val="left"/>
        <w:rPr>
          <w:rFonts w:eastAsia="Times New Roman"/>
          <w:szCs w:val="22"/>
          <w:lang w:eastAsia="ar-SA"/>
        </w:rPr>
      </w:pPr>
    </w:p>
    <w:p w14:paraId="46971B8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15) Nájemce bere na vědomí, že Budova, ve které se nachází pronajímané prostory, není</w:t>
      </w:r>
    </w:p>
    <w:p w14:paraId="46971B8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pojištěna. Z tohoto důvodu neodpovídá pronajímatel za škody na majetku nájemce, které</w:t>
      </w:r>
    </w:p>
    <w:p w14:paraId="46971B8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nastanou v důsledku nezaviněných </w:t>
      </w:r>
      <w:proofErr w:type="spellStart"/>
      <w:r>
        <w:rPr>
          <w:rFonts w:eastAsia="Times New Roman"/>
          <w:szCs w:val="22"/>
          <w:lang w:eastAsia="ar-SA"/>
        </w:rPr>
        <w:t>škodních</w:t>
      </w:r>
      <w:proofErr w:type="spellEnd"/>
      <w:r>
        <w:rPr>
          <w:rFonts w:eastAsia="Times New Roman"/>
          <w:szCs w:val="22"/>
          <w:lang w:eastAsia="ar-SA"/>
        </w:rPr>
        <w:t xml:space="preserve"> událostí v pronajímaných prostorách.</w:t>
      </w:r>
    </w:p>
    <w:p w14:paraId="46971B85" w14:textId="77777777" w:rsidR="004C58FC" w:rsidRDefault="004C58FC">
      <w:pPr>
        <w:autoSpaceDE w:val="0"/>
        <w:autoSpaceDN w:val="0"/>
        <w:adjustRightInd w:val="0"/>
        <w:jc w:val="left"/>
        <w:rPr>
          <w:rFonts w:eastAsia="Times New Roman"/>
          <w:szCs w:val="22"/>
          <w:lang w:eastAsia="ar-SA"/>
        </w:rPr>
      </w:pPr>
    </w:p>
    <w:p w14:paraId="46971B8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16) Nájemce i pronajímatel se zavazují k povinnosti mlčenlivosti a ochrany neveřejných</w:t>
      </w:r>
    </w:p>
    <w:p w14:paraId="46971B8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informací získaných v souvislosti s užíváním předmětu nájmu.</w:t>
      </w:r>
    </w:p>
    <w:p w14:paraId="46971B88" w14:textId="77777777" w:rsidR="004C58FC" w:rsidRDefault="004C58FC">
      <w:pPr>
        <w:autoSpaceDE w:val="0"/>
        <w:autoSpaceDN w:val="0"/>
        <w:adjustRightInd w:val="0"/>
        <w:jc w:val="left"/>
        <w:rPr>
          <w:rFonts w:ascii="Times New Roman" w:eastAsia="Times New Roman" w:hAnsi="Times New Roman" w:cs="Times New Roman"/>
          <w:b/>
          <w:bCs/>
          <w:szCs w:val="22"/>
          <w:lang w:eastAsia="ar-SA"/>
        </w:rPr>
      </w:pPr>
    </w:p>
    <w:p w14:paraId="46971B89"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Článek VIII.</w:t>
      </w:r>
    </w:p>
    <w:p w14:paraId="46971B8A"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Skončení nájmu</w:t>
      </w:r>
    </w:p>
    <w:p w14:paraId="46971B8B" w14:textId="77777777" w:rsidR="004C58FC" w:rsidRDefault="004C58FC">
      <w:pPr>
        <w:autoSpaceDE w:val="0"/>
        <w:autoSpaceDN w:val="0"/>
        <w:adjustRightInd w:val="0"/>
        <w:jc w:val="left"/>
        <w:rPr>
          <w:rFonts w:eastAsia="Times New Roman"/>
          <w:szCs w:val="22"/>
          <w:lang w:eastAsia="ar-SA"/>
        </w:rPr>
      </w:pPr>
    </w:p>
    <w:p w14:paraId="46971B8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 Nájemní vztah dle této smlouvy skončí, není-li v této smlouvě stanoveno jinak, pouze:</w:t>
      </w:r>
    </w:p>
    <w:p w14:paraId="46971B8D"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a) </w:t>
      </w:r>
      <w:r>
        <w:rPr>
          <w:rFonts w:eastAsia="Times New Roman"/>
          <w:b/>
          <w:bCs/>
          <w:szCs w:val="22"/>
          <w:lang w:eastAsia="ar-SA"/>
        </w:rPr>
        <w:t>uplynutím doby, na kterou byl sjednán,</w:t>
      </w:r>
    </w:p>
    <w:p w14:paraId="46971B8E" w14:textId="77777777" w:rsidR="004C58FC" w:rsidRDefault="004C58FC">
      <w:pPr>
        <w:autoSpaceDE w:val="0"/>
        <w:autoSpaceDN w:val="0"/>
        <w:adjustRightInd w:val="0"/>
        <w:jc w:val="left"/>
        <w:rPr>
          <w:rFonts w:eastAsia="Times New Roman"/>
          <w:szCs w:val="22"/>
          <w:lang w:eastAsia="ar-SA"/>
        </w:rPr>
      </w:pPr>
    </w:p>
    <w:p w14:paraId="46971B8F"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b) </w:t>
      </w:r>
      <w:r>
        <w:rPr>
          <w:rFonts w:eastAsia="Times New Roman"/>
          <w:b/>
          <w:bCs/>
          <w:szCs w:val="22"/>
          <w:lang w:eastAsia="ar-SA"/>
        </w:rPr>
        <w:t>písemnou dohodou smluvních stran; platnost nájemní smlouvy zanikne</w:t>
      </w:r>
    </w:p>
    <w:p w14:paraId="46971B90" w14:textId="77777777" w:rsidR="004C58FC" w:rsidRDefault="00481C61">
      <w:pPr>
        <w:autoSpaceDE w:val="0"/>
        <w:autoSpaceDN w:val="0"/>
        <w:adjustRightInd w:val="0"/>
        <w:jc w:val="left"/>
        <w:rPr>
          <w:rFonts w:eastAsia="Times New Roman"/>
          <w:b/>
          <w:bCs/>
          <w:szCs w:val="22"/>
          <w:lang w:eastAsia="ar-SA"/>
        </w:rPr>
      </w:pPr>
      <w:r>
        <w:rPr>
          <w:rFonts w:eastAsia="Times New Roman"/>
          <w:b/>
          <w:bCs/>
          <w:szCs w:val="22"/>
          <w:lang w:eastAsia="ar-SA"/>
        </w:rPr>
        <w:t>v takovém případě ke dni určenému v písemné dohodě,</w:t>
      </w:r>
    </w:p>
    <w:p w14:paraId="46971B91" w14:textId="77777777" w:rsidR="004C58FC" w:rsidRDefault="004C58FC">
      <w:pPr>
        <w:autoSpaceDE w:val="0"/>
        <w:autoSpaceDN w:val="0"/>
        <w:adjustRightInd w:val="0"/>
        <w:jc w:val="left"/>
        <w:rPr>
          <w:rFonts w:ascii="Times New Roman" w:eastAsia="Times New Roman" w:hAnsi="Times New Roman" w:cs="Times New Roman"/>
          <w:szCs w:val="22"/>
          <w:lang w:eastAsia="ar-SA"/>
        </w:rPr>
      </w:pPr>
    </w:p>
    <w:p w14:paraId="46971B92"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c) </w:t>
      </w:r>
      <w:r>
        <w:rPr>
          <w:rFonts w:eastAsia="Times New Roman"/>
          <w:b/>
          <w:bCs/>
          <w:szCs w:val="22"/>
          <w:lang w:eastAsia="ar-SA"/>
        </w:rPr>
        <w:t>výpovědí pronajímatele nebo nájemce i před uplynutím ujednané doby</w:t>
      </w:r>
    </w:p>
    <w:p w14:paraId="46971B93" w14:textId="77777777" w:rsidR="004C58FC" w:rsidRDefault="00481C61">
      <w:pPr>
        <w:autoSpaceDE w:val="0"/>
        <w:autoSpaceDN w:val="0"/>
        <w:adjustRightInd w:val="0"/>
        <w:jc w:val="left"/>
        <w:rPr>
          <w:rFonts w:eastAsia="Times New Roman"/>
          <w:b/>
          <w:bCs/>
          <w:szCs w:val="22"/>
          <w:lang w:eastAsia="ar-SA"/>
        </w:rPr>
      </w:pPr>
      <w:r>
        <w:rPr>
          <w:rFonts w:eastAsia="Times New Roman"/>
          <w:b/>
          <w:bCs/>
          <w:szCs w:val="22"/>
          <w:lang w:eastAsia="ar-SA"/>
        </w:rPr>
        <w:t>z následujících sjednaných důvodů:</w:t>
      </w:r>
    </w:p>
    <w:p w14:paraId="46971B9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poruší-li nájemce hrubě svou povinnost vyplývající z nájmu,</w:t>
      </w:r>
    </w:p>
    <w:p w14:paraId="46971B9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 bylo rozhodnuto o odstranění stavby nebo o změnách stavby, jež brání užívání</w:t>
      </w:r>
    </w:p>
    <w:p w14:paraId="46971B9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předmětu nájmu,</w:t>
      </w:r>
    </w:p>
    <w:p w14:paraId="46971B9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c. nájemce změnil v objektu předmět podnikání bez předchozího souhlasu</w:t>
      </w:r>
    </w:p>
    <w:p w14:paraId="46971B9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pronajímatele,</w:t>
      </w:r>
    </w:p>
    <w:p w14:paraId="46971B9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 ztratí-li nájemce způsobilost k činnosti, k jejímuž výkonu je předmět nájmu</w:t>
      </w:r>
    </w:p>
    <w:p w14:paraId="46971B9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sloužící podnikání určen,</w:t>
      </w:r>
    </w:p>
    <w:p w14:paraId="46971B9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e. objekt přestane být z objektivních důvodů způsobilý k výkonu činnosti, k němuž</w:t>
      </w:r>
    </w:p>
    <w:p w14:paraId="46971B9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byl určen, a pronajímatel nezajistí nájemci odpovídající náhradní prostor,</w:t>
      </w:r>
    </w:p>
    <w:p w14:paraId="46971B9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f. porušuje-li pronajímatel hrubě své povinnosti vůči nájemci,</w:t>
      </w:r>
    </w:p>
    <w:p w14:paraId="46971B9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g. výpovědí pronajímatele nebo nájemce i bez udání důvodů, v tříměsíční</w:t>
      </w:r>
    </w:p>
    <w:p w14:paraId="46971B9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výpovědní lhůtě.</w:t>
      </w:r>
    </w:p>
    <w:p w14:paraId="46971BA0" w14:textId="77777777" w:rsidR="004C58FC" w:rsidRDefault="004C58FC">
      <w:pPr>
        <w:autoSpaceDE w:val="0"/>
        <w:autoSpaceDN w:val="0"/>
        <w:adjustRightInd w:val="0"/>
        <w:jc w:val="left"/>
        <w:rPr>
          <w:rFonts w:eastAsia="Times New Roman"/>
          <w:szCs w:val="22"/>
          <w:lang w:eastAsia="ar-SA"/>
        </w:rPr>
      </w:pPr>
    </w:p>
    <w:p w14:paraId="46971BA1" w14:textId="77777777" w:rsidR="004C58FC" w:rsidRDefault="00481C61">
      <w:pPr>
        <w:autoSpaceDE w:val="0"/>
        <w:autoSpaceDN w:val="0"/>
        <w:adjustRightInd w:val="0"/>
        <w:jc w:val="left"/>
        <w:rPr>
          <w:rFonts w:eastAsia="Times New Roman"/>
          <w:b/>
          <w:bCs/>
          <w:szCs w:val="22"/>
          <w:lang w:eastAsia="ar-SA"/>
        </w:rPr>
      </w:pPr>
      <w:r>
        <w:rPr>
          <w:rFonts w:eastAsia="Times New Roman"/>
          <w:szCs w:val="22"/>
          <w:lang w:eastAsia="ar-SA"/>
        </w:rPr>
        <w:t xml:space="preserve">d) </w:t>
      </w:r>
      <w:r>
        <w:rPr>
          <w:rFonts w:eastAsia="Times New Roman"/>
          <w:b/>
          <w:bCs/>
          <w:szCs w:val="22"/>
          <w:lang w:eastAsia="ar-SA"/>
        </w:rPr>
        <w:t>výpovědí pronajímatele i před uplynutím ujednané doby z následujících</w:t>
      </w:r>
    </w:p>
    <w:p w14:paraId="46971BA2" w14:textId="77777777" w:rsidR="004C58FC" w:rsidRDefault="00481C61">
      <w:pPr>
        <w:autoSpaceDE w:val="0"/>
        <w:autoSpaceDN w:val="0"/>
        <w:adjustRightInd w:val="0"/>
        <w:jc w:val="left"/>
        <w:rPr>
          <w:rFonts w:eastAsia="Times New Roman"/>
          <w:b/>
          <w:bCs/>
          <w:szCs w:val="22"/>
          <w:lang w:eastAsia="ar-SA"/>
        </w:rPr>
      </w:pPr>
      <w:r>
        <w:rPr>
          <w:rFonts w:eastAsia="Times New Roman"/>
          <w:b/>
          <w:bCs/>
          <w:szCs w:val="22"/>
          <w:lang w:eastAsia="ar-SA"/>
        </w:rPr>
        <w:t>sjednaných důvodů:</w:t>
      </w:r>
    </w:p>
    <w:p w14:paraId="46971BA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nezaplatí-li nájemce nájemné nebo služby ani do splatnosti příští splátky</w:t>
      </w:r>
    </w:p>
    <w:p w14:paraId="46971BA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nájemného nebo služeb,</w:t>
      </w:r>
    </w:p>
    <w:p w14:paraId="46971BA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 nájemce přenechá předmět nájmu nebo jeho část do užívání jinému subjektu,</w:t>
      </w:r>
    </w:p>
    <w:p w14:paraId="46971BA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c. jestliže nájemce neplní řádně a včas své povinnosti nebo přestane plnit dojednané</w:t>
      </w:r>
    </w:p>
    <w:p w14:paraId="46971BA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podmínky,</w:t>
      </w:r>
    </w:p>
    <w:p w14:paraId="46971BA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 jestliže nájemce podstatným způsobem poruší povinnost, kterou na sebe vzal dle</w:t>
      </w:r>
    </w:p>
    <w:p w14:paraId="46971BA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této smlouvy a nesjedná nápravu do doby, kdy byl k tomu pronajímatelem</w:t>
      </w:r>
    </w:p>
    <w:p w14:paraId="46971BA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vyzván.</w:t>
      </w:r>
    </w:p>
    <w:p w14:paraId="46971BAB" w14:textId="77777777" w:rsidR="004C58FC" w:rsidRDefault="004C58FC">
      <w:pPr>
        <w:autoSpaceDE w:val="0"/>
        <w:autoSpaceDN w:val="0"/>
        <w:adjustRightInd w:val="0"/>
        <w:jc w:val="left"/>
        <w:rPr>
          <w:rFonts w:eastAsia="Times New Roman"/>
          <w:szCs w:val="22"/>
          <w:lang w:eastAsia="ar-SA"/>
        </w:rPr>
      </w:pPr>
    </w:p>
    <w:p w14:paraId="46971BA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Pronajímatel může od této smlouvy odstoupit z následujících důvodů:</w:t>
      </w:r>
    </w:p>
    <w:p w14:paraId="46971BA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nájemce neplní řádně a včas své povinnosti, a tyto nesplní ani v přiměřené dodatečné</w:t>
      </w:r>
    </w:p>
    <w:p w14:paraId="46971BA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lhůtě, stanovené mu písemně pronajímatelem,</w:t>
      </w:r>
    </w:p>
    <w:p w14:paraId="46971BA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b) nájemce zvlášť závažným způsobem porušuje své povinnosti, a tím působí značnou</w:t>
      </w:r>
    </w:p>
    <w:p w14:paraId="46971BB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újmu druhé smluvní straně,</w:t>
      </w:r>
    </w:p>
    <w:p w14:paraId="46971BB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c) přes doručenou písemnou výzvu užívá nájemce předmět nájmu takovým způsobem,</w:t>
      </w:r>
    </w:p>
    <w:p w14:paraId="46971BB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že se opotřebovává nad míru přiměřenou okolnostem.</w:t>
      </w:r>
    </w:p>
    <w:p w14:paraId="46971BB3" w14:textId="77777777" w:rsidR="004C58FC" w:rsidRDefault="004C58FC">
      <w:pPr>
        <w:autoSpaceDE w:val="0"/>
        <w:autoSpaceDN w:val="0"/>
        <w:adjustRightInd w:val="0"/>
        <w:jc w:val="left"/>
        <w:rPr>
          <w:rFonts w:eastAsia="Times New Roman"/>
          <w:szCs w:val="22"/>
          <w:lang w:eastAsia="ar-SA"/>
        </w:rPr>
      </w:pPr>
    </w:p>
    <w:p w14:paraId="46971BB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Speciální výpovědní důvod a odstoupení od smlouvy dle § 27 odst. 2 zák. č. 219/2000</w:t>
      </w:r>
    </w:p>
    <w:p w14:paraId="46971BB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Sb.:</w:t>
      </w:r>
    </w:p>
    <w:p w14:paraId="46971BB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 je oprávněn ukončit tuto smlouvu výpovědí s výpovědní lhůtou třicet dnů od</w:t>
      </w:r>
    </w:p>
    <w:p w14:paraId="46971BB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doručení výpovědi nájemci nebo okamžitým odstoupením od smlouvy, pokud pronajímateli</w:t>
      </w:r>
    </w:p>
    <w:p w14:paraId="46971BB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vznikne potřeba předmět nájmu nebo jeho část využít k plnění funkcí státu nebo jiných úkolů</w:t>
      </w:r>
    </w:p>
    <w:p w14:paraId="46971BB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 rámci své působnosti nebo stanoveného předmětu činnosti či jinak přestanou být plněny</w:t>
      </w:r>
    </w:p>
    <w:p w14:paraId="46971BB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podmínky dle § 27 odst. 1 zákona č 219/2000 Sb. pro přenechání předmětu nájmu do</w:t>
      </w:r>
    </w:p>
    <w:p w14:paraId="46971BB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užívání nájemce. Nájemce není oprávněn v případě využití tohoto ustanovení ze strany</w:t>
      </w:r>
    </w:p>
    <w:p w14:paraId="46971BB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pronajímatele uplatňovat vůči pronajímateli jakoukoliv náhradu škody či jiné nároky.</w:t>
      </w:r>
    </w:p>
    <w:p w14:paraId="46971BBD" w14:textId="77777777" w:rsidR="004C58FC" w:rsidRDefault="004C58FC">
      <w:pPr>
        <w:autoSpaceDE w:val="0"/>
        <w:autoSpaceDN w:val="0"/>
        <w:adjustRightInd w:val="0"/>
        <w:jc w:val="left"/>
        <w:rPr>
          <w:rFonts w:eastAsia="Times New Roman"/>
          <w:szCs w:val="22"/>
          <w:lang w:eastAsia="ar-SA"/>
        </w:rPr>
      </w:pPr>
    </w:p>
    <w:p w14:paraId="46971BB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Neuposlechne-li nájemce výzvy k zaplacení nájemného a služeb ani do splatnosti příštího</w:t>
      </w:r>
    </w:p>
    <w:p w14:paraId="46971BB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nájemného nebo služeb podle odstavce 1. písm. d)a. tohoto článku smlouvy, má</w:t>
      </w:r>
    </w:p>
    <w:p w14:paraId="46971BC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 právo nájem vypovědět bez výpovědní doby.</w:t>
      </w:r>
    </w:p>
    <w:p w14:paraId="46971BC1" w14:textId="77777777" w:rsidR="004C58FC" w:rsidRDefault="004C58FC">
      <w:pPr>
        <w:autoSpaceDE w:val="0"/>
        <w:autoSpaceDN w:val="0"/>
        <w:adjustRightInd w:val="0"/>
        <w:jc w:val="left"/>
        <w:rPr>
          <w:rFonts w:eastAsia="Times New Roman"/>
          <w:szCs w:val="22"/>
          <w:lang w:eastAsia="ar-SA"/>
        </w:rPr>
      </w:pPr>
    </w:p>
    <w:p w14:paraId="46971BC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5) Výpovědní lhůta činí tři měsíce a začíná běžet od prvního dne kalendářního měsíce</w:t>
      </w:r>
    </w:p>
    <w:p w14:paraId="46971BC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následujícího po dni, kdy byla písemná výpověď prokazatelně doručena druhé smluvní</w:t>
      </w:r>
    </w:p>
    <w:p w14:paraId="46971BC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straně.</w:t>
      </w:r>
    </w:p>
    <w:p w14:paraId="46971BC5" w14:textId="77777777" w:rsidR="004C58FC" w:rsidRDefault="004C58FC">
      <w:pPr>
        <w:autoSpaceDE w:val="0"/>
        <w:autoSpaceDN w:val="0"/>
        <w:adjustRightInd w:val="0"/>
        <w:jc w:val="left"/>
        <w:rPr>
          <w:rFonts w:eastAsia="Times New Roman"/>
          <w:szCs w:val="22"/>
          <w:lang w:eastAsia="ar-SA"/>
        </w:rPr>
      </w:pPr>
    </w:p>
    <w:p w14:paraId="46971BC6" w14:textId="77777777" w:rsidR="004C58FC" w:rsidRDefault="004C58FC">
      <w:pPr>
        <w:autoSpaceDE w:val="0"/>
        <w:autoSpaceDN w:val="0"/>
        <w:adjustRightInd w:val="0"/>
        <w:jc w:val="left"/>
        <w:rPr>
          <w:rFonts w:eastAsia="Times New Roman"/>
          <w:szCs w:val="22"/>
          <w:lang w:eastAsia="ar-SA"/>
        </w:rPr>
      </w:pPr>
    </w:p>
    <w:p w14:paraId="46971BC7" w14:textId="77777777" w:rsidR="004C58FC" w:rsidRDefault="004C58FC">
      <w:pPr>
        <w:autoSpaceDE w:val="0"/>
        <w:autoSpaceDN w:val="0"/>
        <w:adjustRightInd w:val="0"/>
        <w:jc w:val="left"/>
        <w:rPr>
          <w:rFonts w:ascii="Times New Roman" w:eastAsia="Times New Roman" w:hAnsi="Times New Roman" w:cs="Times New Roman"/>
          <w:szCs w:val="22"/>
          <w:lang w:eastAsia="ar-SA"/>
        </w:rPr>
      </w:pPr>
    </w:p>
    <w:p w14:paraId="46971BC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6) Výpověď musí být odůvodněna, vyjma odst. 1) písm. c)g. tohoto článku smlouvy; to</w:t>
      </w:r>
    </w:p>
    <w:p w14:paraId="46971BC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neplatí, má-li smluvní strana na základě ustanovení občanského zákoníku nebo této smlouvy</w:t>
      </w:r>
    </w:p>
    <w:p w14:paraId="46971BC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právo vypovědět nájem bez výpovědní doby.</w:t>
      </w:r>
    </w:p>
    <w:p w14:paraId="46971BCB" w14:textId="77777777" w:rsidR="004C58FC" w:rsidRDefault="004C58FC">
      <w:pPr>
        <w:autoSpaceDE w:val="0"/>
        <w:autoSpaceDN w:val="0"/>
        <w:adjustRightInd w:val="0"/>
        <w:jc w:val="left"/>
        <w:rPr>
          <w:rFonts w:eastAsia="Times New Roman"/>
          <w:szCs w:val="22"/>
          <w:lang w:eastAsia="ar-SA"/>
        </w:rPr>
      </w:pPr>
    </w:p>
    <w:p w14:paraId="46971BC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7) Na základě dohody smluvních stran není strana, která nájem vypoví, povinna poskytnout</w:t>
      </w:r>
    </w:p>
    <w:p w14:paraId="46971BC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druhé straně přiměřené odstupné. Je vyloučeno použití § 2315 občanského zákoníku.</w:t>
      </w:r>
    </w:p>
    <w:p w14:paraId="46971BCE" w14:textId="77777777" w:rsidR="004C58FC" w:rsidRDefault="004C58FC">
      <w:pPr>
        <w:autoSpaceDE w:val="0"/>
        <w:autoSpaceDN w:val="0"/>
        <w:adjustRightInd w:val="0"/>
        <w:jc w:val="left"/>
        <w:rPr>
          <w:rFonts w:eastAsia="Times New Roman"/>
          <w:szCs w:val="22"/>
          <w:lang w:eastAsia="ar-SA"/>
        </w:rPr>
      </w:pPr>
    </w:p>
    <w:p w14:paraId="46971BC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8) Pronajímatel má právo na náhradu ve výši sjednaného nájemného, neodevzdá-li nájemce</w:t>
      </w:r>
    </w:p>
    <w:p w14:paraId="46971BD0"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pronajímateli v den skončení nájmu předmět nájmu až do dne, kdy jej nájemce pronajímateli</w:t>
      </w:r>
    </w:p>
    <w:p w14:paraId="46971BD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skutečně odevzdá.</w:t>
      </w:r>
    </w:p>
    <w:p w14:paraId="46971BD2" w14:textId="77777777" w:rsidR="004C58FC" w:rsidRDefault="004C58FC">
      <w:pPr>
        <w:autoSpaceDE w:val="0"/>
        <w:autoSpaceDN w:val="0"/>
        <w:adjustRightInd w:val="0"/>
        <w:jc w:val="left"/>
        <w:rPr>
          <w:rFonts w:eastAsia="Times New Roman"/>
          <w:szCs w:val="22"/>
          <w:lang w:eastAsia="ar-SA"/>
        </w:rPr>
      </w:pPr>
    </w:p>
    <w:p w14:paraId="46971BD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9) Pokud nájemce po ukončení nájemního vztahu řádně nepředá předmět nájmu</w:t>
      </w:r>
    </w:p>
    <w:p w14:paraId="46971BD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pronajímateli ke dni skončení nájemního vztahu, je pronajímatel oprávněn učinit po</w:t>
      </w:r>
    </w:p>
    <w:p w14:paraId="46971BD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písemném upozornění nájemce veškeré kroky nutné k vyklizení objektu, a to na náklady</w:t>
      </w:r>
    </w:p>
    <w:p w14:paraId="46971BD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nájemce. V takovém případě pronajímatel nejprve nájemce písemně vyzve k vyklizení</w:t>
      </w:r>
    </w:p>
    <w:p w14:paraId="46971BD7"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objektu v náhradním termínu. Pokud nájemce ani v tomto náhradním termínu objekt sám</w:t>
      </w:r>
    </w:p>
    <w:p w14:paraId="46971BD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nevyklidí a řádně pronajímateli nepředá, je pronajímatel oprávněn po překonání zámku</w:t>
      </w:r>
    </w:p>
    <w:p w14:paraId="46971BD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objekt sám vyklidit a movité věci nájemce umístit po dobu 30 dní v jiném uzamykatelném</w:t>
      </w:r>
    </w:p>
    <w:p w14:paraId="46971BD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prostoru, to vše na náklady nájemce. Za každý den prodlení s vyklizením objektu zaplatí</w:t>
      </w:r>
    </w:p>
    <w:p w14:paraId="46971BD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nájemce pronajímateli smluvní pokutu ve výši 1.000,- Kč. Ustanovení tohoto článku smlouvy</w:t>
      </w:r>
    </w:p>
    <w:p w14:paraId="46971BD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však neplatí, pokud pronajímatel svým jednáním předání zmaří nebo odmítne nebo</w:t>
      </w:r>
    </w:p>
    <w:p w14:paraId="46971BDD"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neposkytne k němu dostatečnou součinnost.</w:t>
      </w:r>
    </w:p>
    <w:p w14:paraId="46971BDE" w14:textId="77777777" w:rsidR="004C58FC" w:rsidRDefault="004C58FC">
      <w:pPr>
        <w:autoSpaceDE w:val="0"/>
        <w:autoSpaceDN w:val="0"/>
        <w:adjustRightInd w:val="0"/>
        <w:jc w:val="center"/>
        <w:rPr>
          <w:rFonts w:eastAsia="Times New Roman"/>
          <w:b/>
          <w:bCs/>
          <w:szCs w:val="22"/>
          <w:lang w:eastAsia="ar-SA"/>
        </w:rPr>
      </w:pPr>
    </w:p>
    <w:p w14:paraId="46971BDF" w14:textId="77777777" w:rsidR="004C58FC" w:rsidRDefault="004C58FC">
      <w:pPr>
        <w:autoSpaceDE w:val="0"/>
        <w:autoSpaceDN w:val="0"/>
        <w:adjustRightInd w:val="0"/>
        <w:jc w:val="center"/>
        <w:rPr>
          <w:rFonts w:eastAsia="Times New Roman"/>
          <w:b/>
          <w:bCs/>
          <w:szCs w:val="22"/>
          <w:lang w:eastAsia="ar-SA"/>
        </w:rPr>
      </w:pPr>
    </w:p>
    <w:p w14:paraId="46971BE0" w14:textId="0234F20E" w:rsidR="004C58FC" w:rsidRDefault="00481C61">
      <w:pPr>
        <w:autoSpaceDE w:val="0"/>
        <w:autoSpaceDN w:val="0"/>
        <w:adjustRightInd w:val="0"/>
        <w:rPr>
          <w:rFonts w:eastAsia="Times New Roman"/>
          <w:b/>
          <w:bCs/>
          <w:szCs w:val="22"/>
          <w:lang w:eastAsia="ar-SA"/>
        </w:rPr>
      </w:pPr>
      <w:r>
        <w:rPr>
          <w:rFonts w:eastAsia="Times New Roman"/>
          <w:b/>
          <w:bCs/>
          <w:szCs w:val="22"/>
          <w:lang w:eastAsia="ar-SA"/>
        </w:rPr>
        <w:t xml:space="preserve">                                                               </w:t>
      </w:r>
      <w:r w:rsidR="00CA0D90">
        <w:rPr>
          <w:rFonts w:eastAsia="Times New Roman"/>
          <w:b/>
          <w:bCs/>
          <w:szCs w:val="22"/>
          <w:lang w:eastAsia="ar-SA"/>
        </w:rPr>
        <w:t xml:space="preserve"> </w:t>
      </w:r>
      <w:r>
        <w:rPr>
          <w:rFonts w:eastAsia="Times New Roman"/>
          <w:b/>
          <w:bCs/>
          <w:szCs w:val="22"/>
          <w:lang w:eastAsia="ar-SA"/>
        </w:rPr>
        <w:t>Článek IX.</w:t>
      </w:r>
    </w:p>
    <w:p w14:paraId="46971BE1" w14:textId="77777777" w:rsidR="004C58FC" w:rsidRDefault="00481C61">
      <w:pPr>
        <w:autoSpaceDE w:val="0"/>
        <w:autoSpaceDN w:val="0"/>
        <w:adjustRightInd w:val="0"/>
        <w:jc w:val="center"/>
        <w:rPr>
          <w:rFonts w:eastAsia="Times New Roman"/>
          <w:b/>
          <w:bCs/>
          <w:szCs w:val="22"/>
          <w:lang w:eastAsia="ar-SA"/>
        </w:rPr>
      </w:pPr>
      <w:r>
        <w:rPr>
          <w:rFonts w:eastAsia="Times New Roman"/>
          <w:b/>
          <w:bCs/>
          <w:szCs w:val="22"/>
          <w:lang w:eastAsia="ar-SA"/>
        </w:rPr>
        <w:t>Závěrečná ustanovení</w:t>
      </w:r>
    </w:p>
    <w:p w14:paraId="46971BE2" w14:textId="77777777" w:rsidR="004C58FC" w:rsidRDefault="004C58FC">
      <w:pPr>
        <w:autoSpaceDE w:val="0"/>
        <w:autoSpaceDN w:val="0"/>
        <w:adjustRightInd w:val="0"/>
        <w:jc w:val="left"/>
        <w:rPr>
          <w:rFonts w:eastAsia="Times New Roman"/>
          <w:szCs w:val="22"/>
          <w:lang w:eastAsia="ar-SA"/>
        </w:rPr>
      </w:pPr>
    </w:p>
    <w:p w14:paraId="46971BE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1) Tato smlouva nabývá platnosti dnem jejího podpisu oběma smluvními stranami</w:t>
      </w:r>
    </w:p>
    <w:p w14:paraId="46971BE4"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a sjednává se s účinností od </w:t>
      </w:r>
      <w:r>
        <w:rPr>
          <w:rFonts w:eastAsia="Times New Roman"/>
          <w:b/>
          <w:bCs/>
          <w:szCs w:val="22"/>
          <w:lang w:eastAsia="ar-SA"/>
        </w:rPr>
        <w:t>1.4.2020</w:t>
      </w:r>
      <w:r>
        <w:rPr>
          <w:rFonts w:eastAsia="Times New Roman"/>
          <w:szCs w:val="22"/>
          <w:lang w:eastAsia="ar-SA"/>
        </w:rPr>
        <w:t>, za předpokladu, že smlouva bude neprodleně po</w:t>
      </w:r>
    </w:p>
    <w:p w14:paraId="46971BE5"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jejím podpisu, nejpozději dnem 1.4.2020 zveřejněna v registru smluv v souladu s odst. 6)</w:t>
      </w:r>
    </w:p>
    <w:p w14:paraId="46971BE6"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tohoto článku smlouvy.</w:t>
      </w:r>
    </w:p>
    <w:p w14:paraId="46971BE7" w14:textId="77777777" w:rsidR="004C58FC" w:rsidRDefault="004C58FC">
      <w:pPr>
        <w:autoSpaceDE w:val="0"/>
        <w:autoSpaceDN w:val="0"/>
        <w:adjustRightInd w:val="0"/>
        <w:jc w:val="left"/>
        <w:rPr>
          <w:rFonts w:eastAsia="Times New Roman"/>
          <w:szCs w:val="22"/>
          <w:lang w:eastAsia="ar-SA"/>
        </w:rPr>
      </w:pPr>
    </w:p>
    <w:p w14:paraId="46971BE8"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2) Smlouvu lze měnit pouze vzestupně číslovanými písemnými dodatky podepsanými</w:t>
      </w:r>
    </w:p>
    <w:p w14:paraId="46971BE9"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oprávněnými zástupci pronajímatele a nájemce.</w:t>
      </w:r>
    </w:p>
    <w:p w14:paraId="46971BEA" w14:textId="77777777" w:rsidR="004C58FC" w:rsidRDefault="004C58FC">
      <w:pPr>
        <w:autoSpaceDE w:val="0"/>
        <w:autoSpaceDN w:val="0"/>
        <w:adjustRightInd w:val="0"/>
        <w:jc w:val="left"/>
        <w:rPr>
          <w:rFonts w:eastAsia="Times New Roman"/>
          <w:szCs w:val="22"/>
          <w:lang w:eastAsia="ar-SA"/>
        </w:rPr>
      </w:pPr>
    </w:p>
    <w:p w14:paraId="46971BE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3) Smlouva je vyhotovena ve čtyřech stejnopisech, z nichž pronajímatel obdrží tři stejnopisy</w:t>
      </w:r>
    </w:p>
    <w:p w14:paraId="46971BEC"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nájemce jeden stejnopis.</w:t>
      </w:r>
    </w:p>
    <w:p w14:paraId="46971BED" w14:textId="77777777" w:rsidR="004C58FC" w:rsidRDefault="004C58FC">
      <w:pPr>
        <w:autoSpaceDE w:val="0"/>
        <w:autoSpaceDN w:val="0"/>
        <w:adjustRightInd w:val="0"/>
        <w:jc w:val="left"/>
        <w:rPr>
          <w:rFonts w:eastAsia="Times New Roman"/>
          <w:szCs w:val="22"/>
          <w:lang w:eastAsia="ar-SA"/>
        </w:rPr>
      </w:pPr>
    </w:p>
    <w:p w14:paraId="46971BEE"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4) Smluvní strany prohlašují, že se s touto smlouvou seznámily a na důkaz své svobodné</w:t>
      </w:r>
    </w:p>
    <w:p w14:paraId="46971BEF"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a určité vůle ji níže uvedeného dne, měsíce a roku podepisují.</w:t>
      </w:r>
    </w:p>
    <w:p w14:paraId="46971BF0" w14:textId="77777777" w:rsidR="004C58FC" w:rsidRDefault="004C58FC">
      <w:pPr>
        <w:autoSpaceDE w:val="0"/>
        <w:autoSpaceDN w:val="0"/>
        <w:adjustRightInd w:val="0"/>
        <w:jc w:val="left"/>
        <w:rPr>
          <w:rFonts w:eastAsia="Times New Roman"/>
          <w:szCs w:val="22"/>
          <w:lang w:eastAsia="ar-SA"/>
        </w:rPr>
      </w:pPr>
    </w:p>
    <w:p w14:paraId="46971BF1"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5) Smluvní strany se dohodly, že za vzájemnou doručovací adresu považují adresu</w:t>
      </w:r>
    </w:p>
    <w:p w14:paraId="46971BF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uvedenou v záhlaví této smlouvy s tím, že nájemce jakoukoli změnu uvedenou v záhlaví této</w:t>
      </w:r>
    </w:p>
    <w:p w14:paraId="46971BF3"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smlouvy neprodleně a prokazatelně oznámí kontaktní osobě pronajímatele uvedené v záhlaví této smlouvy. </w:t>
      </w:r>
    </w:p>
    <w:p w14:paraId="46971BF4" w14:textId="77777777" w:rsidR="004C58FC" w:rsidRDefault="004C58FC">
      <w:pPr>
        <w:autoSpaceDE w:val="0"/>
        <w:autoSpaceDN w:val="0"/>
        <w:adjustRightInd w:val="0"/>
        <w:jc w:val="left"/>
        <w:rPr>
          <w:rFonts w:eastAsia="Times New Roman"/>
          <w:szCs w:val="22"/>
          <w:lang w:eastAsia="ar-SA"/>
        </w:rPr>
      </w:pPr>
    </w:p>
    <w:p w14:paraId="46971BF5" w14:textId="6A987829"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6)Nájemce svým podpisem níže potvrzuje, že souhlasí s tím, aby obraz této smlouvy včetně jejich příloh a příp. dodatků a </w:t>
      </w:r>
      <w:proofErr w:type="spellStart"/>
      <w:r>
        <w:rPr>
          <w:rFonts w:eastAsia="Times New Roman"/>
          <w:szCs w:val="22"/>
          <w:lang w:eastAsia="ar-SA"/>
        </w:rPr>
        <w:t>metadat</w:t>
      </w:r>
      <w:proofErr w:type="spellEnd"/>
      <w:r>
        <w:rPr>
          <w:rFonts w:eastAsia="Times New Roman"/>
          <w:szCs w:val="22"/>
          <w:lang w:eastAsia="ar-SA"/>
        </w:rPr>
        <w:t xml:space="preserve">  k této smlouvě byly uveřejněny v registru smluv v souladu se zákonem č. 340/2015 Sb., o zvlášt</w:t>
      </w:r>
      <w:r w:rsidR="007535CC">
        <w:rPr>
          <w:rFonts w:eastAsia="Times New Roman"/>
          <w:szCs w:val="22"/>
          <w:lang w:eastAsia="ar-SA"/>
        </w:rPr>
        <w:t xml:space="preserve">ních podmínkách  </w:t>
      </w:r>
      <w:r>
        <w:rPr>
          <w:rFonts w:eastAsia="Times New Roman"/>
          <w:szCs w:val="22"/>
          <w:lang w:eastAsia="ar-SA"/>
        </w:rPr>
        <w:t>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46971BF6" w14:textId="77777777" w:rsidR="004C58FC" w:rsidRDefault="004C58FC">
      <w:pPr>
        <w:autoSpaceDE w:val="0"/>
        <w:autoSpaceDN w:val="0"/>
        <w:adjustRightInd w:val="0"/>
        <w:jc w:val="left"/>
        <w:rPr>
          <w:rFonts w:eastAsia="Times New Roman"/>
          <w:szCs w:val="22"/>
          <w:lang w:eastAsia="ar-SA"/>
        </w:rPr>
      </w:pPr>
    </w:p>
    <w:p w14:paraId="46971BF7" w14:textId="77777777" w:rsidR="004C58FC" w:rsidRDefault="004C58FC">
      <w:pPr>
        <w:autoSpaceDE w:val="0"/>
        <w:autoSpaceDN w:val="0"/>
        <w:adjustRightInd w:val="0"/>
        <w:jc w:val="left"/>
        <w:rPr>
          <w:rFonts w:eastAsia="Times New Roman"/>
          <w:szCs w:val="22"/>
          <w:lang w:eastAsia="ar-SA"/>
        </w:rPr>
      </w:pPr>
    </w:p>
    <w:p w14:paraId="46971BF8" w14:textId="77777777" w:rsidR="004C58FC" w:rsidRDefault="004C58FC">
      <w:pPr>
        <w:autoSpaceDE w:val="0"/>
        <w:autoSpaceDN w:val="0"/>
        <w:adjustRightInd w:val="0"/>
        <w:jc w:val="left"/>
        <w:rPr>
          <w:rFonts w:ascii="Times New Roman" w:eastAsia="Times New Roman" w:hAnsi="Times New Roman" w:cs="Times New Roman"/>
          <w:szCs w:val="22"/>
          <w:lang w:eastAsia="ar-SA"/>
        </w:rPr>
      </w:pPr>
    </w:p>
    <w:p w14:paraId="46971BF9" w14:textId="77777777" w:rsidR="004C58FC" w:rsidRDefault="004C58FC">
      <w:pPr>
        <w:autoSpaceDE w:val="0"/>
        <w:autoSpaceDN w:val="0"/>
        <w:adjustRightInd w:val="0"/>
        <w:jc w:val="left"/>
        <w:rPr>
          <w:rFonts w:eastAsia="Times New Roman"/>
          <w:szCs w:val="22"/>
          <w:lang w:eastAsia="ar-SA"/>
        </w:rPr>
      </w:pPr>
    </w:p>
    <w:p w14:paraId="46971BFA"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Přílohy:</w:t>
      </w:r>
    </w:p>
    <w:p w14:paraId="46971BF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Příloha č. 1: Popis předmětu nájmu s výměrami. </w:t>
      </w:r>
    </w:p>
    <w:p w14:paraId="46971BFC" w14:textId="77777777" w:rsidR="004C58FC" w:rsidRDefault="004C58FC">
      <w:pPr>
        <w:autoSpaceDE w:val="0"/>
        <w:autoSpaceDN w:val="0"/>
        <w:adjustRightInd w:val="0"/>
        <w:jc w:val="left"/>
        <w:rPr>
          <w:rFonts w:eastAsia="Times New Roman"/>
          <w:szCs w:val="22"/>
          <w:lang w:eastAsia="ar-SA"/>
        </w:rPr>
      </w:pPr>
    </w:p>
    <w:p w14:paraId="46971BFD" w14:textId="77777777" w:rsidR="004C58FC" w:rsidRDefault="004C58FC">
      <w:pPr>
        <w:autoSpaceDE w:val="0"/>
        <w:autoSpaceDN w:val="0"/>
        <w:adjustRightInd w:val="0"/>
        <w:jc w:val="left"/>
        <w:rPr>
          <w:rFonts w:eastAsia="Times New Roman"/>
          <w:szCs w:val="22"/>
          <w:lang w:eastAsia="ar-SA"/>
        </w:rPr>
      </w:pPr>
    </w:p>
    <w:p w14:paraId="46971BFE" w14:textId="77777777" w:rsidR="004C58FC" w:rsidRDefault="004C58FC">
      <w:pPr>
        <w:autoSpaceDE w:val="0"/>
        <w:autoSpaceDN w:val="0"/>
        <w:adjustRightInd w:val="0"/>
        <w:jc w:val="left"/>
        <w:rPr>
          <w:rFonts w:eastAsia="Times New Roman"/>
          <w:szCs w:val="22"/>
          <w:lang w:eastAsia="ar-SA"/>
        </w:rPr>
      </w:pPr>
    </w:p>
    <w:p w14:paraId="46971BFF" w14:textId="77777777" w:rsidR="004C58FC" w:rsidRDefault="004C58FC">
      <w:pPr>
        <w:autoSpaceDE w:val="0"/>
        <w:autoSpaceDN w:val="0"/>
        <w:adjustRightInd w:val="0"/>
        <w:jc w:val="left"/>
        <w:rPr>
          <w:rFonts w:eastAsia="Times New Roman"/>
          <w:szCs w:val="22"/>
          <w:lang w:eastAsia="ar-SA"/>
        </w:rPr>
      </w:pPr>
    </w:p>
    <w:p w14:paraId="46971C00" w14:textId="275CC215"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V Praze dne </w:t>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w:t>
      </w:r>
      <w:r w:rsidR="00AA6E4F">
        <w:rPr>
          <w:rFonts w:eastAsia="Times New Roman"/>
          <w:szCs w:val="22"/>
          <w:lang w:eastAsia="ar-SA"/>
        </w:rPr>
        <w:t xml:space="preserve">v Příbrami </w:t>
      </w:r>
      <w:r>
        <w:rPr>
          <w:rFonts w:eastAsia="Times New Roman"/>
          <w:szCs w:val="22"/>
          <w:lang w:eastAsia="ar-SA"/>
        </w:rPr>
        <w:t xml:space="preserve">dne </w:t>
      </w:r>
    </w:p>
    <w:p w14:paraId="46971C01" w14:textId="77777777" w:rsidR="004C58FC" w:rsidRDefault="004C58FC">
      <w:pPr>
        <w:autoSpaceDE w:val="0"/>
        <w:autoSpaceDN w:val="0"/>
        <w:adjustRightInd w:val="0"/>
        <w:jc w:val="left"/>
        <w:rPr>
          <w:rFonts w:eastAsia="Times New Roman"/>
          <w:szCs w:val="22"/>
          <w:lang w:eastAsia="ar-SA"/>
        </w:rPr>
      </w:pPr>
    </w:p>
    <w:p w14:paraId="46971C02"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 xml:space="preserve">Pronajímatel: </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Nájemce:</w:t>
      </w:r>
    </w:p>
    <w:p w14:paraId="46971C03" w14:textId="77777777" w:rsidR="004C58FC" w:rsidRDefault="004C58FC">
      <w:pPr>
        <w:autoSpaceDE w:val="0"/>
        <w:autoSpaceDN w:val="0"/>
        <w:adjustRightInd w:val="0"/>
        <w:jc w:val="left"/>
        <w:rPr>
          <w:rFonts w:eastAsia="Times New Roman"/>
          <w:szCs w:val="22"/>
          <w:lang w:eastAsia="ar-SA"/>
        </w:rPr>
      </w:pPr>
    </w:p>
    <w:p w14:paraId="46971C04" w14:textId="77777777" w:rsidR="004C58FC" w:rsidRDefault="004C58FC">
      <w:pPr>
        <w:autoSpaceDE w:val="0"/>
        <w:autoSpaceDN w:val="0"/>
        <w:adjustRightInd w:val="0"/>
        <w:jc w:val="left"/>
        <w:rPr>
          <w:rFonts w:eastAsia="Times New Roman"/>
          <w:szCs w:val="22"/>
          <w:lang w:eastAsia="ar-SA"/>
        </w:rPr>
      </w:pPr>
    </w:p>
    <w:p w14:paraId="46971C05" w14:textId="77777777" w:rsidR="004C58FC" w:rsidRDefault="004C58FC">
      <w:pPr>
        <w:autoSpaceDE w:val="0"/>
        <w:autoSpaceDN w:val="0"/>
        <w:adjustRightInd w:val="0"/>
        <w:jc w:val="left"/>
        <w:rPr>
          <w:rFonts w:eastAsia="Times New Roman"/>
          <w:szCs w:val="22"/>
          <w:lang w:eastAsia="ar-SA"/>
        </w:rPr>
      </w:pPr>
    </w:p>
    <w:p w14:paraId="46971C06" w14:textId="77777777" w:rsidR="004C58FC" w:rsidRDefault="004C58FC">
      <w:pPr>
        <w:autoSpaceDE w:val="0"/>
        <w:autoSpaceDN w:val="0"/>
        <w:adjustRightInd w:val="0"/>
        <w:jc w:val="left"/>
        <w:rPr>
          <w:rFonts w:eastAsia="Times New Roman"/>
          <w:szCs w:val="22"/>
          <w:lang w:eastAsia="ar-SA"/>
        </w:rPr>
      </w:pPr>
    </w:p>
    <w:p w14:paraId="46971C07" w14:textId="77777777" w:rsidR="004C58FC" w:rsidRDefault="004C58FC">
      <w:pPr>
        <w:autoSpaceDE w:val="0"/>
        <w:autoSpaceDN w:val="0"/>
        <w:adjustRightInd w:val="0"/>
        <w:jc w:val="left"/>
        <w:rPr>
          <w:rFonts w:eastAsia="Times New Roman"/>
          <w:szCs w:val="22"/>
          <w:lang w:eastAsia="ar-SA"/>
        </w:rPr>
      </w:pPr>
    </w:p>
    <w:p w14:paraId="46971C08" w14:textId="77777777" w:rsidR="004C58FC" w:rsidRDefault="004C58FC">
      <w:pPr>
        <w:autoSpaceDE w:val="0"/>
        <w:autoSpaceDN w:val="0"/>
        <w:adjustRightInd w:val="0"/>
        <w:jc w:val="left"/>
        <w:rPr>
          <w:rFonts w:eastAsia="Times New Roman"/>
          <w:szCs w:val="22"/>
          <w:lang w:eastAsia="ar-SA"/>
        </w:rPr>
      </w:pPr>
    </w:p>
    <w:p w14:paraId="46971C09" w14:textId="77777777" w:rsidR="004C58FC" w:rsidRDefault="004C58FC">
      <w:pPr>
        <w:autoSpaceDE w:val="0"/>
        <w:autoSpaceDN w:val="0"/>
        <w:adjustRightInd w:val="0"/>
        <w:jc w:val="left"/>
        <w:rPr>
          <w:rFonts w:eastAsia="Times New Roman"/>
          <w:szCs w:val="22"/>
          <w:lang w:eastAsia="ar-SA"/>
        </w:rPr>
      </w:pPr>
    </w:p>
    <w:p w14:paraId="46971C0A" w14:textId="77777777" w:rsidR="004C58FC" w:rsidRDefault="004C58FC">
      <w:pPr>
        <w:autoSpaceDE w:val="0"/>
        <w:autoSpaceDN w:val="0"/>
        <w:adjustRightInd w:val="0"/>
        <w:jc w:val="left"/>
        <w:rPr>
          <w:rFonts w:eastAsia="Times New Roman"/>
          <w:szCs w:val="22"/>
          <w:lang w:eastAsia="ar-SA"/>
        </w:rPr>
      </w:pPr>
    </w:p>
    <w:p w14:paraId="46971C0B" w14:textId="77777777" w:rsidR="004C58FC" w:rsidRDefault="00481C61">
      <w:pPr>
        <w:autoSpaceDE w:val="0"/>
        <w:autoSpaceDN w:val="0"/>
        <w:adjustRightInd w:val="0"/>
        <w:jc w:val="left"/>
        <w:rPr>
          <w:rFonts w:eastAsia="Times New Roman"/>
          <w:szCs w:val="22"/>
          <w:lang w:eastAsia="ar-SA"/>
        </w:rPr>
      </w:pPr>
      <w:r>
        <w:rPr>
          <w:rFonts w:eastAsia="Times New Roman"/>
          <w:szCs w:val="22"/>
          <w:lang w:eastAsia="ar-SA"/>
        </w:rPr>
        <w:t>Česká republika – Ministerstvo zemědělství</w:t>
      </w:r>
      <w:r>
        <w:rPr>
          <w:rFonts w:eastAsia="Times New Roman"/>
          <w:szCs w:val="22"/>
          <w:lang w:eastAsia="ar-SA"/>
        </w:rPr>
        <w:tab/>
      </w:r>
      <w:r>
        <w:rPr>
          <w:rFonts w:eastAsia="Times New Roman"/>
          <w:szCs w:val="22"/>
          <w:lang w:eastAsia="ar-SA"/>
        </w:rPr>
        <w:tab/>
        <w:t xml:space="preserve">          Mgr. Monika Drábková</w:t>
      </w:r>
    </w:p>
    <w:p w14:paraId="46971C0C" w14:textId="77777777" w:rsidR="004C58FC" w:rsidRDefault="00481C61">
      <w:pPr>
        <w:autoSpaceDE w:val="0"/>
        <w:autoSpaceDN w:val="0"/>
        <w:adjustRightInd w:val="0"/>
        <w:ind w:left="3540" w:hanging="3540"/>
        <w:jc w:val="left"/>
        <w:rPr>
          <w:rFonts w:eastAsia="Times New Roman"/>
          <w:szCs w:val="22"/>
          <w:lang w:eastAsia="ar-SA"/>
        </w:rPr>
      </w:pPr>
      <w:r>
        <w:rPr>
          <w:rFonts w:eastAsia="Times New Roman"/>
          <w:szCs w:val="22"/>
          <w:lang w:eastAsia="ar-SA"/>
        </w:rPr>
        <w:t xml:space="preserve">                  Mgr. Pavel Brokeš</w:t>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advokátka   </w:t>
      </w:r>
    </w:p>
    <w:p w14:paraId="46971C0D" w14:textId="77777777" w:rsidR="004C58FC" w:rsidRDefault="00481C61">
      <w:pPr>
        <w:autoSpaceDE w:val="0"/>
        <w:autoSpaceDN w:val="0"/>
        <w:adjustRightInd w:val="0"/>
        <w:ind w:left="3540" w:hanging="3540"/>
        <w:jc w:val="left"/>
        <w:rPr>
          <w:rFonts w:eastAsia="Times New Roman"/>
          <w:szCs w:val="22"/>
          <w:lang w:eastAsia="ar-SA"/>
        </w:rPr>
      </w:pPr>
      <w:r>
        <w:rPr>
          <w:rFonts w:eastAsia="Times New Roman"/>
          <w:szCs w:val="22"/>
          <w:lang w:eastAsia="ar-SA"/>
        </w:rPr>
        <w:t xml:space="preserve">          ředitel odboru vnitřní správy                                     </w:t>
      </w:r>
    </w:p>
    <w:p w14:paraId="46971C0E" w14:textId="77777777" w:rsidR="004C58FC" w:rsidRDefault="004C58FC">
      <w:pPr>
        <w:autoSpaceDE w:val="0"/>
        <w:autoSpaceDN w:val="0"/>
        <w:adjustRightInd w:val="0"/>
        <w:jc w:val="left"/>
        <w:rPr>
          <w:rFonts w:eastAsia="Times New Roman"/>
          <w:szCs w:val="22"/>
          <w:lang w:eastAsia="ar-SA"/>
        </w:rPr>
      </w:pPr>
    </w:p>
    <w:p w14:paraId="46971C0F" w14:textId="77777777" w:rsidR="004C58FC" w:rsidRDefault="004C58FC">
      <w:pPr>
        <w:rPr>
          <w:rFonts w:eastAsia="Times New Roman"/>
          <w:szCs w:val="22"/>
        </w:rPr>
      </w:pPr>
    </w:p>
    <w:p w14:paraId="46971C10" w14:textId="77777777" w:rsidR="004C58FC" w:rsidRDefault="00481C61">
      <w:pPr>
        <w:rPr>
          <w:rFonts w:eastAsia="Times New Roman"/>
          <w:szCs w:val="22"/>
        </w:rPr>
      </w:pPr>
      <w:r>
        <w:rPr>
          <w:rFonts w:eastAsia="Times New Roman"/>
          <w:szCs w:val="22"/>
        </w:rPr>
        <w:t xml:space="preserve"> </w:t>
      </w:r>
    </w:p>
    <w:p w14:paraId="46971C11" w14:textId="77777777" w:rsidR="004C58FC" w:rsidRDefault="004C58FC">
      <w:pPr>
        <w:rPr>
          <w:szCs w:val="22"/>
        </w:rPr>
      </w:pPr>
    </w:p>
    <w:p w14:paraId="46971C12" w14:textId="77777777" w:rsidR="004C58FC" w:rsidRDefault="004C58FC">
      <w:pPr>
        <w:rPr>
          <w:szCs w:val="22"/>
        </w:rPr>
      </w:pPr>
    </w:p>
    <w:sectPr w:rsidR="004C58FC">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6DD1A" w14:textId="77777777" w:rsidR="00624310" w:rsidRDefault="00624310">
      <w:r>
        <w:separator/>
      </w:r>
    </w:p>
  </w:endnote>
  <w:endnote w:type="continuationSeparator" w:id="0">
    <w:p w14:paraId="739EF3C2" w14:textId="77777777" w:rsidR="00624310" w:rsidRDefault="0062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1C18" w14:textId="77777777" w:rsidR="004C58FC" w:rsidRDefault="00624310">
    <w:pPr>
      <w:pStyle w:val="Zpat"/>
    </w:pPr>
    <w:r>
      <w:fldChar w:fldCharType="begin"/>
    </w:r>
    <w:r>
      <w:instrText xml:space="preserve"> DOCVARIABLE  dms_cj  \* MERGEFORMAT </w:instrText>
    </w:r>
    <w:r>
      <w:fldChar w:fldCharType="separate"/>
    </w:r>
    <w:r w:rsidR="00776D60" w:rsidRPr="00776D60">
      <w:rPr>
        <w:bCs/>
      </w:rPr>
      <w:t>11520/2020-MZE-11141</w:t>
    </w:r>
    <w:r>
      <w:rPr>
        <w:bCs/>
      </w:rPr>
      <w:fldChar w:fldCharType="end"/>
    </w:r>
    <w:r w:rsidR="00481C61">
      <w:tab/>
    </w:r>
    <w:r w:rsidR="00481C61">
      <w:fldChar w:fldCharType="begin"/>
    </w:r>
    <w:r w:rsidR="00481C61">
      <w:instrText>PAGE   \* MERGEFORMAT</w:instrText>
    </w:r>
    <w:r w:rsidR="00481C61">
      <w:fldChar w:fldCharType="separate"/>
    </w:r>
    <w:r w:rsidR="006C6E0F">
      <w:rPr>
        <w:noProof/>
      </w:rPr>
      <w:t>8</w:t>
    </w:r>
    <w:r w:rsidR="00481C61">
      <w:fldChar w:fldCharType="end"/>
    </w:r>
  </w:p>
  <w:p w14:paraId="46971C19" w14:textId="77777777" w:rsidR="004C58FC" w:rsidRDefault="004C58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B926B" w14:textId="77777777" w:rsidR="00624310" w:rsidRDefault="00624310">
      <w:r>
        <w:separator/>
      </w:r>
    </w:p>
  </w:footnote>
  <w:footnote w:type="continuationSeparator" w:id="0">
    <w:p w14:paraId="678125D2" w14:textId="77777777" w:rsidR="00624310" w:rsidRDefault="0062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1C16" w14:textId="60B80BE3" w:rsidR="004C58FC" w:rsidRDefault="004C58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1C17" w14:textId="0FACFFC6" w:rsidR="004C58FC" w:rsidRDefault="004C58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1C1A" w14:textId="7FCFC4A6" w:rsidR="004C58FC" w:rsidRDefault="004C58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BC4DA62"/>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nsid w:val="00000002"/>
    <w:multiLevelType w:val="multilevel"/>
    <w:tmpl w:val="746018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0000003"/>
    <w:multiLevelType w:val="multilevel"/>
    <w:tmpl w:val="0DB0645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nsid w:val="00000004"/>
    <w:multiLevelType w:val="multilevel"/>
    <w:tmpl w:val="7F681F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0000005"/>
    <w:multiLevelType w:val="multilevel"/>
    <w:tmpl w:val="E54A0B0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nsid w:val="00000006"/>
    <w:multiLevelType w:val="multilevel"/>
    <w:tmpl w:val="A39AC6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00000007"/>
    <w:multiLevelType w:val="multilevel"/>
    <w:tmpl w:val="DA384B0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7">
    <w:nsid w:val="00000008"/>
    <w:multiLevelType w:val="multilevel"/>
    <w:tmpl w:val="E39C9A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00000009"/>
    <w:multiLevelType w:val="multilevel"/>
    <w:tmpl w:val="346ED6A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9">
    <w:nsid w:val="0000000A"/>
    <w:multiLevelType w:val="multilevel"/>
    <w:tmpl w:val="756C12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0000000B"/>
    <w:multiLevelType w:val="multilevel"/>
    <w:tmpl w:val="0D864EF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1">
    <w:nsid w:val="0000000C"/>
    <w:multiLevelType w:val="multilevel"/>
    <w:tmpl w:val="D1B47C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0000000D"/>
    <w:multiLevelType w:val="multilevel"/>
    <w:tmpl w:val="A76AFD2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nsid w:val="0000000E"/>
    <w:multiLevelType w:val="multilevel"/>
    <w:tmpl w:val="4F086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0000000F"/>
    <w:multiLevelType w:val="multilevel"/>
    <w:tmpl w:val="172442C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5">
    <w:nsid w:val="00000010"/>
    <w:multiLevelType w:val="multilevel"/>
    <w:tmpl w:val="091AA8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00000011"/>
    <w:multiLevelType w:val="multilevel"/>
    <w:tmpl w:val="4000A412"/>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7">
    <w:nsid w:val="00000012"/>
    <w:multiLevelType w:val="multilevel"/>
    <w:tmpl w:val="EC7867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00000013"/>
    <w:multiLevelType w:val="multilevel"/>
    <w:tmpl w:val="C18CA2D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9">
    <w:nsid w:val="00000014"/>
    <w:multiLevelType w:val="multilevel"/>
    <w:tmpl w:val="CAB628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00000015"/>
    <w:multiLevelType w:val="multilevel"/>
    <w:tmpl w:val="BE901F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00000016"/>
    <w:multiLevelType w:val="multilevel"/>
    <w:tmpl w:val="3F086D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00000017"/>
    <w:multiLevelType w:val="multilevel"/>
    <w:tmpl w:val="FBBE6C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00000018"/>
    <w:multiLevelType w:val="multilevel"/>
    <w:tmpl w:val="CF2075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00000019"/>
    <w:multiLevelType w:val="multilevel"/>
    <w:tmpl w:val="7DF24F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0000001A"/>
    <w:multiLevelType w:val="multilevel"/>
    <w:tmpl w:val="04DE16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0000001B"/>
    <w:multiLevelType w:val="multilevel"/>
    <w:tmpl w:val="9DAC5C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0000001C"/>
    <w:multiLevelType w:val="multilevel"/>
    <w:tmpl w:val="61C075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0000001D"/>
    <w:multiLevelType w:val="multilevel"/>
    <w:tmpl w:val="2DFECC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0000001E"/>
    <w:multiLevelType w:val="multilevel"/>
    <w:tmpl w:val="7C44D4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0000001F"/>
    <w:multiLevelType w:val="multilevel"/>
    <w:tmpl w:val="9B30FC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00000020"/>
    <w:multiLevelType w:val="multilevel"/>
    <w:tmpl w:val="FDC62C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00000021"/>
    <w:multiLevelType w:val="multilevel"/>
    <w:tmpl w:val="DC74D7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00000022"/>
    <w:multiLevelType w:val="multilevel"/>
    <w:tmpl w:val="87B21C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00000023"/>
    <w:multiLevelType w:val="multilevel"/>
    <w:tmpl w:val="1A92BC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nsid w:val="00000024"/>
    <w:multiLevelType w:val="multilevel"/>
    <w:tmpl w:val="5D7604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32799216011520/2020-MZE-11141"/>
    <w:docVar w:name="dms_cj" w:val="11520/2020-MZE-11141"/>
    <w:docVar w:name="dms_datum" w:val="8. 3. 2020"/>
    <w:docVar w:name="dms_datum_textem" w:val="8. března 2020"/>
    <w:docVar w:name="dms_datum_vzniku" w:val="2. 3. 2020 10:34:49"/>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w:docVar w:name="dms_VNVSpravce" w:val="%%%nevyplněno%%%"/>
    <w:docVar w:name="dms_zpracoval_jmeno" w:val="Jindra Šilhavá"/>
    <w:docVar w:name="dms_zpracoval_mail" w:val="Jindra.Silhava@mze.cz"/>
    <w:docVar w:name="dms_zpracoval_telefon" w:val="311653082"/>
  </w:docVars>
  <w:rsids>
    <w:rsidRoot w:val="004C58FC"/>
    <w:rsid w:val="00163445"/>
    <w:rsid w:val="00173AD0"/>
    <w:rsid w:val="00250E6C"/>
    <w:rsid w:val="002616BD"/>
    <w:rsid w:val="00333C24"/>
    <w:rsid w:val="0034657A"/>
    <w:rsid w:val="004367B3"/>
    <w:rsid w:val="00481C61"/>
    <w:rsid w:val="004C3E10"/>
    <w:rsid w:val="004C58FC"/>
    <w:rsid w:val="005955E9"/>
    <w:rsid w:val="00624310"/>
    <w:rsid w:val="00672769"/>
    <w:rsid w:val="006A4556"/>
    <w:rsid w:val="006C6E0F"/>
    <w:rsid w:val="007535CC"/>
    <w:rsid w:val="00776D60"/>
    <w:rsid w:val="0084246E"/>
    <w:rsid w:val="00842B0D"/>
    <w:rsid w:val="008D2647"/>
    <w:rsid w:val="00A1073F"/>
    <w:rsid w:val="00AA6E4F"/>
    <w:rsid w:val="00B224F1"/>
    <w:rsid w:val="00B70FE3"/>
    <w:rsid w:val="00B83F67"/>
    <w:rsid w:val="00CA0D90"/>
    <w:rsid w:val="00E46C44"/>
    <w:rsid w:val="00E56233"/>
    <w:rsid w:val="00ED50D6"/>
    <w:rsid w:val="00F043FA"/>
    <w:rsid w:val="00FA1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000FF"/>
      <w:u w:val="single"/>
    </w:rPr>
  </w:style>
  <w:style w:type="paragraph" w:styleId="Odstavecseseznamem">
    <w:name w:val="List Paragraph"/>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000FF"/>
      <w:u w:val="single"/>
    </w:rPr>
  </w:style>
  <w:style w:type="paragraph" w:styleId="Odstavecseseznamem">
    <w:name w:val="List Paragraph"/>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2996</Words>
  <Characters>17677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2020-03-11T11:40:00Z</cp:lastPrinted>
  <dcterms:created xsi:type="dcterms:W3CDTF">2020-03-31T09:29:00Z</dcterms:created>
  <dcterms:modified xsi:type="dcterms:W3CDTF">2020-03-31T09:29:00Z</dcterms:modified>
</cp:coreProperties>
</file>