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C6" w:rsidRPr="000A3D59" w:rsidRDefault="003C0DC6" w:rsidP="003C0DC6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3C0DC6" w:rsidRPr="00DC5978" w:rsidRDefault="003C0DC6" w:rsidP="003C0DC6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3C0DC6" w:rsidRPr="00A22F0A" w:rsidRDefault="003C0DC6" w:rsidP="003C0DC6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3C0DC6" w:rsidRDefault="003C0DC6" w:rsidP="003C0DC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který zastupuje Ing. Bohuslav Kabátek, ředitel Krajského pozemkového úřadu pro Liberecký kraj  </w:t>
      </w:r>
    </w:p>
    <w:p w:rsidR="003C0DC6" w:rsidRDefault="003C0DC6" w:rsidP="003C0DC6">
      <w:pPr>
        <w:widowControl/>
        <w:rPr>
          <w:sz w:val="22"/>
          <w:szCs w:val="22"/>
        </w:rPr>
      </w:pPr>
      <w:r>
        <w:rPr>
          <w:sz w:val="22"/>
          <w:szCs w:val="22"/>
        </w:rPr>
        <w:t>(dále jen “KPÚ“),</w:t>
      </w:r>
    </w:p>
    <w:p w:rsidR="003C0DC6" w:rsidRDefault="003C0DC6" w:rsidP="003C0DC6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U Nisy </w:t>
      </w:r>
      <w:proofErr w:type="gramStart"/>
      <w:r>
        <w:rPr>
          <w:color w:val="000000"/>
          <w:sz w:val="22"/>
          <w:szCs w:val="22"/>
        </w:rPr>
        <w:t>6a,  46057</w:t>
      </w:r>
      <w:proofErr w:type="gramEnd"/>
      <w:r>
        <w:rPr>
          <w:color w:val="000000"/>
          <w:sz w:val="22"/>
          <w:szCs w:val="22"/>
        </w:rPr>
        <w:t xml:space="preserve"> Liberec</w:t>
      </w:r>
      <w:r>
        <w:rPr>
          <w:sz w:val="22"/>
          <w:szCs w:val="22"/>
        </w:rPr>
        <w:t>,</w:t>
      </w:r>
    </w:p>
    <w:p w:rsidR="003C0DC6" w:rsidRDefault="003C0DC6" w:rsidP="003C0DC6">
      <w:pPr>
        <w:widowControl/>
        <w:rPr>
          <w:sz w:val="22"/>
          <w:szCs w:val="22"/>
        </w:rPr>
      </w:pPr>
      <w:r w:rsidRPr="00DC5978">
        <w:t>IČ: 01312774</w:t>
      </w:r>
    </w:p>
    <w:p w:rsidR="003C0DC6" w:rsidRDefault="003C0DC6" w:rsidP="003C0DC6">
      <w:pPr>
        <w:widowControl/>
      </w:pPr>
      <w:r w:rsidRPr="00DC5978">
        <w:t>CZ01312774</w:t>
      </w:r>
    </w:p>
    <w:p w:rsidR="003C0DC6" w:rsidRDefault="003C0DC6" w:rsidP="003C0DC6">
      <w:pPr>
        <w:widowControl/>
        <w:rPr>
          <w:sz w:val="22"/>
          <w:szCs w:val="22"/>
        </w:rPr>
      </w:pPr>
    </w:p>
    <w:p w:rsidR="003C0DC6" w:rsidRPr="006D2030" w:rsidRDefault="003C0DC6" w:rsidP="003C0DC6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>(dále jen 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3C0DC6" w:rsidRDefault="003C0DC6" w:rsidP="003C0DC6">
      <w:pPr>
        <w:widowControl/>
        <w:rPr>
          <w:sz w:val="22"/>
          <w:szCs w:val="22"/>
        </w:rPr>
      </w:pPr>
    </w:p>
    <w:p w:rsidR="003C0DC6" w:rsidRDefault="003C0DC6" w:rsidP="003C0DC6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3C0DC6" w:rsidP="006C7596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proofErr w:type="spellStart"/>
      <w:r w:rsidRPr="000131D0">
        <w:rPr>
          <w:b/>
          <w:sz w:val="22"/>
          <w:szCs w:val="22"/>
        </w:rPr>
        <w:t>Colloredo</w:t>
      </w:r>
      <w:proofErr w:type="spellEnd"/>
      <w:r w:rsidRPr="000131D0">
        <w:rPr>
          <w:b/>
          <w:sz w:val="22"/>
          <w:szCs w:val="22"/>
        </w:rPr>
        <w:t>-Mansfeldová Kristina</w:t>
      </w:r>
    </w:p>
    <w:p w:rsidR="003C0DC6" w:rsidRDefault="003C0DC6">
      <w:pPr>
        <w:widowControl/>
        <w:tabs>
          <w:tab w:val="left" w:pos="2835"/>
        </w:tabs>
        <w:rPr>
          <w:i/>
          <w:sz w:val="22"/>
          <w:szCs w:val="22"/>
        </w:rPr>
      </w:pPr>
    </w:p>
    <w:p w:rsidR="003C0DC6" w:rsidRDefault="003C0DC6">
      <w:pPr>
        <w:widowControl/>
        <w:tabs>
          <w:tab w:val="left" w:pos="2835"/>
        </w:tabs>
        <w:rPr>
          <w:sz w:val="22"/>
          <w:szCs w:val="22"/>
        </w:rPr>
      </w:pPr>
      <w:r>
        <w:rPr>
          <w:i/>
          <w:sz w:val="22"/>
          <w:szCs w:val="22"/>
        </w:rPr>
        <w:t>za kterou</w:t>
      </w:r>
      <w:r w:rsidRPr="00D63364">
        <w:rPr>
          <w:i/>
          <w:sz w:val="22"/>
          <w:szCs w:val="22"/>
        </w:rPr>
        <w:t xml:space="preserve"> jedná na základě plné moci</w:t>
      </w:r>
      <w:r>
        <w:rPr>
          <w:i/>
          <w:sz w:val="22"/>
          <w:szCs w:val="22"/>
        </w:rPr>
        <w:t xml:space="preserve">, ze dne </w:t>
      </w:r>
      <w:proofErr w:type="gramStart"/>
      <w:r>
        <w:rPr>
          <w:i/>
          <w:sz w:val="22"/>
          <w:szCs w:val="22"/>
        </w:rPr>
        <w:t>25.11.2004</w:t>
      </w:r>
      <w:proofErr w:type="gramEnd"/>
      <w:r>
        <w:rPr>
          <w:i/>
          <w:sz w:val="22"/>
          <w:szCs w:val="22"/>
        </w:rPr>
        <w:t xml:space="preserve">, pan Ing. Milan </w:t>
      </w:r>
      <w:proofErr w:type="spellStart"/>
      <w:r>
        <w:rPr>
          <w:i/>
          <w:sz w:val="22"/>
          <w:szCs w:val="22"/>
        </w:rPr>
        <w:t>Vondřejc</w:t>
      </w:r>
      <w:proofErr w:type="spellEnd"/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43FE6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A425ED">
        <w:rPr>
          <w:b/>
          <w:sz w:val="24"/>
          <w:szCs w:val="24"/>
        </w:rPr>
        <w:t>nabyvatel</w:t>
      </w:r>
      <w:r w:rsidR="00A425ED">
        <w:rPr>
          <w:sz w:val="24"/>
          <w:szCs w:val="24"/>
        </w:rPr>
        <w:t xml:space="preserve">") </w:t>
      </w:r>
    </w:p>
    <w:p w:rsidR="00843FE6" w:rsidRDefault="001879FB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3FE6" w:rsidRDefault="00A425ED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843FE6" w:rsidRDefault="00843FE6">
      <w:pPr>
        <w:widowControl/>
        <w:tabs>
          <w:tab w:val="left" w:pos="2835"/>
        </w:tabs>
        <w:rPr>
          <w:sz w:val="24"/>
          <w:szCs w:val="24"/>
        </w:rPr>
      </w:pPr>
    </w:p>
    <w:p w:rsidR="00843FE6" w:rsidRDefault="00A425ED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</w:t>
      </w:r>
      <w:r w:rsidR="0043267F">
        <w:rPr>
          <w:sz w:val="22"/>
          <w:szCs w:val="22"/>
        </w:rPr>
        <w:t xml:space="preserve">bezúplatném </w:t>
      </w:r>
      <w:r>
        <w:rPr>
          <w:sz w:val="22"/>
          <w:szCs w:val="22"/>
        </w:rPr>
        <w:t xml:space="preserve">převodu pozemků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 xml:space="preserve">číslo </w:t>
      </w:r>
      <w:r w:rsidRPr="001879FB">
        <w:rPr>
          <w:sz w:val="28"/>
          <w:szCs w:val="28"/>
          <w:u w:val="words"/>
        </w:rPr>
        <w:t>19PR16/12</w:t>
      </w:r>
    </w:p>
    <w:p w:rsidR="00AD4CDE" w:rsidRDefault="00AD4CDE" w:rsidP="001879FB">
      <w:pPr>
        <w:pStyle w:val="para"/>
        <w:jc w:val="left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Liberecký kraj se sídlem v Liberci, Katastrální pracoviště Jablonec nad Nisou pro katastrální území </w:t>
      </w:r>
      <w:r w:rsidRPr="001879FB">
        <w:rPr>
          <w:b/>
          <w:sz w:val="22"/>
          <w:szCs w:val="22"/>
        </w:rPr>
        <w:t>Pulečný</w:t>
      </w:r>
      <w:r>
        <w:rPr>
          <w:sz w:val="22"/>
          <w:szCs w:val="22"/>
        </w:rPr>
        <w:t>, obec Pulečný.</w:t>
      </w:r>
    </w:p>
    <w:p w:rsidR="001879FB" w:rsidRDefault="001879FB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</w:t>
      </w:r>
      <w:r w:rsidR="001879FB">
        <w:rPr>
          <w:sz w:val="22"/>
          <w:szCs w:val="22"/>
        </w:rPr>
        <w:t>nabyvatele následující pozemky:</w:t>
      </w:r>
      <w:r>
        <w:rPr>
          <w:sz w:val="22"/>
          <w:szCs w:val="22"/>
        </w:rPr>
        <w:t xml:space="preserve"> včetně trvalých porostů </w:t>
      </w:r>
    </w:p>
    <w:p w:rsidR="001879FB" w:rsidRDefault="001879FB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</w:t>
      </w:r>
      <w:r w:rsidR="001879FB">
        <w:rPr>
          <w:b/>
          <w:szCs w:val="22"/>
          <w:u w:val="single"/>
        </w:rPr>
        <w:t>valých porostů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Pr="001879FB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1879FB">
        <w:rPr>
          <w:b/>
          <w:sz w:val="22"/>
          <w:szCs w:val="22"/>
        </w:rPr>
        <w:t>2035</w:t>
      </w:r>
      <w:r w:rsidRPr="001879FB">
        <w:rPr>
          <w:b/>
          <w:sz w:val="22"/>
          <w:szCs w:val="22"/>
        </w:rPr>
        <w:tab/>
      </w:r>
      <w:r w:rsidRPr="001879FB">
        <w:rPr>
          <w:b/>
          <w:szCs w:val="22"/>
        </w:rPr>
        <w:t>trvalý travní porost</w:t>
      </w:r>
      <w:r w:rsidRPr="001879FB">
        <w:rPr>
          <w:b/>
          <w:sz w:val="22"/>
          <w:szCs w:val="22"/>
        </w:rPr>
        <w:tab/>
        <w:t>60 007 m2</w:t>
      </w:r>
      <w:r w:rsidRPr="001879FB">
        <w:rPr>
          <w:b/>
          <w:sz w:val="22"/>
          <w:szCs w:val="22"/>
        </w:rPr>
        <w:tab/>
        <w:t xml:space="preserve">385,80 Kč </w:t>
      </w:r>
      <w:r w:rsidRPr="001879FB">
        <w:rPr>
          <w:b/>
          <w:sz w:val="22"/>
          <w:szCs w:val="22"/>
        </w:rPr>
        <w:tab/>
        <w:t>156 893,00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Pr="001879FB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1879FB">
        <w:rPr>
          <w:b/>
          <w:sz w:val="22"/>
          <w:szCs w:val="22"/>
        </w:rPr>
        <w:t>2067</w:t>
      </w:r>
      <w:r w:rsidRPr="001879FB">
        <w:rPr>
          <w:b/>
          <w:sz w:val="22"/>
          <w:szCs w:val="22"/>
        </w:rPr>
        <w:tab/>
      </w:r>
      <w:r w:rsidRPr="001879FB">
        <w:rPr>
          <w:b/>
          <w:szCs w:val="22"/>
        </w:rPr>
        <w:t>trvalý travní porost</w:t>
      </w:r>
      <w:r w:rsidRPr="001879FB">
        <w:rPr>
          <w:b/>
          <w:sz w:val="22"/>
          <w:szCs w:val="22"/>
        </w:rPr>
        <w:tab/>
        <w:t>68 414 m2</w:t>
      </w:r>
      <w:r w:rsidRPr="001879FB">
        <w:rPr>
          <w:b/>
          <w:sz w:val="22"/>
          <w:szCs w:val="22"/>
        </w:rPr>
        <w:tab/>
        <w:t xml:space="preserve">0,00 Kč </w:t>
      </w:r>
      <w:r w:rsidRPr="001879FB">
        <w:rPr>
          <w:b/>
          <w:sz w:val="22"/>
          <w:szCs w:val="22"/>
        </w:rPr>
        <w:tab/>
        <w:t>169 468,00 Kč</w:t>
      </w:r>
    </w:p>
    <w:p w:rsidR="00AD4CDE" w:rsidRPr="001879FB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</w:p>
    <w:p w:rsidR="00AD4CDE" w:rsidRPr="001879FB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1879FB">
        <w:rPr>
          <w:b/>
          <w:szCs w:val="22"/>
        </w:rPr>
        <w:t xml:space="preserve">Za smlouvu celkem: </w:t>
      </w:r>
      <w:r w:rsidRPr="001879FB">
        <w:rPr>
          <w:b/>
          <w:sz w:val="22"/>
          <w:szCs w:val="22"/>
        </w:rPr>
        <w:tab/>
        <w:t xml:space="preserve">128 421 m2 </w:t>
      </w:r>
      <w:r w:rsidRPr="001879FB">
        <w:rPr>
          <w:b/>
          <w:sz w:val="22"/>
          <w:szCs w:val="22"/>
        </w:rPr>
        <w:tab/>
        <w:t xml:space="preserve">385,80 Kč </w:t>
      </w:r>
      <w:r w:rsidRPr="001879FB">
        <w:rPr>
          <w:b/>
          <w:sz w:val="22"/>
          <w:szCs w:val="22"/>
        </w:rPr>
        <w:tab/>
        <w:t>326 361,00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</w:t>
      </w:r>
      <w:proofErr w:type="gramStart"/>
      <w:r>
        <w:rPr>
          <w:sz w:val="22"/>
          <w:szCs w:val="22"/>
        </w:rPr>
        <w:t>pozemkům :</w:t>
      </w:r>
      <w:proofErr w:type="gramEnd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základě Rozhodnutí Státního pozemkového úřadu, Krajského pozemkového úřadu pro Liberecký</w:t>
      </w:r>
      <w:r w:rsidR="00A425ED">
        <w:rPr>
          <w:sz w:val="22"/>
          <w:szCs w:val="22"/>
        </w:rPr>
        <w:t xml:space="preserve"> kraj</w:t>
      </w:r>
      <w:r>
        <w:rPr>
          <w:sz w:val="22"/>
          <w:szCs w:val="22"/>
        </w:rPr>
        <w:t>, Pobočka Liberec, č. SPU 270654/2015, o výměně nebo přechodu vlastnických práv, kdy příslušnost hospodařit s převáděným</w:t>
      </w:r>
      <w:r w:rsidR="001879FB">
        <w:rPr>
          <w:sz w:val="22"/>
          <w:szCs w:val="22"/>
        </w:rPr>
        <w:t xml:space="preserve"> pozemkem - </w:t>
      </w:r>
      <w:r>
        <w:rPr>
          <w:sz w:val="22"/>
          <w:szCs w:val="22"/>
        </w:rPr>
        <w:t>KN 2035 a 2067, nabyla Česká re</w:t>
      </w:r>
      <w:r w:rsidR="00932322">
        <w:rPr>
          <w:sz w:val="22"/>
          <w:szCs w:val="22"/>
        </w:rPr>
        <w:t>publika, Státní pozemkový úřad.</w:t>
      </w:r>
    </w:p>
    <w:p w:rsidR="00DD7127" w:rsidRDefault="00DD712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DD7127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Pulečný - 2035, byla oceněna ve znaleckém posudku soudního znalce Slavíček Josef, ze dne 25. 5.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11-3870/022/2016,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znění </w:t>
      </w:r>
      <w:proofErr w:type="spellStart"/>
      <w:proofErr w:type="gram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316/1990 Sb., celkovou částkou 156 893,00 Kč (slovy: </w:t>
      </w:r>
      <w:proofErr w:type="spellStart"/>
      <w:r>
        <w:rPr>
          <w:sz w:val="22"/>
          <w:szCs w:val="22"/>
        </w:rPr>
        <w:t>jednostopadesátšesttisíc</w:t>
      </w:r>
      <w:r w:rsidR="00DD7127">
        <w:rPr>
          <w:sz w:val="22"/>
          <w:szCs w:val="22"/>
        </w:rPr>
        <w:t>-</w:t>
      </w:r>
      <w:r>
        <w:rPr>
          <w:sz w:val="22"/>
          <w:szCs w:val="22"/>
        </w:rPr>
        <w:t>osmsetdevadesáttři</w:t>
      </w:r>
      <w:proofErr w:type="spellEnd"/>
      <w:r>
        <w:rPr>
          <w:sz w:val="22"/>
          <w:szCs w:val="22"/>
        </w:rPr>
        <w:t xml:space="preserve"> koruny české). </w:t>
      </w:r>
    </w:p>
    <w:p w:rsidR="00DD7127" w:rsidRDefault="00DD712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Pulečný - 2067, byla oceněna ve znaleckém posudku soudního znalce Slavíček Josef, ze dne 25. 5.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14-3870/022/2016,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169 468,00 Kč (slovy: </w:t>
      </w:r>
      <w:proofErr w:type="spellStart"/>
      <w:r>
        <w:rPr>
          <w:sz w:val="22"/>
          <w:szCs w:val="22"/>
        </w:rPr>
        <w:t>jednostošedesátdevěttisíc</w:t>
      </w:r>
      <w:r w:rsidR="00932322">
        <w:rPr>
          <w:sz w:val="22"/>
          <w:szCs w:val="22"/>
        </w:rPr>
        <w:t>-</w:t>
      </w:r>
      <w:r>
        <w:rPr>
          <w:sz w:val="22"/>
          <w:szCs w:val="22"/>
        </w:rPr>
        <w:t>čtyřistašedesátosm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843FE6" w:rsidRDefault="00A425ED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>Nárok na bezúplatný převod pozemků z vlastnictví státu podle</w:t>
      </w:r>
      <w:r w:rsidR="00164491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zákona o půdě vznikl: </w:t>
      </w:r>
      <w:r w:rsidR="00AD4CDE">
        <w:rPr>
          <w:sz w:val="22"/>
          <w:szCs w:val="22"/>
        </w:rPr>
        <w:t xml:space="preserve"> </w:t>
      </w:r>
    </w:p>
    <w:p w:rsidR="00843FE6" w:rsidRDefault="00A425E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43FE6" w:rsidRDefault="00A425ED">
      <w:pPr>
        <w:widowControl/>
        <w:rPr>
          <w:sz w:val="22"/>
          <w:szCs w:val="24"/>
        </w:rPr>
      </w:pPr>
      <w:r>
        <w:rPr>
          <w:sz w:val="22"/>
          <w:szCs w:val="24"/>
        </w:rPr>
        <w:t>- pravomocným rozhodnutím Okres</w:t>
      </w:r>
      <w:r w:rsidR="00164491">
        <w:rPr>
          <w:sz w:val="22"/>
          <w:szCs w:val="24"/>
        </w:rPr>
        <w:t>ního pozemkového úřadu Příbram</w:t>
      </w:r>
    </w:p>
    <w:p w:rsidR="00843FE6" w:rsidRDefault="00A425E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43FE6" w:rsidRDefault="00A425E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</w:t>
      </w:r>
      <w:r w:rsidR="00164491">
        <w:rPr>
          <w:sz w:val="22"/>
          <w:szCs w:val="24"/>
        </w:rPr>
        <w:t>osudkem znalce Ing. Janů Jiří</w:t>
      </w:r>
      <w:r>
        <w:rPr>
          <w:sz w:val="22"/>
          <w:szCs w:val="24"/>
        </w:rPr>
        <w:t xml:space="preserve">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</w:t>
      </w:r>
      <w:r w:rsidR="00164491">
        <w:rPr>
          <w:sz w:val="22"/>
          <w:szCs w:val="24"/>
        </w:rPr>
        <w:t xml:space="preserve"> ve znění </w:t>
      </w:r>
      <w:proofErr w:type="spellStart"/>
      <w:r w:rsidR="00164491">
        <w:rPr>
          <w:sz w:val="22"/>
          <w:szCs w:val="24"/>
        </w:rPr>
        <w:t>vyhl.č</w:t>
      </w:r>
      <w:proofErr w:type="spellEnd"/>
      <w:r w:rsidR="00164491">
        <w:rPr>
          <w:sz w:val="22"/>
          <w:szCs w:val="24"/>
        </w:rPr>
        <w:t>. 316/1990 Sb.</w:t>
      </w:r>
    </w:p>
    <w:p w:rsidR="00932322" w:rsidRDefault="00932322">
      <w:pPr>
        <w:widowControl/>
        <w:rPr>
          <w:sz w:val="22"/>
          <w:szCs w:val="24"/>
        </w:rPr>
      </w:pPr>
    </w:p>
    <w:p w:rsidR="00DD7127" w:rsidRPr="00DD7127" w:rsidRDefault="00DD7127">
      <w:pPr>
        <w:widowControl/>
        <w:rPr>
          <w:i/>
          <w:sz w:val="22"/>
          <w:szCs w:val="24"/>
        </w:rPr>
      </w:pPr>
      <w:r w:rsidRPr="006B7137">
        <w:rPr>
          <w:i/>
          <w:sz w:val="22"/>
          <w:szCs w:val="24"/>
        </w:rPr>
        <w:t>Nárok nabyvatele je doložen potvrzením Státního pozemkového ú</w:t>
      </w:r>
      <w:r>
        <w:rPr>
          <w:i/>
          <w:sz w:val="22"/>
          <w:szCs w:val="24"/>
        </w:rPr>
        <w:t>řadu, Krajského pozemkového úřadu pro Středočeský kraj, Pobočka Beroun, ve výši 326 361,00 Kč.</w:t>
      </w:r>
    </w:p>
    <w:p w:rsidR="00AD4CDE" w:rsidRPr="00DD7127" w:rsidRDefault="00A425ED">
      <w:pPr>
        <w:widowControl/>
        <w:rPr>
          <w:i/>
          <w:sz w:val="22"/>
          <w:szCs w:val="24"/>
        </w:rPr>
      </w:pPr>
      <w:r w:rsidRPr="00DD7127">
        <w:rPr>
          <w:i/>
          <w:sz w:val="22"/>
          <w:szCs w:val="24"/>
        </w:rPr>
        <w:t>Z toho bude touto smlouvou vypořádáno 326 361,00 Kč.</w:t>
      </w:r>
      <w:r w:rsidR="00DD7127">
        <w:rPr>
          <w:i/>
          <w:sz w:val="22"/>
          <w:szCs w:val="24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</w:t>
      </w:r>
      <w:r w:rsidR="00DD71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 všemi právy a povinnostmi a nabyvatel je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převáděné pozemky KN 2035 a 2067, jsou pronajaty.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převáděným pozemkům je řešen nájemní smlouvou číslo </w:t>
      </w:r>
      <w:r w:rsidRPr="00DD7127">
        <w:rPr>
          <w:b/>
          <w:sz w:val="22"/>
          <w:szCs w:val="22"/>
        </w:rPr>
        <w:t>16N15/12</w:t>
      </w:r>
      <w:r w:rsidRPr="00F758C4">
        <w:rPr>
          <w:sz w:val="22"/>
          <w:szCs w:val="22"/>
        </w:rPr>
        <w:t xml:space="preserve">, uzavřenou s </w:t>
      </w:r>
      <w:proofErr w:type="spellStart"/>
      <w:r w:rsidRPr="00DD7127">
        <w:rPr>
          <w:b/>
          <w:sz w:val="22"/>
          <w:szCs w:val="22"/>
        </w:rPr>
        <w:t>Kokonínská</w:t>
      </w:r>
      <w:proofErr w:type="spellEnd"/>
      <w:r w:rsidRPr="00DD7127">
        <w:rPr>
          <w:b/>
          <w:sz w:val="22"/>
          <w:szCs w:val="22"/>
        </w:rPr>
        <w:t xml:space="preserve"> zemědělská, a.s.,</w:t>
      </w:r>
      <w:r w:rsidRPr="00F758C4">
        <w:rPr>
          <w:sz w:val="22"/>
          <w:szCs w:val="22"/>
        </w:rPr>
        <w:t xml:space="preserve">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Nabyvatel bere na vědomí a je srozuměn s tím, že </w:t>
      </w:r>
      <w:r w:rsidR="00DD7127">
        <w:rPr>
          <w:sz w:val="22"/>
          <w:szCs w:val="22"/>
        </w:rPr>
        <w:t xml:space="preserve">se </w:t>
      </w:r>
      <w:r w:rsidRPr="00F758C4">
        <w:rPr>
          <w:sz w:val="22"/>
          <w:szCs w:val="22"/>
        </w:rPr>
        <w:t>na převáděném pozemku 2067 a části př</w:t>
      </w:r>
      <w:r w:rsidR="00DD7127">
        <w:rPr>
          <w:sz w:val="22"/>
          <w:szCs w:val="22"/>
        </w:rPr>
        <w:t>e</w:t>
      </w:r>
      <w:r w:rsidRPr="00F758C4">
        <w:rPr>
          <w:sz w:val="22"/>
          <w:szCs w:val="22"/>
        </w:rPr>
        <w:t xml:space="preserve">váděného pozemku 2035, nachází stavba vodního díla, konkrétně stavba k vodohospodářským melioracím pozemků - </w:t>
      </w:r>
      <w:r w:rsidRPr="00DD7127">
        <w:rPr>
          <w:b/>
          <w:i/>
          <w:sz w:val="22"/>
          <w:szCs w:val="22"/>
        </w:rPr>
        <w:t>podrobné odvodňovací zařízení</w:t>
      </w:r>
      <w:r w:rsidRPr="00F758C4">
        <w:rPr>
          <w:sz w:val="22"/>
          <w:szCs w:val="22"/>
        </w:rPr>
        <w:t>. Tato stavba vodního díla je součástí předmětných pozemků a spolu s nimi přechází vlastnické právo na kupujícího.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Nabyvatel, jakožto vlastník vodního díla, bere na vědomí povinností vlastníka vodního díla, vyplývající z ustanovení §59 zákona č. 254/2001 Sb., o vodách a o změně</w:t>
      </w:r>
      <w:r w:rsidR="00DD7127">
        <w:rPr>
          <w:sz w:val="22"/>
          <w:szCs w:val="22"/>
        </w:rPr>
        <w:t xml:space="preserve"> některých zákonů (vodní zákon</w:t>
      </w:r>
      <w:r w:rsidRPr="00F758C4">
        <w:rPr>
          <w:sz w:val="22"/>
          <w:szCs w:val="22"/>
        </w:rPr>
        <w:t>), ve znění pozdějších předpisů.</w:t>
      </w:r>
    </w:p>
    <w:p w:rsidR="006C7596" w:rsidRPr="00F758C4" w:rsidRDefault="006C7596">
      <w:pPr>
        <w:widowControl/>
        <w:jc w:val="both"/>
        <w:rPr>
          <w:sz w:val="22"/>
          <w:szCs w:val="22"/>
        </w:rPr>
      </w:pPr>
      <w:bookmarkStart w:id="0" w:name="_GoBack"/>
      <w:bookmarkEnd w:id="0"/>
    </w:p>
    <w:p w:rsidR="00AD4CDE" w:rsidRDefault="00AD4CDE">
      <w:pPr>
        <w:widowControl/>
        <w:jc w:val="both"/>
        <w:rPr>
          <w:color w:val="000000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2B7458" w:rsidRDefault="007457FE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V .......................…</w:t>
      </w:r>
      <w:proofErr w:type="gramEnd"/>
      <w:r>
        <w:rPr>
          <w:color w:val="000000"/>
          <w:sz w:val="22"/>
          <w:szCs w:val="22"/>
        </w:rPr>
        <w:t>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127" w:rsidRDefault="00DD712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b/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DD7127" w:rsidRDefault="00DD7127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Liberecký kraj </w:t>
      </w:r>
    </w:p>
    <w:p w:rsidR="00DD7127" w:rsidRDefault="00DD712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Bohuslav Kabátek </w:t>
      </w:r>
      <w:r>
        <w:rPr>
          <w:color w:val="000000"/>
          <w:sz w:val="22"/>
          <w:szCs w:val="22"/>
        </w:rPr>
        <w:tab/>
      </w:r>
      <w:r w:rsidR="00DD7127">
        <w:rPr>
          <w:color w:val="000000"/>
          <w:sz w:val="22"/>
          <w:szCs w:val="22"/>
        </w:rPr>
        <w:tab/>
      </w:r>
      <w:r w:rsidR="00DD7127"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Colloredo</w:t>
      </w:r>
      <w:proofErr w:type="spellEnd"/>
      <w:r>
        <w:rPr>
          <w:color w:val="000000"/>
          <w:sz w:val="22"/>
          <w:szCs w:val="22"/>
        </w:rPr>
        <w:t xml:space="preserve">-Mansfeldová Kristina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Liberecký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DD712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Lenka Honsová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DD7127">
        <w:rPr>
          <w:color w:val="000000"/>
          <w:sz w:val="22"/>
          <w:szCs w:val="22"/>
        </w:rPr>
        <w:t xml:space="preserve"> Bc. Průšová Kateřina</w:t>
      </w:r>
    </w:p>
    <w:p w:rsidR="00AD4CDE" w:rsidRDefault="00AD4CDE" w:rsidP="00DD7127">
      <w:pPr>
        <w:widowControl/>
        <w:ind w:left="709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29640, 29637,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1. 8. </w:t>
      </w:r>
      <w:proofErr w:type="gramStart"/>
      <w:r>
        <w:rPr>
          <w:color w:val="000000"/>
          <w:sz w:val="22"/>
          <w:szCs w:val="22"/>
        </w:rPr>
        <w:t>2016  Verze</w:t>
      </w:r>
      <w:proofErr w:type="gramEnd"/>
      <w:r>
        <w:rPr>
          <w:color w:val="000000"/>
          <w:sz w:val="22"/>
          <w:szCs w:val="22"/>
        </w:rPr>
        <w:t xml:space="preserve"> programu Restituce: 5.63</w:t>
      </w:r>
    </w:p>
    <w:sectPr w:rsidR="00AD4CDE" w:rsidSect="00DD7127">
      <w:pgSz w:w="12240" w:h="15840"/>
      <w:pgMar w:top="993" w:right="1417" w:bottom="851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E"/>
    <w:rsid w:val="0000799B"/>
    <w:rsid w:val="000131D0"/>
    <w:rsid w:val="000A3D59"/>
    <w:rsid w:val="000B4D5B"/>
    <w:rsid w:val="0012285A"/>
    <w:rsid w:val="00162E8E"/>
    <w:rsid w:val="00164491"/>
    <w:rsid w:val="001879FB"/>
    <w:rsid w:val="001914D2"/>
    <w:rsid w:val="00196594"/>
    <w:rsid w:val="001A27D9"/>
    <w:rsid w:val="001B6217"/>
    <w:rsid w:val="001D1353"/>
    <w:rsid w:val="00231BB2"/>
    <w:rsid w:val="002B7458"/>
    <w:rsid w:val="003271AE"/>
    <w:rsid w:val="003315E7"/>
    <w:rsid w:val="003C0DC6"/>
    <w:rsid w:val="0043267F"/>
    <w:rsid w:val="004934BF"/>
    <w:rsid w:val="00511ECA"/>
    <w:rsid w:val="00540A55"/>
    <w:rsid w:val="005A5801"/>
    <w:rsid w:val="005F4E66"/>
    <w:rsid w:val="00663872"/>
    <w:rsid w:val="00696E39"/>
    <w:rsid w:val="006C7596"/>
    <w:rsid w:val="006D2030"/>
    <w:rsid w:val="00732FBB"/>
    <w:rsid w:val="007457FE"/>
    <w:rsid w:val="00796D9F"/>
    <w:rsid w:val="007A250F"/>
    <w:rsid w:val="007F0009"/>
    <w:rsid w:val="008163EB"/>
    <w:rsid w:val="00817045"/>
    <w:rsid w:val="00843FE6"/>
    <w:rsid w:val="0086454B"/>
    <w:rsid w:val="00887698"/>
    <w:rsid w:val="008D75D8"/>
    <w:rsid w:val="0092179A"/>
    <w:rsid w:val="00924A3D"/>
    <w:rsid w:val="00932322"/>
    <w:rsid w:val="009D5879"/>
    <w:rsid w:val="00A21E60"/>
    <w:rsid w:val="00A22F0A"/>
    <w:rsid w:val="00A425ED"/>
    <w:rsid w:val="00A616E9"/>
    <w:rsid w:val="00A67E42"/>
    <w:rsid w:val="00A75704"/>
    <w:rsid w:val="00AA11EB"/>
    <w:rsid w:val="00AD4CDE"/>
    <w:rsid w:val="00B01442"/>
    <w:rsid w:val="00B11680"/>
    <w:rsid w:val="00B2414E"/>
    <w:rsid w:val="00B70A94"/>
    <w:rsid w:val="00BC3F00"/>
    <w:rsid w:val="00BE6FC3"/>
    <w:rsid w:val="00BF579A"/>
    <w:rsid w:val="00C328C6"/>
    <w:rsid w:val="00C5124F"/>
    <w:rsid w:val="00C90E09"/>
    <w:rsid w:val="00C936B8"/>
    <w:rsid w:val="00CD4C2E"/>
    <w:rsid w:val="00DC5978"/>
    <w:rsid w:val="00DD7127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prusovak</dc:creator>
  <cp:lastModifiedBy>prusovak</cp:lastModifiedBy>
  <cp:revision>3</cp:revision>
  <cp:lastPrinted>2016-08-01T08:58:00Z</cp:lastPrinted>
  <dcterms:created xsi:type="dcterms:W3CDTF">2016-08-18T08:48:00Z</dcterms:created>
  <dcterms:modified xsi:type="dcterms:W3CDTF">2016-08-19T05:45:00Z</dcterms:modified>
</cp:coreProperties>
</file>