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Pr="00AD73DB" w:rsidRDefault="000012BB" w:rsidP="000012BB">
      <w:pPr>
        <w:pStyle w:val="Nadpis2"/>
        <w:jc w:val="left"/>
        <w:rPr>
          <w:rFonts w:ascii="Noto Sans" w:hAnsi="Noto Sans" w:cstheme="minorHAnsi"/>
          <w:sz w:val="22"/>
          <w:szCs w:val="22"/>
        </w:rPr>
      </w:pPr>
    </w:p>
    <w:p w:rsidR="00753284" w:rsidRPr="00AD73DB" w:rsidRDefault="00753284" w:rsidP="00B96A5C">
      <w:pPr>
        <w:jc w:val="center"/>
        <w:outlineLvl w:val="0"/>
        <w:rPr>
          <w:rFonts w:ascii="Noto Sans" w:hAnsi="Noto Sans" w:cstheme="minorHAnsi"/>
          <w:b/>
          <w:noProof/>
          <w:sz w:val="22"/>
          <w:szCs w:val="22"/>
        </w:rPr>
      </w:pPr>
    </w:p>
    <w:p w:rsidR="00B96A5C" w:rsidRPr="00AD73DB" w:rsidRDefault="00B96A5C" w:rsidP="007A2DB0">
      <w:pPr>
        <w:jc w:val="center"/>
        <w:outlineLvl w:val="0"/>
        <w:rPr>
          <w:rFonts w:ascii="Noto Sans" w:hAnsi="Noto Sans" w:cstheme="minorHAnsi"/>
          <w:b/>
          <w:noProof/>
          <w:sz w:val="22"/>
          <w:szCs w:val="22"/>
        </w:rPr>
      </w:pPr>
      <w:r w:rsidRPr="00AD73DB">
        <w:rPr>
          <w:rFonts w:ascii="Noto Sans" w:hAnsi="Noto Sans" w:cstheme="minorHAnsi"/>
          <w:b/>
          <w:noProof/>
          <w:sz w:val="22"/>
          <w:szCs w:val="22"/>
        </w:rPr>
        <w:t>Dodatek smlouvy o výpůjčce</w:t>
      </w:r>
      <w:r w:rsidR="007A2DB0" w:rsidRPr="00AD73DB">
        <w:rPr>
          <w:rFonts w:ascii="Noto Sans" w:hAnsi="Noto Sans" w:cstheme="minorHAnsi"/>
          <w:b/>
          <w:noProof/>
          <w:sz w:val="22"/>
          <w:szCs w:val="22"/>
        </w:rPr>
        <w:t xml:space="preserve"> č. 1</w:t>
      </w:r>
    </w:p>
    <w:p w:rsidR="007A2DB0" w:rsidRPr="00AD73DB" w:rsidRDefault="007A2DB0" w:rsidP="007A2DB0">
      <w:pPr>
        <w:rPr>
          <w:rFonts w:ascii="Noto Sans" w:hAnsi="Noto Sans" w:cstheme="minorHAnsi"/>
          <w:sz w:val="22"/>
          <w:szCs w:val="22"/>
        </w:rPr>
      </w:pPr>
    </w:p>
    <w:p w:rsidR="007A2DB0" w:rsidRPr="00AD73DB" w:rsidRDefault="007A2DB0" w:rsidP="007A2DB0">
      <w:pPr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uzavřené podle ustanovení § </w:t>
      </w:r>
      <w:smartTag w:uri="urn:schemas-microsoft-com:office:smarttags" w:element="metricconverter">
        <w:smartTagPr>
          <w:attr w:name="ProductID" w:val="2193 a"/>
        </w:smartTagPr>
        <w:r w:rsidRPr="00AD73DB">
          <w:rPr>
            <w:rFonts w:ascii="Noto Sans" w:hAnsi="Noto Sans" w:cstheme="minorHAnsi"/>
            <w:sz w:val="22"/>
            <w:szCs w:val="22"/>
          </w:rPr>
          <w:t>2193 a</w:t>
        </w:r>
      </w:smartTag>
      <w:r w:rsidRPr="00AD73DB">
        <w:rPr>
          <w:rFonts w:ascii="Noto Sans" w:hAnsi="Noto Sans" w:cstheme="minorHAnsi"/>
          <w:sz w:val="22"/>
          <w:szCs w:val="22"/>
        </w:rPr>
        <w:t xml:space="preserve"> násl. zákona č. 89/2012 Sb., občanského zákoníku ČR mezi:</w:t>
      </w:r>
    </w:p>
    <w:p w:rsidR="00AD73DB" w:rsidRPr="00AD73DB" w:rsidRDefault="00AD73DB" w:rsidP="007A2DB0">
      <w:pPr>
        <w:rPr>
          <w:rFonts w:ascii="Noto Sans" w:hAnsi="Noto Sans" w:cstheme="minorHAnsi"/>
          <w:sz w:val="22"/>
          <w:szCs w:val="22"/>
        </w:rPr>
      </w:pPr>
    </w:p>
    <w:p w:rsidR="004A6F90" w:rsidRDefault="007A2DB0" w:rsidP="00D54A0F">
      <w:pPr>
        <w:pStyle w:val="Odstavecseseznamem"/>
        <w:widowControl w:val="0"/>
        <w:numPr>
          <w:ilvl w:val="0"/>
          <w:numId w:val="2"/>
        </w:numPr>
        <w:suppressAutoHyphens/>
        <w:spacing w:line="100" w:lineRule="atLeast"/>
        <w:rPr>
          <w:rFonts w:ascii="Noto Sans" w:hAnsi="Noto Sans" w:cstheme="minorHAnsi"/>
          <w:sz w:val="22"/>
          <w:szCs w:val="22"/>
        </w:rPr>
      </w:pPr>
      <w:proofErr w:type="spellStart"/>
      <w:r w:rsidRPr="004A6F90">
        <w:rPr>
          <w:rFonts w:ascii="Noto Sans" w:hAnsi="Noto Sans" w:cstheme="minorHAnsi"/>
          <w:b/>
          <w:sz w:val="22"/>
          <w:szCs w:val="22"/>
        </w:rPr>
        <w:t>Půjčitelem</w:t>
      </w:r>
      <w:proofErr w:type="spellEnd"/>
      <w:r w:rsidRPr="004A6F90">
        <w:rPr>
          <w:rFonts w:ascii="Noto Sans" w:hAnsi="Noto Sans" w:cstheme="minorHAnsi"/>
          <w:b/>
          <w:sz w:val="22"/>
          <w:szCs w:val="22"/>
        </w:rPr>
        <w:t xml:space="preserve">: </w:t>
      </w:r>
      <w:r w:rsidR="004A6F90" w:rsidRPr="004A6F90">
        <w:rPr>
          <w:rFonts w:ascii="Noto Sans" w:hAnsi="Noto Sans" w:cstheme="minorHAnsi"/>
          <w:b/>
          <w:sz w:val="22"/>
          <w:szCs w:val="22"/>
        </w:rPr>
        <w:t>Nadační fond CE</w:t>
      </w:r>
    </w:p>
    <w:p w:rsidR="004A6F90" w:rsidRDefault="004A6F90" w:rsidP="004A6F90">
      <w:pPr>
        <w:pStyle w:val="Standard"/>
        <w:spacing w:after="0"/>
        <w:ind w:left="720"/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</w:pPr>
      <w:r w:rsidRPr="004A6F90"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se sídlem: Dlouhá 12, 110 00 Praha 1</w:t>
      </w:r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 xml:space="preserve">, IČ: </w:t>
      </w:r>
      <w:bookmarkStart w:id="0" w:name="_GoBack"/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04587316</w:t>
      </w:r>
      <w:bookmarkEnd w:id="0"/>
    </w:p>
    <w:p w:rsidR="004A6F90" w:rsidRPr="004A6F90" w:rsidRDefault="004A6F90" w:rsidP="004A6F90">
      <w:pPr>
        <w:pStyle w:val="Standard"/>
        <w:spacing w:after="0"/>
        <w:ind w:left="720"/>
        <w:rPr>
          <w:rFonts w:ascii="Noto Sans" w:hAnsi="Noto Sans" w:cstheme="minorHAnsi"/>
        </w:rPr>
      </w:pPr>
    </w:p>
    <w:p w:rsidR="00AD73DB" w:rsidRPr="00AD73DB" w:rsidRDefault="00AD73DB" w:rsidP="00AD73DB">
      <w:pPr>
        <w:pStyle w:val="Odstavecseseznamem"/>
        <w:numPr>
          <w:ilvl w:val="0"/>
          <w:numId w:val="2"/>
        </w:numPr>
        <w:outlineLvl w:val="0"/>
        <w:rPr>
          <w:rFonts w:ascii="Noto Sans" w:hAnsi="Noto Sans" w:cstheme="minorHAnsi"/>
          <w:b/>
          <w:sz w:val="22"/>
          <w:szCs w:val="22"/>
        </w:rPr>
      </w:pPr>
      <w:r w:rsidRPr="00AD73DB">
        <w:rPr>
          <w:rFonts w:ascii="Noto Sans" w:hAnsi="Noto Sans" w:cstheme="minorHAnsi"/>
          <w:b/>
          <w:sz w:val="22"/>
          <w:szCs w:val="22"/>
        </w:rPr>
        <w:t>V</w:t>
      </w:r>
      <w:r w:rsidR="007A2DB0" w:rsidRPr="00AD73DB">
        <w:rPr>
          <w:rFonts w:ascii="Noto Sans" w:hAnsi="Noto Sans" w:cstheme="minorHAnsi"/>
          <w:b/>
          <w:sz w:val="22"/>
          <w:szCs w:val="22"/>
        </w:rPr>
        <w:t xml:space="preserve">ypůjčitelem: </w:t>
      </w:r>
      <w:r w:rsidRPr="00AD73DB">
        <w:rPr>
          <w:rFonts w:ascii="Noto Sans" w:hAnsi="Noto Sans" w:cstheme="minorHAnsi"/>
          <w:b/>
          <w:sz w:val="22"/>
          <w:szCs w:val="22"/>
        </w:rPr>
        <w:t>Muzeum umění Olomouc</w:t>
      </w:r>
      <w:r w:rsidRPr="00AD73DB">
        <w:rPr>
          <w:rFonts w:ascii="Noto Sans" w:hAnsi="Noto Sans" w:cstheme="minorHAnsi"/>
          <w:sz w:val="22"/>
          <w:szCs w:val="22"/>
        </w:rPr>
        <w:t xml:space="preserve">, </w:t>
      </w:r>
      <w:r w:rsidRPr="00AD73DB">
        <w:rPr>
          <w:rFonts w:ascii="Noto Sans" w:hAnsi="Noto Sans" w:cstheme="minorHAnsi"/>
          <w:b/>
          <w:bCs/>
          <w:sz w:val="22"/>
          <w:szCs w:val="22"/>
        </w:rPr>
        <w:t>státní příspěvková organizace</w:t>
      </w:r>
      <w:r w:rsidRPr="00AD73DB">
        <w:rPr>
          <w:rFonts w:ascii="Noto Sans" w:hAnsi="Noto Sans" w:cstheme="minorHAnsi"/>
          <w:sz w:val="22"/>
          <w:szCs w:val="22"/>
        </w:rPr>
        <w:t xml:space="preserve">, </w:t>
      </w:r>
    </w:p>
    <w:p w:rsidR="00AD73DB" w:rsidRPr="00AD73DB" w:rsidRDefault="00AD73DB" w:rsidP="00AD73DB">
      <w:pPr>
        <w:ind w:left="720"/>
        <w:outlineLvl w:val="0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sídlo: Denisova 47, 771 11 Olomouc, IČ: 75079950, </w:t>
      </w:r>
    </w:p>
    <w:p w:rsidR="007A2DB0" w:rsidRPr="00AD73DB" w:rsidRDefault="00AD73DB" w:rsidP="00AD73DB">
      <w:pPr>
        <w:ind w:left="720"/>
        <w:outlineLvl w:val="0"/>
        <w:rPr>
          <w:rFonts w:ascii="Noto Sans" w:hAnsi="Noto Sans" w:cstheme="minorHAnsi"/>
          <w:b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>zastoupeno: Mgr. Ondřejem Zatloukalem, ředitelem</w:t>
      </w:r>
    </w:p>
    <w:p w:rsidR="007A2DB0" w:rsidRPr="00AD73DB" w:rsidRDefault="007A2DB0" w:rsidP="00800B16">
      <w:pPr>
        <w:pStyle w:val="Zkladntext"/>
        <w:jc w:val="both"/>
        <w:rPr>
          <w:rFonts w:ascii="Noto Sans" w:hAnsi="Noto Sans" w:cstheme="minorHAnsi"/>
          <w:sz w:val="22"/>
          <w:szCs w:val="22"/>
        </w:rPr>
      </w:pPr>
    </w:p>
    <w:p w:rsidR="007A2DB0" w:rsidRPr="00AD73DB" w:rsidRDefault="000C5536" w:rsidP="007A2DB0">
      <w:pPr>
        <w:pStyle w:val="Zkladntext"/>
        <w:jc w:val="both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 </w:t>
      </w:r>
      <w:r w:rsidR="007A2DB0" w:rsidRPr="00AD73DB">
        <w:rPr>
          <w:rFonts w:ascii="Noto Sans" w:hAnsi="Noto Sans" w:cstheme="minorHAnsi"/>
          <w:sz w:val="22"/>
          <w:szCs w:val="22"/>
        </w:rPr>
        <w:t xml:space="preserve"> (1) Dodatkem č.1 smlouvy o výpůjčce se prodlužuje doba výpůjčky předmětů uvedených v seznamu vypůjčených předmětů do </w:t>
      </w:r>
      <w:r w:rsidR="00AD73DB">
        <w:rPr>
          <w:rFonts w:ascii="Noto Sans" w:hAnsi="Noto Sans" w:cstheme="minorHAnsi"/>
          <w:sz w:val="22"/>
          <w:szCs w:val="22"/>
        </w:rPr>
        <w:t>31. 5. 2020</w:t>
      </w:r>
      <w:r w:rsidR="007A2DB0" w:rsidRPr="00AD73DB">
        <w:rPr>
          <w:rFonts w:ascii="Noto Sans" w:hAnsi="Noto Sans" w:cstheme="minorHAnsi"/>
          <w:sz w:val="22"/>
          <w:szCs w:val="22"/>
        </w:rPr>
        <w:t>.</w:t>
      </w:r>
    </w:p>
    <w:p w:rsidR="00B96A5C" w:rsidRPr="00AD73DB" w:rsidRDefault="00B96A5C" w:rsidP="00B96A5C">
      <w:pPr>
        <w:pStyle w:val="Zkladntext"/>
        <w:jc w:val="both"/>
        <w:rPr>
          <w:rFonts w:ascii="Noto Sans" w:hAnsi="Noto Sans" w:cstheme="minorHAnsi"/>
          <w:sz w:val="22"/>
          <w:szCs w:val="22"/>
        </w:rPr>
      </w:pPr>
    </w:p>
    <w:p w:rsidR="00FB51C9" w:rsidRPr="00AD73DB" w:rsidRDefault="00B96A5C" w:rsidP="00FB51C9">
      <w:pPr>
        <w:pStyle w:val="Zkladntext"/>
        <w:jc w:val="both"/>
        <w:rPr>
          <w:rFonts w:ascii="Noto Sans" w:hAnsi="Noto Sans" w:cstheme="minorHAnsi"/>
          <w:b/>
          <w:sz w:val="22"/>
          <w:szCs w:val="22"/>
        </w:rPr>
      </w:pPr>
      <w:r w:rsidRPr="00AD73DB">
        <w:rPr>
          <w:rFonts w:ascii="Noto Sans" w:hAnsi="Noto Sans" w:cstheme="minorHAnsi"/>
          <w:b/>
          <w:sz w:val="22"/>
          <w:szCs w:val="22"/>
        </w:rPr>
        <w:t xml:space="preserve">Seznam vypůjčených předmětů: </w:t>
      </w:r>
    </w:p>
    <w:p w:rsidR="007A2DB0" w:rsidRPr="00AD73DB" w:rsidRDefault="007A2DB0" w:rsidP="00FB51C9">
      <w:pPr>
        <w:pStyle w:val="Zkladntext"/>
        <w:jc w:val="both"/>
        <w:rPr>
          <w:rFonts w:ascii="Noto Sans" w:hAnsi="Noto Sans" w:cstheme="minorHAnsi"/>
          <w:b/>
          <w:sz w:val="22"/>
          <w:szCs w:val="22"/>
        </w:rPr>
      </w:pPr>
    </w:p>
    <w:p w:rsidR="00AD73DB" w:rsidRPr="005C41F4" w:rsidRDefault="00A70EB4" w:rsidP="005C41F4">
      <w:pPr>
        <w:pStyle w:val="Standard"/>
        <w:shd w:val="clear" w:color="auto" w:fill="FFFFFF"/>
        <w:spacing w:after="0" w:line="480" w:lineRule="auto"/>
        <w:ind w:left="720"/>
        <w:rPr>
          <w:rFonts w:ascii="Noto Sans" w:hAnsi="Noto Sans"/>
          <w:sz w:val="21"/>
          <w:szCs w:val="21"/>
        </w:rPr>
      </w:pPr>
      <w:proofErr w:type="spellStart"/>
      <w:r>
        <w:rPr>
          <w:rFonts w:ascii="Noto Sans" w:hAnsi="Noto Sans"/>
          <w:sz w:val="21"/>
          <w:szCs w:val="21"/>
        </w:rPr>
        <w:t>xxx</w:t>
      </w:r>
      <w:proofErr w:type="spellEnd"/>
    </w:p>
    <w:p w:rsidR="00483433" w:rsidRPr="00AD73DB" w:rsidRDefault="00483433" w:rsidP="004834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 w:cstheme="minorHAnsi"/>
          <w:color w:val="000000"/>
          <w:sz w:val="22"/>
          <w:szCs w:val="22"/>
        </w:rPr>
      </w:pPr>
    </w:p>
    <w:p w:rsidR="007A2DB0" w:rsidRPr="00AD73DB" w:rsidRDefault="007A2DB0" w:rsidP="007A2DB0">
      <w:pPr>
        <w:rPr>
          <w:rFonts w:ascii="Noto Sans" w:hAnsi="Noto Sans" w:cstheme="minorHAnsi"/>
          <w:color w:val="000000" w:themeColor="text1"/>
          <w:sz w:val="22"/>
          <w:szCs w:val="22"/>
        </w:rPr>
      </w:pPr>
      <w:r w:rsidRPr="00AD73DB">
        <w:rPr>
          <w:rFonts w:ascii="Noto Sans" w:hAnsi="Noto Sans" w:cstheme="minorHAnsi"/>
          <w:color w:val="000000" w:themeColor="text1"/>
          <w:sz w:val="22"/>
          <w:szCs w:val="22"/>
        </w:rPr>
        <w:t>(2)  Ostatní ustanovení smlouvy zůstávají beze změny.</w:t>
      </w:r>
    </w:p>
    <w:p w:rsidR="007A2DB0" w:rsidRPr="00AD73DB" w:rsidRDefault="007A2DB0" w:rsidP="007A2DB0">
      <w:pPr>
        <w:rPr>
          <w:rFonts w:ascii="Noto Sans" w:hAnsi="Noto Sans" w:cstheme="minorHAnsi"/>
          <w:color w:val="000000" w:themeColor="text1"/>
          <w:sz w:val="22"/>
          <w:szCs w:val="22"/>
        </w:rPr>
      </w:pPr>
    </w:p>
    <w:p w:rsidR="007A2DB0" w:rsidRPr="00AD73DB" w:rsidRDefault="007A2DB0" w:rsidP="007A2DB0">
      <w:pPr>
        <w:pStyle w:val="Bezmezer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(3)  Tento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</w:p>
    <w:p w:rsidR="007A2DB0" w:rsidRPr="00AD73DB" w:rsidRDefault="007A2DB0" w:rsidP="007A2DB0">
      <w:pPr>
        <w:pStyle w:val="Bezmezer"/>
        <w:rPr>
          <w:rFonts w:ascii="Noto Sans" w:hAnsi="Noto Sans" w:cstheme="minorHAnsi"/>
          <w:sz w:val="22"/>
          <w:szCs w:val="22"/>
        </w:rPr>
      </w:pPr>
      <w:proofErr w:type="spellStart"/>
      <w:r w:rsidRPr="00AD73DB">
        <w:rPr>
          <w:rFonts w:ascii="Noto Sans" w:hAnsi="Noto Sans" w:cstheme="minorHAnsi"/>
          <w:sz w:val="22"/>
          <w:szCs w:val="22"/>
        </w:rPr>
        <w:t>Půjčitel</w:t>
      </w:r>
      <w:proofErr w:type="spellEnd"/>
      <w:r w:rsidRPr="00AD73DB">
        <w:rPr>
          <w:rFonts w:ascii="Noto Sans" w:hAnsi="Noto Sans" w:cstheme="minorHAnsi"/>
          <w:sz w:val="22"/>
          <w:szCs w:val="22"/>
        </w:rPr>
        <w:t xml:space="preserve"> na sebe bere povinnosti spojené s uveřejňováním dodatku v registru smluv.</w:t>
      </w:r>
    </w:p>
    <w:p w:rsidR="007A2DB0" w:rsidRPr="00AD73DB" w:rsidRDefault="007A2DB0" w:rsidP="007A2DB0">
      <w:pPr>
        <w:pStyle w:val="Bezmezer"/>
        <w:rPr>
          <w:rFonts w:ascii="Noto Sans" w:hAnsi="Noto Sans" w:cstheme="minorHAnsi"/>
          <w:sz w:val="22"/>
          <w:szCs w:val="22"/>
        </w:rPr>
      </w:pPr>
    </w:p>
    <w:p w:rsidR="007A2DB0" w:rsidRPr="00AD73DB" w:rsidRDefault="007A2DB0" w:rsidP="007A2DB0">
      <w:pPr>
        <w:pStyle w:val="Bezmezer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(4)  Dodatek je vyhotoven ve dvou exemplářích. Jeden obdrží </w:t>
      </w:r>
      <w:proofErr w:type="spellStart"/>
      <w:r w:rsidRPr="00AD73DB">
        <w:rPr>
          <w:rFonts w:ascii="Noto Sans" w:hAnsi="Noto Sans" w:cstheme="minorHAnsi"/>
          <w:sz w:val="22"/>
          <w:szCs w:val="22"/>
        </w:rPr>
        <w:t>půjčitel</w:t>
      </w:r>
      <w:proofErr w:type="spellEnd"/>
      <w:r w:rsidRPr="00AD73DB">
        <w:rPr>
          <w:rFonts w:ascii="Noto Sans" w:hAnsi="Noto Sans" w:cstheme="minorHAnsi"/>
          <w:sz w:val="22"/>
          <w:szCs w:val="22"/>
        </w:rPr>
        <w:t>, jeden vypůjčitel.</w:t>
      </w:r>
    </w:p>
    <w:p w:rsidR="007A2DB0" w:rsidRPr="00AD73DB" w:rsidRDefault="007A2DB0" w:rsidP="007A2DB0">
      <w:pPr>
        <w:pStyle w:val="Bezmezer"/>
        <w:rPr>
          <w:rFonts w:ascii="Noto Sans" w:hAnsi="Noto Sans" w:cstheme="minorHAnsi"/>
          <w:sz w:val="22"/>
          <w:szCs w:val="22"/>
        </w:rPr>
      </w:pPr>
    </w:p>
    <w:p w:rsidR="00AD73DB" w:rsidRDefault="00AD73DB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AD73DB" w:rsidRDefault="00AD73DB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AD73DB" w:rsidRDefault="00AD73DB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7A2DB0" w:rsidRPr="00AD73DB" w:rsidRDefault="007A2DB0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V Olomouci dne </w:t>
      </w:r>
      <w:r w:rsidR="00AD73DB" w:rsidRPr="00AD73DB">
        <w:rPr>
          <w:rFonts w:ascii="Noto Sans" w:hAnsi="Noto Sans" w:cstheme="minorHAnsi"/>
          <w:sz w:val="22"/>
          <w:szCs w:val="22"/>
        </w:rPr>
        <w:t>31. 3. 2020</w:t>
      </w:r>
      <w:r w:rsidR="008908D0" w:rsidRPr="00AD73DB">
        <w:rPr>
          <w:rFonts w:ascii="Noto Sans" w:hAnsi="Noto Sans" w:cstheme="minorHAnsi"/>
          <w:sz w:val="22"/>
          <w:szCs w:val="22"/>
        </w:rPr>
        <w:t xml:space="preserve">                  </w:t>
      </w:r>
      <w:r w:rsidRPr="00AD73DB">
        <w:rPr>
          <w:rFonts w:ascii="Noto Sans" w:hAnsi="Noto Sans" w:cstheme="minorHAnsi"/>
          <w:sz w:val="22"/>
          <w:szCs w:val="22"/>
        </w:rPr>
        <w:t xml:space="preserve">          V</w:t>
      </w:r>
      <w:r w:rsidR="00AD73DB" w:rsidRPr="00AD73DB">
        <w:rPr>
          <w:rFonts w:ascii="Noto Sans" w:hAnsi="Noto Sans" w:cstheme="minorHAnsi"/>
          <w:sz w:val="22"/>
          <w:szCs w:val="22"/>
        </w:rPr>
        <w:t> </w:t>
      </w:r>
      <w:r w:rsidR="005C41F4">
        <w:rPr>
          <w:rFonts w:ascii="Noto Sans" w:hAnsi="Noto Sans" w:cstheme="minorHAnsi"/>
          <w:sz w:val="22"/>
          <w:szCs w:val="22"/>
        </w:rPr>
        <w:t>Praze</w:t>
      </w:r>
      <w:r w:rsidR="00AD73DB" w:rsidRPr="00AD73DB">
        <w:rPr>
          <w:rFonts w:ascii="Noto Sans" w:hAnsi="Noto Sans" w:cstheme="minorHAnsi"/>
          <w:sz w:val="22"/>
          <w:szCs w:val="22"/>
        </w:rPr>
        <w:t xml:space="preserve"> dne 31. 3. 2020</w:t>
      </w:r>
    </w:p>
    <w:p w:rsidR="007A2DB0" w:rsidRPr="00AD73DB" w:rsidRDefault="007A2DB0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 xml:space="preserve"> </w:t>
      </w:r>
    </w:p>
    <w:p w:rsidR="007A2DB0" w:rsidRPr="00AD73DB" w:rsidRDefault="007A2DB0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AD73DB" w:rsidRDefault="00AD73DB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AD73DB" w:rsidRPr="00AD73DB" w:rsidRDefault="00AD73DB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</w:p>
    <w:p w:rsidR="007A2DB0" w:rsidRPr="00AD73DB" w:rsidRDefault="007A2DB0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>..........................................................                .......................................................................</w:t>
      </w:r>
    </w:p>
    <w:p w:rsidR="007A2DB0" w:rsidRPr="00AD73DB" w:rsidRDefault="007A2DB0" w:rsidP="007A2DB0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 w:cstheme="minorHAnsi"/>
          <w:sz w:val="22"/>
          <w:szCs w:val="22"/>
        </w:rPr>
      </w:pPr>
      <w:r w:rsidRPr="00AD73DB">
        <w:rPr>
          <w:rFonts w:ascii="Noto Sans" w:hAnsi="Noto Sans" w:cstheme="minorHAnsi"/>
          <w:sz w:val="22"/>
          <w:szCs w:val="22"/>
        </w:rPr>
        <w:t>za Muzeum umění Olo</w:t>
      </w:r>
      <w:r w:rsidR="00AD73DB" w:rsidRPr="00AD73DB">
        <w:rPr>
          <w:rFonts w:ascii="Noto Sans" w:hAnsi="Noto Sans" w:cstheme="minorHAnsi"/>
          <w:sz w:val="22"/>
          <w:szCs w:val="22"/>
        </w:rPr>
        <w:t>mouc</w:t>
      </w:r>
      <w:r w:rsidRPr="00AD73DB">
        <w:rPr>
          <w:rFonts w:ascii="Noto Sans" w:hAnsi="Noto Sans" w:cstheme="minorHAnsi"/>
          <w:sz w:val="22"/>
          <w:szCs w:val="22"/>
        </w:rPr>
        <w:t xml:space="preserve"> </w:t>
      </w:r>
      <w:r w:rsidR="00AD73DB" w:rsidRPr="00AD73DB">
        <w:rPr>
          <w:rFonts w:ascii="Noto Sans" w:hAnsi="Noto Sans" w:cstheme="minorHAnsi"/>
          <w:sz w:val="22"/>
          <w:szCs w:val="22"/>
        </w:rPr>
        <w:tab/>
        <w:t xml:space="preserve">           </w:t>
      </w:r>
      <w:r w:rsidRPr="00AD73DB">
        <w:rPr>
          <w:rFonts w:ascii="Noto Sans" w:hAnsi="Noto Sans" w:cstheme="minorHAnsi"/>
          <w:sz w:val="22"/>
          <w:szCs w:val="22"/>
        </w:rPr>
        <w:t xml:space="preserve">za </w:t>
      </w:r>
      <w:r w:rsidR="005C41F4">
        <w:rPr>
          <w:rFonts w:ascii="Noto Sans" w:hAnsi="Noto Sans" w:cstheme="minorHAnsi"/>
          <w:sz w:val="22"/>
          <w:szCs w:val="22"/>
        </w:rPr>
        <w:t>Nadační fond CE</w:t>
      </w:r>
    </w:p>
    <w:p w:rsidR="000012BB" w:rsidRPr="00AD73DB" w:rsidRDefault="000012BB" w:rsidP="00AD73DB">
      <w:pPr>
        <w:rPr>
          <w:rFonts w:ascii="Noto Sans" w:hAnsi="Noto Sans" w:cstheme="minorHAnsi"/>
          <w:b/>
          <w:sz w:val="22"/>
          <w:szCs w:val="22"/>
        </w:rPr>
      </w:pPr>
    </w:p>
    <w:sectPr w:rsidR="000012BB" w:rsidRPr="00AD73DB" w:rsidSect="000012BB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AC" w:rsidRDefault="00BB4AAC" w:rsidP="00612B8C">
      <w:r>
        <w:separator/>
      </w:r>
    </w:p>
  </w:endnote>
  <w:endnote w:type="continuationSeparator" w:id="0">
    <w:p w:rsidR="00BB4AAC" w:rsidRDefault="00BB4AAC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AC" w:rsidRDefault="00BB4AAC" w:rsidP="00612B8C">
      <w:r>
        <w:separator/>
      </w:r>
    </w:p>
  </w:footnote>
  <w:footnote w:type="continuationSeparator" w:id="0">
    <w:p w:rsidR="00BB4AAC" w:rsidRDefault="00BB4AAC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C1E3C"/>
    <w:multiLevelType w:val="hybridMultilevel"/>
    <w:tmpl w:val="91FA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ED0"/>
    <w:multiLevelType w:val="hybridMultilevel"/>
    <w:tmpl w:val="2B0CB520"/>
    <w:lvl w:ilvl="0" w:tplc="72BE5C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63B"/>
    <w:multiLevelType w:val="hybridMultilevel"/>
    <w:tmpl w:val="B114E6CC"/>
    <w:lvl w:ilvl="0" w:tplc="EE0864E8">
      <w:start w:val="1"/>
      <w:numFmt w:val="decimal"/>
      <w:lvlText w:val="%1."/>
      <w:lvlJc w:val="left"/>
      <w:pPr>
        <w:ind w:left="720" w:hanging="360"/>
      </w:pPr>
      <w:rPr>
        <w:rFonts w:ascii="Noto Sans" w:hAnsi="Noto Sans"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6061E"/>
    <w:rsid w:val="003F18BE"/>
    <w:rsid w:val="00483433"/>
    <w:rsid w:val="004840BC"/>
    <w:rsid w:val="004A6F90"/>
    <w:rsid w:val="005C0E09"/>
    <w:rsid w:val="005C41F4"/>
    <w:rsid w:val="005E768A"/>
    <w:rsid w:val="00612B8C"/>
    <w:rsid w:val="006C20F2"/>
    <w:rsid w:val="006E6252"/>
    <w:rsid w:val="00721691"/>
    <w:rsid w:val="00753284"/>
    <w:rsid w:val="007A2DB0"/>
    <w:rsid w:val="00800B16"/>
    <w:rsid w:val="00853817"/>
    <w:rsid w:val="008908D0"/>
    <w:rsid w:val="008E322E"/>
    <w:rsid w:val="0091536D"/>
    <w:rsid w:val="009275D9"/>
    <w:rsid w:val="009329AB"/>
    <w:rsid w:val="009E2714"/>
    <w:rsid w:val="00A47E43"/>
    <w:rsid w:val="00A638B7"/>
    <w:rsid w:val="00A70EB4"/>
    <w:rsid w:val="00A762BF"/>
    <w:rsid w:val="00A966D3"/>
    <w:rsid w:val="00AA7CC2"/>
    <w:rsid w:val="00AB7755"/>
    <w:rsid w:val="00AD73DB"/>
    <w:rsid w:val="00AF2FC2"/>
    <w:rsid w:val="00B04C37"/>
    <w:rsid w:val="00B83011"/>
    <w:rsid w:val="00B96A5C"/>
    <w:rsid w:val="00BB4AAC"/>
    <w:rsid w:val="00BE2F6E"/>
    <w:rsid w:val="00C027EE"/>
    <w:rsid w:val="00C03620"/>
    <w:rsid w:val="00C320CE"/>
    <w:rsid w:val="00C86F20"/>
    <w:rsid w:val="00C945A8"/>
    <w:rsid w:val="00CC32B9"/>
    <w:rsid w:val="00D81624"/>
    <w:rsid w:val="00DE27DA"/>
    <w:rsid w:val="00E349FE"/>
    <w:rsid w:val="00E371D5"/>
    <w:rsid w:val="00F3038B"/>
    <w:rsid w:val="00F424A1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A2DB0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A2DB0"/>
    <w:rPr>
      <w:rFonts w:ascii="Calibri" w:hAnsi="Calibri" w:cs="Times New Roman"/>
    </w:rPr>
  </w:style>
  <w:style w:type="paragraph" w:customStyle="1" w:styleId="Prosttext1">
    <w:name w:val="Prostý text1"/>
    <w:basedOn w:val="Normln"/>
    <w:rsid w:val="00AD73DB"/>
    <w:pPr>
      <w:suppressAutoHyphens/>
      <w:spacing w:line="100" w:lineRule="atLeast"/>
    </w:pPr>
    <w:rPr>
      <w:rFonts w:ascii="Courier New" w:hAnsi="Courier New"/>
      <w:lang w:eastAsia="ar-SA"/>
    </w:rPr>
  </w:style>
  <w:style w:type="paragraph" w:styleId="Odstavecseseznamem">
    <w:name w:val="List Paragraph"/>
    <w:basedOn w:val="Normln"/>
    <w:uiPriority w:val="34"/>
    <w:qFormat/>
    <w:rsid w:val="00AD73DB"/>
    <w:pPr>
      <w:ind w:left="720"/>
      <w:contextualSpacing/>
    </w:pPr>
  </w:style>
  <w:style w:type="paragraph" w:customStyle="1" w:styleId="Standard">
    <w:name w:val="Standard"/>
    <w:rsid w:val="004A6F9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PedmtkomenteChar">
    <w:name w:val="Předmět komentáře Char"/>
    <w:basedOn w:val="Standardnpsmoodstavce"/>
    <w:rsid w:val="004A6F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A2DB0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A2DB0"/>
    <w:rPr>
      <w:rFonts w:ascii="Calibri" w:hAnsi="Calibri" w:cs="Times New Roman"/>
    </w:rPr>
  </w:style>
  <w:style w:type="paragraph" w:customStyle="1" w:styleId="Prosttext1">
    <w:name w:val="Prostý text1"/>
    <w:basedOn w:val="Normln"/>
    <w:rsid w:val="00AD73DB"/>
    <w:pPr>
      <w:suppressAutoHyphens/>
      <w:spacing w:line="100" w:lineRule="atLeast"/>
    </w:pPr>
    <w:rPr>
      <w:rFonts w:ascii="Courier New" w:hAnsi="Courier New"/>
      <w:lang w:eastAsia="ar-SA"/>
    </w:rPr>
  </w:style>
  <w:style w:type="paragraph" w:styleId="Odstavecseseznamem">
    <w:name w:val="List Paragraph"/>
    <w:basedOn w:val="Normln"/>
    <w:uiPriority w:val="34"/>
    <w:qFormat/>
    <w:rsid w:val="00AD73DB"/>
    <w:pPr>
      <w:ind w:left="720"/>
      <w:contextualSpacing/>
    </w:pPr>
  </w:style>
  <w:style w:type="paragraph" w:customStyle="1" w:styleId="Standard">
    <w:name w:val="Standard"/>
    <w:rsid w:val="004A6F9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PedmtkomenteChar">
    <w:name w:val="Předmět komentáře Char"/>
    <w:basedOn w:val="Standardnpsmoodstavce"/>
    <w:rsid w:val="004A6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BD08-9002-4712-9F93-846FB603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3</cp:revision>
  <cp:lastPrinted>2018-01-22T13:35:00Z</cp:lastPrinted>
  <dcterms:created xsi:type="dcterms:W3CDTF">2020-03-30T11:06:00Z</dcterms:created>
  <dcterms:modified xsi:type="dcterms:W3CDTF">2020-03-31T06:42:00Z</dcterms:modified>
</cp:coreProperties>
</file>