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A348A2" w14:textId="77777777" w:rsidR="00471726" w:rsidRDefault="00471726">
      <w:pPr>
        <w:pStyle w:val="Nzev"/>
      </w:pPr>
      <w:r>
        <w:t>Dohoda o ukončení nájmu</w:t>
      </w:r>
    </w:p>
    <w:p w14:paraId="7F265606" w14:textId="3C313D79" w:rsidR="00471726" w:rsidRDefault="00FF400C" w:rsidP="0047359D">
      <w:pPr>
        <w:jc w:val="both"/>
        <w:rPr>
          <w:rFonts w:ascii="Tahoma" w:hAnsi="Tahoma"/>
          <w:b/>
          <w:sz w:val="24"/>
        </w:rPr>
      </w:pPr>
      <w:r>
        <w:rPr>
          <w:noProof/>
        </w:rPr>
        <mc:AlternateContent>
          <mc:Choice Requires="wps">
            <w:drawing>
              <wp:anchor distT="0" distB="0" distL="114300" distR="114300" simplePos="0" relativeHeight="251657728" behindDoc="0" locked="0" layoutInCell="0" allowOverlap="1" wp14:anchorId="33B4A97E" wp14:editId="52590568">
                <wp:simplePos x="0" y="0"/>
                <wp:positionH relativeFrom="page">
                  <wp:posOffset>749935</wp:posOffset>
                </wp:positionH>
                <wp:positionV relativeFrom="paragraph">
                  <wp:posOffset>45720</wp:posOffset>
                </wp:positionV>
                <wp:extent cx="618045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CA108"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05pt,3.6pt" to="545.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0c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" o:allowincell="f" strokeweight=".5pt">
                <w10:wrap anchorx="page"/>
              </v:line>
            </w:pict>
          </mc:Fallback>
        </mc:AlternateContent>
      </w:r>
    </w:p>
    <w:p w14:paraId="7CBF28F3" w14:textId="77777777" w:rsidR="0042105E" w:rsidRDefault="00163053">
      <w:pPr>
        <w:jc w:val="center"/>
        <w:rPr>
          <w:rFonts w:ascii="Tahoma" w:hAnsi="Tahoma"/>
          <w:b/>
          <w:sz w:val="22"/>
        </w:rPr>
      </w:pPr>
      <w:r w:rsidRPr="00CC00AD">
        <w:rPr>
          <w:rFonts w:ascii="Tahoma" w:hAnsi="Tahoma"/>
          <w:sz w:val="22"/>
        </w:rPr>
        <w:t>(</w:t>
      </w:r>
      <w:proofErr w:type="spellStart"/>
      <w:r w:rsidRPr="00CC00AD">
        <w:rPr>
          <w:rFonts w:ascii="Tahoma" w:hAnsi="Tahoma"/>
          <w:sz w:val="22"/>
        </w:rPr>
        <w:t>evid</w:t>
      </w:r>
      <w:proofErr w:type="spellEnd"/>
      <w:r w:rsidRPr="00CC00AD">
        <w:rPr>
          <w:rFonts w:ascii="Tahoma" w:hAnsi="Tahoma"/>
          <w:sz w:val="22"/>
        </w:rPr>
        <w:t>. č. ČDT</w:t>
      </w:r>
      <w:r>
        <w:rPr>
          <w:rFonts w:ascii="Tahoma" w:hAnsi="Tahoma"/>
          <w:sz w:val="22"/>
        </w:rPr>
        <w:t xml:space="preserve"> 12/941/173</w:t>
      </w:r>
      <w:r w:rsidRPr="00CC00AD">
        <w:rPr>
          <w:rFonts w:ascii="Tahoma" w:hAnsi="Tahoma"/>
          <w:sz w:val="22"/>
        </w:rPr>
        <w:t>)</w:t>
      </w:r>
    </w:p>
    <w:p w14:paraId="4C92ED62" w14:textId="77777777" w:rsidR="00163053" w:rsidRDefault="00163053">
      <w:pPr>
        <w:jc w:val="center"/>
        <w:rPr>
          <w:rFonts w:ascii="Tahoma" w:hAnsi="Tahoma"/>
          <w:b/>
          <w:sz w:val="22"/>
        </w:rPr>
      </w:pPr>
    </w:p>
    <w:p w14:paraId="3BA9B33A" w14:textId="77777777" w:rsidR="00471726" w:rsidRDefault="00471726">
      <w:pPr>
        <w:jc w:val="center"/>
        <w:rPr>
          <w:rFonts w:ascii="Tahoma" w:hAnsi="Tahoma"/>
          <w:b/>
          <w:sz w:val="22"/>
        </w:rPr>
      </w:pPr>
      <w:r>
        <w:rPr>
          <w:rFonts w:ascii="Tahoma" w:hAnsi="Tahoma"/>
          <w:b/>
          <w:sz w:val="22"/>
        </w:rPr>
        <w:t xml:space="preserve">Čl. I </w:t>
      </w:r>
    </w:p>
    <w:p w14:paraId="784D7DC0" w14:textId="77777777" w:rsidR="00471726" w:rsidRPr="003E1E51" w:rsidRDefault="00471726" w:rsidP="003E1E51">
      <w:pPr>
        <w:jc w:val="center"/>
        <w:rPr>
          <w:rFonts w:ascii="Tahoma" w:hAnsi="Tahoma"/>
          <w:b/>
          <w:sz w:val="22"/>
        </w:rPr>
      </w:pPr>
      <w:r>
        <w:rPr>
          <w:rFonts w:ascii="Tahoma" w:hAnsi="Tahoma"/>
          <w:b/>
          <w:sz w:val="22"/>
        </w:rPr>
        <w:t xml:space="preserve"> Smluvní strany</w:t>
      </w:r>
    </w:p>
    <w:p w14:paraId="4FDE2C1B" w14:textId="77777777" w:rsidR="00334DAC" w:rsidRPr="00E47C14" w:rsidRDefault="00636350" w:rsidP="00334DAC">
      <w:pPr>
        <w:widowControl/>
        <w:rPr>
          <w:rFonts w:ascii="Tahoma" w:hAnsi="Tahoma" w:cs="Tahoma"/>
          <w:b/>
          <w:bCs/>
          <w:sz w:val="18"/>
          <w:szCs w:val="18"/>
        </w:rPr>
      </w:pPr>
      <w:r w:rsidRPr="00E26084">
        <w:rPr>
          <w:rFonts w:ascii="Tahoma" w:hAnsi="Tahoma" w:cs="Tahoma"/>
          <w:b/>
          <w:bCs/>
          <w:sz w:val="18"/>
          <w:szCs w:val="18"/>
        </w:rPr>
        <w:t xml:space="preserve">1. </w:t>
      </w:r>
      <w:r w:rsidR="00334DAC" w:rsidRPr="00E47C14">
        <w:rPr>
          <w:rFonts w:ascii="Tahoma" w:hAnsi="Tahoma" w:cs="Tahoma"/>
          <w:b/>
          <w:bCs/>
          <w:sz w:val="18"/>
          <w:szCs w:val="18"/>
        </w:rPr>
        <w:t xml:space="preserve">Správa </w:t>
      </w:r>
      <w:r w:rsidR="00D73899">
        <w:rPr>
          <w:rFonts w:ascii="Tahoma" w:hAnsi="Tahoma" w:cs="Tahoma"/>
          <w:b/>
          <w:bCs/>
          <w:sz w:val="18"/>
          <w:szCs w:val="18"/>
        </w:rPr>
        <w:t>železnic,</w:t>
      </w:r>
      <w:r w:rsidR="00334DAC" w:rsidRPr="00E47C14">
        <w:rPr>
          <w:rFonts w:ascii="Tahoma" w:hAnsi="Tahoma" w:cs="Tahoma"/>
          <w:b/>
          <w:bCs/>
          <w:sz w:val="18"/>
          <w:szCs w:val="18"/>
        </w:rPr>
        <w:t xml:space="preserve"> státní organizace</w:t>
      </w:r>
    </w:p>
    <w:p w14:paraId="194EDD4E"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se sídlem Praha 1, Nové Město, Dlážděná 1003/7, PSČ 110 00</w:t>
      </w:r>
    </w:p>
    <w:p w14:paraId="018CB67B"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IČ</w:t>
      </w:r>
      <w:r>
        <w:rPr>
          <w:rFonts w:ascii="Tahoma" w:hAnsi="Tahoma" w:cs="Tahoma"/>
          <w:sz w:val="18"/>
          <w:szCs w:val="18"/>
        </w:rPr>
        <w:t>O</w:t>
      </w:r>
      <w:r w:rsidRPr="00E47C14">
        <w:rPr>
          <w:rFonts w:ascii="Tahoma" w:hAnsi="Tahoma" w:cs="Tahoma"/>
          <w:sz w:val="18"/>
          <w:szCs w:val="18"/>
        </w:rPr>
        <w:t xml:space="preserve">: 709 94 234                        </w:t>
      </w:r>
    </w:p>
    <w:p w14:paraId="0E41488E"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DIČ: CZ70994234</w:t>
      </w:r>
    </w:p>
    <w:p w14:paraId="79892814" w14:textId="77777777" w:rsidR="00334DAC" w:rsidRPr="00E47C14" w:rsidRDefault="00334DAC" w:rsidP="00334DAC">
      <w:pPr>
        <w:widowControl/>
        <w:rPr>
          <w:rFonts w:ascii="Tahoma" w:hAnsi="Tahoma" w:cs="Tahoma"/>
          <w:sz w:val="18"/>
          <w:szCs w:val="18"/>
        </w:rPr>
      </w:pPr>
      <w:r w:rsidRPr="00E47C14">
        <w:rPr>
          <w:rFonts w:ascii="Tahoma" w:hAnsi="Tahoma" w:cs="Tahoma"/>
          <w:sz w:val="18"/>
          <w:szCs w:val="18"/>
        </w:rPr>
        <w:t>zapsána v obchodním rejstříku u Městs</w:t>
      </w:r>
      <w:r w:rsidR="00D73899">
        <w:rPr>
          <w:rFonts w:ascii="Tahoma" w:hAnsi="Tahoma" w:cs="Tahoma"/>
          <w:sz w:val="18"/>
          <w:szCs w:val="18"/>
        </w:rPr>
        <w:t xml:space="preserve">kého soudu v </w:t>
      </w:r>
      <w:r w:rsidRPr="00E47C14">
        <w:rPr>
          <w:rFonts w:ascii="Tahoma" w:hAnsi="Tahoma" w:cs="Tahoma"/>
          <w:sz w:val="18"/>
          <w:szCs w:val="18"/>
        </w:rPr>
        <w:t xml:space="preserve">Praze, </w:t>
      </w:r>
      <w:r w:rsidR="005B49DC">
        <w:rPr>
          <w:rFonts w:ascii="Tahoma" w:hAnsi="Tahoma" w:cs="Tahoma"/>
          <w:sz w:val="18"/>
          <w:szCs w:val="18"/>
        </w:rPr>
        <w:t>oddíl</w:t>
      </w:r>
      <w:r w:rsidRPr="00E47C14">
        <w:rPr>
          <w:rFonts w:ascii="Tahoma" w:hAnsi="Tahoma" w:cs="Tahoma"/>
          <w:sz w:val="18"/>
          <w:szCs w:val="18"/>
        </w:rPr>
        <w:t xml:space="preserve"> A</w:t>
      </w:r>
      <w:r w:rsidR="005B49DC">
        <w:rPr>
          <w:rFonts w:ascii="Tahoma" w:hAnsi="Tahoma" w:cs="Tahoma"/>
          <w:sz w:val="18"/>
          <w:szCs w:val="18"/>
        </w:rPr>
        <w:t>, vložka</w:t>
      </w:r>
      <w:r w:rsidRPr="00E47C14">
        <w:rPr>
          <w:rFonts w:ascii="Tahoma" w:hAnsi="Tahoma" w:cs="Tahoma"/>
          <w:sz w:val="18"/>
          <w:szCs w:val="18"/>
        </w:rPr>
        <w:t xml:space="preserve"> 48384 </w:t>
      </w:r>
    </w:p>
    <w:p w14:paraId="1DD39153" w14:textId="007521E3" w:rsidR="00334DAC" w:rsidRPr="00E47C14" w:rsidRDefault="00334DAC" w:rsidP="00334DAC">
      <w:pPr>
        <w:widowControl/>
        <w:rPr>
          <w:rFonts w:ascii="Tahoma" w:hAnsi="Tahoma" w:cs="Tahoma"/>
          <w:sz w:val="18"/>
          <w:szCs w:val="18"/>
        </w:rPr>
      </w:pPr>
      <w:r w:rsidRPr="00E47C14">
        <w:rPr>
          <w:rFonts w:ascii="Tahoma" w:hAnsi="Tahoma" w:cs="Tahoma"/>
          <w:sz w:val="18"/>
          <w:szCs w:val="18"/>
        </w:rPr>
        <w:t xml:space="preserve">zastoupena: </w:t>
      </w:r>
      <w:proofErr w:type="spellStart"/>
      <w:r w:rsidR="00845D71">
        <w:rPr>
          <w:rFonts w:ascii="Tahoma" w:hAnsi="Tahoma" w:cs="Tahoma"/>
          <w:sz w:val="18"/>
          <w:szCs w:val="18"/>
        </w:rPr>
        <w:t>xxxxxxx</w:t>
      </w:r>
      <w:proofErr w:type="spellEnd"/>
    </w:p>
    <w:p w14:paraId="587AD75F" w14:textId="5B689899" w:rsidR="00334DAC" w:rsidRPr="00E47C14" w:rsidRDefault="00334DAC" w:rsidP="00334DAC">
      <w:pPr>
        <w:widowControl/>
        <w:rPr>
          <w:rFonts w:ascii="Tahoma" w:hAnsi="Tahoma" w:cs="Tahoma"/>
          <w:sz w:val="18"/>
          <w:szCs w:val="18"/>
          <w:highlight w:val="yellow"/>
        </w:rPr>
      </w:pPr>
      <w:r w:rsidRPr="00E47C14">
        <w:rPr>
          <w:rFonts w:ascii="Tahoma" w:hAnsi="Tahoma" w:cs="Tahoma"/>
          <w:sz w:val="18"/>
          <w:szCs w:val="18"/>
        </w:rPr>
        <w:t xml:space="preserve">bankovní spojení: </w:t>
      </w:r>
      <w:proofErr w:type="spellStart"/>
      <w:r w:rsidR="00845D71">
        <w:rPr>
          <w:rFonts w:ascii="Tahoma" w:hAnsi="Tahoma" w:cs="Tahoma"/>
          <w:sz w:val="18"/>
          <w:szCs w:val="18"/>
        </w:rPr>
        <w:t>xxxxxxxx</w:t>
      </w:r>
      <w:proofErr w:type="spellEnd"/>
      <w:r w:rsidRPr="00E47C14">
        <w:rPr>
          <w:rFonts w:ascii="Tahoma" w:hAnsi="Tahoma" w:cs="Tahoma"/>
          <w:sz w:val="18"/>
          <w:szCs w:val="18"/>
        </w:rPr>
        <w:t xml:space="preserve"> </w:t>
      </w:r>
    </w:p>
    <w:p w14:paraId="7BA53684" w14:textId="2DE7BDD2" w:rsidR="00801903" w:rsidRDefault="00334DAC" w:rsidP="00185F4A">
      <w:pPr>
        <w:widowControl/>
        <w:rPr>
          <w:rFonts w:ascii="Arial" w:hAnsi="Arial" w:cs="Arial"/>
          <w:sz w:val="22"/>
          <w:szCs w:val="22"/>
        </w:rPr>
      </w:pPr>
      <w:r w:rsidRPr="00E47C14">
        <w:rPr>
          <w:rFonts w:ascii="Tahoma" w:hAnsi="Tahoma" w:cs="Tahoma"/>
          <w:sz w:val="18"/>
          <w:szCs w:val="18"/>
        </w:rPr>
        <w:t xml:space="preserve">variabilní symbol: </w:t>
      </w:r>
      <w:proofErr w:type="spellStart"/>
      <w:r w:rsidR="00845D71">
        <w:rPr>
          <w:rFonts w:ascii="Tahoma" w:hAnsi="Tahoma" w:cs="Tahoma"/>
          <w:b/>
          <w:sz w:val="18"/>
          <w:szCs w:val="18"/>
        </w:rPr>
        <w:t>xxxxxxx</w:t>
      </w:r>
      <w:proofErr w:type="spellEnd"/>
    </w:p>
    <w:p w14:paraId="0C297272" w14:textId="77777777" w:rsidR="00185F4A" w:rsidRDefault="00334DAC" w:rsidP="00185F4A">
      <w:pPr>
        <w:widowControl/>
        <w:rPr>
          <w:rFonts w:ascii="Tahoma" w:hAnsi="Tahoma" w:cs="Tahoma"/>
          <w:sz w:val="18"/>
          <w:szCs w:val="18"/>
        </w:rPr>
      </w:pPr>
      <w:r w:rsidRPr="00E47C14">
        <w:rPr>
          <w:rFonts w:ascii="Tahoma" w:hAnsi="Tahoma" w:cs="Tahoma"/>
          <w:sz w:val="18"/>
          <w:szCs w:val="18"/>
        </w:rPr>
        <w:t>adresa pro doručování písemností: M</w:t>
      </w:r>
      <w:r w:rsidR="00490A76">
        <w:rPr>
          <w:rFonts w:ascii="Tahoma" w:hAnsi="Tahoma" w:cs="Tahoma"/>
          <w:sz w:val="18"/>
          <w:szCs w:val="18"/>
        </w:rPr>
        <w:t xml:space="preserve">uglinovská 1038, </w:t>
      </w:r>
      <w:r w:rsidRPr="00E47C14">
        <w:rPr>
          <w:rFonts w:ascii="Tahoma" w:hAnsi="Tahoma" w:cs="Tahoma"/>
          <w:sz w:val="18"/>
          <w:szCs w:val="18"/>
        </w:rPr>
        <w:t>Ostrava 1, PSČ 702 00</w:t>
      </w:r>
    </w:p>
    <w:p w14:paraId="2D184912" w14:textId="77777777" w:rsidR="00471726" w:rsidRPr="00185F4A" w:rsidRDefault="00460781" w:rsidP="00185F4A">
      <w:pPr>
        <w:widowControl/>
        <w:rPr>
          <w:rFonts w:ascii="Tahoma" w:hAnsi="Tahoma" w:cs="Tahoma"/>
          <w:sz w:val="18"/>
          <w:szCs w:val="18"/>
        </w:rPr>
      </w:pPr>
      <w:r>
        <w:rPr>
          <w:rFonts w:ascii="Tahoma" w:hAnsi="Tahoma"/>
          <w:sz w:val="18"/>
        </w:rPr>
        <w:t>(</w:t>
      </w:r>
      <w:r w:rsidR="00471726">
        <w:rPr>
          <w:rFonts w:ascii="Tahoma" w:hAnsi="Tahoma"/>
          <w:sz w:val="18"/>
        </w:rPr>
        <w:t>dále</w:t>
      </w:r>
      <w:smartTag w:uri="urn:schemas-microsoft-com:office:smarttags" w:element="PersonName">
        <w:r w:rsidR="00471726">
          <w:rPr>
            <w:rFonts w:ascii="Tahoma" w:hAnsi="Tahoma"/>
            <w:sz w:val="18"/>
          </w:rPr>
          <w:t xml:space="preserve"> </w:t>
        </w:r>
      </w:smartTag>
      <w:r w:rsidR="00471726">
        <w:rPr>
          <w:rFonts w:ascii="Tahoma" w:hAnsi="Tahoma"/>
          <w:sz w:val="18"/>
        </w:rPr>
        <w:t>jen</w:t>
      </w:r>
      <w:smartTag w:uri="urn:schemas-microsoft-com:office:smarttags" w:element="PersonName">
        <w:r w:rsidR="00471726">
          <w:rPr>
            <w:rFonts w:ascii="Tahoma" w:hAnsi="Tahoma"/>
            <w:sz w:val="18"/>
          </w:rPr>
          <w:t xml:space="preserve"> </w:t>
        </w:r>
      </w:smartTag>
      <w:r w:rsidR="00471726">
        <w:rPr>
          <w:rFonts w:ascii="Tahoma" w:hAnsi="Tahoma"/>
          <w:sz w:val="18"/>
        </w:rPr>
        <w:t>pronajímatel</w:t>
      </w:r>
      <w:smartTag w:uri="urn:schemas-microsoft-com:office:smarttags" w:element="PersonName">
        <w:r w:rsidR="00471726">
          <w:rPr>
            <w:rFonts w:ascii="Tahoma" w:hAnsi="Tahoma"/>
            <w:sz w:val="18"/>
          </w:rPr>
          <w:t xml:space="preserve"> </w:t>
        </w:r>
      </w:smartTag>
      <w:r w:rsidR="00471726">
        <w:rPr>
          <w:rFonts w:ascii="Tahoma" w:hAnsi="Tahoma"/>
          <w:sz w:val="18"/>
        </w:rPr>
        <w:t>na</w:t>
      </w:r>
      <w:smartTag w:uri="urn:schemas-microsoft-com:office:smarttags" w:element="PersonName">
        <w:r w:rsidR="00471726">
          <w:rPr>
            <w:rFonts w:ascii="Tahoma" w:hAnsi="Tahoma"/>
            <w:sz w:val="18"/>
          </w:rPr>
          <w:t xml:space="preserve"> </w:t>
        </w:r>
      </w:smartTag>
      <w:r w:rsidR="00471726">
        <w:rPr>
          <w:rFonts w:ascii="Tahoma" w:hAnsi="Tahoma"/>
          <w:sz w:val="18"/>
        </w:rPr>
        <w:t>straně</w:t>
      </w:r>
      <w:smartTag w:uri="urn:schemas-microsoft-com:office:smarttags" w:element="PersonName">
        <w:r w:rsidR="00471726">
          <w:rPr>
            <w:rFonts w:ascii="Tahoma" w:hAnsi="Tahoma"/>
            <w:sz w:val="18"/>
          </w:rPr>
          <w:t xml:space="preserve"> </w:t>
        </w:r>
      </w:smartTag>
      <w:r w:rsidR="00471726">
        <w:rPr>
          <w:rFonts w:ascii="Tahoma" w:hAnsi="Tahoma"/>
          <w:sz w:val="18"/>
        </w:rPr>
        <w:t>jedné)</w:t>
      </w:r>
    </w:p>
    <w:p w14:paraId="17B80039" w14:textId="77777777" w:rsidR="00471726" w:rsidRDefault="00471726">
      <w:pPr>
        <w:rPr>
          <w:rFonts w:ascii="Tahoma" w:hAnsi="Tahoma"/>
          <w:b/>
          <w:sz w:val="22"/>
        </w:rPr>
      </w:pPr>
    </w:p>
    <w:p w14:paraId="08ED4588" w14:textId="77777777" w:rsidR="00471726" w:rsidRDefault="00471726">
      <w:pPr>
        <w:tabs>
          <w:tab w:val="left" w:pos="426"/>
          <w:tab w:val="left" w:pos="2127"/>
          <w:tab w:val="left" w:pos="3828"/>
        </w:tabs>
        <w:jc w:val="center"/>
        <w:rPr>
          <w:rFonts w:ascii="Tahoma" w:hAnsi="Tahoma"/>
          <w:sz w:val="18"/>
        </w:rPr>
      </w:pPr>
      <w:r>
        <w:rPr>
          <w:rFonts w:ascii="Tahoma" w:hAnsi="Tahoma"/>
          <w:sz w:val="18"/>
        </w:rPr>
        <w:t>a</w:t>
      </w:r>
    </w:p>
    <w:p w14:paraId="11911613" w14:textId="77777777" w:rsidR="0045440B" w:rsidRDefault="0045440B">
      <w:pPr>
        <w:tabs>
          <w:tab w:val="left" w:pos="426"/>
          <w:tab w:val="left" w:pos="2127"/>
          <w:tab w:val="left" w:pos="3828"/>
        </w:tabs>
        <w:jc w:val="center"/>
        <w:rPr>
          <w:rFonts w:ascii="Tahoma" w:hAnsi="Tahoma"/>
          <w:sz w:val="18"/>
        </w:rPr>
      </w:pPr>
    </w:p>
    <w:p w14:paraId="06089C11" w14:textId="77777777" w:rsidR="00801903" w:rsidRPr="00801903" w:rsidRDefault="00471726" w:rsidP="00801903">
      <w:pPr>
        <w:jc w:val="both"/>
        <w:rPr>
          <w:rFonts w:ascii="Tahoma" w:hAnsi="Tahoma" w:cs="Tahoma"/>
          <w:b/>
          <w:sz w:val="18"/>
          <w:szCs w:val="18"/>
        </w:rPr>
      </w:pPr>
      <w:r w:rsidRPr="002C673E">
        <w:rPr>
          <w:rFonts w:ascii="Tahoma" w:hAnsi="Tahoma" w:cs="Tahoma"/>
          <w:b/>
          <w:sz w:val="18"/>
          <w:szCs w:val="18"/>
        </w:rPr>
        <w:t xml:space="preserve">2. </w:t>
      </w:r>
      <w:r w:rsidR="00D73899">
        <w:rPr>
          <w:rFonts w:ascii="Tahoma" w:hAnsi="Tahoma" w:cs="Tahoma"/>
          <w:b/>
          <w:sz w:val="18"/>
          <w:szCs w:val="18"/>
        </w:rPr>
        <w:t>ČD – Telematika a.s.</w:t>
      </w:r>
    </w:p>
    <w:p w14:paraId="1357DE64"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se sídlem Praha 3, Pernerova 2819/2a, PSČ 130 00</w:t>
      </w:r>
      <w:r>
        <w:rPr>
          <w:rFonts w:ascii="Tahoma" w:hAnsi="Tahoma" w:cs="Tahoma"/>
          <w:sz w:val="18"/>
          <w:szCs w:val="18"/>
        </w:rPr>
        <w:br/>
      </w:r>
      <w:r w:rsidRPr="00D73899">
        <w:rPr>
          <w:rFonts w:ascii="Tahoma" w:hAnsi="Tahoma" w:cs="Tahoma"/>
          <w:sz w:val="18"/>
          <w:szCs w:val="18"/>
        </w:rPr>
        <w:t>IČO: 614 59 445</w:t>
      </w:r>
    </w:p>
    <w:p w14:paraId="2CFB6E3B" w14:textId="77777777" w:rsidR="00D73899" w:rsidRPr="00D73899" w:rsidRDefault="00D73899" w:rsidP="00D73899">
      <w:pPr>
        <w:widowControl/>
        <w:rPr>
          <w:rFonts w:ascii="Tahoma" w:hAnsi="Tahoma" w:cs="Tahoma"/>
          <w:sz w:val="18"/>
          <w:szCs w:val="18"/>
        </w:rPr>
      </w:pPr>
      <w:r>
        <w:rPr>
          <w:rFonts w:ascii="Tahoma" w:hAnsi="Tahoma" w:cs="Tahoma"/>
          <w:sz w:val="18"/>
          <w:szCs w:val="18"/>
        </w:rPr>
        <w:t>DIČ: CZ61459445 (plátce DPH)</w:t>
      </w:r>
      <w:r>
        <w:rPr>
          <w:rFonts w:ascii="Tahoma" w:hAnsi="Tahoma" w:cs="Tahoma"/>
          <w:sz w:val="18"/>
          <w:szCs w:val="18"/>
        </w:rPr>
        <w:br/>
      </w:r>
      <w:r w:rsidRPr="00D73899">
        <w:rPr>
          <w:rFonts w:ascii="Tahoma" w:hAnsi="Tahoma" w:cs="Tahoma"/>
          <w:sz w:val="18"/>
          <w:szCs w:val="18"/>
        </w:rPr>
        <w:t>zapsána v obchodním rejstříku vedeném Městským soudem v Praze, oddíl B, vložka 8938</w:t>
      </w:r>
    </w:p>
    <w:p w14:paraId="44C0A759"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 xml:space="preserve">zastoupena:  Ing. Davidem </w:t>
      </w:r>
      <w:proofErr w:type="spellStart"/>
      <w:r w:rsidRPr="00D73899">
        <w:rPr>
          <w:rFonts w:ascii="Tahoma" w:hAnsi="Tahoma" w:cs="Tahoma"/>
          <w:sz w:val="18"/>
          <w:szCs w:val="18"/>
        </w:rPr>
        <w:t>Wolskim</w:t>
      </w:r>
      <w:proofErr w:type="spellEnd"/>
      <w:r w:rsidRPr="00D73899">
        <w:rPr>
          <w:rFonts w:ascii="Tahoma" w:hAnsi="Tahoma" w:cs="Tahoma"/>
          <w:sz w:val="18"/>
          <w:szCs w:val="18"/>
        </w:rPr>
        <w:t>, předsedou představenstva</w:t>
      </w:r>
      <w:r>
        <w:rPr>
          <w:rFonts w:ascii="Tahoma" w:hAnsi="Tahoma" w:cs="Tahoma"/>
          <w:sz w:val="18"/>
          <w:szCs w:val="18"/>
        </w:rPr>
        <w:t xml:space="preserve"> </w:t>
      </w:r>
      <w:r w:rsidRPr="00D73899">
        <w:rPr>
          <w:rFonts w:ascii="Tahoma" w:hAnsi="Tahoma" w:cs="Tahoma"/>
          <w:sz w:val="18"/>
          <w:szCs w:val="18"/>
        </w:rPr>
        <w:t xml:space="preserve">a Ing. Michalem </w:t>
      </w:r>
      <w:proofErr w:type="spellStart"/>
      <w:r w:rsidRPr="00D73899">
        <w:rPr>
          <w:rFonts w:ascii="Tahoma" w:hAnsi="Tahoma" w:cs="Tahoma"/>
          <w:sz w:val="18"/>
          <w:szCs w:val="18"/>
        </w:rPr>
        <w:t>Franem</w:t>
      </w:r>
      <w:proofErr w:type="spellEnd"/>
      <w:r w:rsidRPr="00D73899">
        <w:rPr>
          <w:rFonts w:ascii="Tahoma" w:hAnsi="Tahoma" w:cs="Tahoma"/>
          <w:sz w:val="18"/>
          <w:szCs w:val="18"/>
        </w:rPr>
        <w:t>, členem představenstva</w:t>
      </w:r>
    </w:p>
    <w:p w14:paraId="2DE0D9F9" w14:textId="306CCE56" w:rsidR="00D73899" w:rsidRPr="00D73899" w:rsidRDefault="00D73899" w:rsidP="00D73899">
      <w:pPr>
        <w:widowControl/>
        <w:rPr>
          <w:rFonts w:ascii="Tahoma" w:hAnsi="Tahoma" w:cs="Tahoma"/>
          <w:sz w:val="18"/>
          <w:szCs w:val="18"/>
        </w:rPr>
      </w:pPr>
      <w:r>
        <w:rPr>
          <w:rFonts w:ascii="Tahoma" w:hAnsi="Tahoma" w:cs="Tahoma"/>
          <w:sz w:val="18"/>
          <w:szCs w:val="18"/>
        </w:rPr>
        <w:t xml:space="preserve">oprávnění k podpisu: </w:t>
      </w:r>
      <w:proofErr w:type="spellStart"/>
      <w:r w:rsidR="00845D71">
        <w:rPr>
          <w:rFonts w:ascii="Tahoma" w:hAnsi="Tahoma" w:cs="Tahoma"/>
          <w:sz w:val="18"/>
          <w:szCs w:val="18"/>
        </w:rPr>
        <w:t>xxxxxxxxxxx</w:t>
      </w:r>
      <w:proofErr w:type="spellEnd"/>
      <w:r w:rsidR="00784523">
        <w:rPr>
          <w:rFonts w:ascii="Tahoma" w:hAnsi="Tahoma" w:cs="Tahoma"/>
          <w:sz w:val="18"/>
          <w:szCs w:val="18"/>
        </w:rPr>
        <w:t xml:space="preserve"> </w:t>
      </w:r>
    </w:p>
    <w:p w14:paraId="2616FABA" w14:textId="50D8DFDA" w:rsidR="00D73899" w:rsidRPr="00D73899" w:rsidRDefault="00D73899" w:rsidP="00D73899">
      <w:pPr>
        <w:widowControl/>
        <w:rPr>
          <w:rFonts w:ascii="Tahoma" w:hAnsi="Tahoma" w:cs="Tahoma"/>
          <w:sz w:val="18"/>
          <w:szCs w:val="18"/>
        </w:rPr>
      </w:pPr>
      <w:r w:rsidRPr="00D73899">
        <w:rPr>
          <w:rFonts w:ascii="Tahoma" w:hAnsi="Tahoma" w:cs="Tahoma"/>
          <w:sz w:val="18"/>
          <w:szCs w:val="18"/>
        </w:rPr>
        <w:t xml:space="preserve">bankovní spojení: </w:t>
      </w:r>
      <w:proofErr w:type="spellStart"/>
      <w:r w:rsidR="00845D71">
        <w:rPr>
          <w:rFonts w:ascii="Tahoma" w:hAnsi="Tahoma" w:cs="Tahoma"/>
          <w:sz w:val="18"/>
          <w:szCs w:val="18"/>
        </w:rPr>
        <w:t>xxxxxxx</w:t>
      </w:r>
      <w:proofErr w:type="spellEnd"/>
    </w:p>
    <w:p w14:paraId="5A9D802B" w14:textId="77777777" w:rsidR="00D73899" w:rsidRPr="00D73899" w:rsidRDefault="00D73899" w:rsidP="00D73899">
      <w:pPr>
        <w:widowControl/>
        <w:rPr>
          <w:rFonts w:ascii="Tahoma" w:hAnsi="Tahoma" w:cs="Tahoma"/>
          <w:sz w:val="18"/>
          <w:szCs w:val="18"/>
        </w:rPr>
      </w:pPr>
      <w:r w:rsidRPr="00D73899">
        <w:rPr>
          <w:rFonts w:ascii="Tahoma" w:hAnsi="Tahoma" w:cs="Tahoma"/>
          <w:sz w:val="18"/>
          <w:szCs w:val="18"/>
        </w:rPr>
        <w:t>korespondenční adresa: Praha 9, Pod Táborem 369/8a, PSČ 190 00</w:t>
      </w:r>
    </w:p>
    <w:p w14:paraId="674AE037" w14:textId="77777777" w:rsidR="00471726" w:rsidRPr="00BE42B5" w:rsidRDefault="00460781" w:rsidP="00D73899">
      <w:pPr>
        <w:widowControl/>
        <w:rPr>
          <w:rFonts w:ascii="Tahoma" w:hAnsi="Tahoma" w:cs="Tahoma"/>
          <w:sz w:val="18"/>
          <w:szCs w:val="18"/>
          <w:highlight w:val="yellow"/>
        </w:rPr>
      </w:pPr>
      <w:r w:rsidRPr="00152170">
        <w:rPr>
          <w:rFonts w:ascii="Tahoma" w:hAnsi="Tahoma" w:cs="Tahoma"/>
          <w:sz w:val="18"/>
        </w:rPr>
        <w:t>(</w:t>
      </w:r>
      <w:r w:rsidR="00471726" w:rsidRPr="00152170">
        <w:rPr>
          <w:rFonts w:ascii="Tahoma" w:hAnsi="Tahoma" w:cs="Tahoma"/>
          <w:sz w:val="18"/>
        </w:rPr>
        <w:t>dá</w:t>
      </w:r>
      <w:r w:rsidRPr="00152170">
        <w:rPr>
          <w:rFonts w:ascii="Tahoma" w:hAnsi="Tahoma" w:cs="Tahoma"/>
          <w:sz w:val="18"/>
        </w:rPr>
        <w:t>le</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jen</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nájemce</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na</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straně</w:t>
      </w:r>
      <w:smartTag w:uri="urn:schemas-microsoft-com:office:smarttags" w:element="PersonName">
        <w:r w:rsidRPr="00152170">
          <w:rPr>
            <w:rFonts w:ascii="Tahoma" w:hAnsi="Tahoma" w:cs="Tahoma"/>
            <w:sz w:val="18"/>
          </w:rPr>
          <w:t xml:space="preserve"> </w:t>
        </w:r>
      </w:smartTag>
      <w:r w:rsidRPr="00152170">
        <w:rPr>
          <w:rFonts w:ascii="Tahoma" w:hAnsi="Tahoma" w:cs="Tahoma"/>
          <w:sz w:val="18"/>
        </w:rPr>
        <w:t>druhé</w:t>
      </w:r>
      <w:r w:rsidR="00471726" w:rsidRPr="00152170">
        <w:rPr>
          <w:rFonts w:ascii="Tahoma" w:hAnsi="Tahoma" w:cs="Tahoma"/>
          <w:sz w:val="18"/>
        </w:rPr>
        <w:t>)</w:t>
      </w:r>
    </w:p>
    <w:p w14:paraId="3E887BB7" w14:textId="77777777" w:rsidR="001B5F9D" w:rsidRDefault="001B5F9D">
      <w:pPr>
        <w:jc w:val="both"/>
        <w:rPr>
          <w:rFonts w:ascii="Tahoma" w:hAnsi="Tahoma"/>
          <w:sz w:val="24"/>
        </w:rPr>
      </w:pPr>
    </w:p>
    <w:p w14:paraId="14FEFE3D" w14:textId="77777777" w:rsidR="0042105E" w:rsidRDefault="0042105E">
      <w:pPr>
        <w:jc w:val="both"/>
        <w:rPr>
          <w:rFonts w:ascii="Tahoma" w:hAnsi="Tahoma"/>
          <w:sz w:val="24"/>
        </w:rPr>
      </w:pPr>
    </w:p>
    <w:p w14:paraId="156C2D13" w14:textId="77777777" w:rsidR="00471726" w:rsidRDefault="00471726">
      <w:pPr>
        <w:pStyle w:val="Nadpis1"/>
        <w:rPr>
          <w:rFonts w:ascii="Tahoma" w:hAnsi="Tahoma"/>
          <w:i w:val="0"/>
          <w:sz w:val="22"/>
        </w:rPr>
      </w:pPr>
      <w:r>
        <w:rPr>
          <w:rFonts w:ascii="Tahoma" w:hAnsi="Tahoma"/>
          <w:i w:val="0"/>
          <w:sz w:val="22"/>
        </w:rPr>
        <w:t xml:space="preserve">Čl. II </w:t>
      </w:r>
    </w:p>
    <w:p w14:paraId="7209ED3E" w14:textId="77777777" w:rsidR="00276D48" w:rsidRDefault="00471726" w:rsidP="009D7A8F">
      <w:pPr>
        <w:jc w:val="center"/>
        <w:rPr>
          <w:rFonts w:ascii="Tahoma" w:hAnsi="Tahoma"/>
          <w:b/>
          <w:sz w:val="22"/>
        </w:rPr>
      </w:pPr>
      <w:r>
        <w:rPr>
          <w:rFonts w:ascii="Tahoma" w:hAnsi="Tahoma"/>
          <w:b/>
          <w:sz w:val="22"/>
        </w:rPr>
        <w:t xml:space="preserve"> Předmět dohody</w:t>
      </w:r>
    </w:p>
    <w:p w14:paraId="01DF5E56" w14:textId="77777777" w:rsidR="00163053" w:rsidRDefault="00163053" w:rsidP="009D7A8F">
      <w:pPr>
        <w:jc w:val="center"/>
        <w:rPr>
          <w:rFonts w:ascii="Tahoma" w:hAnsi="Tahoma"/>
          <w:b/>
          <w:sz w:val="22"/>
        </w:rPr>
      </w:pPr>
    </w:p>
    <w:p w14:paraId="7132B1A0" w14:textId="77777777" w:rsidR="00C372D3" w:rsidRPr="0030378A" w:rsidRDefault="00471726" w:rsidP="00A94F84">
      <w:pPr>
        <w:tabs>
          <w:tab w:val="left" w:pos="426"/>
        </w:tabs>
        <w:ind w:left="420" w:hanging="420"/>
        <w:jc w:val="both"/>
        <w:rPr>
          <w:rFonts w:ascii="Tahoma" w:hAnsi="Tahoma" w:cs="Tahoma"/>
          <w:sz w:val="18"/>
          <w:szCs w:val="18"/>
        </w:rPr>
      </w:pPr>
      <w:r w:rsidRPr="00C372D3">
        <w:rPr>
          <w:rFonts w:ascii="Tahoma" w:hAnsi="Tahoma" w:cs="Tahoma"/>
          <w:sz w:val="18"/>
          <w:szCs w:val="18"/>
        </w:rPr>
        <w:t>1.</w:t>
      </w:r>
      <w:r w:rsidR="0045440B" w:rsidRPr="00C372D3">
        <w:rPr>
          <w:rFonts w:ascii="Tahoma" w:hAnsi="Tahoma" w:cs="Tahoma"/>
          <w:sz w:val="18"/>
          <w:szCs w:val="18"/>
        </w:rPr>
        <w:t xml:space="preserve"> </w:t>
      </w:r>
      <w:r w:rsidR="00F44268">
        <w:rPr>
          <w:rFonts w:ascii="Tahoma" w:hAnsi="Tahoma" w:cs="Tahoma"/>
          <w:sz w:val="18"/>
          <w:szCs w:val="18"/>
        </w:rPr>
        <w:tab/>
      </w:r>
      <w:r w:rsidR="00A94F84">
        <w:rPr>
          <w:rFonts w:ascii="Tahoma" w:hAnsi="Tahoma" w:cs="Tahoma"/>
          <w:sz w:val="18"/>
          <w:szCs w:val="18"/>
        </w:rPr>
        <w:tab/>
      </w:r>
      <w:r w:rsidR="006C123F">
        <w:rPr>
          <w:rFonts w:ascii="Tahoma" w:hAnsi="Tahoma" w:cs="Tahoma"/>
          <w:sz w:val="18"/>
          <w:szCs w:val="18"/>
        </w:rPr>
        <w:t>Dne</w:t>
      </w:r>
      <w:r w:rsidR="00145F9C">
        <w:rPr>
          <w:rFonts w:ascii="Tahoma" w:hAnsi="Tahoma" w:cs="Tahoma"/>
          <w:sz w:val="18"/>
          <w:szCs w:val="18"/>
        </w:rPr>
        <w:t xml:space="preserve"> </w:t>
      </w:r>
      <w:r w:rsidR="00D73899">
        <w:rPr>
          <w:rFonts w:ascii="Tahoma" w:hAnsi="Tahoma" w:cs="Tahoma"/>
          <w:sz w:val="18"/>
          <w:szCs w:val="18"/>
        </w:rPr>
        <w:t>28</w:t>
      </w:r>
      <w:r w:rsidR="00272294" w:rsidRPr="00C372D3">
        <w:rPr>
          <w:rFonts w:ascii="Tahoma" w:hAnsi="Tahoma" w:cs="Tahoma"/>
          <w:sz w:val="18"/>
          <w:szCs w:val="18"/>
        </w:rPr>
        <w:t>.</w:t>
      </w:r>
      <w:r w:rsidR="00D73899">
        <w:rPr>
          <w:rFonts w:ascii="Tahoma" w:hAnsi="Tahoma" w:cs="Tahoma"/>
          <w:sz w:val="18"/>
          <w:szCs w:val="18"/>
        </w:rPr>
        <w:t xml:space="preserve"> 02</w:t>
      </w:r>
      <w:r w:rsidR="00272294" w:rsidRPr="00C372D3">
        <w:rPr>
          <w:rFonts w:ascii="Tahoma" w:hAnsi="Tahoma" w:cs="Tahoma"/>
          <w:sz w:val="18"/>
          <w:szCs w:val="18"/>
        </w:rPr>
        <w:t>.</w:t>
      </w:r>
      <w:r w:rsidR="00D73899">
        <w:rPr>
          <w:rFonts w:ascii="Tahoma" w:hAnsi="Tahoma" w:cs="Tahoma"/>
          <w:sz w:val="18"/>
          <w:szCs w:val="18"/>
        </w:rPr>
        <w:t xml:space="preserve"> 2012</w:t>
      </w:r>
      <w:r w:rsidR="00571AA4" w:rsidRPr="00C372D3">
        <w:rPr>
          <w:rFonts w:ascii="Tahoma" w:hAnsi="Tahoma" w:cs="Tahoma"/>
          <w:sz w:val="18"/>
          <w:szCs w:val="18"/>
        </w:rPr>
        <w:t xml:space="preserve"> </w:t>
      </w:r>
      <w:r w:rsidR="00E60E12" w:rsidRPr="00C372D3">
        <w:rPr>
          <w:rFonts w:ascii="Tahoma" w:hAnsi="Tahoma" w:cs="Tahoma"/>
          <w:sz w:val="18"/>
          <w:szCs w:val="18"/>
        </w:rPr>
        <w:t>b</w:t>
      </w:r>
      <w:r w:rsidRPr="00C372D3">
        <w:rPr>
          <w:rFonts w:ascii="Tahoma" w:hAnsi="Tahoma" w:cs="Tahoma"/>
          <w:sz w:val="18"/>
          <w:szCs w:val="18"/>
        </w:rPr>
        <w:t>yla</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mezi</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pronajímatelem</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a</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nájemcem</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uzavřena</w:t>
      </w:r>
      <w:r w:rsidR="00D73899">
        <w:rPr>
          <w:rFonts w:ascii="Tahoma" w:hAnsi="Tahoma" w:cs="Tahoma"/>
          <w:sz w:val="18"/>
          <w:szCs w:val="18"/>
        </w:rPr>
        <w:t xml:space="preserve"> Dílčí</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nájemní</w:t>
      </w:r>
      <w:smartTag w:uri="urn:schemas-microsoft-com:office:smarttags" w:element="PersonName">
        <w:r w:rsidRPr="00C372D3">
          <w:rPr>
            <w:rFonts w:ascii="Tahoma" w:hAnsi="Tahoma" w:cs="Tahoma"/>
            <w:sz w:val="18"/>
            <w:szCs w:val="18"/>
          </w:rPr>
          <w:t xml:space="preserve"> </w:t>
        </w:r>
      </w:smartTag>
      <w:r w:rsidRPr="00C372D3">
        <w:rPr>
          <w:rFonts w:ascii="Tahoma" w:hAnsi="Tahoma" w:cs="Tahoma"/>
          <w:sz w:val="18"/>
          <w:szCs w:val="18"/>
        </w:rPr>
        <w:t>smlouva</w:t>
      </w:r>
      <w:smartTag w:uri="urn:schemas-microsoft-com:office:smarttags" w:element="PersonName">
        <w:r w:rsidRPr="00C372D3">
          <w:rPr>
            <w:rFonts w:ascii="Tahoma" w:hAnsi="Tahoma" w:cs="Tahoma"/>
            <w:sz w:val="18"/>
            <w:szCs w:val="18"/>
          </w:rPr>
          <w:t xml:space="preserve"> </w:t>
        </w:r>
      </w:smartTag>
      <w:r w:rsidR="00BE42B5" w:rsidRPr="00D73899">
        <w:rPr>
          <w:rFonts w:ascii="Tahoma" w:hAnsi="Tahoma" w:cs="Tahoma"/>
          <w:sz w:val="18"/>
          <w:szCs w:val="18"/>
        </w:rPr>
        <w:t xml:space="preserve">č. </w:t>
      </w:r>
      <w:r w:rsidR="00D73899" w:rsidRPr="00D73899">
        <w:rPr>
          <w:rFonts w:ascii="Tahoma" w:hAnsi="Tahoma" w:cs="Tahoma"/>
          <w:sz w:val="18"/>
          <w:szCs w:val="18"/>
        </w:rPr>
        <w:t>8/12</w:t>
      </w:r>
      <w:r w:rsidR="00D73899">
        <w:rPr>
          <w:rFonts w:ascii="Tahoma" w:hAnsi="Tahoma" w:cs="Tahoma"/>
          <w:sz w:val="18"/>
          <w:szCs w:val="18"/>
        </w:rPr>
        <w:t xml:space="preserve"> o nájmu nebytových prostor, části stavby</w:t>
      </w:r>
      <w:r w:rsidR="00BE42B5">
        <w:rPr>
          <w:rFonts w:ascii="Tahoma" w:hAnsi="Tahoma" w:cs="Tahoma"/>
          <w:b/>
          <w:sz w:val="18"/>
          <w:szCs w:val="18"/>
        </w:rPr>
        <w:t xml:space="preserve"> </w:t>
      </w:r>
      <w:r w:rsidR="00675BB1">
        <w:rPr>
          <w:rFonts w:ascii="Tahoma" w:hAnsi="Tahoma" w:cs="Tahoma"/>
          <w:sz w:val="18"/>
          <w:szCs w:val="18"/>
        </w:rPr>
        <w:t xml:space="preserve">a následně </w:t>
      </w:r>
      <w:r w:rsidR="006C123F">
        <w:rPr>
          <w:rFonts w:ascii="Tahoma" w:hAnsi="Tahoma" w:cs="Tahoma"/>
          <w:sz w:val="18"/>
          <w:szCs w:val="18"/>
        </w:rPr>
        <w:t>dodatek</w:t>
      </w:r>
      <w:r w:rsidR="00152170" w:rsidRPr="00C372D3">
        <w:rPr>
          <w:rFonts w:ascii="Tahoma" w:hAnsi="Tahoma" w:cs="Tahoma"/>
          <w:sz w:val="18"/>
          <w:szCs w:val="18"/>
        </w:rPr>
        <w:t xml:space="preserve"> č. 1</w:t>
      </w:r>
      <w:r w:rsidR="006C123F">
        <w:rPr>
          <w:rFonts w:ascii="Tahoma" w:hAnsi="Tahoma" w:cs="Tahoma"/>
          <w:sz w:val="18"/>
          <w:szCs w:val="18"/>
        </w:rPr>
        <w:t xml:space="preserve"> </w:t>
      </w:r>
      <w:r w:rsidR="00D73899">
        <w:rPr>
          <w:rFonts w:ascii="Tahoma" w:hAnsi="Tahoma" w:cs="Tahoma"/>
          <w:sz w:val="18"/>
          <w:szCs w:val="18"/>
        </w:rPr>
        <w:t xml:space="preserve">– č. 2 </w:t>
      </w:r>
      <w:r w:rsidR="00C372D3" w:rsidRPr="00C372D3">
        <w:rPr>
          <w:rFonts w:ascii="Tahoma" w:hAnsi="Tahoma" w:cs="Tahoma"/>
          <w:sz w:val="18"/>
          <w:szCs w:val="18"/>
        </w:rPr>
        <w:t>k této smlouvě</w:t>
      </w:r>
      <w:r w:rsidR="0045440B" w:rsidRPr="00C372D3">
        <w:rPr>
          <w:rFonts w:ascii="Tahoma" w:hAnsi="Tahoma" w:cs="Tahoma"/>
          <w:sz w:val="18"/>
          <w:szCs w:val="18"/>
        </w:rPr>
        <w:t>,</w:t>
      </w:r>
      <w:r w:rsidR="005F49F9" w:rsidRPr="00C372D3">
        <w:rPr>
          <w:rFonts w:ascii="Tahoma" w:hAnsi="Tahoma" w:cs="Tahoma"/>
          <w:sz w:val="18"/>
          <w:szCs w:val="18"/>
        </w:rPr>
        <w:t xml:space="preserve"> </w:t>
      </w:r>
      <w:r w:rsidR="0030378A">
        <w:rPr>
          <w:rFonts w:ascii="Tahoma" w:hAnsi="Tahoma" w:cs="Tahoma"/>
          <w:sz w:val="18"/>
          <w:szCs w:val="18"/>
        </w:rPr>
        <w:t>za účelem</w:t>
      </w:r>
      <w:r w:rsidR="00C372D3">
        <w:rPr>
          <w:rFonts w:ascii="Tahoma" w:hAnsi="Tahoma" w:cs="Tahoma"/>
          <w:sz w:val="18"/>
          <w:szCs w:val="18"/>
        </w:rPr>
        <w:t xml:space="preserve"> </w:t>
      </w:r>
      <w:r w:rsidR="0030378A" w:rsidRPr="0030378A">
        <w:rPr>
          <w:rFonts w:ascii="Tahoma" w:hAnsi="Tahoma" w:cs="Tahoma"/>
          <w:sz w:val="18"/>
          <w:szCs w:val="18"/>
        </w:rPr>
        <w:t>umístění a provozování zařízení elektronických komunikací</w:t>
      </w:r>
      <w:r w:rsidR="0030378A">
        <w:rPr>
          <w:rFonts w:ascii="Tahoma" w:hAnsi="Tahoma" w:cs="Tahoma"/>
          <w:sz w:val="18"/>
          <w:szCs w:val="18"/>
        </w:rPr>
        <w:t xml:space="preserve"> </w:t>
      </w:r>
      <w:r w:rsidR="0030378A" w:rsidRPr="0030378A">
        <w:rPr>
          <w:rFonts w:ascii="Tahoma" w:hAnsi="Tahoma" w:cs="Tahoma"/>
          <w:sz w:val="18"/>
          <w:szCs w:val="18"/>
        </w:rPr>
        <w:t>určených pro přenos dat a poskytování hlasový</w:t>
      </w:r>
      <w:r w:rsidR="0030378A">
        <w:rPr>
          <w:rFonts w:ascii="Tahoma" w:hAnsi="Tahoma" w:cs="Tahoma"/>
          <w:sz w:val="18"/>
          <w:szCs w:val="18"/>
        </w:rPr>
        <w:t>ch a datových služeb.</w:t>
      </w:r>
      <w:r w:rsidR="006D768B">
        <w:rPr>
          <w:rFonts w:ascii="Tahoma" w:hAnsi="Tahoma" w:cs="Tahoma"/>
          <w:sz w:val="18"/>
          <w:szCs w:val="18"/>
        </w:rPr>
        <w:t xml:space="preserve"> Konkrétně se jednalo o umístění dvou kusů anténních jednotek na osvětlovací věži</w:t>
      </w:r>
      <w:r w:rsidR="006C123F">
        <w:rPr>
          <w:rFonts w:ascii="Tahoma" w:hAnsi="Tahoma" w:cs="Tahoma"/>
          <w:sz w:val="18"/>
          <w:szCs w:val="18"/>
        </w:rPr>
        <w:t xml:space="preserve"> </w:t>
      </w:r>
      <w:r w:rsidR="0030378A">
        <w:rPr>
          <w:rFonts w:ascii="Tahoma" w:hAnsi="Tahoma" w:cs="Tahoma"/>
          <w:sz w:val="18"/>
          <w:szCs w:val="18"/>
        </w:rPr>
        <w:t xml:space="preserve">OV 3, která je postavena </w:t>
      </w:r>
      <w:r w:rsidR="00C372D3" w:rsidRPr="00C372D3">
        <w:rPr>
          <w:rFonts w:ascii="Tahoma" w:hAnsi="Tahoma" w:cs="Tahoma"/>
          <w:sz w:val="18"/>
          <w:szCs w:val="18"/>
        </w:rPr>
        <w:t>na</w:t>
      </w:r>
      <w:smartTag w:uri="urn:schemas-microsoft-com:office:smarttags" w:element="PersonName">
        <w:r w:rsidR="00C372D3" w:rsidRPr="00C372D3">
          <w:rPr>
            <w:rFonts w:ascii="Tahoma" w:hAnsi="Tahoma" w:cs="Tahoma"/>
            <w:sz w:val="18"/>
            <w:szCs w:val="18"/>
          </w:rPr>
          <w:t xml:space="preserve"> </w:t>
        </w:r>
      </w:smartTag>
      <w:r w:rsidR="00C372D3" w:rsidRPr="00C372D3">
        <w:rPr>
          <w:rFonts w:ascii="Tahoma" w:hAnsi="Tahoma" w:cs="Tahoma"/>
          <w:sz w:val="18"/>
          <w:szCs w:val="18"/>
        </w:rPr>
        <w:t>pozemku p.</w:t>
      </w:r>
      <w:r w:rsidR="000E2D08">
        <w:rPr>
          <w:rFonts w:ascii="Tahoma" w:hAnsi="Tahoma" w:cs="Tahoma"/>
          <w:sz w:val="18"/>
          <w:szCs w:val="18"/>
        </w:rPr>
        <w:t xml:space="preserve"> </w:t>
      </w:r>
      <w:r w:rsidR="00C372D3" w:rsidRPr="00C372D3">
        <w:rPr>
          <w:rFonts w:ascii="Tahoma" w:hAnsi="Tahoma" w:cs="Tahoma"/>
          <w:sz w:val="18"/>
          <w:szCs w:val="18"/>
        </w:rPr>
        <w:t xml:space="preserve">č. </w:t>
      </w:r>
      <w:r w:rsidR="006F44D2">
        <w:rPr>
          <w:rFonts w:ascii="Tahoma" w:hAnsi="Tahoma" w:cs="Tahoma"/>
          <w:sz w:val="18"/>
          <w:szCs w:val="18"/>
        </w:rPr>
        <w:t>3168/</w:t>
      </w:r>
      <w:r w:rsidR="006D768B">
        <w:rPr>
          <w:rFonts w:ascii="Tahoma" w:hAnsi="Tahoma" w:cs="Tahoma"/>
          <w:sz w:val="18"/>
          <w:szCs w:val="18"/>
        </w:rPr>
        <w:t xml:space="preserve">1 </w:t>
      </w:r>
      <w:r w:rsidR="00C372D3" w:rsidRPr="00C372D3">
        <w:rPr>
          <w:rFonts w:ascii="Tahoma" w:hAnsi="Tahoma" w:cs="Tahoma"/>
          <w:sz w:val="18"/>
        </w:rPr>
        <w:t>v</w:t>
      </w:r>
      <w:smartTag w:uri="urn:schemas-microsoft-com:office:smarttags" w:element="PersonName">
        <w:r w:rsidR="00C372D3" w:rsidRPr="00C372D3">
          <w:rPr>
            <w:rFonts w:ascii="Tahoma" w:hAnsi="Tahoma" w:cs="Tahoma"/>
            <w:sz w:val="18"/>
          </w:rPr>
          <w:t xml:space="preserve"> </w:t>
        </w:r>
      </w:smartTag>
      <w:r w:rsidR="00C372D3" w:rsidRPr="00C372D3">
        <w:rPr>
          <w:rFonts w:ascii="Tahoma" w:hAnsi="Tahoma" w:cs="Tahoma"/>
          <w:sz w:val="18"/>
        </w:rPr>
        <w:t>katastrálním</w:t>
      </w:r>
      <w:smartTag w:uri="urn:schemas-microsoft-com:office:smarttags" w:element="PersonName">
        <w:r w:rsidR="00C372D3" w:rsidRPr="00C372D3">
          <w:rPr>
            <w:rFonts w:ascii="Tahoma" w:hAnsi="Tahoma" w:cs="Tahoma"/>
            <w:sz w:val="18"/>
          </w:rPr>
          <w:t xml:space="preserve"> </w:t>
        </w:r>
      </w:smartTag>
      <w:r w:rsidR="00C372D3" w:rsidRPr="00C372D3">
        <w:rPr>
          <w:rFonts w:ascii="Tahoma" w:hAnsi="Tahoma" w:cs="Tahoma"/>
          <w:sz w:val="18"/>
        </w:rPr>
        <w:t xml:space="preserve">území </w:t>
      </w:r>
      <w:r w:rsidR="006F44D2">
        <w:rPr>
          <w:rFonts w:ascii="Tahoma" w:hAnsi="Tahoma" w:cs="Tahoma"/>
          <w:sz w:val="18"/>
        </w:rPr>
        <w:t>Krnov-Horní Předměstí.</w:t>
      </w:r>
    </w:p>
    <w:p w14:paraId="40D543A9" w14:textId="77777777" w:rsidR="0079469B" w:rsidRPr="00EC3074" w:rsidRDefault="0079469B" w:rsidP="0079469B">
      <w:pPr>
        <w:pStyle w:val="Zkladntext"/>
        <w:ind w:left="284" w:hanging="284"/>
        <w:rPr>
          <w:rFonts w:ascii="Tahoma" w:hAnsi="Tahoma" w:cs="Tahoma"/>
          <w:b w:val="0"/>
          <w:i w:val="0"/>
          <w:sz w:val="18"/>
          <w:szCs w:val="18"/>
        </w:rPr>
      </w:pPr>
    </w:p>
    <w:p w14:paraId="5091709A" w14:textId="77777777" w:rsidR="00553256" w:rsidRDefault="00471726" w:rsidP="00A94F84">
      <w:pPr>
        <w:pStyle w:val="Zkladntext"/>
        <w:ind w:left="426" w:hanging="426"/>
        <w:rPr>
          <w:rFonts w:ascii="Tahoma" w:hAnsi="Tahoma"/>
          <w:i w:val="0"/>
          <w:sz w:val="18"/>
        </w:rPr>
      </w:pPr>
      <w:r>
        <w:rPr>
          <w:rFonts w:ascii="Tahoma" w:hAnsi="Tahoma"/>
          <w:i w:val="0"/>
          <w:sz w:val="18"/>
        </w:rPr>
        <w:t xml:space="preserve">2. </w:t>
      </w:r>
      <w:r w:rsidR="003E5A33">
        <w:rPr>
          <w:rFonts w:ascii="Tahoma" w:hAnsi="Tahoma"/>
          <w:i w:val="0"/>
          <w:sz w:val="18"/>
        </w:rPr>
        <w:t xml:space="preserve"> </w:t>
      </w:r>
      <w:r w:rsidR="00A94F84">
        <w:rPr>
          <w:rFonts w:ascii="Tahoma" w:hAnsi="Tahoma"/>
          <w:i w:val="0"/>
          <w:sz w:val="18"/>
        </w:rPr>
        <w:tab/>
      </w:r>
      <w:r>
        <w:rPr>
          <w:rFonts w:ascii="Tahoma" w:hAnsi="Tahoma"/>
          <w:i w:val="0"/>
          <w:sz w:val="18"/>
        </w:rPr>
        <w:t>Předmětem</w:t>
      </w:r>
      <w:smartTag w:uri="urn:schemas-microsoft-com:office:smarttags" w:element="PersonName">
        <w:r>
          <w:rPr>
            <w:rFonts w:ascii="Tahoma" w:hAnsi="Tahoma"/>
            <w:i w:val="0"/>
            <w:sz w:val="18"/>
          </w:rPr>
          <w:t xml:space="preserve"> </w:t>
        </w:r>
      </w:smartTag>
      <w:r>
        <w:rPr>
          <w:rFonts w:ascii="Tahoma" w:hAnsi="Tahoma"/>
          <w:i w:val="0"/>
          <w:sz w:val="18"/>
        </w:rPr>
        <w:t>této</w:t>
      </w:r>
      <w:smartTag w:uri="urn:schemas-microsoft-com:office:smarttags" w:element="PersonName">
        <w:r>
          <w:rPr>
            <w:rFonts w:ascii="Tahoma" w:hAnsi="Tahoma"/>
            <w:i w:val="0"/>
            <w:sz w:val="18"/>
          </w:rPr>
          <w:t xml:space="preserve"> </w:t>
        </w:r>
      </w:smartTag>
      <w:r>
        <w:rPr>
          <w:rFonts w:ascii="Tahoma" w:hAnsi="Tahoma"/>
          <w:i w:val="0"/>
          <w:sz w:val="18"/>
        </w:rPr>
        <w:t>dohody</w:t>
      </w:r>
      <w:smartTag w:uri="urn:schemas-microsoft-com:office:smarttags" w:element="PersonName">
        <w:r>
          <w:rPr>
            <w:rFonts w:ascii="Tahoma" w:hAnsi="Tahoma"/>
            <w:i w:val="0"/>
            <w:sz w:val="18"/>
          </w:rPr>
          <w:t xml:space="preserve"> </w:t>
        </w:r>
      </w:smartTag>
      <w:r>
        <w:rPr>
          <w:rFonts w:ascii="Tahoma" w:hAnsi="Tahoma"/>
          <w:i w:val="0"/>
          <w:sz w:val="18"/>
        </w:rPr>
        <w:t>je</w:t>
      </w:r>
      <w:smartTag w:uri="urn:schemas-microsoft-com:office:smarttags" w:element="PersonName">
        <w:r>
          <w:rPr>
            <w:rFonts w:ascii="Tahoma" w:hAnsi="Tahoma"/>
            <w:i w:val="0"/>
            <w:sz w:val="18"/>
          </w:rPr>
          <w:t xml:space="preserve"> </w:t>
        </w:r>
      </w:smartTag>
      <w:r>
        <w:rPr>
          <w:rFonts w:ascii="Tahoma" w:hAnsi="Tahoma"/>
          <w:i w:val="0"/>
          <w:sz w:val="18"/>
        </w:rPr>
        <w:t>ukončení</w:t>
      </w:r>
      <w:smartTag w:uri="urn:schemas-microsoft-com:office:smarttags" w:element="PersonName">
        <w:r>
          <w:rPr>
            <w:rFonts w:ascii="Tahoma" w:hAnsi="Tahoma"/>
            <w:i w:val="0"/>
            <w:sz w:val="18"/>
          </w:rPr>
          <w:t xml:space="preserve"> </w:t>
        </w:r>
      </w:smartTag>
      <w:r>
        <w:rPr>
          <w:rFonts w:ascii="Tahoma" w:hAnsi="Tahoma"/>
          <w:i w:val="0"/>
          <w:sz w:val="18"/>
        </w:rPr>
        <w:t>nájmu</w:t>
      </w:r>
      <w:smartTag w:uri="urn:schemas-microsoft-com:office:smarttags" w:element="PersonName">
        <w:r>
          <w:rPr>
            <w:rFonts w:ascii="Tahoma" w:hAnsi="Tahoma"/>
            <w:i w:val="0"/>
            <w:sz w:val="18"/>
          </w:rPr>
          <w:t xml:space="preserve"> </w:t>
        </w:r>
      </w:smartTag>
      <w:r>
        <w:rPr>
          <w:rFonts w:ascii="Tahoma" w:hAnsi="Tahoma"/>
          <w:i w:val="0"/>
          <w:sz w:val="18"/>
        </w:rPr>
        <w:t>vyplývajícího</w:t>
      </w:r>
      <w:smartTag w:uri="urn:schemas-microsoft-com:office:smarttags" w:element="PersonName">
        <w:r>
          <w:rPr>
            <w:rFonts w:ascii="Tahoma" w:hAnsi="Tahoma"/>
            <w:i w:val="0"/>
            <w:sz w:val="18"/>
          </w:rPr>
          <w:t xml:space="preserve"> </w:t>
        </w:r>
      </w:smartTag>
      <w:r>
        <w:rPr>
          <w:rFonts w:ascii="Tahoma" w:hAnsi="Tahoma"/>
          <w:i w:val="0"/>
          <w:sz w:val="18"/>
        </w:rPr>
        <w:t>z</w:t>
      </w:r>
      <w:smartTag w:uri="urn:schemas-microsoft-com:office:smarttags" w:element="PersonName">
        <w:r>
          <w:rPr>
            <w:rFonts w:ascii="Tahoma" w:hAnsi="Tahoma"/>
            <w:i w:val="0"/>
            <w:sz w:val="18"/>
          </w:rPr>
          <w:t xml:space="preserve"> </w:t>
        </w:r>
      </w:smartTag>
      <w:r>
        <w:rPr>
          <w:rFonts w:ascii="Tahoma" w:hAnsi="Tahoma"/>
          <w:i w:val="0"/>
          <w:sz w:val="18"/>
        </w:rPr>
        <w:t>výše</w:t>
      </w:r>
      <w:smartTag w:uri="urn:schemas-microsoft-com:office:smarttags" w:element="PersonName">
        <w:r>
          <w:rPr>
            <w:rFonts w:ascii="Tahoma" w:hAnsi="Tahoma"/>
            <w:i w:val="0"/>
            <w:sz w:val="18"/>
          </w:rPr>
          <w:t xml:space="preserve"> </w:t>
        </w:r>
      </w:smartTag>
      <w:r>
        <w:rPr>
          <w:rFonts w:ascii="Tahoma" w:hAnsi="Tahoma"/>
          <w:i w:val="0"/>
          <w:sz w:val="18"/>
        </w:rPr>
        <w:t>uvedené</w:t>
      </w:r>
      <w:smartTag w:uri="urn:schemas-microsoft-com:office:smarttags" w:element="PersonName">
        <w:r>
          <w:rPr>
            <w:rFonts w:ascii="Tahoma" w:hAnsi="Tahoma"/>
            <w:i w:val="0"/>
            <w:sz w:val="18"/>
          </w:rPr>
          <w:t xml:space="preserve"> </w:t>
        </w:r>
      </w:smartTag>
      <w:r>
        <w:rPr>
          <w:rFonts w:ascii="Tahoma" w:hAnsi="Tahoma"/>
          <w:i w:val="0"/>
          <w:sz w:val="18"/>
        </w:rPr>
        <w:t>nájemní</w:t>
      </w:r>
      <w:smartTag w:uri="urn:schemas-microsoft-com:office:smarttags" w:element="PersonName">
        <w:r>
          <w:rPr>
            <w:rFonts w:ascii="Tahoma" w:hAnsi="Tahoma"/>
            <w:i w:val="0"/>
            <w:sz w:val="18"/>
          </w:rPr>
          <w:t xml:space="preserve"> </w:t>
        </w:r>
      </w:smartTag>
      <w:r>
        <w:rPr>
          <w:rFonts w:ascii="Tahoma" w:hAnsi="Tahoma"/>
          <w:i w:val="0"/>
          <w:sz w:val="18"/>
        </w:rPr>
        <w:t xml:space="preserve">smlouvy </w:t>
      </w:r>
      <w:r w:rsidR="004E4D16">
        <w:rPr>
          <w:rFonts w:ascii="Tahoma" w:hAnsi="Tahoma"/>
          <w:i w:val="0"/>
          <w:sz w:val="18"/>
        </w:rPr>
        <w:t xml:space="preserve">č. </w:t>
      </w:r>
      <w:r w:rsidR="006D768B">
        <w:rPr>
          <w:rFonts w:ascii="Tahoma" w:hAnsi="Tahoma"/>
          <w:i w:val="0"/>
          <w:sz w:val="18"/>
        </w:rPr>
        <w:t>8/12</w:t>
      </w:r>
      <w:r w:rsidR="006C123F">
        <w:rPr>
          <w:rFonts w:ascii="Tahoma" w:hAnsi="Tahoma"/>
          <w:i w:val="0"/>
          <w:sz w:val="18"/>
        </w:rPr>
        <w:t xml:space="preserve"> a dodatku</w:t>
      </w:r>
      <w:r w:rsidR="0079469B">
        <w:rPr>
          <w:rFonts w:ascii="Tahoma" w:hAnsi="Tahoma"/>
          <w:i w:val="0"/>
          <w:sz w:val="18"/>
        </w:rPr>
        <w:t xml:space="preserve"> č. 1</w:t>
      </w:r>
      <w:r w:rsidR="006D768B">
        <w:rPr>
          <w:rFonts w:ascii="Tahoma" w:hAnsi="Tahoma"/>
          <w:i w:val="0"/>
          <w:sz w:val="18"/>
        </w:rPr>
        <w:t xml:space="preserve"> – č. 2</w:t>
      </w:r>
      <w:r w:rsidR="001051FC">
        <w:rPr>
          <w:rFonts w:ascii="Tahoma" w:hAnsi="Tahoma"/>
          <w:i w:val="0"/>
          <w:sz w:val="18"/>
        </w:rPr>
        <w:t>,</w:t>
      </w:r>
      <w:r w:rsidR="001B5F9D">
        <w:rPr>
          <w:rFonts w:ascii="Tahoma" w:hAnsi="Tahoma"/>
          <w:i w:val="0"/>
          <w:sz w:val="18"/>
        </w:rPr>
        <w:t xml:space="preserve"> </w:t>
      </w:r>
      <w:r w:rsidR="0086304F">
        <w:rPr>
          <w:rFonts w:ascii="Tahoma" w:hAnsi="Tahoma" w:cs="Tahoma"/>
          <w:i w:val="0"/>
          <w:sz w:val="18"/>
          <w:szCs w:val="18"/>
        </w:rPr>
        <w:t>a to</w:t>
      </w:r>
      <w:r w:rsidR="0086304F" w:rsidRPr="00EA5233">
        <w:rPr>
          <w:rFonts w:ascii="Tahoma" w:hAnsi="Tahoma" w:cs="Tahoma"/>
          <w:i w:val="0"/>
          <w:sz w:val="18"/>
          <w:szCs w:val="18"/>
        </w:rPr>
        <w:t xml:space="preserve"> </w:t>
      </w:r>
      <w:r w:rsidR="0086304F">
        <w:rPr>
          <w:rFonts w:ascii="Tahoma" w:hAnsi="Tahoma" w:cs="Tahoma"/>
          <w:i w:val="0"/>
          <w:sz w:val="18"/>
          <w:szCs w:val="18"/>
        </w:rPr>
        <w:t>dnem</w:t>
      </w:r>
      <w:r w:rsidR="0086304F" w:rsidRPr="00EA5233">
        <w:rPr>
          <w:rFonts w:ascii="Tahoma" w:hAnsi="Tahoma" w:cs="Tahoma"/>
          <w:i w:val="0"/>
          <w:sz w:val="18"/>
          <w:szCs w:val="18"/>
        </w:rPr>
        <w:t xml:space="preserve"> </w:t>
      </w:r>
      <w:r w:rsidR="006C123F">
        <w:rPr>
          <w:rFonts w:ascii="Tahoma" w:hAnsi="Tahoma" w:cs="Tahoma"/>
          <w:i w:val="0"/>
          <w:sz w:val="18"/>
          <w:szCs w:val="18"/>
        </w:rPr>
        <w:t>31</w:t>
      </w:r>
      <w:r w:rsidR="00426204">
        <w:rPr>
          <w:rFonts w:ascii="Tahoma" w:hAnsi="Tahoma" w:cs="Tahoma"/>
          <w:i w:val="0"/>
          <w:sz w:val="18"/>
          <w:szCs w:val="18"/>
        </w:rPr>
        <w:t>.</w:t>
      </w:r>
      <w:r w:rsidR="003C4856">
        <w:rPr>
          <w:rFonts w:ascii="Tahoma" w:hAnsi="Tahoma" w:cs="Tahoma"/>
          <w:i w:val="0"/>
          <w:sz w:val="18"/>
          <w:szCs w:val="18"/>
        </w:rPr>
        <w:t xml:space="preserve"> </w:t>
      </w:r>
      <w:r w:rsidR="006D768B">
        <w:rPr>
          <w:rFonts w:ascii="Tahoma" w:hAnsi="Tahoma" w:cs="Tahoma"/>
          <w:i w:val="0"/>
          <w:sz w:val="18"/>
          <w:szCs w:val="18"/>
        </w:rPr>
        <w:t>03</w:t>
      </w:r>
      <w:r w:rsidR="00426204">
        <w:rPr>
          <w:rFonts w:ascii="Tahoma" w:hAnsi="Tahoma" w:cs="Tahoma"/>
          <w:i w:val="0"/>
          <w:sz w:val="18"/>
          <w:szCs w:val="18"/>
        </w:rPr>
        <w:t>.</w:t>
      </w:r>
      <w:r w:rsidR="003C4856">
        <w:rPr>
          <w:rFonts w:ascii="Tahoma" w:hAnsi="Tahoma" w:cs="Tahoma"/>
          <w:i w:val="0"/>
          <w:sz w:val="18"/>
          <w:szCs w:val="18"/>
        </w:rPr>
        <w:t xml:space="preserve"> </w:t>
      </w:r>
      <w:r w:rsidR="0086304F" w:rsidRPr="00EA5233">
        <w:rPr>
          <w:rFonts w:ascii="Tahoma" w:hAnsi="Tahoma" w:cs="Tahoma"/>
          <w:i w:val="0"/>
          <w:sz w:val="18"/>
          <w:szCs w:val="18"/>
        </w:rPr>
        <w:t>20</w:t>
      </w:r>
      <w:r w:rsidR="006D768B">
        <w:rPr>
          <w:rFonts w:ascii="Tahoma" w:hAnsi="Tahoma" w:cs="Tahoma"/>
          <w:i w:val="0"/>
          <w:sz w:val="18"/>
          <w:szCs w:val="18"/>
        </w:rPr>
        <w:t>20</w:t>
      </w:r>
      <w:r>
        <w:rPr>
          <w:rFonts w:ascii="Tahoma" w:hAnsi="Tahoma"/>
          <w:i w:val="0"/>
          <w:sz w:val="18"/>
        </w:rPr>
        <w:t>.</w:t>
      </w:r>
    </w:p>
    <w:p w14:paraId="7699A559" w14:textId="77777777" w:rsidR="0055775A" w:rsidRDefault="0055775A" w:rsidP="0079469B">
      <w:pPr>
        <w:pStyle w:val="Zkladntext"/>
        <w:ind w:left="284" w:hanging="284"/>
        <w:rPr>
          <w:rFonts w:ascii="Tahoma" w:hAnsi="Tahoma"/>
          <w:i w:val="0"/>
          <w:sz w:val="18"/>
        </w:rPr>
      </w:pPr>
    </w:p>
    <w:p w14:paraId="7F694CA0" w14:textId="77777777" w:rsidR="005E0BD0" w:rsidRDefault="005E0BD0" w:rsidP="005E0BD0">
      <w:pPr>
        <w:pStyle w:val="Zkladntext"/>
        <w:ind w:left="426" w:hanging="426"/>
        <w:rPr>
          <w:rFonts w:ascii="Tahoma" w:hAnsi="Tahoma"/>
          <w:b w:val="0"/>
          <w:i w:val="0"/>
          <w:sz w:val="18"/>
        </w:rPr>
      </w:pPr>
      <w:r>
        <w:rPr>
          <w:rFonts w:ascii="Tahoma" w:hAnsi="Tahoma"/>
          <w:b w:val="0"/>
          <w:i w:val="0"/>
          <w:sz w:val="18"/>
        </w:rPr>
        <w:t>3.</w:t>
      </w:r>
      <w:r>
        <w:rPr>
          <w:rFonts w:ascii="Tahoma" w:hAnsi="Tahoma"/>
          <w:i w:val="0"/>
          <w:sz w:val="18"/>
        </w:rPr>
        <w:t xml:space="preserve">  </w:t>
      </w:r>
      <w:r>
        <w:rPr>
          <w:rFonts w:ascii="Tahoma" w:hAnsi="Tahoma"/>
          <w:i w:val="0"/>
          <w:sz w:val="18"/>
        </w:rPr>
        <w:tab/>
      </w:r>
      <w:r>
        <w:rPr>
          <w:rFonts w:ascii="Tahoma" w:hAnsi="Tahoma"/>
          <w:b w:val="0"/>
          <w:i w:val="0"/>
          <w:sz w:val="18"/>
        </w:rPr>
        <w:t>Smluvní strany prohlašují, že všechny závazky a pohledávky plynoucí z výše uvedené Dílčí nájemní smlouvy, jsou vyrovnány.</w:t>
      </w:r>
    </w:p>
    <w:p w14:paraId="05AD9BBA" w14:textId="77777777" w:rsidR="005E0BD0" w:rsidRDefault="005E0BD0" w:rsidP="005E0BD0">
      <w:pPr>
        <w:pStyle w:val="Zkladntext"/>
        <w:ind w:left="284" w:hanging="284"/>
        <w:rPr>
          <w:rFonts w:ascii="Tahoma" w:hAnsi="Tahoma"/>
          <w:b w:val="0"/>
          <w:i w:val="0"/>
          <w:sz w:val="18"/>
        </w:rPr>
      </w:pPr>
    </w:p>
    <w:p w14:paraId="703BDCF3" w14:textId="77777777" w:rsidR="005E0BD0" w:rsidRDefault="005E0BD0" w:rsidP="005E0BD0">
      <w:pPr>
        <w:pStyle w:val="Zkladntext"/>
        <w:ind w:left="426" w:hanging="426"/>
        <w:rPr>
          <w:rFonts w:ascii="Tahoma" w:hAnsi="Tahoma"/>
          <w:b w:val="0"/>
          <w:i w:val="0"/>
          <w:sz w:val="18"/>
        </w:rPr>
      </w:pPr>
      <w:r>
        <w:rPr>
          <w:rFonts w:ascii="Tahoma" w:hAnsi="Tahoma"/>
          <w:b w:val="0"/>
          <w:i w:val="0"/>
          <w:sz w:val="18"/>
        </w:rPr>
        <w:t>4.</w:t>
      </w:r>
      <w:r>
        <w:rPr>
          <w:rFonts w:ascii="Tahoma" w:hAnsi="Tahoma"/>
          <w:i w:val="0"/>
          <w:sz w:val="18"/>
        </w:rPr>
        <w:t xml:space="preserve">   </w:t>
      </w:r>
      <w:r>
        <w:rPr>
          <w:rFonts w:ascii="Tahoma" w:hAnsi="Tahoma"/>
          <w:i w:val="0"/>
          <w:sz w:val="18"/>
        </w:rPr>
        <w:tab/>
      </w:r>
      <w:r>
        <w:rPr>
          <w:rFonts w:ascii="Tahoma" w:hAnsi="Tahoma"/>
          <w:b w:val="0"/>
          <w:i w:val="0"/>
          <w:sz w:val="18"/>
        </w:rPr>
        <w:t>Předmět nájmu bude vrácen nejpozději do 31. 03. 2020 a jeho stav bude popsán v předávacím protokolu.</w:t>
      </w:r>
    </w:p>
    <w:p w14:paraId="439840D3" w14:textId="77777777" w:rsidR="005E0BD0" w:rsidRDefault="005E0BD0" w:rsidP="005E0BD0">
      <w:pPr>
        <w:pStyle w:val="Zkladntext"/>
        <w:ind w:left="284" w:hanging="284"/>
        <w:rPr>
          <w:rFonts w:ascii="Tahoma" w:hAnsi="Tahoma"/>
          <w:b w:val="0"/>
          <w:i w:val="0"/>
          <w:sz w:val="18"/>
        </w:rPr>
      </w:pPr>
    </w:p>
    <w:p w14:paraId="42FBC3E1" w14:textId="77777777" w:rsidR="005E0BD0" w:rsidRDefault="005E0BD0" w:rsidP="005E0BD0">
      <w:pPr>
        <w:pStyle w:val="Zkladntext"/>
        <w:ind w:left="426" w:hanging="426"/>
        <w:rPr>
          <w:rFonts w:ascii="Tahoma" w:hAnsi="Tahoma" w:cs="Tahoma"/>
          <w:b w:val="0"/>
          <w:i w:val="0"/>
          <w:sz w:val="18"/>
          <w:szCs w:val="18"/>
        </w:rPr>
      </w:pPr>
      <w:r>
        <w:rPr>
          <w:rFonts w:ascii="Tahoma" w:hAnsi="Tahoma" w:cs="Tahoma"/>
          <w:b w:val="0"/>
          <w:i w:val="0"/>
          <w:sz w:val="18"/>
          <w:szCs w:val="18"/>
        </w:rPr>
        <w:t>5.</w:t>
      </w:r>
      <w:r>
        <w:rPr>
          <w:rFonts w:ascii="Tahoma" w:hAnsi="Tahoma" w:cs="Tahoma"/>
          <w:b w:val="0"/>
          <w:i w:val="0"/>
          <w:sz w:val="18"/>
          <w:szCs w:val="18"/>
        </w:rPr>
        <w:tab/>
        <w:t xml:space="preserve">Smluvní strany berou na vědomí, že tato dohoda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této dohody. </w:t>
      </w:r>
    </w:p>
    <w:p w14:paraId="4F9677CA" w14:textId="77777777" w:rsidR="005E0BD0" w:rsidRDefault="005E0BD0" w:rsidP="005E0BD0">
      <w:pPr>
        <w:pStyle w:val="Zkladntext"/>
        <w:ind w:left="284" w:hanging="284"/>
        <w:rPr>
          <w:rFonts w:ascii="Tahoma" w:hAnsi="Tahoma" w:cs="Tahoma"/>
          <w:b w:val="0"/>
          <w:i w:val="0"/>
          <w:sz w:val="18"/>
          <w:szCs w:val="18"/>
        </w:rPr>
      </w:pPr>
    </w:p>
    <w:p w14:paraId="5A7E4D2F"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6.</w:t>
      </w:r>
      <w:r>
        <w:rPr>
          <w:rFonts w:ascii="Tahoma" w:hAnsi="Tahoma" w:cs="Tahoma"/>
          <w:b w:val="0"/>
          <w:i w:val="0"/>
          <w:sz w:val="18"/>
          <w:szCs w:val="18"/>
        </w:rPr>
        <w:tab/>
        <w:t>Zaslání této dohody správci registru smluv k uveřejnění v registru smluv zajišťuje nájemce. Nebude-li tato dohoda zaslána k uveřejnění a/nebo uveřejněna prostřednictvím registru smluv ze strany nájemce, je pronajímatel oprávněn požadovat po nájemci náhradu škody nebo jiné újmy, která by jí v této souvislosti vznikla nebo vzniknout mohla.</w:t>
      </w:r>
    </w:p>
    <w:p w14:paraId="3A63E4E2" w14:textId="77777777" w:rsidR="00FC716B" w:rsidRDefault="00FC716B" w:rsidP="00FC716B">
      <w:pPr>
        <w:pStyle w:val="Zkladntext"/>
        <w:ind w:left="284" w:hanging="284"/>
        <w:rPr>
          <w:rFonts w:ascii="Tahoma" w:hAnsi="Tahoma" w:cs="Tahoma"/>
          <w:b w:val="0"/>
          <w:i w:val="0"/>
          <w:sz w:val="18"/>
          <w:szCs w:val="18"/>
        </w:rPr>
      </w:pPr>
    </w:p>
    <w:p w14:paraId="25507FA8"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7.</w:t>
      </w:r>
      <w:r>
        <w:rPr>
          <w:rFonts w:ascii="Tahoma" w:hAnsi="Tahoma" w:cs="Tahoma"/>
          <w:b w:val="0"/>
          <w:i w:val="0"/>
          <w:sz w:val="18"/>
          <w:szCs w:val="18"/>
        </w:rPr>
        <w:tab/>
        <w:t xml:space="preserve">Nájemce je povinen zaslat pronajímateli neprodleně po uveřejnění této dohody potvrzení o uveřejnění v registru smluv. Pokud nebude tato dohoda uveřejněna nájemcem do </w:t>
      </w:r>
      <w:r w:rsidR="00577524">
        <w:rPr>
          <w:rFonts w:ascii="Tahoma" w:hAnsi="Tahoma" w:cs="Tahoma"/>
          <w:b w:val="0"/>
          <w:i w:val="0"/>
          <w:sz w:val="18"/>
          <w:szCs w:val="18"/>
        </w:rPr>
        <w:t>10</w:t>
      </w:r>
      <w:r>
        <w:rPr>
          <w:rFonts w:ascii="Tahoma" w:hAnsi="Tahoma" w:cs="Tahoma"/>
          <w:b w:val="0"/>
          <w:i w:val="0"/>
          <w:sz w:val="18"/>
          <w:szCs w:val="18"/>
        </w:rPr>
        <w:t xml:space="preserve"> dnů od jejího uzavření, je oprávněn k jejímu uveřejnění v registru smluv pronajímatel.</w:t>
      </w:r>
    </w:p>
    <w:p w14:paraId="1C3E036F" w14:textId="77777777" w:rsidR="00FC716B" w:rsidRDefault="00FC716B" w:rsidP="00FC716B">
      <w:pPr>
        <w:pStyle w:val="Zkladntext"/>
        <w:ind w:left="284" w:hanging="284"/>
        <w:rPr>
          <w:rFonts w:ascii="Tahoma" w:hAnsi="Tahoma" w:cs="Tahoma"/>
          <w:b w:val="0"/>
          <w:i w:val="0"/>
          <w:sz w:val="18"/>
          <w:szCs w:val="18"/>
        </w:rPr>
      </w:pPr>
    </w:p>
    <w:p w14:paraId="12168408"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8.</w:t>
      </w:r>
      <w:r>
        <w:rPr>
          <w:rFonts w:ascii="Tahoma" w:hAnsi="Tahoma" w:cs="Tahoma"/>
          <w:b w:val="0"/>
          <w:i w:val="0"/>
          <w:sz w:val="18"/>
          <w:szCs w:val="18"/>
        </w:rPr>
        <w:tab/>
        <w:t xml:space="preserve">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 (dále jen „občanský zákoník“), (dále jen „obchodní tajemství“), a že se nejedná ani o informace, které nemohou být v registru smluv uveřejněny na základě ustanovení </w:t>
      </w:r>
      <w:r>
        <w:rPr>
          <w:rFonts w:ascii="Tahoma" w:hAnsi="Tahoma" w:cs="Tahoma"/>
          <w:b w:val="0"/>
          <w:i w:val="0"/>
          <w:sz w:val="18"/>
          <w:szCs w:val="18"/>
        </w:rPr>
        <w:lastRenderedPageBreak/>
        <w:t xml:space="preserve">§ 3 odst. 1 ZRS. </w:t>
      </w:r>
    </w:p>
    <w:p w14:paraId="04D3DE0F" w14:textId="77777777" w:rsidR="00FC716B" w:rsidRDefault="00FC716B" w:rsidP="00FC716B">
      <w:pPr>
        <w:pStyle w:val="Zkladntext"/>
        <w:ind w:left="284" w:hanging="284"/>
        <w:rPr>
          <w:rFonts w:ascii="Tahoma" w:hAnsi="Tahoma" w:cs="Tahoma"/>
          <w:b w:val="0"/>
          <w:i w:val="0"/>
          <w:sz w:val="18"/>
          <w:szCs w:val="18"/>
        </w:rPr>
      </w:pPr>
    </w:p>
    <w:p w14:paraId="4EFA8CF0"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9.</w:t>
      </w:r>
      <w:r>
        <w:rPr>
          <w:rFonts w:ascii="Tahoma" w:hAnsi="Tahoma" w:cs="Tahoma"/>
          <w:b w:val="0"/>
          <w:i w:val="0"/>
          <w:sz w:val="18"/>
          <w:szCs w:val="18"/>
        </w:rPr>
        <w:tab/>
        <w:t xml:space="preserve">Jestliže smluvní strana označí za své obchodní tajemství část obsahu dohody, která v důsledku toho bude pro účely uveřejnění dohody v registru smluv znečitelněna, nese tato smluvní strana odpovědnost, pokud by dohoda v důsledku takového označení byla uveřejněna způsobem odporujícím ZRS, a to bez ohledu na to, která ze smluvních stran dohodu v registru smluv uveřejnila. S částmi dohody, které druhá smluvní strana neoznačí za své obchodní tajemství před uzavřením této dohody, nebude pronajímatel jako s obchodním tajemstvím nakládat a ani odpovídat za případnou škodu či jinou újmu takovým postupem vzniklou. Označením obchodního tajemství ve smyslu předchozí věty se rozumí doručení písemného oznámení druhé smluvní strany Správě železnic, státní organizaci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Správě železnic, státní organizaci skutečnost, že takto označené informace přestaly naplňovat znaky obchodního tajemství. </w:t>
      </w:r>
    </w:p>
    <w:p w14:paraId="7CFDA275" w14:textId="77777777" w:rsidR="00FC716B" w:rsidRDefault="00FC716B" w:rsidP="00FC716B">
      <w:pPr>
        <w:pStyle w:val="Zkladntext"/>
        <w:ind w:left="284" w:hanging="284"/>
        <w:rPr>
          <w:rFonts w:ascii="Tahoma" w:hAnsi="Tahoma" w:cs="Tahoma"/>
          <w:b w:val="0"/>
          <w:i w:val="0"/>
          <w:sz w:val="18"/>
          <w:szCs w:val="18"/>
        </w:rPr>
      </w:pPr>
    </w:p>
    <w:p w14:paraId="294E6974"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10.</w:t>
      </w:r>
      <w:r>
        <w:rPr>
          <w:rFonts w:ascii="Tahoma" w:hAnsi="Tahoma" w:cs="Tahoma"/>
          <w:b w:val="0"/>
          <w:i w:val="0"/>
          <w:sz w:val="18"/>
          <w:szCs w:val="18"/>
        </w:rPr>
        <w:tab/>
        <w:t>Dohoda nabývá platnosti dnem jejího podpisu poslední ze smluvních stran a účinnosti dnem 31. 03. 2020, za předpokladu, že do tohoto data došlo k jejímu uveřejnění prostřednictvím registru smluv dle zákona č. 340/2015 Sb., zákon o registru smluv. Dohoda však nenabude účinnosti přede dnem uveřejnění v registru smluv. V případě, že dohoda nebude do 31. 03. 2020 uveřejněna v registru smluv, nabude účinnosti dnem jejího uveřejnění v registru smluv.</w:t>
      </w:r>
    </w:p>
    <w:p w14:paraId="40303FDD" w14:textId="77777777" w:rsidR="00FC716B" w:rsidRDefault="00FC716B" w:rsidP="00FC716B">
      <w:pPr>
        <w:pStyle w:val="Zkladntext"/>
        <w:ind w:left="284" w:hanging="284"/>
        <w:rPr>
          <w:rFonts w:ascii="Tahoma" w:hAnsi="Tahoma" w:cs="Tahoma"/>
          <w:b w:val="0"/>
          <w:i w:val="0"/>
          <w:sz w:val="18"/>
          <w:szCs w:val="18"/>
        </w:rPr>
      </w:pPr>
    </w:p>
    <w:p w14:paraId="160EC805"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11.</w:t>
      </w:r>
      <w:r>
        <w:rPr>
          <w:rFonts w:ascii="Tahoma" w:hAnsi="Tahoma" w:cs="Tahoma"/>
          <w:b w:val="0"/>
          <w:i w:val="0"/>
          <w:sz w:val="18"/>
          <w:szCs w:val="18"/>
        </w:rPr>
        <w:tab/>
        <w:t>Nájemce prohlašuje, že souhlasí s tím, aby pronajímatel použil jeho osobní údaje v souladu s Nařízením Evropského parlamentu a Rady (EU) 2016/679, o ochraně fyzických osob v souvislosti se zpracováním osobních údajů a o volném pohybu těchto údajů a o zrušení směrnice 95/46/ES (GDPR) a související vnitrostátní právní úpravou pro účely sepsání této dohody a její zpracování v systému SAP a zajištění řádného plnění práv a povinností plynoucích z uzavřeného smluvního vztahu.</w:t>
      </w:r>
    </w:p>
    <w:p w14:paraId="501C2D46" w14:textId="77777777" w:rsidR="00FC716B" w:rsidRDefault="00FC716B" w:rsidP="00FC716B">
      <w:pPr>
        <w:pStyle w:val="Zkladntext"/>
        <w:ind w:left="284" w:hanging="284"/>
        <w:rPr>
          <w:rFonts w:ascii="Tahoma" w:hAnsi="Tahoma" w:cs="Tahoma"/>
          <w:b w:val="0"/>
          <w:i w:val="0"/>
          <w:sz w:val="18"/>
          <w:szCs w:val="18"/>
        </w:rPr>
      </w:pPr>
    </w:p>
    <w:p w14:paraId="6401BEE1"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12.</w:t>
      </w:r>
      <w:r>
        <w:rPr>
          <w:rFonts w:ascii="Tahoma" w:hAnsi="Tahoma" w:cs="Tahoma"/>
          <w:b w:val="0"/>
          <w:i w:val="0"/>
          <w:sz w:val="18"/>
          <w:szCs w:val="18"/>
        </w:rPr>
        <w:tab/>
        <w:t>Pronajímatel upozorňuje, že zákonem č. 367/2019 Sb. byla provedena novelizace zákona o drahách č. 266/1994 Sb., ve znění pozdějších předpisů, kterým ke dni 01. 01. 2020 došlo ke změně názvu společnosti Správa železniční dopravní cesty, státní organizace na nový název Správa železnic, státní organizace. Ostatní identifikační údaje zůstaly nezměněny.</w:t>
      </w:r>
    </w:p>
    <w:p w14:paraId="32049F85" w14:textId="77777777" w:rsidR="00FC716B" w:rsidRDefault="00FC716B" w:rsidP="00FC716B">
      <w:pPr>
        <w:pStyle w:val="Zkladntext"/>
        <w:ind w:left="284" w:hanging="284"/>
        <w:rPr>
          <w:rFonts w:ascii="Tahoma" w:hAnsi="Tahoma" w:cs="Tahoma"/>
          <w:b w:val="0"/>
          <w:i w:val="0"/>
          <w:sz w:val="18"/>
          <w:szCs w:val="18"/>
        </w:rPr>
      </w:pPr>
    </w:p>
    <w:p w14:paraId="76688CBA"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13.</w:t>
      </w:r>
      <w:r>
        <w:rPr>
          <w:rFonts w:ascii="Tahoma" w:hAnsi="Tahoma" w:cs="Tahoma"/>
          <w:b w:val="0"/>
          <w:i w:val="0"/>
          <w:sz w:val="18"/>
          <w:szCs w:val="18"/>
        </w:rPr>
        <w:tab/>
        <w:t>Tato dohoda představuje úplnou dohodu smluvních stran ohledně ukončení nájmu k předmětu nájmu dle Smlouvy a nahrazuje veškerá případná předchozí ujednání smluvních stran ohledně ukončení nájmu k předmětu nájmu dle Smlouvy.</w:t>
      </w:r>
    </w:p>
    <w:p w14:paraId="23EBAC7D" w14:textId="77777777" w:rsidR="00FC716B" w:rsidRDefault="00FC716B" w:rsidP="00FC716B">
      <w:pPr>
        <w:pStyle w:val="Zkladntext"/>
        <w:ind w:left="284" w:hanging="284"/>
        <w:rPr>
          <w:rFonts w:ascii="Tahoma" w:hAnsi="Tahoma" w:cs="Tahoma"/>
          <w:b w:val="0"/>
          <w:i w:val="0"/>
          <w:sz w:val="18"/>
          <w:szCs w:val="18"/>
        </w:rPr>
      </w:pPr>
    </w:p>
    <w:p w14:paraId="23450710" w14:textId="77777777" w:rsidR="00FC716B" w:rsidRDefault="00FC716B" w:rsidP="00FC716B">
      <w:pPr>
        <w:pStyle w:val="Zkladntext"/>
        <w:ind w:left="426" w:hanging="426"/>
        <w:rPr>
          <w:rFonts w:ascii="Tahoma" w:hAnsi="Tahoma" w:cs="Tahoma"/>
          <w:b w:val="0"/>
          <w:i w:val="0"/>
          <w:sz w:val="18"/>
          <w:szCs w:val="18"/>
        </w:rPr>
      </w:pPr>
      <w:r>
        <w:rPr>
          <w:rFonts w:ascii="Tahoma" w:hAnsi="Tahoma" w:cs="Tahoma"/>
          <w:b w:val="0"/>
          <w:i w:val="0"/>
          <w:sz w:val="18"/>
          <w:szCs w:val="18"/>
        </w:rPr>
        <w:t>14.</w:t>
      </w:r>
      <w:r>
        <w:rPr>
          <w:rFonts w:ascii="Tahoma" w:hAnsi="Tahoma" w:cs="Tahoma"/>
          <w:b w:val="0"/>
          <w:i w:val="0"/>
          <w:sz w:val="18"/>
          <w:szCs w:val="18"/>
        </w:rPr>
        <w:tab/>
        <w:t>Strany dohody prohlašují, že se seznámily s obsahem této dohody a prohlašují, že byla uzavřena na základě vzájemné svobodné a vážné vůle obou smluvních stran, nikoli v tísni, ani za nápadně nevýhodných podmínek.</w:t>
      </w:r>
    </w:p>
    <w:p w14:paraId="2A2CA783" w14:textId="77777777" w:rsidR="00743A77" w:rsidRDefault="00743A77" w:rsidP="00743A77">
      <w:pPr>
        <w:pStyle w:val="Zkladntext"/>
        <w:ind w:left="284" w:hanging="284"/>
        <w:rPr>
          <w:rFonts w:ascii="Tahoma" w:hAnsi="Tahoma" w:cs="Tahoma"/>
          <w:b w:val="0"/>
          <w:i w:val="0"/>
          <w:sz w:val="18"/>
          <w:szCs w:val="18"/>
        </w:rPr>
      </w:pPr>
    </w:p>
    <w:p w14:paraId="0E2316FF" w14:textId="77777777" w:rsidR="00471726" w:rsidRPr="005873A3" w:rsidRDefault="00471726" w:rsidP="00F24CFF">
      <w:pPr>
        <w:widowControl/>
        <w:tabs>
          <w:tab w:val="left" w:pos="142"/>
          <w:tab w:val="left" w:pos="426"/>
        </w:tabs>
        <w:spacing w:before="120" w:after="120"/>
        <w:jc w:val="both"/>
        <w:rPr>
          <w:sz w:val="22"/>
        </w:rPr>
      </w:pPr>
    </w:p>
    <w:p w14:paraId="7335F645" w14:textId="77777777" w:rsidR="0086304F" w:rsidRDefault="0086304F" w:rsidP="0086304F">
      <w:pPr>
        <w:pStyle w:val="Nadpis1"/>
        <w:rPr>
          <w:rFonts w:ascii="Tahoma" w:hAnsi="Tahoma"/>
          <w:i w:val="0"/>
          <w:sz w:val="22"/>
        </w:rPr>
      </w:pPr>
      <w:r>
        <w:rPr>
          <w:rFonts w:ascii="Tahoma" w:hAnsi="Tahoma"/>
          <w:i w:val="0"/>
          <w:sz w:val="22"/>
        </w:rPr>
        <w:t xml:space="preserve">Čl. III </w:t>
      </w:r>
    </w:p>
    <w:p w14:paraId="7835B9C3" w14:textId="77777777" w:rsidR="0086304F" w:rsidRDefault="0086304F" w:rsidP="0086304F">
      <w:pPr>
        <w:pStyle w:val="Nadpis1"/>
        <w:rPr>
          <w:rFonts w:ascii="Tahoma" w:hAnsi="Tahoma"/>
          <w:i w:val="0"/>
          <w:sz w:val="22"/>
        </w:rPr>
      </w:pPr>
      <w:r>
        <w:rPr>
          <w:rFonts w:ascii="Tahoma" w:hAnsi="Tahoma"/>
          <w:i w:val="0"/>
          <w:sz w:val="22"/>
        </w:rPr>
        <w:t>Závěrečná ustanovení</w:t>
      </w:r>
    </w:p>
    <w:p w14:paraId="4024620E" w14:textId="77777777" w:rsidR="00163053" w:rsidRPr="00163053" w:rsidRDefault="00163053" w:rsidP="00163053"/>
    <w:p w14:paraId="4ED2826F" w14:textId="77777777" w:rsidR="0086304F" w:rsidRDefault="00F50886" w:rsidP="00A94F84">
      <w:pPr>
        <w:tabs>
          <w:tab w:val="left" w:pos="426"/>
        </w:tabs>
        <w:ind w:left="426" w:hanging="426"/>
        <w:jc w:val="both"/>
        <w:rPr>
          <w:rFonts w:ascii="Tahoma" w:hAnsi="Tahoma" w:cs="Tahoma"/>
          <w:sz w:val="18"/>
          <w:szCs w:val="18"/>
        </w:rPr>
      </w:pPr>
      <w:r>
        <w:rPr>
          <w:rFonts w:ascii="Tahoma" w:hAnsi="Tahoma" w:cs="Tahoma"/>
          <w:sz w:val="18"/>
          <w:szCs w:val="18"/>
        </w:rPr>
        <w:t xml:space="preserve">1.  </w:t>
      </w:r>
      <w:r w:rsidR="00A94F84">
        <w:rPr>
          <w:rFonts w:ascii="Tahoma" w:hAnsi="Tahoma" w:cs="Tahoma"/>
          <w:sz w:val="18"/>
          <w:szCs w:val="18"/>
        </w:rPr>
        <w:tab/>
      </w:r>
      <w:r w:rsidR="0079469B" w:rsidRPr="00F50886">
        <w:rPr>
          <w:rFonts w:ascii="Tahoma" w:hAnsi="Tahoma" w:cs="Tahoma"/>
          <w:sz w:val="18"/>
          <w:szCs w:val="18"/>
        </w:rPr>
        <w:t>Dohoda je vystavena ve 3</w:t>
      </w:r>
      <w:r w:rsidR="0086304F" w:rsidRPr="00F50886">
        <w:rPr>
          <w:rFonts w:ascii="Tahoma" w:hAnsi="Tahoma" w:cs="Tahoma"/>
          <w:sz w:val="18"/>
          <w:szCs w:val="18"/>
        </w:rPr>
        <w:t xml:space="preserve"> vyhotoveních s platností originálu, z nichž nájemce </w:t>
      </w:r>
      <w:r w:rsidR="00FD06EF" w:rsidRPr="00F50886">
        <w:rPr>
          <w:rFonts w:ascii="Tahoma" w:hAnsi="Tahoma" w:cs="Tahoma"/>
          <w:sz w:val="18"/>
          <w:szCs w:val="18"/>
        </w:rPr>
        <w:t>obdrží jedno a</w:t>
      </w:r>
      <w:r w:rsidR="00F5321E" w:rsidRPr="00F50886">
        <w:rPr>
          <w:rFonts w:ascii="Tahoma" w:hAnsi="Tahoma" w:cs="Tahoma"/>
          <w:sz w:val="18"/>
          <w:szCs w:val="18"/>
        </w:rPr>
        <w:t xml:space="preserve"> pronajímatel </w:t>
      </w:r>
      <w:r w:rsidR="0086304F" w:rsidRPr="00F50886">
        <w:rPr>
          <w:rFonts w:ascii="Tahoma" w:hAnsi="Tahoma" w:cs="Tahoma"/>
          <w:sz w:val="18"/>
          <w:szCs w:val="18"/>
        </w:rPr>
        <w:t xml:space="preserve">obdrží </w:t>
      </w:r>
      <w:r w:rsidR="0079469B" w:rsidRPr="00F50886">
        <w:rPr>
          <w:rFonts w:ascii="Tahoma" w:hAnsi="Tahoma" w:cs="Tahoma"/>
          <w:sz w:val="18"/>
          <w:szCs w:val="18"/>
        </w:rPr>
        <w:t xml:space="preserve">dvě </w:t>
      </w:r>
      <w:r w:rsidR="00F5321E" w:rsidRPr="00F50886">
        <w:rPr>
          <w:rFonts w:ascii="Tahoma" w:hAnsi="Tahoma" w:cs="Tahoma"/>
          <w:sz w:val="18"/>
          <w:szCs w:val="18"/>
        </w:rPr>
        <w:t>v</w:t>
      </w:r>
      <w:r w:rsidR="0086304F" w:rsidRPr="00F50886">
        <w:rPr>
          <w:rFonts w:ascii="Tahoma" w:hAnsi="Tahoma" w:cs="Tahoma"/>
          <w:sz w:val="18"/>
          <w:szCs w:val="18"/>
        </w:rPr>
        <w:t>yhotovení.</w:t>
      </w:r>
    </w:p>
    <w:p w14:paraId="7CE2C3DF" w14:textId="77777777" w:rsidR="00F44268" w:rsidRPr="00F50886" w:rsidRDefault="00F44268" w:rsidP="00F50886">
      <w:pPr>
        <w:jc w:val="both"/>
        <w:rPr>
          <w:rFonts w:ascii="Tahoma" w:hAnsi="Tahoma" w:cs="Tahoma"/>
          <w:sz w:val="18"/>
          <w:szCs w:val="18"/>
        </w:rPr>
      </w:pPr>
    </w:p>
    <w:p w14:paraId="22814344" w14:textId="77777777" w:rsidR="0086304F" w:rsidRPr="00F50886" w:rsidRDefault="0086304F" w:rsidP="00A94F84">
      <w:pPr>
        <w:tabs>
          <w:tab w:val="left" w:pos="426"/>
        </w:tabs>
        <w:ind w:left="420" w:hanging="420"/>
        <w:jc w:val="both"/>
        <w:rPr>
          <w:rFonts w:ascii="Tahoma" w:hAnsi="Tahoma" w:cs="Tahoma"/>
          <w:sz w:val="18"/>
          <w:szCs w:val="18"/>
        </w:rPr>
      </w:pPr>
      <w:r w:rsidRPr="00F50886">
        <w:rPr>
          <w:rFonts w:ascii="Tahoma" w:hAnsi="Tahoma" w:cs="Tahoma"/>
          <w:sz w:val="18"/>
          <w:szCs w:val="18"/>
        </w:rPr>
        <w:t xml:space="preserve">2. </w:t>
      </w:r>
      <w:r w:rsidR="00F50886">
        <w:rPr>
          <w:rFonts w:ascii="Tahoma" w:hAnsi="Tahoma" w:cs="Tahoma"/>
          <w:sz w:val="18"/>
          <w:szCs w:val="18"/>
        </w:rPr>
        <w:t xml:space="preserve"> </w:t>
      </w:r>
      <w:r w:rsidR="00A94F84">
        <w:rPr>
          <w:rFonts w:ascii="Tahoma" w:hAnsi="Tahoma" w:cs="Tahoma"/>
          <w:sz w:val="18"/>
          <w:szCs w:val="18"/>
        </w:rPr>
        <w:tab/>
      </w:r>
      <w:r w:rsidR="00F50886" w:rsidRPr="00B02299">
        <w:rPr>
          <w:rFonts w:ascii="Tahoma" w:hAnsi="Tahoma" w:cs="Tahoma"/>
          <w:sz w:val="18"/>
          <w:szCs w:val="18"/>
        </w:rPr>
        <w:t>Strany dohody prohlašují, že se seznámily s obsahem této dohody a prohlašují, že byla uzavřena na základě vzájemné svobodné a vážné vůle obou smluvních stran, nikoli v tísni, ani za nápadně nevýhodných podmínek.</w:t>
      </w:r>
    </w:p>
    <w:p w14:paraId="53FE47EA" w14:textId="77777777" w:rsidR="00471726" w:rsidRDefault="00471726">
      <w:pPr>
        <w:jc w:val="both"/>
        <w:rPr>
          <w:rFonts w:ascii="Tahoma" w:hAnsi="Tahoma"/>
        </w:rPr>
      </w:pPr>
    </w:p>
    <w:p w14:paraId="5D19CF65" w14:textId="77777777" w:rsidR="00644B11" w:rsidRDefault="00644B11">
      <w:pPr>
        <w:jc w:val="both"/>
        <w:rPr>
          <w:rFonts w:ascii="Tahoma" w:hAnsi="Tahoma"/>
        </w:rPr>
      </w:pPr>
    </w:p>
    <w:p w14:paraId="42364B67" w14:textId="4096B426" w:rsidR="00471726" w:rsidRDefault="00471726">
      <w:pPr>
        <w:jc w:val="both"/>
        <w:rPr>
          <w:rFonts w:ascii="Tahoma" w:hAnsi="Tahoma"/>
          <w:sz w:val="18"/>
        </w:rPr>
      </w:pPr>
      <w:r>
        <w:rPr>
          <w:rFonts w:ascii="Tahoma" w:hAnsi="Tahoma"/>
          <w:sz w:val="18"/>
        </w:rPr>
        <w:t xml:space="preserve">V Ostravě dne </w:t>
      </w:r>
      <w:r w:rsidR="00163053">
        <w:rPr>
          <w:rFonts w:ascii="Tahoma" w:hAnsi="Tahoma"/>
          <w:sz w:val="18"/>
        </w:rPr>
        <w:tab/>
      </w:r>
      <w:r w:rsidR="00163053">
        <w:rPr>
          <w:rFonts w:ascii="Tahoma" w:hAnsi="Tahoma"/>
          <w:sz w:val="18"/>
        </w:rPr>
        <w:tab/>
      </w:r>
      <w:r w:rsidR="00163053">
        <w:rPr>
          <w:rFonts w:ascii="Tahoma" w:hAnsi="Tahoma"/>
          <w:sz w:val="18"/>
        </w:rPr>
        <w:tab/>
      </w:r>
      <w:r w:rsidR="00163053">
        <w:rPr>
          <w:rFonts w:ascii="Tahoma" w:hAnsi="Tahoma"/>
          <w:sz w:val="18"/>
        </w:rPr>
        <w:tab/>
      </w:r>
      <w:r w:rsidR="00163053">
        <w:rPr>
          <w:rFonts w:ascii="Tahoma" w:hAnsi="Tahoma"/>
          <w:sz w:val="18"/>
        </w:rPr>
        <w:tab/>
      </w:r>
      <w:r w:rsidR="00163053">
        <w:rPr>
          <w:rFonts w:ascii="Tahoma" w:hAnsi="Tahoma"/>
          <w:sz w:val="18"/>
        </w:rPr>
        <w:tab/>
      </w:r>
      <w:r w:rsidR="00163053">
        <w:rPr>
          <w:rFonts w:ascii="Tahoma" w:hAnsi="Tahoma"/>
          <w:sz w:val="18"/>
        </w:rPr>
        <w:tab/>
        <w:t xml:space="preserve">   </w:t>
      </w:r>
      <w:r w:rsidR="0094365C">
        <w:rPr>
          <w:rFonts w:ascii="Tahoma" w:hAnsi="Tahoma"/>
          <w:sz w:val="18"/>
        </w:rPr>
        <w:tab/>
      </w:r>
      <w:r w:rsidR="00163053">
        <w:rPr>
          <w:rFonts w:ascii="Tahoma" w:hAnsi="Tahoma"/>
          <w:sz w:val="18"/>
        </w:rPr>
        <w:t>V Praze dne</w:t>
      </w:r>
    </w:p>
    <w:p w14:paraId="37F795F8" w14:textId="77777777" w:rsidR="00471726" w:rsidRDefault="00471726">
      <w:pPr>
        <w:jc w:val="both"/>
        <w:rPr>
          <w:rFonts w:ascii="Tahoma" w:hAnsi="Tahoma"/>
        </w:rPr>
      </w:pPr>
    </w:p>
    <w:p w14:paraId="304125FC" w14:textId="7417DD01" w:rsidR="00DD51A6" w:rsidRPr="00DD51A6" w:rsidRDefault="00DD51A6" w:rsidP="00A94F84">
      <w:pPr>
        <w:tabs>
          <w:tab w:val="left" w:pos="5954"/>
        </w:tabs>
        <w:jc w:val="both"/>
        <w:rPr>
          <w:rFonts w:ascii="Tahoma" w:hAnsi="Tahoma"/>
          <w:sz w:val="18"/>
        </w:rPr>
      </w:pPr>
      <w:r w:rsidRPr="00DD51A6">
        <w:rPr>
          <w:rFonts w:ascii="Tahoma" w:hAnsi="Tahoma"/>
          <w:sz w:val="18"/>
        </w:rPr>
        <w:t xml:space="preserve">Za </w:t>
      </w:r>
      <w:r w:rsidR="00A94F84">
        <w:rPr>
          <w:rFonts w:ascii="Tahoma" w:hAnsi="Tahoma"/>
          <w:sz w:val="18"/>
        </w:rPr>
        <w:t>pronajímatele</w:t>
      </w:r>
      <w:r w:rsidRPr="00DD51A6">
        <w:rPr>
          <w:rFonts w:ascii="Tahoma" w:hAnsi="Tahoma"/>
          <w:sz w:val="18"/>
        </w:rPr>
        <w:t xml:space="preserve">:                                                                               </w:t>
      </w:r>
      <w:r w:rsidR="0094365C">
        <w:rPr>
          <w:rFonts w:ascii="Tahoma" w:hAnsi="Tahoma"/>
          <w:sz w:val="18"/>
        </w:rPr>
        <w:tab/>
      </w:r>
      <w:r w:rsidR="0094365C">
        <w:rPr>
          <w:rFonts w:ascii="Tahoma" w:hAnsi="Tahoma"/>
          <w:sz w:val="18"/>
        </w:rPr>
        <w:tab/>
      </w:r>
      <w:r w:rsidRPr="00DD51A6">
        <w:rPr>
          <w:rFonts w:ascii="Tahoma" w:hAnsi="Tahoma"/>
          <w:sz w:val="18"/>
        </w:rPr>
        <w:t xml:space="preserve">Za </w:t>
      </w:r>
      <w:r w:rsidR="0043191F">
        <w:rPr>
          <w:rFonts w:ascii="Tahoma" w:hAnsi="Tahoma"/>
          <w:sz w:val="18"/>
        </w:rPr>
        <w:t>nájemce</w:t>
      </w:r>
      <w:r w:rsidRPr="00DD51A6">
        <w:rPr>
          <w:rFonts w:ascii="Tahoma" w:hAnsi="Tahoma"/>
          <w:sz w:val="18"/>
        </w:rPr>
        <w:t>:</w:t>
      </w:r>
    </w:p>
    <w:p w14:paraId="4E5AF4AF" w14:textId="52865231" w:rsidR="00DD51A6" w:rsidRPr="00DD51A6" w:rsidRDefault="00DD51A6" w:rsidP="00A94F84">
      <w:pPr>
        <w:tabs>
          <w:tab w:val="left" w:pos="5954"/>
        </w:tabs>
        <w:jc w:val="both"/>
        <w:rPr>
          <w:rFonts w:ascii="Tahoma" w:hAnsi="Tahoma"/>
          <w:sz w:val="18"/>
        </w:rPr>
      </w:pPr>
      <w:r w:rsidRPr="00DD51A6">
        <w:rPr>
          <w:rFonts w:ascii="Tahoma" w:hAnsi="Tahoma"/>
          <w:sz w:val="18"/>
        </w:rPr>
        <w:t xml:space="preserve">Správu </w:t>
      </w:r>
      <w:r w:rsidR="006D768B">
        <w:rPr>
          <w:rFonts w:ascii="Tahoma" w:hAnsi="Tahoma"/>
          <w:sz w:val="18"/>
        </w:rPr>
        <w:t xml:space="preserve">železnic, </w:t>
      </w:r>
      <w:r w:rsidRPr="00DD51A6">
        <w:rPr>
          <w:rFonts w:ascii="Tahoma" w:hAnsi="Tahoma"/>
          <w:sz w:val="18"/>
        </w:rPr>
        <w:t>státní organizaci</w:t>
      </w:r>
      <w:r w:rsidR="00A94F84">
        <w:rPr>
          <w:rFonts w:ascii="Tahoma" w:hAnsi="Tahoma"/>
          <w:sz w:val="18"/>
        </w:rPr>
        <w:tab/>
      </w:r>
      <w:r w:rsidR="0094365C">
        <w:rPr>
          <w:rFonts w:ascii="Tahoma" w:hAnsi="Tahoma"/>
          <w:sz w:val="18"/>
        </w:rPr>
        <w:tab/>
      </w:r>
      <w:r w:rsidR="006D768B" w:rsidRPr="006D768B">
        <w:rPr>
          <w:rFonts w:ascii="Tahoma" w:hAnsi="Tahoma"/>
          <w:sz w:val="18"/>
        </w:rPr>
        <w:t xml:space="preserve">ČD </w:t>
      </w:r>
      <w:r w:rsidR="00644B11">
        <w:rPr>
          <w:rFonts w:ascii="Tahoma" w:hAnsi="Tahoma"/>
          <w:sz w:val="18"/>
        </w:rPr>
        <w:t>–</w:t>
      </w:r>
      <w:r w:rsidR="006D768B" w:rsidRPr="006D768B">
        <w:rPr>
          <w:rFonts w:ascii="Tahoma" w:hAnsi="Tahoma"/>
          <w:sz w:val="18"/>
        </w:rPr>
        <w:t xml:space="preserve"> Telematika a.s.</w:t>
      </w:r>
    </w:p>
    <w:p w14:paraId="1269CA00" w14:textId="77777777" w:rsidR="00DD51A6" w:rsidRDefault="00DD51A6" w:rsidP="00DD51A6">
      <w:pPr>
        <w:jc w:val="both"/>
        <w:rPr>
          <w:rFonts w:ascii="Tahoma" w:hAnsi="Tahoma"/>
          <w:b/>
          <w:sz w:val="18"/>
        </w:rPr>
      </w:pPr>
    </w:p>
    <w:p w14:paraId="7F770F1A" w14:textId="77777777" w:rsidR="0079469B" w:rsidRDefault="0079469B" w:rsidP="00DD51A6">
      <w:pPr>
        <w:jc w:val="both"/>
        <w:rPr>
          <w:rFonts w:ascii="Tahoma" w:hAnsi="Tahoma"/>
          <w:b/>
          <w:sz w:val="18"/>
        </w:rPr>
      </w:pPr>
    </w:p>
    <w:p w14:paraId="158B65FD" w14:textId="77777777" w:rsidR="0079469B" w:rsidRDefault="0079469B" w:rsidP="00DD51A6">
      <w:pPr>
        <w:jc w:val="both"/>
        <w:rPr>
          <w:rFonts w:ascii="Tahoma" w:hAnsi="Tahoma"/>
          <w:b/>
          <w:sz w:val="18"/>
        </w:rPr>
      </w:pPr>
    </w:p>
    <w:p w14:paraId="1FD45309" w14:textId="77777777" w:rsidR="00F0406F" w:rsidRPr="00DD51A6" w:rsidRDefault="00F0406F" w:rsidP="00DD51A6">
      <w:pPr>
        <w:jc w:val="both"/>
        <w:rPr>
          <w:rFonts w:ascii="Tahoma" w:hAnsi="Tahoma"/>
          <w:b/>
          <w:sz w:val="18"/>
        </w:rPr>
      </w:pPr>
    </w:p>
    <w:p w14:paraId="2F82359F" w14:textId="060C121F" w:rsidR="006D768B" w:rsidRDefault="00DD51A6" w:rsidP="006D768B">
      <w:pPr>
        <w:jc w:val="both"/>
        <w:rPr>
          <w:rFonts w:ascii="Tahoma" w:hAnsi="Tahoma"/>
          <w:sz w:val="18"/>
        </w:rPr>
      </w:pPr>
      <w:r w:rsidRPr="00DD51A6">
        <w:rPr>
          <w:rFonts w:ascii="Tahoma" w:hAnsi="Tahoma"/>
          <w:sz w:val="18"/>
        </w:rPr>
        <w:t>……………………………………………</w:t>
      </w:r>
      <w:r w:rsidR="000A0857">
        <w:rPr>
          <w:rFonts w:ascii="Tahoma" w:hAnsi="Tahoma"/>
          <w:sz w:val="18"/>
        </w:rPr>
        <w:t>……..</w:t>
      </w:r>
      <w:r w:rsidRPr="00DD51A6">
        <w:rPr>
          <w:rFonts w:ascii="Tahoma" w:hAnsi="Tahoma"/>
          <w:sz w:val="18"/>
        </w:rPr>
        <w:t xml:space="preserve"> </w:t>
      </w:r>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smartTag w:uri="urn:schemas-microsoft-com:office:smarttags" w:element="PersonName">
        <w:r w:rsidRPr="00DD51A6">
          <w:rPr>
            <w:rFonts w:ascii="Tahoma" w:hAnsi="Tahoma"/>
            <w:sz w:val="18"/>
          </w:rPr>
          <w:t xml:space="preserve"> </w:t>
        </w:r>
      </w:smartTag>
      <w:r w:rsidRPr="00DD51A6">
        <w:rPr>
          <w:rFonts w:ascii="Tahoma" w:hAnsi="Tahoma"/>
          <w:sz w:val="18"/>
        </w:rPr>
        <w:t xml:space="preserve">         </w:t>
      </w:r>
      <w:r w:rsidR="002C673E">
        <w:rPr>
          <w:rFonts w:ascii="Tahoma" w:hAnsi="Tahoma"/>
          <w:sz w:val="18"/>
        </w:rPr>
        <w:t xml:space="preserve">  </w:t>
      </w:r>
      <w:r w:rsidR="0094365C">
        <w:rPr>
          <w:rFonts w:ascii="Tahoma" w:hAnsi="Tahoma"/>
          <w:sz w:val="18"/>
        </w:rPr>
        <w:tab/>
      </w:r>
      <w:r w:rsidRPr="00DD51A6">
        <w:rPr>
          <w:rFonts w:ascii="Tahoma" w:hAnsi="Tahoma"/>
          <w:sz w:val="18"/>
        </w:rPr>
        <w:t>……………………………………</w:t>
      </w:r>
      <w:r w:rsidR="00DE6BDD">
        <w:rPr>
          <w:rFonts w:ascii="Tahoma" w:hAnsi="Tahoma"/>
          <w:sz w:val="18"/>
        </w:rPr>
        <w:t>……..</w:t>
      </w:r>
    </w:p>
    <w:p w14:paraId="314FD4D4" w14:textId="0FFE6B2A" w:rsidR="006D768B" w:rsidRPr="006D768B" w:rsidRDefault="00845D71" w:rsidP="006D768B">
      <w:pPr>
        <w:jc w:val="both"/>
        <w:rPr>
          <w:rFonts w:ascii="Tahoma" w:hAnsi="Tahoma"/>
          <w:sz w:val="18"/>
        </w:rPr>
      </w:pPr>
      <w:proofErr w:type="spellStart"/>
      <w:r>
        <w:rPr>
          <w:rFonts w:ascii="Tahoma" w:hAnsi="Tahoma"/>
          <w:b/>
          <w:sz w:val="18"/>
        </w:rPr>
        <w:t>xxxxxxxx</w:t>
      </w:r>
      <w:proofErr w:type="spellEnd"/>
      <w:r w:rsidR="00DD51A6" w:rsidRPr="00DD51A6">
        <w:rPr>
          <w:rFonts w:ascii="Tahoma" w:hAnsi="Tahoma"/>
          <w:b/>
          <w:sz w:val="18"/>
        </w:rPr>
        <w:t xml:space="preserve">                                                   </w:t>
      </w:r>
      <w:r>
        <w:rPr>
          <w:rFonts w:ascii="Tahoma" w:hAnsi="Tahoma"/>
          <w:b/>
          <w:sz w:val="18"/>
        </w:rPr>
        <w:tab/>
      </w:r>
      <w:bookmarkStart w:id="0" w:name="_GoBack"/>
      <w:bookmarkEnd w:id="0"/>
      <w:r w:rsidR="00DD51A6" w:rsidRPr="00DD51A6">
        <w:rPr>
          <w:rFonts w:ascii="Tahoma" w:hAnsi="Tahoma"/>
          <w:b/>
          <w:sz w:val="18"/>
        </w:rPr>
        <w:t xml:space="preserve">                     </w:t>
      </w:r>
      <w:r w:rsidR="0094365C">
        <w:rPr>
          <w:rFonts w:ascii="Tahoma" w:hAnsi="Tahoma"/>
          <w:b/>
          <w:sz w:val="18"/>
        </w:rPr>
        <w:tab/>
      </w:r>
      <w:r w:rsidR="0094365C">
        <w:rPr>
          <w:rFonts w:ascii="Tahoma" w:hAnsi="Tahoma"/>
          <w:b/>
          <w:sz w:val="18"/>
        </w:rPr>
        <w:tab/>
      </w:r>
      <w:proofErr w:type="spellStart"/>
      <w:r>
        <w:rPr>
          <w:rFonts w:ascii="Tahoma" w:hAnsi="Tahoma"/>
          <w:b/>
          <w:sz w:val="18"/>
        </w:rPr>
        <w:t>xxxxxx</w:t>
      </w:r>
      <w:proofErr w:type="spellEnd"/>
    </w:p>
    <w:p w14:paraId="5EA4881B" w14:textId="608CAE0F" w:rsidR="008B698D" w:rsidRPr="006D768B" w:rsidRDefault="00845D71" w:rsidP="004A200E">
      <w:pPr>
        <w:rPr>
          <w:rFonts w:ascii="Tahoma" w:hAnsi="Tahoma"/>
          <w:b/>
          <w:sz w:val="18"/>
        </w:rPr>
      </w:pPr>
      <w:proofErr w:type="spellStart"/>
      <w:r>
        <w:rPr>
          <w:rFonts w:ascii="Tahoma" w:hAnsi="Tahoma"/>
          <w:sz w:val="18"/>
        </w:rPr>
        <w:t>xxxxxxx</w:t>
      </w:r>
      <w:proofErr w:type="spellEnd"/>
      <w:r w:rsidR="004A200E">
        <w:rPr>
          <w:rFonts w:ascii="Tahoma" w:hAnsi="Tahoma"/>
          <w:sz w:val="18"/>
        </w:rPr>
        <w:t xml:space="preserve">                                                  </w:t>
      </w:r>
      <w:r>
        <w:rPr>
          <w:rFonts w:ascii="Tahoma" w:hAnsi="Tahoma"/>
          <w:sz w:val="18"/>
        </w:rPr>
        <w:tab/>
      </w:r>
      <w:r>
        <w:rPr>
          <w:rFonts w:ascii="Tahoma" w:hAnsi="Tahoma"/>
          <w:sz w:val="18"/>
        </w:rPr>
        <w:tab/>
      </w:r>
      <w:r>
        <w:rPr>
          <w:rFonts w:ascii="Tahoma" w:hAnsi="Tahoma"/>
          <w:sz w:val="18"/>
        </w:rPr>
        <w:tab/>
      </w:r>
      <w:r>
        <w:rPr>
          <w:rFonts w:ascii="Tahoma" w:hAnsi="Tahoma"/>
          <w:sz w:val="18"/>
        </w:rPr>
        <w:tab/>
      </w:r>
      <w:r w:rsidR="0094365C">
        <w:rPr>
          <w:rFonts w:ascii="Tahoma" w:hAnsi="Tahoma"/>
          <w:sz w:val="18"/>
        </w:rPr>
        <w:tab/>
      </w:r>
      <w:proofErr w:type="spellStart"/>
      <w:r>
        <w:rPr>
          <w:rFonts w:ascii="Tahoma" w:hAnsi="Tahoma"/>
          <w:sz w:val="18"/>
        </w:rPr>
        <w:t>xxxxxxxx</w:t>
      </w:r>
      <w:proofErr w:type="spellEnd"/>
    </w:p>
    <w:p w14:paraId="69064B66" w14:textId="77777777" w:rsidR="008B698D" w:rsidRDefault="008B698D" w:rsidP="00DD51A6">
      <w:pPr>
        <w:jc w:val="both"/>
        <w:rPr>
          <w:rFonts w:ascii="Tahoma" w:hAnsi="Tahoma"/>
          <w:sz w:val="18"/>
        </w:rPr>
      </w:pPr>
    </w:p>
    <w:p w14:paraId="31876EDC" w14:textId="77777777" w:rsidR="00471726" w:rsidRPr="00EC3074" w:rsidRDefault="00A87C8B" w:rsidP="00DD51A6">
      <w:pPr>
        <w:jc w:val="both"/>
        <w:rPr>
          <w:rFonts w:ascii="Tahoma" w:hAnsi="Tahoma"/>
          <w:sz w:val="18"/>
        </w:rPr>
      </w:pPr>
      <w:r>
        <w:rPr>
          <w:rFonts w:ascii="Tahoma" w:hAnsi="Tahoma"/>
          <w:sz w:val="18"/>
        </w:rPr>
        <w:t xml:space="preserve">                           </w:t>
      </w:r>
      <w:r w:rsidR="00743A77">
        <w:rPr>
          <w:rFonts w:ascii="Tahoma" w:hAnsi="Tahoma"/>
          <w:sz w:val="18"/>
        </w:rPr>
        <w:t xml:space="preserve">                               </w:t>
      </w:r>
      <w:r>
        <w:rPr>
          <w:rFonts w:ascii="Tahoma" w:hAnsi="Tahoma"/>
          <w:sz w:val="18"/>
        </w:rPr>
        <w:t xml:space="preserve">                                                     </w:t>
      </w:r>
    </w:p>
    <w:sectPr w:rsidR="00471726" w:rsidRPr="00EC3074" w:rsidSect="00A5207E">
      <w:footerReference w:type="default" r:id="rId7"/>
      <w:endnotePr>
        <w:numFmt w:val="decimal"/>
        <w:numStart w:val="0"/>
      </w:endnotePr>
      <w:pgSz w:w="11907" w:h="16840"/>
      <w:pgMar w:top="993" w:right="1134" w:bottom="851" w:left="1160" w:header="1798"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A1CC3" w14:textId="77777777" w:rsidR="00EA5FB0" w:rsidRDefault="00EA5FB0" w:rsidP="00163053">
      <w:r>
        <w:separator/>
      </w:r>
    </w:p>
  </w:endnote>
  <w:endnote w:type="continuationSeparator" w:id="0">
    <w:p w14:paraId="2E937126" w14:textId="77777777" w:rsidR="00EA5FB0" w:rsidRDefault="00EA5FB0" w:rsidP="0016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1F25" w14:textId="77777777" w:rsidR="00163053" w:rsidRDefault="00163053" w:rsidP="00163053">
    <w:pPr>
      <w:pStyle w:val="Zpat"/>
      <w:jc w:val="center"/>
    </w:pPr>
    <w:r>
      <w:t xml:space="preserve">Stránka </w:t>
    </w:r>
    <w:r>
      <w:rPr>
        <w:b/>
        <w:bCs/>
      </w:rPr>
      <w:fldChar w:fldCharType="begin"/>
    </w:r>
    <w:r>
      <w:rPr>
        <w:b/>
        <w:bCs/>
      </w:rPr>
      <w:instrText>PAGE  \* Arabic  \* MERGEFORMAT</w:instrText>
    </w:r>
    <w:r>
      <w:rPr>
        <w:b/>
        <w:bCs/>
      </w:rPr>
      <w:fldChar w:fldCharType="separate"/>
    </w:r>
    <w:r w:rsidR="00845D71">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845D71">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35C3" w14:textId="77777777" w:rsidR="00EA5FB0" w:rsidRDefault="00EA5FB0" w:rsidP="00163053">
      <w:r>
        <w:separator/>
      </w:r>
    </w:p>
  </w:footnote>
  <w:footnote w:type="continuationSeparator" w:id="0">
    <w:p w14:paraId="7812F407" w14:textId="77777777" w:rsidR="00EA5FB0" w:rsidRDefault="00EA5FB0" w:rsidP="00163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07"/>
    <w:rsid w:val="00000168"/>
    <w:rsid w:val="000015B7"/>
    <w:rsid w:val="0001220A"/>
    <w:rsid w:val="00017872"/>
    <w:rsid w:val="00027054"/>
    <w:rsid w:val="00054148"/>
    <w:rsid w:val="00066C94"/>
    <w:rsid w:val="00070DCA"/>
    <w:rsid w:val="00073DCA"/>
    <w:rsid w:val="000816CD"/>
    <w:rsid w:val="000A0857"/>
    <w:rsid w:val="000A3ED6"/>
    <w:rsid w:val="000E2D08"/>
    <w:rsid w:val="00101BCB"/>
    <w:rsid w:val="001045CE"/>
    <w:rsid w:val="001051FC"/>
    <w:rsid w:val="00110E49"/>
    <w:rsid w:val="00145F9C"/>
    <w:rsid w:val="00152170"/>
    <w:rsid w:val="001619B4"/>
    <w:rsid w:val="00163053"/>
    <w:rsid w:val="0017342F"/>
    <w:rsid w:val="00184440"/>
    <w:rsid w:val="00185F4A"/>
    <w:rsid w:val="00191CF4"/>
    <w:rsid w:val="001B5F9D"/>
    <w:rsid w:val="001C44CC"/>
    <w:rsid w:val="001C6703"/>
    <w:rsid w:val="001D3FA4"/>
    <w:rsid w:val="00221AA2"/>
    <w:rsid w:val="002424FE"/>
    <w:rsid w:val="0024343B"/>
    <w:rsid w:val="00256409"/>
    <w:rsid w:val="00272294"/>
    <w:rsid w:val="002760D4"/>
    <w:rsid w:val="00276D48"/>
    <w:rsid w:val="002B4805"/>
    <w:rsid w:val="002C673E"/>
    <w:rsid w:val="002E5E8F"/>
    <w:rsid w:val="00300B7A"/>
    <w:rsid w:val="0030378A"/>
    <w:rsid w:val="00334DAC"/>
    <w:rsid w:val="00346B1B"/>
    <w:rsid w:val="00360C8A"/>
    <w:rsid w:val="00376205"/>
    <w:rsid w:val="00387F87"/>
    <w:rsid w:val="003B18E5"/>
    <w:rsid w:val="003C4856"/>
    <w:rsid w:val="003D4CF9"/>
    <w:rsid w:val="003D5B29"/>
    <w:rsid w:val="003D7897"/>
    <w:rsid w:val="003E1E51"/>
    <w:rsid w:val="003E5A33"/>
    <w:rsid w:val="00402163"/>
    <w:rsid w:val="00415D8D"/>
    <w:rsid w:val="0042105E"/>
    <w:rsid w:val="00426204"/>
    <w:rsid w:val="0043191F"/>
    <w:rsid w:val="00445CE9"/>
    <w:rsid w:val="0045440B"/>
    <w:rsid w:val="00460781"/>
    <w:rsid w:val="00465E3B"/>
    <w:rsid w:val="00471726"/>
    <w:rsid w:val="0047359D"/>
    <w:rsid w:val="00475402"/>
    <w:rsid w:val="00476E70"/>
    <w:rsid w:val="00490A76"/>
    <w:rsid w:val="004A200E"/>
    <w:rsid w:val="004B37A1"/>
    <w:rsid w:val="004E4C35"/>
    <w:rsid w:val="004E4D16"/>
    <w:rsid w:val="004E6CD7"/>
    <w:rsid w:val="004E7809"/>
    <w:rsid w:val="004F2E68"/>
    <w:rsid w:val="00531441"/>
    <w:rsid w:val="00532BC9"/>
    <w:rsid w:val="0055305B"/>
    <w:rsid w:val="00553256"/>
    <w:rsid w:val="00553CF3"/>
    <w:rsid w:val="0055775A"/>
    <w:rsid w:val="00571AA4"/>
    <w:rsid w:val="00577524"/>
    <w:rsid w:val="005873A3"/>
    <w:rsid w:val="005912C8"/>
    <w:rsid w:val="00591E05"/>
    <w:rsid w:val="00594EFC"/>
    <w:rsid w:val="005A792E"/>
    <w:rsid w:val="005B49DC"/>
    <w:rsid w:val="005E0BD0"/>
    <w:rsid w:val="005E589A"/>
    <w:rsid w:val="005F49F9"/>
    <w:rsid w:val="00604B4E"/>
    <w:rsid w:val="006248DD"/>
    <w:rsid w:val="00627DEE"/>
    <w:rsid w:val="00636350"/>
    <w:rsid w:val="00644B11"/>
    <w:rsid w:val="00660124"/>
    <w:rsid w:val="00660CEA"/>
    <w:rsid w:val="00675BB1"/>
    <w:rsid w:val="006864D2"/>
    <w:rsid w:val="006A0350"/>
    <w:rsid w:val="006A4A55"/>
    <w:rsid w:val="006B3C5F"/>
    <w:rsid w:val="006B5BBD"/>
    <w:rsid w:val="006C123F"/>
    <w:rsid w:val="006D3AE5"/>
    <w:rsid w:val="006D768B"/>
    <w:rsid w:val="006F40B2"/>
    <w:rsid w:val="006F44D2"/>
    <w:rsid w:val="00714310"/>
    <w:rsid w:val="00714636"/>
    <w:rsid w:val="00717C80"/>
    <w:rsid w:val="00735C63"/>
    <w:rsid w:val="00743A77"/>
    <w:rsid w:val="00763B84"/>
    <w:rsid w:val="00784523"/>
    <w:rsid w:val="0079469B"/>
    <w:rsid w:val="00796D7E"/>
    <w:rsid w:val="007A6717"/>
    <w:rsid w:val="007C043E"/>
    <w:rsid w:val="007C5607"/>
    <w:rsid w:val="007C6059"/>
    <w:rsid w:val="007C7A2D"/>
    <w:rsid w:val="007E2286"/>
    <w:rsid w:val="007F4535"/>
    <w:rsid w:val="007F7549"/>
    <w:rsid w:val="00801903"/>
    <w:rsid w:val="008022A0"/>
    <w:rsid w:val="00813B61"/>
    <w:rsid w:val="00820279"/>
    <w:rsid w:val="00845D71"/>
    <w:rsid w:val="0085667C"/>
    <w:rsid w:val="0086304F"/>
    <w:rsid w:val="00866AC2"/>
    <w:rsid w:val="00867A7B"/>
    <w:rsid w:val="00873252"/>
    <w:rsid w:val="00873A60"/>
    <w:rsid w:val="00894B43"/>
    <w:rsid w:val="00897DEF"/>
    <w:rsid w:val="008A1252"/>
    <w:rsid w:val="008B698D"/>
    <w:rsid w:val="008C31AA"/>
    <w:rsid w:val="008C4581"/>
    <w:rsid w:val="008E7BB8"/>
    <w:rsid w:val="008F3A37"/>
    <w:rsid w:val="009254B6"/>
    <w:rsid w:val="0094365C"/>
    <w:rsid w:val="00947890"/>
    <w:rsid w:val="009575AF"/>
    <w:rsid w:val="0096537D"/>
    <w:rsid w:val="0096764E"/>
    <w:rsid w:val="0097574B"/>
    <w:rsid w:val="009964E8"/>
    <w:rsid w:val="009A1851"/>
    <w:rsid w:val="009A430A"/>
    <w:rsid w:val="009B1EE3"/>
    <w:rsid w:val="009B2D54"/>
    <w:rsid w:val="009B313B"/>
    <w:rsid w:val="009D093D"/>
    <w:rsid w:val="009D703B"/>
    <w:rsid w:val="009D77B7"/>
    <w:rsid w:val="009D7A8F"/>
    <w:rsid w:val="00A102AB"/>
    <w:rsid w:val="00A16754"/>
    <w:rsid w:val="00A27FB4"/>
    <w:rsid w:val="00A32B95"/>
    <w:rsid w:val="00A5207E"/>
    <w:rsid w:val="00A83BAF"/>
    <w:rsid w:val="00A87C8B"/>
    <w:rsid w:val="00A94476"/>
    <w:rsid w:val="00A94F84"/>
    <w:rsid w:val="00AA2C63"/>
    <w:rsid w:val="00AB15F7"/>
    <w:rsid w:val="00AB326D"/>
    <w:rsid w:val="00AD1CAA"/>
    <w:rsid w:val="00B02299"/>
    <w:rsid w:val="00B122EF"/>
    <w:rsid w:val="00B14C2C"/>
    <w:rsid w:val="00B259B6"/>
    <w:rsid w:val="00B26F5C"/>
    <w:rsid w:val="00B34F93"/>
    <w:rsid w:val="00B55890"/>
    <w:rsid w:val="00B55FF6"/>
    <w:rsid w:val="00B85D5C"/>
    <w:rsid w:val="00BA7507"/>
    <w:rsid w:val="00BB0707"/>
    <w:rsid w:val="00BB573C"/>
    <w:rsid w:val="00BC2C73"/>
    <w:rsid w:val="00BE42B5"/>
    <w:rsid w:val="00C01590"/>
    <w:rsid w:val="00C01D49"/>
    <w:rsid w:val="00C04271"/>
    <w:rsid w:val="00C07340"/>
    <w:rsid w:val="00C07C6B"/>
    <w:rsid w:val="00C106EA"/>
    <w:rsid w:val="00C372D3"/>
    <w:rsid w:val="00C46DA5"/>
    <w:rsid w:val="00C64F02"/>
    <w:rsid w:val="00C8760A"/>
    <w:rsid w:val="00C90B2D"/>
    <w:rsid w:val="00CB3A06"/>
    <w:rsid w:val="00CB5C6C"/>
    <w:rsid w:val="00CB6AEF"/>
    <w:rsid w:val="00CD25DC"/>
    <w:rsid w:val="00CE54CD"/>
    <w:rsid w:val="00CF2F85"/>
    <w:rsid w:val="00D00118"/>
    <w:rsid w:val="00D37621"/>
    <w:rsid w:val="00D47C27"/>
    <w:rsid w:val="00D70320"/>
    <w:rsid w:val="00D73899"/>
    <w:rsid w:val="00D73ABE"/>
    <w:rsid w:val="00D909B2"/>
    <w:rsid w:val="00DA674F"/>
    <w:rsid w:val="00DA6F5E"/>
    <w:rsid w:val="00DD51A6"/>
    <w:rsid w:val="00DE6BDD"/>
    <w:rsid w:val="00DF7265"/>
    <w:rsid w:val="00E44FC1"/>
    <w:rsid w:val="00E46751"/>
    <w:rsid w:val="00E477E0"/>
    <w:rsid w:val="00E531FB"/>
    <w:rsid w:val="00E60E12"/>
    <w:rsid w:val="00E71B9C"/>
    <w:rsid w:val="00E73916"/>
    <w:rsid w:val="00E8466A"/>
    <w:rsid w:val="00E85187"/>
    <w:rsid w:val="00E942A0"/>
    <w:rsid w:val="00EA5FB0"/>
    <w:rsid w:val="00EB4C1C"/>
    <w:rsid w:val="00EC3074"/>
    <w:rsid w:val="00ED0970"/>
    <w:rsid w:val="00ED75CE"/>
    <w:rsid w:val="00F0406F"/>
    <w:rsid w:val="00F168B2"/>
    <w:rsid w:val="00F20DB0"/>
    <w:rsid w:val="00F21A5D"/>
    <w:rsid w:val="00F24CFF"/>
    <w:rsid w:val="00F32A19"/>
    <w:rsid w:val="00F33AEE"/>
    <w:rsid w:val="00F44268"/>
    <w:rsid w:val="00F44994"/>
    <w:rsid w:val="00F462EA"/>
    <w:rsid w:val="00F50886"/>
    <w:rsid w:val="00F5321E"/>
    <w:rsid w:val="00F610A3"/>
    <w:rsid w:val="00F821E0"/>
    <w:rsid w:val="00FA34A7"/>
    <w:rsid w:val="00FA4030"/>
    <w:rsid w:val="00FB1FEB"/>
    <w:rsid w:val="00FC716B"/>
    <w:rsid w:val="00FD06EF"/>
    <w:rsid w:val="00FD3F00"/>
    <w:rsid w:val="00FF12CC"/>
    <w:rsid w:val="00FF3F43"/>
    <w:rsid w:val="00FF4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132982"/>
  <w15:docId w15:val="{1710A72B-9800-4BA3-B1FD-E5B9EC46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style>
  <w:style w:type="paragraph" w:styleId="Nadpis1">
    <w:name w:val="heading 1"/>
    <w:basedOn w:val="Normln"/>
    <w:next w:val="Normln"/>
    <w:qFormat/>
    <w:pPr>
      <w:jc w:val="center"/>
      <w:outlineLvl w:val="0"/>
    </w:pPr>
    <w:rPr>
      <w:rFonts w:ascii="Arial Narrow" w:hAnsi="Arial Narrow"/>
      <w:b/>
      <w:i/>
      <w:sz w:val="26"/>
    </w:rPr>
  </w:style>
  <w:style w:type="paragraph" w:styleId="Nadpis2">
    <w:name w:val="heading 2"/>
    <w:basedOn w:val="Normln"/>
    <w:next w:val="Normln"/>
    <w:qFormat/>
    <w:pPr>
      <w:outlineLvl w:val="1"/>
    </w:pPr>
    <w:rPr>
      <w:rFonts w:ascii="Arial Narrow" w:hAnsi="Arial Narrow"/>
      <w:i/>
      <w:sz w:val="24"/>
    </w:rPr>
  </w:style>
  <w:style w:type="paragraph" w:styleId="Nadpis3">
    <w:name w:val="heading 3"/>
    <w:basedOn w:val="Normln"/>
    <w:next w:val="Normln"/>
    <w:qFormat/>
    <w:pPr>
      <w:jc w:val="both"/>
      <w:outlineLvl w:val="2"/>
    </w:pPr>
    <w:rPr>
      <w:rFonts w:ascii="Arial Narrow" w:hAnsi="Arial Narrow"/>
      <w:i/>
    </w:rPr>
  </w:style>
  <w:style w:type="paragraph" w:styleId="Nadpis4">
    <w:name w:val="heading 4"/>
    <w:basedOn w:val="Normln"/>
    <w:next w:val="Normln"/>
    <w:pPr>
      <w:ind w:left="708" w:firstLine="708"/>
      <w:jc w:val="both"/>
      <w:outlineLvl w:val="3"/>
    </w:pPr>
    <w:rPr>
      <w:rFonts w:ascii="Arial Narrow" w:hAnsi="Arial Narrow"/>
      <w:i/>
      <w:sz w:val="22"/>
    </w:rPr>
  </w:style>
  <w:style w:type="paragraph" w:styleId="Nadpis5">
    <w:name w:val="heading 5"/>
    <w:basedOn w:val="Normln"/>
    <w:next w:val="Normln"/>
    <w:pPr>
      <w:outlineLvl w:val="4"/>
    </w:pPr>
    <w:rPr>
      <w:rFonts w:ascii="Arial Narrow" w:hAnsi="Arial Narrow"/>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B55890"/>
    <w:rPr>
      <w:rFonts w:ascii="Tahoma" w:hAnsi="Tahoma" w:cs="Tahoma"/>
      <w:sz w:val="16"/>
      <w:szCs w:val="16"/>
    </w:rPr>
  </w:style>
  <w:style w:type="paragraph" w:styleId="Adresanaoblku">
    <w:name w:val="envelope address"/>
    <w:basedOn w:val="Normln"/>
    <w:pPr>
      <w:ind w:left="2880"/>
    </w:pPr>
    <w:rPr>
      <w:rFonts w:ascii="Arial" w:hAnsi="Arial"/>
      <w:sz w:val="32"/>
    </w:rPr>
  </w:style>
  <w:style w:type="paragraph" w:styleId="Zkladntext3">
    <w:name w:val="Body Text 3"/>
    <w:basedOn w:val="Normln"/>
    <w:pPr>
      <w:tabs>
        <w:tab w:val="center" w:pos="2127"/>
        <w:tab w:val="center" w:pos="6096"/>
      </w:tabs>
    </w:pPr>
    <w:rPr>
      <w:sz w:val="24"/>
    </w:rPr>
  </w:style>
  <w:style w:type="paragraph" w:styleId="Zkladntext">
    <w:name w:val="Body Text"/>
    <w:basedOn w:val="Normln"/>
    <w:link w:val="ZkladntextChar"/>
    <w:pPr>
      <w:jc w:val="both"/>
    </w:pPr>
    <w:rPr>
      <w:rFonts w:ascii="Arial Narrow" w:hAnsi="Arial Narrow"/>
      <w:b/>
      <w:i/>
      <w:sz w:val="24"/>
    </w:rPr>
  </w:style>
  <w:style w:type="paragraph" w:styleId="Zkladntextodsazen">
    <w:name w:val="Body Text Indent"/>
    <w:basedOn w:val="Normln"/>
    <w:pPr>
      <w:jc w:val="both"/>
    </w:pPr>
    <w:rPr>
      <w:rFonts w:ascii="Tahoma" w:hAnsi="Tahoma"/>
    </w:rPr>
  </w:style>
  <w:style w:type="paragraph" w:customStyle="1" w:styleId="BodyText31">
    <w:name w:val="Body Text 31"/>
    <w:basedOn w:val="Normln"/>
    <w:pPr>
      <w:tabs>
        <w:tab w:val="center" w:pos="2127"/>
        <w:tab w:val="center" w:pos="6096"/>
      </w:tabs>
    </w:pPr>
    <w:rPr>
      <w:sz w:val="24"/>
    </w:rPr>
  </w:style>
  <w:style w:type="paragraph" w:styleId="Nzev">
    <w:name w:val="Title"/>
    <w:basedOn w:val="Normln"/>
    <w:qFormat/>
    <w:pPr>
      <w:jc w:val="center"/>
    </w:pPr>
    <w:rPr>
      <w:rFonts w:ascii="Tahoma" w:hAnsi="Tahoma"/>
      <w:b/>
      <w:sz w:val="28"/>
    </w:rPr>
  </w:style>
  <w:style w:type="paragraph" w:styleId="Zkladntextodsazen3">
    <w:name w:val="Body Text Indent 3"/>
    <w:basedOn w:val="Normln"/>
    <w:rsid w:val="00866AC2"/>
    <w:pPr>
      <w:widowControl/>
      <w:spacing w:after="120"/>
      <w:ind w:left="283"/>
    </w:pPr>
    <w:rPr>
      <w:sz w:val="16"/>
      <w:szCs w:val="16"/>
    </w:rPr>
  </w:style>
  <w:style w:type="paragraph" w:customStyle="1" w:styleId="CharCharCharCharCharCharCharChar">
    <w:name w:val="Char Char Char Char Char Char Char Char"/>
    <w:basedOn w:val="Normln"/>
    <w:rsid w:val="009A1851"/>
    <w:pPr>
      <w:widowControl/>
      <w:spacing w:after="160" w:line="240" w:lineRule="exact"/>
    </w:pPr>
    <w:rPr>
      <w:rFonts w:ascii="Tahoma" w:hAnsi="Tahoma"/>
      <w:lang w:val="en-US" w:eastAsia="en-US"/>
    </w:rPr>
  </w:style>
  <w:style w:type="paragraph" w:customStyle="1" w:styleId="Normodstavec">
    <w:name w:val="Norm. odstavec"/>
    <w:basedOn w:val="Normln"/>
    <w:rsid w:val="00E85187"/>
    <w:pPr>
      <w:spacing w:before="120" w:line="120" w:lineRule="atLeast"/>
      <w:jc w:val="both"/>
    </w:pPr>
    <w:rPr>
      <w:rFonts w:ascii="Arial" w:hAnsi="Arial"/>
      <w:sz w:val="18"/>
    </w:rPr>
  </w:style>
  <w:style w:type="paragraph" w:customStyle="1" w:styleId="CharCharCharCharCharCharCharChar0">
    <w:name w:val="Char Char Char Char Char Char Char Char"/>
    <w:basedOn w:val="Normln"/>
    <w:uiPriority w:val="99"/>
    <w:rsid w:val="00FB1FEB"/>
    <w:pPr>
      <w:widowControl/>
      <w:spacing w:after="160" w:line="240" w:lineRule="exact"/>
    </w:pPr>
    <w:rPr>
      <w:rFonts w:ascii="Tahoma" w:hAnsi="Tahoma" w:cs="Tahoma"/>
      <w:lang w:val="en-US" w:eastAsia="en-US"/>
    </w:rPr>
  </w:style>
  <w:style w:type="paragraph" w:customStyle="1" w:styleId="CharCharCharCharCharCharCharChar2">
    <w:name w:val="Char Char Char Char Char Char Char Char2"/>
    <w:basedOn w:val="Normln"/>
    <w:uiPriority w:val="99"/>
    <w:rsid w:val="00FB1FEB"/>
    <w:pPr>
      <w:widowControl/>
      <w:spacing w:after="160" w:line="240" w:lineRule="exact"/>
    </w:pPr>
    <w:rPr>
      <w:rFonts w:ascii="Tahoma" w:hAnsi="Tahoma" w:cs="Tahoma"/>
      <w:lang w:val="en-US" w:eastAsia="en-US"/>
    </w:rPr>
  </w:style>
  <w:style w:type="character" w:styleId="Siln">
    <w:name w:val="Strong"/>
    <w:uiPriority w:val="99"/>
    <w:qFormat/>
    <w:rsid w:val="00FB1FEB"/>
    <w:rPr>
      <w:rFonts w:cs="Times New Roman"/>
      <w:b/>
      <w:bCs/>
    </w:rPr>
  </w:style>
  <w:style w:type="paragraph" w:styleId="Odstavecseseznamem">
    <w:name w:val="List Paragraph"/>
    <w:basedOn w:val="Normln"/>
    <w:uiPriority w:val="34"/>
    <w:qFormat/>
    <w:rsid w:val="002C673E"/>
    <w:pPr>
      <w:ind w:left="708"/>
    </w:pPr>
  </w:style>
  <w:style w:type="character" w:customStyle="1" w:styleId="ZkladntextChar">
    <w:name w:val="Základní text Char"/>
    <w:link w:val="Zkladntext"/>
    <w:rsid w:val="00017872"/>
    <w:rPr>
      <w:rFonts w:ascii="Arial Narrow" w:hAnsi="Arial Narrow"/>
      <w:b/>
      <w:i/>
      <w:sz w:val="24"/>
    </w:rPr>
  </w:style>
  <w:style w:type="character" w:styleId="Odkaznakoment">
    <w:name w:val="annotation reference"/>
    <w:uiPriority w:val="99"/>
    <w:semiHidden/>
    <w:unhideWhenUsed/>
    <w:rsid w:val="00163053"/>
    <w:rPr>
      <w:sz w:val="16"/>
      <w:szCs w:val="16"/>
    </w:rPr>
  </w:style>
  <w:style w:type="paragraph" w:styleId="Textkomente">
    <w:name w:val="annotation text"/>
    <w:basedOn w:val="Normln"/>
    <w:link w:val="TextkomenteChar"/>
    <w:uiPriority w:val="99"/>
    <w:semiHidden/>
    <w:unhideWhenUsed/>
    <w:rsid w:val="00163053"/>
  </w:style>
  <w:style w:type="character" w:customStyle="1" w:styleId="TextkomenteChar">
    <w:name w:val="Text komentáře Char"/>
    <w:basedOn w:val="Standardnpsmoodstavce"/>
    <w:link w:val="Textkomente"/>
    <w:uiPriority w:val="99"/>
    <w:semiHidden/>
    <w:rsid w:val="00163053"/>
  </w:style>
  <w:style w:type="paragraph" w:styleId="Pedmtkomente">
    <w:name w:val="annotation subject"/>
    <w:basedOn w:val="Textkomente"/>
    <w:next w:val="Textkomente"/>
    <w:link w:val="PedmtkomenteChar"/>
    <w:uiPriority w:val="99"/>
    <w:semiHidden/>
    <w:unhideWhenUsed/>
    <w:rsid w:val="00163053"/>
    <w:rPr>
      <w:b/>
      <w:bCs/>
    </w:rPr>
  </w:style>
  <w:style w:type="character" w:customStyle="1" w:styleId="PedmtkomenteChar">
    <w:name w:val="Předmět komentáře Char"/>
    <w:link w:val="Pedmtkomente"/>
    <w:uiPriority w:val="99"/>
    <w:semiHidden/>
    <w:rsid w:val="00163053"/>
    <w:rPr>
      <w:b/>
      <w:bCs/>
    </w:rPr>
  </w:style>
  <w:style w:type="paragraph" w:styleId="Zhlav">
    <w:name w:val="header"/>
    <w:basedOn w:val="Normln"/>
    <w:link w:val="ZhlavChar"/>
    <w:uiPriority w:val="99"/>
    <w:unhideWhenUsed/>
    <w:rsid w:val="00163053"/>
    <w:pPr>
      <w:tabs>
        <w:tab w:val="center" w:pos="4536"/>
        <w:tab w:val="right" w:pos="9072"/>
      </w:tabs>
    </w:pPr>
  </w:style>
  <w:style w:type="character" w:customStyle="1" w:styleId="ZhlavChar">
    <w:name w:val="Záhlaví Char"/>
    <w:basedOn w:val="Standardnpsmoodstavce"/>
    <w:link w:val="Zhlav"/>
    <w:uiPriority w:val="99"/>
    <w:rsid w:val="00163053"/>
  </w:style>
  <w:style w:type="paragraph" w:styleId="Zpat">
    <w:name w:val="footer"/>
    <w:basedOn w:val="Normln"/>
    <w:link w:val="ZpatChar"/>
    <w:uiPriority w:val="99"/>
    <w:unhideWhenUsed/>
    <w:rsid w:val="00163053"/>
    <w:pPr>
      <w:tabs>
        <w:tab w:val="center" w:pos="4536"/>
        <w:tab w:val="right" w:pos="9072"/>
      </w:tabs>
    </w:pPr>
  </w:style>
  <w:style w:type="character" w:customStyle="1" w:styleId="ZpatChar">
    <w:name w:val="Zápatí Char"/>
    <w:basedOn w:val="Standardnpsmoodstavce"/>
    <w:link w:val="Zpat"/>
    <w:uiPriority w:val="99"/>
    <w:rsid w:val="0016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4828">
      <w:bodyDiv w:val="1"/>
      <w:marLeft w:val="0"/>
      <w:marRight w:val="0"/>
      <w:marTop w:val="0"/>
      <w:marBottom w:val="0"/>
      <w:divBdr>
        <w:top w:val="none" w:sz="0" w:space="0" w:color="auto"/>
        <w:left w:val="none" w:sz="0" w:space="0" w:color="auto"/>
        <w:bottom w:val="none" w:sz="0" w:space="0" w:color="auto"/>
        <w:right w:val="none" w:sz="0" w:space="0" w:color="auto"/>
      </w:divBdr>
    </w:div>
    <w:div w:id="3259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ED7A8-4AE8-4D2C-97A0-D4561922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1057</Words>
  <Characters>6239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Smlouva</vt:lpstr>
    </vt:vector>
  </TitlesOfParts>
  <Company>České dráhy, s.o., SDC Ostrava</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Chmelová Renata</dc:creator>
  <cp:lastModifiedBy>Haramul Martin</cp:lastModifiedBy>
  <cp:revision>3</cp:revision>
  <cp:lastPrinted>2020-03-13T13:31:00Z</cp:lastPrinted>
  <dcterms:created xsi:type="dcterms:W3CDTF">2020-03-30T08:32:00Z</dcterms:created>
  <dcterms:modified xsi:type="dcterms:W3CDTF">2020-03-30T08:33:00Z</dcterms:modified>
</cp:coreProperties>
</file>