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980A6" w14:textId="1E3D92D7" w:rsidR="00BD242F" w:rsidRPr="00F16B02" w:rsidRDefault="00FA63A1" w:rsidP="00BD242F">
      <w:pPr>
        <w:shd w:val="clear" w:color="auto" w:fill="DBE5F1"/>
        <w:spacing w:before="120"/>
        <w:ind w:right="142"/>
        <w:jc w:val="center"/>
        <w:rPr>
          <w:rFonts w:asciiTheme="minorHAnsi" w:hAnsiTheme="minorHAnsi" w:cs="Calibri"/>
          <w:b/>
          <w:sz w:val="28"/>
          <w:szCs w:val="28"/>
        </w:rPr>
      </w:pPr>
      <w:r w:rsidRPr="00F16B02">
        <w:rPr>
          <w:rFonts w:asciiTheme="minorHAnsi" w:hAnsiTheme="minorHAnsi" w:cs="Calibri"/>
          <w:b/>
          <w:sz w:val="28"/>
          <w:szCs w:val="28"/>
        </w:rPr>
        <w:t>Specifikace pro O</w:t>
      </w:r>
      <w:r w:rsidR="0017786F" w:rsidRPr="00F16B02">
        <w:rPr>
          <w:rFonts w:asciiTheme="minorHAnsi" w:hAnsiTheme="minorHAnsi" w:cs="Calibri"/>
          <w:b/>
          <w:sz w:val="28"/>
          <w:szCs w:val="28"/>
        </w:rPr>
        <w:t xml:space="preserve">bjekt </w:t>
      </w:r>
      <w:r w:rsidR="00BD242F" w:rsidRPr="00F16B02">
        <w:rPr>
          <w:rFonts w:asciiTheme="minorHAnsi" w:hAnsiTheme="minorHAnsi" w:cs="Calibri"/>
          <w:b/>
          <w:sz w:val="28"/>
          <w:szCs w:val="28"/>
        </w:rPr>
        <w:t>„FÚ pro Ústecký kraj, Velká Hrade</w:t>
      </w:r>
      <w:r w:rsidR="008D6D70" w:rsidRPr="00F16B02">
        <w:rPr>
          <w:rFonts w:asciiTheme="minorHAnsi" w:hAnsiTheme="minorHAnsi" w:cs="Calibri"/>
          <w:b/>
          <w:sz w:val="28"/>
          <w:szCs w:val="28"/>
        </w:rPr>
        <w:t>bní 39/61, 400 21 Ústí nad Labem</w:t>
      </w:r>
      <w:r w:rsidR="00BD242F" w:rsidRPr="00F16B02">
        <w:rPr>
          <w:rFonts w:asciiTheme="minorHAnsi" w:hAnsiTheme="minorHAnsi" w:cs="Calibri"/>
          <w:b/>
          <w:sz w:val="28"/>
          <w:szCs w:val="28"/>
        </w:rPr>
        <w:t xml:space="preserve">“   </w:t>
      </w:r>
    </w:p>
    <w:p w14:paraId="192A9E23" w14:textId="054DDF19" w:rsidR="00176EF7" w:rsidRPr="00312872" w:rsidRDefault="00007D4B" w:rsidP="00BD242F">
      <w:pPr>
        <w:pStyle w:val="NormlnIMP"/>
        <w:numPr>
          <w:ilvl w:val="0"/>
          <w:numId w:val="1"/>
        </w:numPr>
        <w:tabs>
          <w:tab w:val="num" w:pos="284"/>
        </w:tabs>
        <w:spacing w:before="240" w:after="120" w:line="240" w:lineRule="auto"/>
        <w:ind w:left="284" w:hanging="284"/>
        <w:jc w:val="both"/>
        <w:rPr>
          <w:rFonts w:asciiTheme="minorHAnsi" w:hAnsiTheme="minorHAnsi" w:cs="Calibri"/>
          <w:b/>
          <w:sz w:val="24"/>
          <w:szCs w:val="24"/>
        </w:rPr>
      </w:pPr>
      <w:r w:rsidRPr="00312872">
        <w:rPr>
          <w:rFonts w:asciiTheme="minorHAnsi" w:hAnsiTheme="minorHAnsi" w:cs="Arial"/>
          <w:b/>
          <w:sz w:val="24"/>
          <w:szCs w:val="24"/>
        </w:rPr>
        <w:t xml:space="preserve">Specifikace objektu </w:t>
      </w:r>
    </w:p>
    <w:p w14:paraId="0CEF2219" w14:textId="00A9C111" w:rsidR="00A61CED" w:rsidRDefault="00A61CED" w:rsidP="00BD242F">
      <w:pPr>
        <w:pStyle w:val="NormlnIMP"/>
        <w:spacing w:after="120" w:line="240" w:lineRule="auto"/>
        <w:ind w:right="113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Administrativní budova se nachází </w:t>
      </w:r>
      <w:r w:rsidRPr="008C1E15">
        <w:rPr>
          <w:rFonts w:ascii="Calibri" w:hAnsi="Calibri" w:cs="Arial"/>
          <w:sz w:val="24"/>
          <w:szCs w:val="24"/>
        </w:rPr>
        <w:t>v obytné části v blízkosti centra města</w:t>
      </w:r>
      <w:r>
        <w:rPr>
          <w:rFonts w:ascii="Calibri" w:hAnsi="Calibri" w:cs="Arial"/>
          <w:sz w:val="24"/>
          <w:szCs w:val="24"/>
        </w:rPr>
        <w:t>. Hlavní v</w:t>
      </w:r>
      <w:r w:rsidRPr="008C1E15">
        <w:rPr>
          <w:rFonts w:ascii="Calibri" w:hAnsi="Calibri" w:cs="Arial"/>
          <w:sz w:val="24"/>
          <w:szCs w:val="24"/>
        </w:rPr>
        <w:t xml:space="preserve">stup do budovy </w:t>
      </w:r>
      <w:r w:rsidR="00BD242F">
        <w:rPr>
          <w:rFonts w:ascii="Calibri" w:hAnsi="Calibri" w:cs="Arial"/>
          <w:sz w:val="24"/>
          <w:szCs w:val="24"/>
        </w:rPr>
        <w:t xml:space="preserve">je </w:t>
      </w:r>
      <w:r w:rsidRPr="008C1E15">
        <w:rPr>
          <w:rFonts w:ascii="Calibri" w:hAnsi="Calibri" w:cs="Arial"/>
          <w:sz w:val="24"/>
          <w:szCs w:val="24"/>
        </w:rPr>
        <w:t xml:space="preserve">z ulice </w:t>
      </w:r>
      <w:r>
        <w:rPr>
          <w:rFonts w:ascii="Calibri" w:hAnsi="Calibri" w:cs="Arial"/>
          <w:sz w:val="24"/>
          <w:szCs w:val="24"/>
        </w:rPr>
        <w:t xml:space="preserve">Velká Hradební, bezbariérový vstup z ulice </w:t>
      </w:r>
      <w:proofErr w:type="spellStart"/>
      <w:r>
        <w:rPr>
          <w:rFonts w:ascii="Calibri" w:hAnsi="Calibri" w:cs="Arial"/>
          <w:sz w:val="24"/>
          <w:szCs w:val="24"/>
        </w:rPr>
        <w:t>Důlce</w:t>
      </w:r>
      <w:proofErr w:type="spellEnd"/>
      <w:r>
        <w:rPr>
          <w:rFonts w:ascii="Calibri" w:hAnsi="Calibri" w:cs="Arial"/>
          <w:sz w:val="24"/>
          <w:szCs w:val="24"/>
        </w:rPr>
        <w:t xml:space="preserve"> druhým vchodem.  </w:t>
      </w:r>
      <w:r w:rsidR="00F16B02">
        <w:rPr>
          <w:rFonts w:ascii="Calibri" w:hAnsi="Calibri" w:cs="Arial"/>
          <w:sz w:val="24"/>
          <w:szCs w:val="24"/>
        </w:rPr>
        <w:t xml:space="preserve">   </w:t>
      </w:r>
      <w:r>
        <w:rPr>
          <w:rFonts w:ascii="Calibri" w:hAnsi="Calibri" w:cs="Arial"/>
          <w:sz w:val="24"/>
          <w:szCs w:val="24"/>
        </w:rPr>
        <w:t>V</w:t>
      </w:r>
      <w:r w:rsidRPr="008C1E15">
        <w:rPr>
          <w:rFonts w:ascii="Calibri" w:hAnsi="Calibri" w:cs="Arial"/>
          <w:sz w:val="24"/>
          <w:szCs w:val="24"/>
        </w:rPr>
        <w:t>jezd do garáž</w:t>
      </w:r>
      <w:r>
        <w:rPr>
          <w:rFonts w:ascii="Calibri" w:hAnsi="Calibri" w:cs="Arial"/>
          <w:sz w:val="24"/>
          <w:szCs w:val="24"/>
        </w:rPr>
        <w:t>í</w:t>
      </w:r>
      <w:r w:rsidRPr="008C1E15">
        <w:rPr>
          <w:rFonts w:ascii="Calibri" w:hAnsi="Calibri" w:cs="Arial"/>
          <w:sz w:val="24"/>
          <w:szCs w:val="24"/>
        </w:rPr>
        <w:t xml:space="preserve"> z ulice </w:t>
      </w:r>
      <w:proofErr w:type="spellStart"/>
      <w:r>
        <w:rPr>
          <w:rFonts w:ascii="Calibri" w:hAnsi="Calibri" w:cs="Arial"/>
          <w:sz w:val="24"/>
          <w:szCs w:val="24"/>
        </w:rPr>
        <w:t>Důlce</w:t>
      </w:r>
      <w:proofErr w:type="spellEnd"/>
      <w:r w:rsidRPr="008C1E15">
        <w:rPr>
          <w:rFonts w:ascii="Calibri" w:hAnsi="Calibri" w:cs="Arial"/>
          <w:sz w:val="24"/>
          <w:szCs w:val="24"/>
        </w:rPr>
        <w:t xml:space="preserve">. </w:t>
      </w:r>
    </w:p>
    <w:p w14:paraId="34E929C0" w14:textId="77777777" w:rsidR="009D31E7" w:rsidRPr="00312872" w:rsidRDefault="00207F08" w:rsidP="00312872">
      <w:pPr>
        <w:pStyle w:val="NormlnIMP"/>
        <w:numPr>
          <w:ilvl w:val="0"/>
          <w:numId w:val="1"/>
        </w:numPr>
        <w:tabs>
          <w:tab w:val="num" w:pos="284"/>
        </w:tabs>
        <w:spacing w:before="240" w:after="120" w:line="240" w:lineRule="auto"/>
        <w:ind w:left="284" w:hanging="284"/>
        <w:jc w:val="both"/>
        <w:rPr>
          <w:rFonts w:asciiTheme="minorHAnsi" w:hAnsiTheme="minorHAnsi" w:cs="Arial"/>
          <w:b/>
          <w:sz w:val="24"/>
          <w:szCs w:val="24"/>
        </w:rPr>
      </w:pPr>
      <w:r w:rsidRPr="00312872">
        <w:rPr>
          <w:rFonts w:asciiTheme="minorHAnsi" w:hAnsiTheme="minorHAnsi" w:cs="Arial"/>
          <w:b/>
          <w:sz w:val="24"/>
          <w:szCs w:val="24"/>
        </w:rPr>
        <w:t>Zabezpečení objektu prvky technické ochrany</w:t>
      </w:r>
    </w:p>
    <w:p w14:paraId="473A9EEB" w14:textId="77777777" w:rsidR="00A61CED" w:rsidRPr="00312872" w:rsidRDefault="00A61CED" w:rsidP="00A61CED">
      <w:pPr>
        <w:pStyle w:val="NormlnIMP"/>
        <w:numPr>
          <w:ilvl w:val="0"/>
          <w:numId w:val="13"/>
        </w:numPr>
        <w:spacing w:before="240"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12872">
        <w:rPr>
          <w:rFonts w:asciiTheme="minorHAnsi" w:hAnsiTheme="minorHAnsi" w:cs="Arial"/>
          <w:sz w:val="24"/>
          <w:szCs w:val="24"/>
        </w:rPr>
        <w:t xml:space="preserve">V budově jsou nainstalovány následující systémy: </w:t>
      </w:r>
    </w:p>
    <w:p w14:paraId="2EEF896B" w14:textId="518D4853" w:rsidR="00A61CED" w:rsidRPr="00312872" w:rsidRDefault="00A61CED" w:rsidP="00A61CED">
      <w:pPr>
        <w:pStyle w:val="NormlnIMP"/>
        <w:keepNext/>
        <w:spacing w:after="120" w:line="240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312872">
        <w:rPr>
          <w:rFonts w:asciiTheme="minorHAnsi" w:hAnsiTheme="minorHAnsi" w:cs="Arial"/>
          <w:sz w:val="24"/>
          <w:szCs w:val="24"/>
        </w:rPr>
        <w:t xml:space="preserve">EPS – elektrický požární systém </w:t>
      </w:r>
      <w:r w:rsidRPr="00E10864">
        <w:rPr>
          <w:rFonts w:ascii="Calibri" w:hAnsi="Calibri" w:cs="Arial"/>
          <w:sz w:val="24"/>
          <w:szCs w:val="24"/>
        </w:rPr>
        <w:t>s  hlavním výstupem na </w:t>
      </w:r>
      <w:r>
        <w:rPr>
          <w:rFonts w:ascii="Calibri" w:hAnsi="Calibri" w:cs="Arial"/>
          <w:sz w:val="24"/>
          <w:szCs w:val="24"/>
        </w:rPr>
        <w:t>PČR</w:t>
      </w:r>
      <w:r w:rsidR="00C064F8">
        <w:rPr>
          <w:rFonts w:ascii="Calibri" w:hAnsi="Calibri" w:cs="Arial"/>
          <w:sz w:val="24"/>
          <w:szCs w:val="24"/>
        </w:rPr>
        <w:t>,</w:t>
      </w:r>
    </w:p>
    <w:p w14:paraId="3677A4DD" w14:textId="341C69FA" w:rsidR="00A61CED" w:rsidRPr="00312872" w:rsidRDefault="00A61CED" w:rsidP="00A61CED">
      <w:pPr>
        <w:pStyle w:val="NormlnIMP"/>
        <w:keepNext/>
        <w:spacing w:after="120" w:line="240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312872">
        <w:rPr>
          <w:rFonts w:asciiTheme="minorHAnsi" w:hAnsiTheme="minorHAnsi" w:cs="Arial"/>
          <w:sz w:val="24"/>
          <w:szCs w:val="24"/>
        </w:rPr>
        <w:t>ACS – systém kontroly přístupu</w:t>
      </w:r>
      <w:r w:rsidR="00C064F8">
        <w:rPr>
          <w:rFonts w:asciiTheme="minorHAnsi" w:hAnsiTheme="minorHAnsi" w:cs="Arial"/>
          <w:sz w:val="24"/>
          <w:szCs w:val="24"/>
        </w:rPr>
        <w:t>,</w:t>
      </w:r>
    </w:p>
    <w:p w14:paraId="26FC87B5" w14:textId="411A5CC9" w:rsidR="00A61CED" w:rsidRPr="00312872" w:rsidRDefault="00A61CED" w:rsidP="00A61CED">
      <w:pPr>
        <w:pStyle w:val="NormlnIMP"/>
        <w:keepNext/>
        <w:spacing w:after="120" w:line="240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312872">
        <w:rPr>
          <w:rFonts w:asciiTheme="minorHAnsi" w:hAnsiTheme="minorHAnsi" w:cs="Arial"/>
          <w:sz w:val="24"/>
          <w:szCs w:val="24"/>
        </w:rPr>
        <w:t>CCTV – kamerový systém</w:t>
      </w:r>
      <w:r w:rsidR="00C064F8">
        <w:rPr>
          <w:rFonts w:asciiTheme="minorHAnsi" w:hAnsiTheme="minorHAnsi" w:cs="Arial"/>
          <w:sz w:val="24"/>
          <w:szCs w:val="24"/>
        </w:rPr>
        <w:t>.</w:t>
      </w:r>
    </w:p>
    <w:p w14:paraId="40EEE0ED" w14:textId="34E5A279" w:rsidR="00A61CED" w:rsidRPr="00B33A8E" w:rsidRDefault="00A61CED" w:rsidP="00A61CED">
      <w:pPr>
        <w:pStyle w:val="NormlnIMP"/>
        <w:numPr>
          <w:ilvl w:val="0"/>
          <w:numId w:val="13"/>
        </w:numPr>
        <w:spacing w:before="240"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12872">
        <w:rPr>
          <w:rFonts w:asciiTheme="minorHAnsi" w:hAnsiTheme="minorHAnsi" w:cs="Arial"/>
          <w:sz w:val="24"/>
          <w:szCs w:val="24"/>
        </w:rPr>
        <w:t xml:space="preserve">Výstup systémů je vyveden na stanoviště strážného ve vestibulu budovy. </w:t>
      </w:r>
      <w:r w:rsidRPr="00B33A8E">
        <w:rPr>
          <w:rFonts w:asciiTheme="minorHAnsi" w:hAnsiTheme="minorHAnsi" w:cs="Arial"/>
          <w:sz w:val="24"/>
          <w:szCs w:val="24"/>
        </w:rPr>
        <w:t>Dohled nad</w:t>
      </w:r>
      <w:r w:rsidR="00C064F8">
        <w:rPr>
          <w:rFonts w:asciiTheme="minorHAnsi" w:hAnsiTheme="minorHAnsi" w:cs="Arial"/>
          <w:sz w:val="24"/>
          <w:szCs w:val="24"/>
        </w:rPr>
        <w:t> </w:t>
      </w:r>
      <w:r w:rsidRPr="00B33A8E">
        <w:rPr>
          <w:rFonts w:asciiTheme="minorHAnsi" w:hAnsiTheme="minorHAnsi" w:cs="Arial"/>
          <w:sz w:val="24"/>
          <w:szCs w:val="24"/>
        </w:rPr>
        <w:t xml:space="preserve">systémy provádí pracovník strážní služby. </w:t>
      </w:r>
    </w:p>
    <w:p w14:paraId="08687063" w14:textId="231E6898" w:rsidR="00165906" w:rsidRPr="00312872" w:rsidRDefault="00165906" w:rsidP="00312872">
      <w:pPr>
        <w:pStyle w:val="NormlnIMP"/>
        <w:numPr>
          <w:ilvl w:val="0"/>
          <w:numId w:val="1"/>
        </w:numPr>
        <w:tabs>
          <w:tab w:val="num" w:pos="284"/>
        </w:tabs>
        <w:spacing w:before="240" w:after="120" w:line="240" w:lineRule="auto"/>
        <w:ind w:left="284" w:hanging="284"/>
        <w:jc w:val="both"/>
        <w:rPr>
          <w:rFonts w:asciiTheme="minorHAnsi" w:hAnsiTheme="minorHAnsi" w:cs="Arial"/>
          <w:b/>
          <w:sz w:val="24"/>
          <w:szCs w:val="24"/>
        </w:rPr>
      </w:pPr>
      <w:r w:rsidRPr="00312872">
        <w:rPr>
          <w:rFonts w:asciiTheme="minorHAnsi" w:hAnsiTheme="minorHAnsi" w:cs="Arial"/>
          <w:b/>
          <w:sz w:val="24"/>
          <w:szCs w:val="24"/>
        </w:rPr>
        <w:t>Režim vstupu do objektu a kontroly osob</w:t>
      </w:r>
    </w:p>
    <w:p w14:paraId="0E3F9B70" w14:textId="77777777" w:rsidR="00A61CED" w:rsidRPr="00312872" w:rsidRDefault="00A61CED" w:rsidP="00A61CED">
      <w:pPr>
        <w:pStyle w:val="NormlnIMP"/>
        <w:numPr>
          <w:ilvl w:val="1"/>
          <w:numId w:val="1"/>
        </w:numPr>
        <w:spacing w:before="240"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12872">
        <w:rPr>
          <w:rFonts w:asciiTheme="minorHAnsi" w:hAnsiTheme="minorHAnsi" w:cs="Arial"/>
          <w:sz w:val="24"/>
          <w:szCs w:val="24"/>
        </w:rPr>
        <w:t>V pracovní době mohou oprávněné osoby vstupovat do budovy bez kontroly. Ostatní osoby podléhají kontrole dle provozního řádu budovy.</w:t>
      </w:r>
    </w:p>
    <w:p w14:paraId="393ABF40" w14:textId="77777777" w:rsidR="00A61CED" w:rsidRPr="00312872" w:rsidRDefault="00A61CED" w:rsidP="00A61CED">
      <w:pPr>
        <w:pStyle w:val="NormlnIMP"/>
        <w:keepNext/>
        <w:numPr>
          <w:ilvl w:val="1"/>
          <w:numId w:val="1"/>
        </w:numPr>
        <w:spacing w:before="240" w:after="120" w:line="240" w:lineRule="auto"/>
        <w:ind w:left="714" w:hanging="357"/>
        <w:jc w:val="both"/>
        <w:rPr>
          <w:rFonts w:asciiTheme="minorHAnsi" w:hAnsiTheme="minorHAnsi" w:cs="Arial"/>
          <w:sz w:val="24"/>
          <w:szCs w:val="24"/>
        </w:rPr>
      </w:pPr>
      <w:r w:rsidRPr="00312872">
        <w:rPr>
          <w:rFonts w:asciiTheme="minorHAnsi" w:hAnsiTheme="minorHAnsi" w:cs="Arial"/>
          <w:sz w:val="24"/>
          <w:szCs w:val="24"/>
        </w:rPr>
        <w:t xml:space="preserve">V mimopracovní době je umožněn vstup pouze oprávněným osobám, kterým byl udělen souhlas v souladu s Provozním řádem </w:t>
      </w:r>
      <w:r>
        <w:rPr>
          <w:rFonts w:asciiTheme="minorHAnsi" w:hAnsiTheme="minorHAnsi" w:cs="Arial"/>
          <w:sz w:val="24"/>
          <w:szCs w:val="24"/>
        </w:rPr>
        <w:t>FÚ</w:t>
      </w:r>
      <w:r w:rsidRPr="00312872">
        <w:rPr>
          <w:rFonts w:asciiTheme="minorHAnsi" w:hAnsiTheme="minorHAnsi" w:cs="Arial"/>
          <w:sz w:val="24"/>
          <w:szCs w:val="24"/>
        </w:rPr>
        <w:t xml:space="preserve">. Vstup osob v mimopracovní době strážný zaeviduje. Zároveň provede odkódování příslušných prostor, do kterých má osoba povolen vstup. </w:t>
      </w:r>
    </w:p>
    <w:p w14:paraId="5E779148" w14:textId="77777777" w:rsidR="00165906" w:rsidRPr="00E237D2" w:rsidRDefault="00165906" w:rsidP="00312872">
      <w:pPr>
        <w:pStyle w:val="NormlnIMP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E237D2">
        <w:rPr>
          <w:rFonts w:asciiTheme="minorHAnsi" w:hAnsiTheme="minorHAnsi" w:cs="Arial"/>
          <w:b/>
          <w:sz w:val="24"/>
          <w:szCs w:val="24"/>
        </w:rPr>
        <w:t>Režim parkování a kontroly vozidel</w:t>
      </w:r>
    </w:p>
    <w:p w14:paraId="15964E3D" w14:textId="7646B4BD" w:rsidR="00A61CED" w:rsidRPr="00E237D2" w:rsidRDefault="00A61CED" w:rsidP="00E237D2">
      <w:pPr>
        <w:jc w:val="both"/>
        <w:rPr>
          <w:rFonts w:asciiTheme="minorHAnsi" w:hAnsiTheme="minorHAnsi" w:cs="Arial"/>
          <w:sz w:val="24"/>
          <w:szCs w:val="24"/>
        </w:rPr>
      </w:pPr>
      <w:r w:rsidRPr="00E237D2">
        <w:rPr>
          <w:rFonts w:asciiTheme="minorHAnsi" w:hAnsiTheme="minorHAnsi" w:cs="Arial"/>
          <w:sz w:val="24"/>
          <w:szCs w:val="24"/>
        </w:rPr>
        <w:t>Parkování vozidel v  garážích FÚ a na vyhrazených místech</w:t>
      </w:r>
      <w:r w:rsidR="00FE063D">
        <w:rPr>
          <w:rFonts w:asciiTheme="minorHAnsi" w:hAnsiTheme="minorHAnsi" w:cs="Arial"/>
          <w:sz w:val="24"/>
          <w:szCs w:val="24"/>
        </w:rPr>
        <w:t xml:space="preserve"> vedle budovy</w:t>
      </w:r>
      <w:r w:rsidRPr="00E237D2">
        <w:rPr>
          <w:rFonts w:asciiTheme="minorHAnsi" w:hAnsiTheme="minorHAnsi" w:cs="Arial"/>
          <w:sz w:val="24"/>
          <w:szCs w:val="24"/>
        </w:rPr>
        <w:t>. Režim příjezdu a</w:t>
      </w:r>
      <w:r w:rsidR="00FE063D">
        <w:rPr>
          <w:rFonts w:asciiTheme="minorHAnsi" w:hAnsiTheme="minorHAnsi" w:cs="Arial"/>
          <w:sz w:val="24"/>
          <w:szCs w:val="24"/>
        </w:rPr>
        <w:t> </w:t>
      </w:r>
      <w:r w:rsidRPr="00E237D2">
        <w:rPr>
          <w:rFonts w:asciiTheme="minorHAnsi" w:hAnsiTheme="minorHAnsi" w:cs="Arial"/>
          <w:sz w:val="24"/>
          <w:szCs w:val="24"/>
        </w:rPr>
        <w:t>výjezdu vozidel, který bude strážný dodržovat je popsán v provozním řádu budovy.</w:t>
      </w:r>
    </w:p>
    <w:p w14:paraId="16FFEBC4" w14:textId="77777777" w:rsidR="00165906" w:rsidRPr="00E237D2" w:rsidRDefault="00165906" w:rsidP="00312872">
      <w:pPr>
        <w:pStyle w:val="NormlnIMP"/>
        <w:tabs>
          <w:tab w:val="left" w:pos="8340"/>
        </w:tabs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304877B" w14:textId="77777777" w:rsidR="00165906" w:rsidRPr="00E237D2" w:rsidRDefault="00165906" w:rsidP="007C1942">
      <w:pPr>
        <w:pStyle w:val="NormlnIMP"/>
        <w:widowControl w:val="0"/>
        <w:numPr>
          <w:ilvl w:val="0"/>
          <w:numId w:val="1"/>
        </w:numPr>
        <w:spacing w:after="24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E237D2">
        <w:rPr>
          <w:rFonts w:asciiTheme="minorHAnsi" w:hAnsiTheme="minorHAnsi" w:cs="Arial"/>
          <w:b/>
          <w:sz w:val="24"/>
          <w:szCs w:val="24"/>
        </w:rPr>
        <w:t>Režim výdeje a příjmu klíčů</w:t>
      </w:r>
    </w:p>
    <w:p w14:paraId="4D6C4E51" w14:textId="354E0E2A" w:rsidR="00A61CED" w:rsidRPr="00E237D2" w:rsidRDefault="00A61CED" w:rsidP="00E237D2">
      <w:pPr>
        <w:pStyle w:val="NormlnIMP"/>
        <w:spacing w:line="240" w:lineRule="auto"/>
        <w:jc w:val="both"/>
        <w:rPr>
          <w:rFonts w:ascii="Calibri" w:hAnsi="Calibri" w:cs="Arial"/>
          <w:sz w:val="24"/>
          <w:szCs w:val="24"/>
        </w:rPr>
      </w:pPr>
      <w:r w:rsidRPr="00E237D2">
        <w:rPr>
          <w:rFonts w:ascii="Calibri" w:hAnsi="Calibri" w:cs="Arial"/>
          <w:sz w:val="24"/>
          <w:szCs w:val="24"/>
        </w:rPr>
        <w:t>Pracovníci dodavatele mají pro výkon služby k dispozici klíče od vstupů do budovy, která</w:t>
      </w:r>
      <w:r w:rsidR="00C064F8">
        <w:rPr>
          <w:rFonts w:ascii="Calibri" w:hAnsi="Calibri" w:cs="Arial"/>
          <w:sz w:val="24"/>
          <w:szCs w:val="24"/>
        </w:rPr>
        <w:t> </w:t>
      </w:r>
      <w:r w:rsidRPr="00E237D2">
        <w:rPr>
          <w:rFonts w:ascii="Calibri" w:hAnsi="Calibri" w:cs="Arial"/>
          <w:sz w:val="24"/>
          <w:szCs w:val="24"/>
        </w:rPr>
        <w:t>se</w:t>
      </w:r>
      <w:r w:rsidR="00C064F8">
        <w:rPr>
          <w:rFonts w:ascii="Calibri" w:hAnsi="Calibri" w:cs="Arial"/>
          <w:sz w:val="24"/>
          <w:szCs w:val="24"/>
        </w:rPr>
        <w:t> </w:t>
      </w:r>
      <w:r w:rsidRPr="00E237D2">
        <w:rPr>
          <w:rFonts w:ascii="Calibri" w:hAnsi="Calibri" w:cs="Arial"/>
          <w:sz w:val="24"/>
          <w:szCs w:val="24"/>
        </w:rPr>
        <w:t>v nočních hodinách uzamyká v souladu s Provozním řádem FÚ</w:t>
      </w:r>
      <w:r w:rsidR="0038112A">
        <w:rPr>
          <w:rFonts w:ascii="Calibri" w:hAnsi="Calibri" w:cs="Arial"/>
          <w:sz w:val="24"/>
          <w:szCs w:val="24"/>
        </w:rPr>
        <w:t xml:space="preserve"> pro Ústecký kraj</w:t>
      </w:r>
      <w:r w:rsidRPr="00E237D2">
        <w:rPr>
          <w:rFonts w:ascii="Calibri" w:hAnsi="Calibri" w:cs="Arial"/>
          <w:sz w:val="24"/>
          <w:szCs w:val="24"/>
        </w:rPr>
        <w:t xml:space="preserve">. Tyto klíče jsou používány při uzamykání objektu a dalších prostor. </w:t>
      </w:r>
    </w:p>
    <w:p w14:paraId="7CF91F6E" w14:textId="77777777" w:rsidR="00E1426A" w:rsidRDefault="00E1426A" w:rsidP="007C1942">
      <w:pPr>
        <w:pStyle w:val="NormlnIMP"/>
        <w:widowControl w:val="0"/>
        <w:spacing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A3CC68E" w14:textId="6D9A2E64" w:rsidR="00007D4B" w:rsidRPr="00312872" w:rsidRDefault="00007D4B" w:rsidP="00E1426A">
      <w:pPr>
        <w:pStyle w:val="NormlnIMP"/>
        <w:numPr>
          <w:ilvl w:val="0"/>
          <w:numId w:val="1"/>
        </w:numPr>
        <w:spacing w:before="240" w:after="120" w:line="240" w:lineRule="auto"/>
        <w:ind w:left="426" w:hanging="426"/>
        <w:jc w:val="both"/>
        <w:rPr>
          <w:rFonts w:asciiTheme="minorHAnsi" w:hAnsiTheme="minorHAnsi" w:cs="Arial"/>
          <w:b/>
          <w:sz w:val="24"/>
          <w:szCs w:val="24"/>
        </w:rPr>
      </w:pPr>
      <w:r w:rsidRPr="00312872">
        <w:rPr>
          <w:rFonts w:asciiTheme="minorHAnsi" w:hAnsiTheme="minorHAnsi" w:cs="Arial"/>
          <w:b/>
          <w:sz w:val="24"/>
          <w:szCs w:val="24"/>
        </w:rPr>
        <w:t>Specifikac</w:t>
      </w:r>
      <w:r w:rsidR="00CD4564" w:rsidRPr="00312872">
        <w:rPr>
          <w:rFonts w:asciiTheme="minorHAnsi" w:hAnsiTheme="minorHAnsi" w:cs="Arial"/>
          <w:b/>
          <w:sz w:val="24"/>
          <w:szCs w:val="24"/>
        </w:rPr>
        <w:t xml:space="preserve">e strážní služby v objektu GFŘ </w:t>
      </w:r>
      <w:r w:rsidRPr="00312872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2C308929" w14:textId="63EF0C6F" w:rsidR="00BD77B7" w:rsidRDefault="00BD77B7" w:rsidP="00E1426A">
      <w:pPr>
        <w:pStyle w:val="NormlnIMP"/>
        <w:spacing w:before="240" w:after="120" w:line="240" w:lineRule="auto"/>
        <w:jc w:val="both"/>
        <w:rPr>
          <w:rFonts w:asciiTheme="minorHAnsi" w:hAnsiTheme="minorHAnsi"/>
          <w:color w:val="0C0C0C"/>
          <w:sz w:val="24"/>
          <w:szCs w:val="24"/>
          <w:shd w:val="clear" w:color="auto" w:fill="FFFFFF"/>
        </w:rPr>
      </w:pPr>
      <w:r w:rsidRPr="00312872">
        <w:rPr>
          <w:rFonts w:asciiTheme="minorHAnsi" w:hAnsiTheme="minorHAnsi"/>
          <w:color w:val="0C0C0C"/>
          <w:sz w:val="24"/>
          <w:szCs w:val="24"/>
          <w:shd w:val="clear" w:color="auto" w:fill="FFFFFF"/>
        </w:rPr>
        <w:t xml:space="preserve">Strážný provádějící obsluhu </w:t>
      </w:r>
      <w:r w:rsidR="00D47B9F" w:rsidRPr="00312872">
        <w:rPr>
          <w:rFonts w:asciiTheme="minorHAnsi" w:hAnsiTheme="minorHAnsi"/>
          <w:color w:val="0C0C0C"/>
          <w:sz w:val="24"/>
          <w:szCs w:val="24"/>
          <w:shd w:val="clear" w:color="auto" w:fill="FFFFFF"/>
        </w:rPr>
        <w:t>systému technické ochrany a detekčního zařízení</w:t>
      </w:r>
      <w:r w:rsidR="00BC4117" w:rsidRPr="00312872">
        <w:rPr>
          <w:rFonts w:asciiTheme="minorHAnsi" w:hAnsiTheme="minorHAnsi"/>
          <w:color w:val="0C0C0C"/>
          <w:sz w:val="24"/>
          <w:szCs w:val="24"/>
          <w:shd w:val="clear" w:color="auto" w:fill="FFFFFF"/>
        </w:rPr>
        <w:t xml:space="preserve"> </w:t>
      </w:r>
      <w:r w:rsidR="00A036A8" w:rsidRPr="00312872">
        <w:rPr>
          <w:rFonts w:asciiTheme="minorHAnsi" w:hAnsiTheme="minorHAnsi"/>
          <w:color w:val="0C0C0C"/>
          <w:sz w:val="24"/>
          <w:szCs w:val="24"/>
          <w:shd w:val="clear" w:color="auto" w:fill="FFFFFF"/>
        </w:rPr>
        <w:t>je</w:t>
      </w:r>
      <w:r w:rsidR="00594A9F" w:rsidRPr="00312872">
        <w:rPr>
          <w:rFonts w:asciiTheme="minorHAnsi" w:hAnsiTheme="minorHAnsi"/>
          <w:color w:val="0C0C0C"/>
          <w:sz w:val="24"/>
          <w:szCs w:val="24"/>
          <w:shd w:val="clear" w:color="auto" w:fill="FFFFFF"/>
        </w:rPr>
        <w:t> </w:t>
      </w:r>
      <w:r w:rsidRPr="00312872">
        <w:rPr>
          <w:rFonts w:asciiTheme="minorHAnsi" w:hAnsiTheme="minorHAnsi"/>
          <w:color w:val="0C0C0C"/>
          <w:sz w:val="24"/>
          <w:szCs w:val="24"/>
          <w:shd w:val="clear" w:color="auto" w:fill="FFFFFF"/>
        </w:rPr>
        <w:t xml:space="preserve">prokazatelně proškolen </w:t>
      </w:r>
      <w:r w:rsidR="00D47B9F" w:rsidRPr="00312872">
        <w:rPr>
          <w:rFonts w:asciiTheme="minorHAnsi" w:hAnsiTheme="minorHAnsi"/>
          <w:color w:val="0C0C0C"/>
          <w:sz w:val="24"/>
          <w:szCs w:val="24"/>
          <w:shd w:val="clear" w:color="auto" w:fill="FFFFFF"/>
        </w:rPr>
        <w:t>objednavatelem</w:t>
      </w:r>
      <w:r w:rsidR="002F42D6" w:rsidRPr="00312872">
        <w:rPr>
          <w:rFonts w:asciiTheme="minorHAnsi" w:hAnsiTheme="minorHAnsi"/>
          <w:color w:val="0C0C0C"/>
          <w:sz w:val="24"/>
          <w:szCs w:val="24"/>
          <w:shd w:val="clear" w:color="auto" w:fill="FFFFFF"/>
        </w:rPr>
        <w:t>.</w:t>
      </w:r>
      <w:r w:rsidRPr="00312872">
        <w:rPr>
          <w:rFonts w:asciiTheme="minorHAnsi" w:hAnsiTheme="minorHAnsi"/>
          <w:color w:val="0C0C0C"/>
          <w:sz w:val="24"/>
          <w:szCs w:val="24"/>
          <w:shd w:val="clear" w:color="auto" w:fill="FFFFFF"/>
        </w:rPr>
        <w:t xml:space="preserve"> Doklady o proškolení </w:t>
      </w:r>
      <w:r w:rsidR="00A036A8" w:rsidRPr="00312872">
        <w:rPr>
          <w:rFonts w:asciiTheme="minorHAnsi" w:hAnsiTheme="minorHAnsi"/>
          <w:color w:val="0C0C0C"/>
          <w:sz w:val="24"/>
          <w:szCs w:val="24"/>
          <w:shd w:val="clear" w:color="auto" w:fill="FFFFFF"/>
        </w:rPr>
        <w:t>jsou</w:t>
      </w:r>
      <w:r w:rsidRPr="00312872">
        <w:rPr>
          <w:rFonts w:asciiTheme="minorHAnsi" w:hAnsiTheme="minorHAnsi"/>
          <w:color w:val="0C0C0C"/>
          <w:sz w:val="24"/>
          <w:szCs w:val="24"/>
          <w:shd w:val="clear" w:color="auto" w:fill="FFFFFF"/>
        </w:rPr>
        <w:t xml:space="preserve"> uloženy</w:t>
      </w:r>
      <w:r w:rsidR="00F8450D" w:rsidRPr="00312872">
        <w:rPr>
          <w:rFonts w:asciiTheme="minorHAnsi" w:hAnsiTheme="minorHAnsi"/>
          <w:color w:val="0C0C0C"/>
          <w:sz w:val="24"/>
          <w:szCs w:val="24"/>
          <w:shd w:val="clear" w:color="auto" w:fill="FFFFFF"/>
        </w:rPr>
        <w:t xml:space="preserve"> na</w:t>
      </w:r>
      <w:r w:rsidR="00594A9F" w:rsidRPr="00312872">
        <w:rPr>
          <w:rFonts w:asciiTheme="minorHAnsi" w:hAnsiTheme="minorHAnsi"/>
          <w:color w:val="0C0C0C"/>
          <w:sz w:val="24"/>
          <w:szCs w:val="24"/>
          <w:shd w:val="clear" w:color="auto" w:fill="FFFFFF"/>
        </w:rPr>
        <w:t> </w:t>
      </w:r>
      <w:r w:rsidR="00F8450D" w:rsidRPr="00312872">
        <w:rPr>
          <w:rFonts w:asciiTheme="minorHAnsi" w:hAnsiTheme="minorHAnsi"/>
          <w:color w:val="0C0C0C"/>
          <w:sz w:val="24"/>
          <w:szCs w:val="24"/>
          <w:shd w:val="clear" w:color="auto" w:fill="FFFFFF"/>
        </w:rPr>
        <w:t>stanovišti strážného</w:t>
      </w:r>
      <w:r w:rsidRPr="00312872">
        <w:rPr>
          <w:rFonts w:asciiTheme="minorHAnsi" w:hAnsiTheme="minorHAnsi"/>
          <w:color w:val="0C0C0C"/>
          <w:sz w:val="24"/>
          <w:szCs w:val="24"/>
          <w:shd w:val="clear" w:color="auto" w:fill="FFFFFF"/>
        </w:rPr>
        <w:t>.</w:t>
      </w:r>
    </w:p>
    <w:p w14:paraId="32EB10A4" w14:textId="77777777" w:rsidR="00ED52D6" w:rsidRPr="00312872" w:rsidRDefault="00ED52D6" w:rsidP="00312872">
      <w:pPr>
        <w:pStyle w:val="NormlnIMP"/>
        <w:keepNext/>
        <w:numPr>
          <w:ilvl w:val="0"/>
          <w:numId w:val="1"/>
        </w:numPr>
        <w:spacing w:before="24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12872">
        <w:rPr>
          <w:rFonts w:asciiTheme="minorHAnsi" w:hAnsiTheme="minorHAnsi" w:cs="Arial"/>
          <w:b/>
          <w:sz w:val="24"/>
          <w:szCs w:val="24"/>
        </w:rPr>
        <w:lastRenderedPageBreak/>
        <w:t>Povinná výstroj a vybavení strážného</w:t>
      </w:r>
    </w:p>
    <w:p w14:paraId="7EEA2EA7" w14:textId="0EE09FB3" w:rsidR="00ED52D6" w:rsidRPr="00312872" w:rsidRDefault="00ED52D6" w:rsidP="00312872">
      <w:pPr>
        <w:pStyle w:val="NormlnIMP"/>
        <w:keepNext/>
        <w:spacing w:before="240" w:after="120" w:line="240" w:lineRule="auto"/>
        <w:jc w:val="both"/>
        <w:rPr>
          <w:rFonts w:asciiTheme="minorHAnsi" w:hAnsiTheme="minorHAnsi"/>
          <w:color w:val="4A4A4A"/>
          <w:sz w:val="24"/>
          <w:szCs w:val="24"/>
          <w:shd w:val="clear" w:color="auto" w:fill="FFFFFF"/>
        </w:rPr>
      </w:pPr>
      <w:r w:rsidRPr="00312872">
        <w:rPr>
          <w:rFonts w:asciiTheme="minorHAnsi" w:hAnsiTheme="minorHAnsi"/>
          <w:color w:val="0C0C0C"/>
          <w:sz w:val="24"/>
          <w:szCs w:val="24"/>
          <w:shd w:val="clear" w:color="auto" w:fill="FFFFFF"/>
        </w:rPr>
        <w:t xml:space="preserve">Povinná </w:t>
      </w:r>
      <w:r w:rsidR="00594A9F" w:rsidRPr="00312872">
        <w:rPr>
          <w:rFonts w:asciiTheme="minorHAnsi" w:hAnsiTheme="minorHAnsi"/>
          <w:color w:val="0C0C0C"/>
          <w:sz w:val="24"/>
          <w:szCs w:val="24"/>
          <w:shd w:val="clear" w:color="auto" w:fill="FFFFFF"/>
        </w:rPr>
        <w:t xml:space="preserve">výstroj a </w:t>
      </w:r>
      <w:r w:rsidRPr="00312872">
        <w:rPr>
          <w:rFonts w:asciiTheme="minorHAnsi" w:hAnsiTheme="minorHAnsi"/>
          <w:color w:val="0C0C0C"/>
          <w:sz w:val="24"/>
          <w:szCs w:val="24"/>
          <w:shd w:val="clear" w:color="auto" w:fill="FFFFFF"/>
        </w:rPr>
        <w:t>výbava strážného obsahuje</w:t>
      </w:r>
      <w:r w:rsidRPr="00312872">
        <w:rPr>
          <w:rFonts w:asciiTheme="minorHAnsi" w:hAnsiTheme="minorHAnsi"/>
          <w:color w:val="4A4A4A"/>
          <w:sz w:val="24"/>
          <w:szCs w:val="24"/>
          <w:shd w:val="clear" w:color="auto" w:fill="FFFFFF"/>
        </w:rPr>
        <w:t xml:space="preserve">: </w:t>
      </w:r>
    </w:p>
    <w:p w14:paraId="790CBD04" w14:textId="77777777" w:rsidR="00ED52D6" w:rsidRPr="00312872" w:rsidRDefault="00ED52D6" w:rsidP="00312872">
      <w:pPr>
        <w:pStyle w:val="NormlnIMP"/>
        <w:keepNext/>
        <w:numPr>
          <w:ilvl w:val="1"/>
          <w:numId w:val="1"/>
        </w:numPr>
        <w:spacing w:before="240"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12872">
        <w:rPr>
          <w:rFonts w:asciiTheme="minorHAnsi" w:hAnsiTheme="minorHAnsi" w:cs="Arial"/>
          <w:sz w:val="24"/>
          <w:szCs w:val="24"/>
        </w:rPr>
        <w:t>služební stejnokroj obsahující černé nebo tmavě modré kalhoty, černé nebo tmavě modré sako/pulovr, bílou nebo bledě modrou košili, černou obuv a výstroj. Pro zimní období stejnokroj rozšířený o tmavou bundu nebo vestu,</w:t>
      </w:r>
    </w:p>
    <w:p w14:paraId="78BC487F" w14:textId="77777777" w:rsidR="00ED52D6" w:rsidRPr="00312872" w:rsidRDefault="00ED52D6" w:rsidP="00312872">
      <w:pPr>
        <w:pStyle w:val="NormlnIMP"/>
        <w:keepNext/>
        <w:numPr>
          <w:ilvl w:val="1"/>
          <w:numId w:val="1"/>
        </w:numPr>
        <w:spacing w:before="240"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12872">
        <w:rPr>
          <w:rFonts w:asciiTheme="minorHAnsi" w:hAnsiTheme="minorHAnsi" w:cs="Arial"/>
          <w:sz w:val="24"/>
          <w:szCs w:val="24"/>
        </w:rPr>
        <w:t>služební průkaz se jménem a příjmením, identifikačním číslem a fotografií,</w:t>
      </w:r>
    </w:p>
    <w:p w14:paraId="6A362EB0" w14:textId="77777777" w:rsidR="00ED52D6" w:rsidRPr="00312872" w:rsidRDefault="00ED52D6" w:rsidP="00312872">
      <w:pPr>
        <w:pStyle w:val="NormlnIMP"/>
        <w:keepNext/>
        <w:numPr>
          <w:ilvl w:val="1"/>
          <w:numId w:val="1"/>
        </w:numPr>
        <w:spacing w:before="240"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12872">
        <w:rPr>
          <w:rFonts w:asciiTheme="minorHAnsi" w:hAnsiTheme="minorHAnsi" w:cs="Arial"/>
          <w:sz w:val="24"/>
          <w:szCs w:val="24"/>
        </w:rPr>
        <w:t xml:space="preserve">základní prostředky osobní ochrany (slzotvorný prostředek, obušek, elektrický paralyzér), výkonná svítilna, </w:t>
      </w:r>
    </w:p>
    <w:p w14:paraId="579CF27E" w14:textId="53738585" w:rsidR="00ED52D6" w:rsidRPr="00312872" w:rsidRDefault="00ED52D6" w:rsidP="00312872">
      <w:pPr>
        <w:pStyle w:val="NormlnIMP"/>
        <w:keepNext/>
        <w:numPr>
          <w:ilvl w:val="1"/>
          <w:numId w:val="1"/>
        </w:numPr>
        <w:spacing w:before="240"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12872">
        <w:rPr>
          <w:rFonts w:asciiTheme="minorHAnsi" w:hAnsiTheme="minorHAnsi" w:cs="Arial"/>
          <w:sz w:val="24"/>
          <w:szCs w:val="24"/>
        </w:rPr>
        <w:t>mobilní telefon</w:t>
      </w:r>
      <w:r w:rsidR="00534D3C">
        <w:rPr>
          <w:rFonts w:asciiTheme="minorHAnsi" w:hAnsiTheme="minorHAnsi" w:cs="Arial"/>
          <w:sz w:val="24"/>
          <w:szCs w:val="24"/>
        </w:rPr>
        <w:t>,</w:t>
      </w:r>
      <w:r w:rsidRPr="00312872">
        <w:rPr>
          <w:rFonts w:asciiTheme="minorHAnsi" w:hAnsiTheme="minorHAnsi" w:cs="Arial"/>
          <w:sz w:val="24"/>
          <w:szCs w:val="24"/>
        </w:rPr>
        <w:t xml:space="preserve"> vysílačku</w:t>
      </w:r>
      <w:r w:rsidR="00534D3C">
        <w:rPr>
          <w:rFonts w:asciiTheme="minorHAnsi" w:hAnsiTheme="minorHAnsi" w:cs="Arial"/>
          <w:sz w:val="24"/>
          <w:szCs w:val="24"/>
        </w:rPr>
        <w:t>, nebo jiný komunikační prost</w:t>
      </w:r>
      <w:r w:rsidR="001C51BE">
        <w:rPr>
          <w:rFonts w:asciiTheme="minorHAnsi" w:hAnsiTheme="minorHAnsi" w:cs="Arial"/>
          <w:sz w:val="24"/>
          <w:szCs w:val="24"/>
        </w:rPr>
        <w:t>ř</w:t>
      </w:r>
      <w:r w:rsidR="00534D3C">
        <w:rPr>
          <w:rFonts w:asciiTheme="minorHAnsi" w:hAnsiTheme="minorHAnsi" w:cs="Arial"/>
          <w:sz w:val="24"/>
          <w:szCs w:val="24"/>
        </w:rPr>
        <w:t>edek</w:t>
      </w:r>
      <w:r w:rsidR="00CE0448">
        <w:rPr>
          <w:rFonts w:asciiTheme="minorHAnsi" w:hAnsiTheme="minorHAnsi" w:cs="Arial"/>
          <w:sz w:val="24"/>
          <w:szCs w:val="24"/>
        </w:rPr>
        <w:t>.</w:t>
      </w:r>
    </w:p>
    <w:p w14:paraId="7F3DA966" w14:textId="77777777" w:rsidR="0017786F" w:rsidRPr="00312872" w:rsidRDefault="0017786F" w:rsidP="00312872">
      <w:pPr>
        <w:pStyle w:val="NormlnIMP"/>
        <w:numPr>
          <w:ilvl w:val="0"/>
          <w:numId w:val="1"/>
        </w:numPr>
        <w:spacing w:before="240" w:after="120" w:line="240" w:lineRule="auto"/>
        <w:ind w:left="426" w:hanging="426"/>
        <w:jc w:val="both"/>
        <w:rPr>
          <w:rFonts w:asciiTheme="minorHAnsi" w:hAnsiTheme="minorHAnsi" w:cs="Arial"/>
          <w:b/>
          <w:sz w:val="24"/>
          <w:szCs w:val="24"/>
        </w:rPr>
      </w:pPr>
      <w:r w:rsidRPr="00312872">
        <w:rPr>
          <w:rFonts w:asciiTheme="minorHAnsi" w:hAnsiTheme="minorHAnsi" w:cs="Arial"/>
          <w:b/>
          <w:sz w:val="24"/>
          <w:szCs w:val="24"/>
        </w:rPr>
        <w:t>Systém strážní služby v objektu</w:t>
      </w:r>
    </w:p>
    <w:p w14:paraId="24645711" w14:textId="77777777" w:rsidR="00A61CED" w:rsidRPr="00B33A8E" w:rsidRDefault="00A61CED" w:rsidP="00A61CED">
      <w:pPr>
        <w:pStyle w:val="NormlnIMP"/>
        <w:numPr>
          <w:ilvl w:val="0"/>
          <w:numId w:val="12"/>
        </w:numPr>
        <w:spacing w:before="240" w:after="120" w:line="240" w:lineRule="auto"/>
        <w:jc w:val="both"/>
        <w:rPr>
          <w:rFonts w:ascii="Calibri" w:hAnsi="Calibri" w:cs="Arial"/>
          <w:sz w:val="24"/>
          <w:szCs w:val="24"/>
        </w:rPr>
      </w:pPr>
      <w:r w:rsidRPr="00B33A8E">
        <w:rPr>
          <w:rFonts w:asciiTheme="minorHAnsi" w:hAnsiTheme="minorHAnsi" w:cs="Calibri"/>
          <w:sz w:val="24"/>
          <w:szCs w:val="24"/>
        </w:rPr>
        <w:t>S</w:t>
      </w:r>
      <w:r w:rsidRPr="00B33A8E">
        <w:rPr>
          <w:rFonts w:asciiTheme="minorHAnsi" w:hAnsiTheme="minorHAnsi" w:cs="Arial"/>
          <w:sz w:val="24"/>
          <w:szCs w:val="24"/>
        </w:rPr>
        <w:t>trážní služba je zajištěna jedním pracovníkem celoročně v rozsahu 24 hod. denně, 7 dní v týdnu.</w:t>
      </w:r>
    </w:p>
    <w:p w14:paraId="19525339" w14:textId="2140730B" w:rsidR="00716EF4" w:rsidRDefault="00716EF4" w:rsidP="00E237D2">
      <w:pPr>
        <w:pStyle w:val="NormlnIMP"/>
        <w:numPr>
          <w:ilvl w:val="0"/>
          <w:numId w:val="12"/>
        </w:numPr>
        <w:spacing w:before="240" w:after="120" w:line="240" w:lineRule="auto"/>
        <w:jc w:val="both"/>
        <w:rPr>
          <w:rFonts w:ascii="Calibri" w:hAnsi="Calibri" w:cs="Arial"/>
          <w:snapToGrid w:val="0"/>
          <w:sz w:val="24"/>
          <w:szCs w:val="24"/>
        </w:rPr>
      </w:pPr>
      <w:r>
        <w:rPr>
          <w:rFonts w:ascii="Calibri" w:hAnsi="Calibri" w:cs="Arial"/>
          <w:snapToGrid w:val="0"/>
          <w:sz w:val="24"/>
          <w:szCs w:val="24"/>
        </w:rPr>
        <w:t>Strážný v</w:t>
      </w:r>
      <w:r w:rsidRPr="00E10864">
        <w:rPr>
          <w:rFonts w:ascii="Calibri" w:hAnsi="Calibri" w:cs="Arial"/>
          <w:snapToGrid w:val="0"/>
          <w:sz w:val="24"/>
          <w:szCs w:val="24"/>
        </w:rPr>
        <w:t xml:space="preserve"> případě </w:t>
      </w:r>
      <w:r>
        <w:rPr>
          <w:rFonts w:ascii="Calibri" w:hAnsi="Calibri" w:cs="Arial"/>
          <w:snapToGrid w:val="0"/>
          <w:sz w:val="24"/>
          <w:szCs w:val="24"/>
        </w:rPr>
        <w:t xml:space="preserve">zjištění páchání protiprávního jednání je povinen </w:t>
      </w:r>
      <w:r w:rsidR="00534D3C">
        <w:rPr>
          <w:rFonts w:ascii="Calibri" w:hAnsi="Calibri" w:cs="Arial"/>
          <w:snapToGrid w:val="0"/>
          <w:sz w:val="24"/>
          <w:szCs w:val="24"/>
        </w:rPr>
        <w:t>učinit</w:t>
      </w:r>
      <w:r w:rsidR="00534D3C" w:rsidRPr="00E10864">
        <w:rPr>
          <w:rFonts w:ascii="Calibri" w:hAnsi="Calibri" w:cs="Arial"/>
          <w:snapToGrid w:val="0"/>
          <w:sz w:val="24"/>
          <w:szCs w:val="24"/>
        </w:rPr>
        <w:t xml:space="preserve"> veškerá </w:t>
      </w:r>
      <w:r w:rsidR="00534D3C">
        <w:rPr>
          <w:rFonts w:ascii="Calibri" w:hAnsi="Calibri" w:cs="Arial"/>
          <w:snapToGrid w:val="0"/>
          <w:sz w:val="24"/>
          <w:szCs w:val="24"/>
        </w:rPr>
        <w:t xml:space="preserve">možná </w:t>
      </w:r>
      <w:r w:rsidR="00534D3C" w:rsidRPr="00E10864">
        <w:rPr>
          <w:rFonts w:ascii="Calibri" w:hAnsi="Calibri" w:cs="Arial"/>
          <w:snapToGrid w:val="0"/>
          <w:sz w:val="24"/>
          <w:szCs w:val="24"/>
        </w:rPr>
        <w:t xml:space="preserve">opatření k zamezení </w:t>
      </w:r>
      <w:r w:rsidR="00534D3C">
        <w:rPr>
          <w:rFonts w:ascii="Calibri" w:hAnsi="Calibri" w:cs="Arial"/>
          <w:snapToGrid w:val="0"/>
          <w:sz w:val="24"/>
          <w:szCs w:val="24"/>
        </w:rPr>
        <w:t>poškozování</w:t>
      </w:r>
      <w:r w:rsidR="00534D3C" w:rsidRPr="00E10864">
        <w:rPr>
          <w:rFonts w:ascii="Calibri" w:hAnsi="Calibri" w:cs="Arial"/>
          <w:snapToGrid w:val="0"/>
          <w:sz w:val="24"/>
          <w:szCs w:val="24"/>
        </w:rPr>
        <w:t xml:space="preserve"> </w:t>
      </w:r>
      <w:r w:rsidR="00534D3C">
        <w:rPr>
          <w:rFonts w:ascii="Calibri" w:hAnsi="Calibri" w:cs="Arial"/>
          <w:snapToGrid w:val="0"/>
          <w:sz w:val="24"/>
          <w:szCs w:val="24"/>
        </w:rPr>
        <w:t xml:space="preserve">zdraví osob či </w:t>
      </w:r>
      <w:r w:rsidR="00534D3C" w:rsidRPr="00E10864">
        <w:rPr>
          <w:rFonts w:ascii="Calibri" w:hAnsi="Calibri" w:cs="Arial"/>
          <w:snapToGrid w:val="0"/>
          <w:sz w:val="24"/>
          <w:szCs w:val="24"/>
        </w:rPr>
        <w:t xml:space="preserve">majetku </w:t>
      </w:r>
      <w:r w:rsidR="00E237D2">
        <w:rPr>
          <w:rFonts w:ascii="Calibri" w:hAnsi="Calibri" w:cs="Arial"/>
          <w:snapToGrid w:val="0"/>
          <w:sz w:val="24"/>
          <w:szCs w:val="24"/>
        </w:rPr>
        <w:t xml:space="preserve">FÚ </w:t>
      </w:r>
      <w:r>
        <w:rPr>
          <w:rFonts w:ascii="Calibri" w:hAnsi="Calibri" w:cs="Arial"/>
          <w:snapToGrid w:val="0"/>
          <w:sz w:val="24"/>
          <w:szCs w:val="24"/>
        </w:rPr>
        <w:t>i s použitím</w:t>
      </w:r>
      <w:r w:rsidRPr="00E10864">
        <w:rPr>
          <w:rFonts w:ascii="Calibri" w:hAnsi="Calibri" w:cs="Arial"/>
          <w:snapToGrid w:val="0"/>
          <w:sz w:val="24"/>
          <w:szCs w:val="24"/>
        </w:rPr>
        <w:t xml:space="preserve"> chmatů a</w:t>
      </w:r>
      <w:r w:rsidR="00681A0D">
        <w:rPr>
          <w:rFonts w:ascii="Calibri" w:hAnsi="Calibri" w:cs="Arial"/>
          <w:snapToGrid w:val="0"/>
          <w:sz w:val="24"/>
          <w:szCs w:val="24"/>
        </w:rPr>
        <w:t> </w:t>
      </w:r>
      <w:r w:rsidRPr="00E10864">
        <w:rPr>
          <w:rFonts w:ascii="Calibri" w:hAnsi="Calibri" w:cs="Arial"/>
          <w:snapToGrid w:val="0"/>
          <w:sz w:val="24"/>
          <w:szCs w:val="24"/>
        </w:rPr>
        <w:t>hmatů</w:t>
      </w:r>
      <w:r w:rsidR="00534D3C">
        <w:rPr>
          <w:rFonts w:ascii="Calibri" w:hAnsi="Calibri" w:cs="Arial"/>
          <w:snapToGrid w:val="0"/>
          <w:sz w:val="24"/>
          <w:szCs w:val="24"/>
        </w:rPr>
        <w:t xml:space="preserve"> </w:t>
      </w:r>
      <w:r w:rsidRPr="00E10864">
        <w:rPr>
          <w:rFonts w:ascii="Calibri" w:hAnsi="Calibri" w:cs="Arial"/>
          <w:snapToGrid w:val="0"/>
          <w:sz w:val="24"/>
          <w:szCs w:val="24"/>
        </w:rPr>
        <w:t>v souladu s</w:t>
      </w:r>
      <w:r>
        <w:rPr>
          <w:rFonts w:ascii="Calibri" w:hAnsi="Calibri" w:cs="Arial"/>
          <w:snapToGrid w:val="0"/>
          <w:sz w:val="24"/>
          <w:szCs w:val="24"/>
        </w:rPr>
        <w:t> platnou právní úpravou</w:t>
      </w:r>
      <w:r w:rsidR="00534D3C">
        <w:rPr>
          <w:rFonts w:ascii="Calibri" w:hAnsi="Calibri" w:cs="Arial"/>
          <w:snapToGrid w:val="0"/>
          <w:sz w:val="24"/>
          <w:szCs w:val="24"/>
        </w:rPr>
        <w:t xml:space="preserve">. </w:t>
      </w:r>
      <w:r w:rsidRPr="00E10864">
        <w:rPr>
          <w:rFonts w:ascii="Calibri" w:hAnsi="Calibri" w:cs="Arial"/>
          <w:snapToGrid w:val="0"/>
          <w:sz w:val="24"/>
          <w:szCs w:val="24"/>
        </w:rPr>
        <w:t xml:space="preserve">V případě, že nebude schopen </w:t>
      </w:r>
      <w:r>
        <w:rPr>
          <w:rFonts w:ascii="Calibri" w:hAnsi="Calibri" w:cs="Arial"/>
          <w:snapToGrid w:val="0"/>
          <w:sz w:val="24"/>
          <w:szCs w:val="24"/>
        </w:rPr>
        <w:t>zamezit</w:t>
      </w:r>
      <w:r w:rsidRPr="00E10864">
        <w:rPr>
          <w:rFonts w:ascii="Calibri" w:hAnsi="Calibri" w:cs="Arial"/>
          <w:snapToGrid w:val="0"/>
          <w:sz w:val="24"/>
          <w:szCs w:val="24"/>
        </w:rPr>
        <w:t xml:space="preserve"> </w:t>
      </w:r>
      <w:r w:rsidR="001C51BE">
        <w:rPr>
          <w:rFonts w:ascii="Calibri" w:hAnsi="Calibri" w:cs="Arial"/>
          <w:snapToGrid w:val="0"/>
          <w:sz w:val="24"/>
          <w:szCs w:val="24"/>
        </w:rPr>
        <w:t>tomuto jednání,</w:t>
      </w:r>
      <w:r w:rsidRPr="00E10864">
        <w:rPr>
          <w:rFonts w:ascii="Calibri" w:hAnsi="Calibri" w:cs="Arial"/>
          <w:snapToGrid w:val="0"/>
          <w:sz w:val="24"/>
          <w:szCs w:val="24"/>
        </w:rPr>
        <w:t xml:space="preserve"> neprodleně kontaktuje PČR a správce objektu.</w:t>
      </w:r>
    </w:p>
    <w:p w14:paraId="30B10A5E" w14:textId="77777777" w:rsidR="00A6633D" w:rsidRPr="00312872" w:rsidRDefault="00A6633D" w:rsidP="00312872">
      <w:pPr>
        <w:pStyle w:val="NormlnIMP"/>
        <w:numPr>
          <w:ilvl w:val="0"/>
          <w:numId w:val="1"/>
        </w:numPr>
        <w:tabs>
          <w:tab w:val="num" w:pos="360"/>
        </w:tabs>
        <w:spacing w:after="120" w:line="240" w:lineRule="auto"/>
        <w:ind w:left="714" w:hanging="714"/>
        <w:jc w:val="both"/>
        <w:rPr>
          <w:rFonts w:ascii="Calibri" w:hAnsi="Calibri" w:cs="Arial"/>
          <w:b/>
          <w:sz w:val="24"/>
          <w:szCs w:val="24"/>
        </w:rPr>
      </w:pPr>
      <w:r w:rsidRPr="00312872">
        <w:rPr>
          <w:rFonts w:ascii="Calibri" w:hAnsi="Calibri" w:cs="Arial"/>
          <w:b/>
          <w:sz w:val="24"/>
          <w:szCs w:val="24"/>
        </w:rPr>
        <w:t>Provozní dokumentace a záznamní pomůcky</w:t>
      </w:r>
    </w:p>
    <w:p w14:paraId="180DC00D" w14:textId="3576C8BA" w:rsidR="00A6633D" w:rsidRPr="00312872" w:rsidRDefault="00A6633D" w:rsidP="00312872">
      <w:pPr>
        <w:pStyle w:val="NormlnIMP"/>
        <w:spacing w:after="120" w:line="240" w:lineRule="auto"/>
        <w:jc w:val="both"/>
        <w:rPr>
          <w:rFonts w:asciiTheme="minorHAnsi" w:hAnsiTheme="minorHAnsi" w:cs="Calibri"/>
          <w:sz w:val="24"/>
          <w:szCs w:val="24"/>
          <w:lang w:eastAsia="en-US"/>
        </w:rPr>
      </w:pPr>
      <w:r w:rsidRPr="00312872">
        <w:rPr>
          <w:rFonts w:asciiTheme="minorHAnsi" w:hAnsiTheme="minorHAnsi" w:cs="Calibri"/>
          <w:sz w:val="24"/>
          <w:szCs w:val="24"/>
          <w:lang w:eastAsia="en-US"/>
        </w:rPr>
        <w:t>Dokumentace potřebná k výkonu strážní uložená na stanovišti strážní služby:</w:t>
      </w:r>
    </w:p>
    <w:p w14:paraId="47A29EBF" w14:textId="35159C30" w:rsidR="00A6633D" w:rsidRPr="00312872" w:rsidRDefault="00A6633D" w:rsidP="004B2B9E">
      <w:pPr>
        <w:pStyle w:val="NormlnIMP"/>
        <w:numPr>
          <w:ilvl w:val="1"/>
          <w:numId w:val="1"/>
        </w:numPr>
        <w:spacing w:before="240" w:after="120" w:line="240" w:lineRule="auto"/>
        <w:ind w:left="714" w:hanging="357"/>
        <w:jc w:val="both"/>
        <w:rPr>
          <w:rFonts w:asciiTheme="minorHAnsi" w:hAnsiTheme="minorHAnsi" w:cs="Arial"/>
          <w:sz w:val="24"/>
          <w:szCs w:val="24"/>
        </w:rPr>
      </w:pPr>
      <w:r w:rsidRPr="00312872">
        <w:rPr>
          <w:rFonts w:asciiTheme="minorHAnsi" w:hAnsiTheme="minorHAnsi" w:cs="Arial"/>
          <w:sz w:val="24"/>
          <w:szCs w:val="24"/>
        </w:rPr>
        <w:t>Provozní kniha – vede dodavatel služby, všechny záznamy vztahující se k výkonu služby strážného, termíny obchůzek budovy, záznamy havárií, mimořádných událostí a všech dalších informací týkajících se průběhu služby (v rozsahu závad - duplicitní záznam s knihou závad)</w:t>
      </w:r>
      <w:r w:rsidR="00E237D2">
        <w:rPr>
          <w:rFonts w:asciiTheme="minorHAnsi" w:hAnsiTheme="minorHAnsi" w:cs="Arial"/>
          <w:sz w:val="24"/>
          <w:szCs w:val="24"/>
        </w:rPr>
        <w:t>,</w:t>
      </w:r>
    </w:p>
    <w:p w14:paraId="44B0E24C" w14:textId="1915A36C" w:rsidR="00A6633D" w:rsidRPr="00312872" w:rsidRDefault="00A6633D" w:rsidP="004B2B9E">
      <w:pPr>
        <w:pStyle w:val="NormlnIMP"/>
        <w:numPr>
          <w:ilvl w:val="1"/>
          <w:numId w:val="1"/>
        </w:numPr>
        <w:spacing w:before="240" w:after="120" w:line="240" w:lineRule="auto"/>
        <w:ind w:left="714" w:hanging="357"/>
        <w:jc w:val="both"/>
        <w:rPr>
          <w:rFonts w:asciiTheme="minorHAnsi" w:hAnsiTheme="minorHAnsi" w:cs="Arial"/>
          <w:sz w:val="24"/>
          <w:szCs w:val="24"/>
        </w:rPr>
      </w:pPr>
      <w:r w:rsidRPr="00312872">
        <w:rPr>
          <w:rFonts w:asciiTheme="minorHAnsi" w:hAnsiTheme="minorHAnsi" w:cs="Arial"/>
          <w:sz w:val="24"/>
          <w:szCs w:val="24"/>
        </w:rPr>
        <w:t>Provozní řád objektu – upravuje pravidla pro organizaci, provoz, bezpečnost a ochranu majetku v budově, dodavatel služby a jeho pracovníci jsou povinni být s tímto dokumentem seznámeni a v</w:t>
      </w:r>
      <w:r w:rsidR="009C2842">
        <w:rPr>
          <w:rFonts w:asciiTheme="minorHAnsi" w:hAnsiTheme="minorHAnsi" w:cs="Arial"/>
          <w:sz w:val="24"/>
          <w:szCs w:val="24"/>
        </w:rPr>
        <w:t>e stanoveném</w:t>
      </w:r>
      <w:r w:rsidRPr="00312872">
        <w:rPr>
          <w:rFonts w:asciiTheme="minorHAnsi" w:hAnsiTheme="minorHAnsi" w:cs="Arial"/>
          <w:sz w:val="24"/>
          <w:szCs w:val="24"/>
        </w:rPr>
        <w:t xml:space="preserve"> rozsahu se </w:t>
      </w:r>
      <w:r w:rsidR="009C2842">
        <w:rPr>
          <w:rFonts w:asciiTheme="minorHAnsi" w:hAnsiTheme="minorHAnsi" w:cs="Arial"/>
          <w:sz w:val="24"/>
          <w:szCs w:val="24"/>
        </w:rPr>
        <w:t xml:space="preserve">pravidly </w:t>
      </w:r>
      <w:r w:rsidRPr="00312872">
        <w:rPr>
          <w:rFonts w:asciiTheme="minorHAnsi" w:hAnsiTheme="minorHAnsi" w:cs="Arial"/>
          <w:sz w:val="24"/>
          <w:szCs w:val="24"/>
        </w:rPr>
        <w:t>při výkonu činnosti řídit</w:t>
      </w:r>
      <w:r w:rsidR="00E237D2">
        <w:rPr>
          <w:rFonts w:asciiTheme="minorHAnsi" w:hAnsiTheme="minorHAnsi" w:cs="Arial"/>
          <w:sz w:val="24"/>
          <w:szCs w:val="24"/>
        </w:rPr>
        <w:t>,</w:t>
      </w:r>
    </w:p>
    <w:p w14:paraId="50E66070" w14:textId="610C2DB5" w:rsidR="00A6633D" w:rsidRPr="00312872" w:rsidRDefault="00A6633D" w:rsidP="004B2B9E">
      <w:pPr>
        <w:pStyle w:val="NormlnIMP"/>
        <w:numPr>
          <w:ilvl w:val="1"/>
          <w:numId w:val="1"/>
        </w:numPr>
        <w:spacing w:before="240" w:after="120" w:line="240" w:lineRule="auto"/>
        <w:ind w:left="714" w:hanging="357"/>
        <w:jc w:val="both"/>
        <w:rPr>
          <w:rFonts w:asciiTheme="minorHAnsi" w:hAnsiTheme="minorHAnsi" w:cs="Arial"/>
          <w:sz w:val="24"/>
          <w:szCs w:val="24"/>
        </w:rPr>
      </w:pPr>
      <w:r w:rsidRPr="00312872">
        <w:rPr>
          <w:rFonts w:asciiTheme="minorHAnsi" w:hAnsiTheme="minorHAnsi" w:cs="Arial"/>
          <w:sz w:val="24"/>
          <w:szCs w:val="24"/>
        </w:rPr>
        <w:t>Kniha návštěv – evidenční list návštěvníků – záznam o příchodech a odchodech všech osob přicházejících do bu</w:t>
      </w:r>
      <w:r w:rsidR="00D44B2A">
        <w:rPr>
          <w:rFonts w:asciiTheme="minorHAnsi" w:hAnsiTheme="minorHAnsi" w:cs="Arial"/>
          <w:sz w:val="24"/>
          <w:szCs w:val="24"/>
        </w:rPr>
        <w:t xml:space="preserve">dovy v doprovodu zaměstnance dle </w:t>
      </w:r>
      <w:r w:rsidRPr="00312872">
        <w:rPr>
          <w:rFonts w:asciiTheme="minorHAnsi" w:hAnsiTheme="minorHAnsi" w:cs="Arial"/>
          <w:sz w:val="24"/>
          <w:szCs w:val="24"/>
        </w:rPr>
        <w:t>Provozního řádu budovy</w:t>
      </w:r>
      <w:r w:rsidR="00E237D2">
        <w:rPr>
          <w:rFonts w:asciiTheme="minorHAnsi" w:hAnsiTheme="minorHAnsi" w:cs="Arial"/>
          <w:sz w:val="24"/>
          <w:szCs w:val="24"/>
        </w:rPr>
        <w:t>,</w:t>
      </w:r>
      <w:r w:rsidRPr="00312872">
        <w:rPr>
          <w:rFonts w:asciiTheme="minorHAnsi" w:hAnsiTheme="minorHAnsi" w:cs="Arial"/>
          <w:sz w:val="24"/>
          <w:szCs w:val="24"/>
        </w:rPr>
        <w:t xml:space="preserve"> </w:t>
      </w:r>
    </w:p>
    <w:p w14:paraId="28137318" w14:textId="0A464199" w:rsidR="00A6633D" w:rsidRPr="00312872" w:rsidRDefault="00A6633D" w:rsidP="004B2B9E">
      <w:pPr>
        <w:pStyle w:val="NormlnIMP"/>
        <w:numPr>
          <w:ilvl w:val="1"/>
          <w:numId w:val="1"/>
        </w:numPr>
        <w:spacing w:before="240" w:after="120" w:line="240" w:lineRule="auto"/>
        <w:ind w:left="714" w:hanging="357"/>
        <w:jc w:val="both"/>
        <w:rPr>
          <w:rFonts w:asciiTheme="minorHAnsi" w:hAnsiTheme="minorHAnsi" w:cs="Arial"/>
          <w:sz w:val="24"/>
          <w:szCs w:val="24"/>
        </w:rPr>
      </w:pPr>
      <w:r w:rsidRPr="00312872">
        <w:rPr>
          <w:rFonts w:asciiTheme="minorHAnsi" w:hAnsiTheme="minorHAnsi" w:cs="Arial"/>
          <w:sz w:val="24"/>
          <w:szCs w:val="24"/>
        </w:rPr>
        <w:t>Kniha vozidel – evidence příjezdů a objezdů vozidel</w:t>
      </w:r>
      <w:r w:rsidR="00E237D2">
        <w:rPr>
          <w:rFonts w:asciiTheme="minorHAnsi" w:hAnsiTheme="minorHAnsi" w:cs="Arial"/>
          <w:sz w:val="24"/>
          <w:szCs w:val="24"/>
        </w:rPr>
        <w:t>,</w:t>
      </w:r>
    </w:p>
    <w:p w14:paraId="5746D984" w14:textId="6638B7FB" w:rsidR="009B5E92" w:rsidRDefault="00A6633D" w:rsidP="004B2B9E">
      <w:pPr>
        <w:pStyle w:val="NormlnIMP"/>
        <w:numPr>
          <w:ilvl w:val="1"/>
          <w:numId w:val="1"/>
        </w:numPr>
        <w:spacing w:before="240" w:after="120" w:line="240" w:lineRule="auto"/>
        <w:ind w:left="714" w:hanging="357"/>
        <w:jc w:val="both"/>
        <w:rPr>
          <w:rFonts w:asciiTheme="minorHAnsi" w:hAnsiTheme="minorHAnsi" w:cs="Arial"/>
          <w:sz w:val="24"/>
          <w:szCs w:val="24"/>
        </w:rPr>
      </w:pPr>
      <w:r w:rsidRPr="00312872">
        <w:rPr>
          <w:rFonts w:asciiTheme="minorHAnsi" w:hAnsiTheme="minorHAnsi" w:cs="Arial"/>
          <w:sz w:val="24"/>
          <w:szCs w:val="24"/>
        </w:rPr>
        <w:t xml:space="preserve">Pravidla pro výkon ostrahy – </w:t>
      </w:r>
      <w:r w:rsidR="00AA6322" w:rsidRPr="00312872">
        <w:rPr>
          <w:rFonts w:asciiTheme="minorHAnsi" w:hAnsiTheme="minorHAnsi" w:cs="Arial"/>
          <w:sz w:val="24"/>
          <w:szCs w:val="24"/>
        </w:rPr>
        <w:t>Upravuj</w:t>
      </w:r>
      <w:r w:rsidR="00312872">
        <w:rPr>
          <w:rFonts w:asciiTheme="minorHAnsi" w:hAnsiTheme="minorHAnsi" w:cs="Arial"/>
          <w:sz w:val="24"/>
          <w:szCs w:val="24"/>
        </w:rPr>
        <w:t>í</w:t>
      </w:r>
      <w:r w:rsidR="00AA6322" w:rsidRPr="00312872">
        <w:rPr>
          <w:rFonts w:asciiTheme="minorHAnsi" w:hAnsiTheme="minorHAnsi" w:cs="Arial"/>
          <w:sz w:val="24"/>
          <w:szCs w:val="24"/>
        </w:rPr>
        <w:t xml:space="preserve"> pravidla pro výkon strážní služby v objektu.  V</w:t>
      </w:r>
      <w:r w:rsidRPr="00312872">
        <w:rPr>
          <w:rFonts w:asciiTheme="minorHAnsi" w:hAnsiTheme="minorHAnsi" w:cs="Arial"/>
          <w:sz w:val="24"/>
          <w:szCs w:val="24"/>
        </w:rPr>
        <w:t xml:space="preserve">ypracuje dodavatel služby ve spolupráci se </w:t>
      </w:r>
      <w:r w:rsidR="00E1426A">
        <w:rPr>
          <w:rFonts w:asciiTheme="minorHAnsi" w:hAnsiTheme="minorHAnsi" w:cs="Arial"/>
          <w:sz w:val="24"/>
          <w:szCs w:val="24"/>
        </w:rPr>
        <w:t>zadavatelem</w:t>
      </w:r>
      <w:r w:rsidRPr="00312872">
        <w:rPr>
          <w:rFonts w:asciiTheme="minorHAnsi" w:hAnsiTheme="minorHAnsi" w:cs="Arial"/>
          <w:sz w:val="24"/>
          <w:szCs w:val="24"/>
        </w:rPr>
        <w:t xml:space="preserve">, </w:t>
      </w:r>
      <w:r w:rsidR="00E1426A">
        <w:rPr>
          <w:rFonts w:asciiTheme="minorHAnsi" w:hAnsiTheme="minorHAnsi" w:cs="Arial"/>
          <w:sz w:val="24"/>
          <w:szCs w:val="24"/>
        </w:rPr>
        <w:t xml:space="preserve">tak </w:t>
      </w:r>
      <w:r w:rsidRPr="00312872">
        <w:rPr>
          <w:rFonts w:asciiTheme="minorHAnsi" w:hAnsiTheme="minorHAnsi" w:cs="Arial"/>
          <w:sz w:val="24"/>
          <w:szCs w:val="24"/>
        </w:rPr>
        <w:t>aby byla v souladu se</w:t>
      </w:r>
      <w:r w:rsidR="00681A0D">
        <w:rPr>
          <w:rFonts w:asciiTheme="minorHAnsi" w:hAnsiTheme="minorHAnsi" w:cs="Arial"/>
          <w:sz w:val="24"/>
          <w:szCs w:val="24"/>
        </w:rPr>
        <w:t> </w:t>
      </w:r>
      <w:r w:rsidRPr="00312872">
        <w:rPr>
          <w:rFonts w:asciiTheme="minorHAnsi" w:hAnsiTheme="minorHAnsi" w:cs="Arial"/>
          <w:sz w:val="24"/>
          <w:szCs w:val="24"/>
        </w:rPr>
        <w:t>Smlouv</w:t>
      </w:r>
      <w:r w:rsidR="00AA6322" w:rsidRPr="00312872">
        <w:rPr>
          <w:rFonts w:asciiTheme="minorHAnsi" w:hAnsiTheme="minorHAnsi" w:cs="Arial"/>
          <w:sz w:val="24"/>
          <w:szCs w:val="24"/>
        </w:rPr>
        <w:t xml:space="preserve">ou </w:t>
      </w:r>
      <w:r w:rsidRPr="00312872">
        <w:rPr>
          <w:rFonts w:asciiTheme="minorHAnsi" w:hAnsiTheme="minorHAnsi" w:cs="Arial"/>
          <w:sz w:val="24"/>
          <w:szCs w:val="24"/>
        </w:rPr>
        <w:t>o poskytování služeb a</w:t>
      </w:r>
      <w:r w:rsidR="007C1942">
        <w:rPr>
          <w:rFonts w:asciiTheme="minorHAnsi" w:hAnsiTheme="minorHAnsi" w:cs="Arial"/>
          <w:sz w:val="24"/>
          <w:szCs w:val="24"/>
        </w:rPr>
        <w:t> </w:t>
      </w:r>
      <w:r w:rsidRPr="00312872">
        <w:rPr>
          <w:rFonts w:asciiTheme="minorHAnsi" w:hAnsiTheme="minorHAnsi" w:cs="Arial"/>
          <w:sz w:val="24"/>
          <w:szCs w:val="24"/>
        </w:rPr>
        <w:t xml:space="preserve">provozním řádem budovy. </w:t>
      </w:r>
      <w:r w:rsidR="00AA6322" w:rsidRPr="00312872">
        <w:rPr>
          <w:rFonts w:asciiTheme="minorHAnsi" w:hAnsiTheme="minorHAnsi" w:cs="Arial"/>
          <w:sz w:val="24"/>
          <w:szCs w:val="24"/>
        </w:rPr>
        <w:t xml:space="preserve">Pracovníci dodavatele jsou povinni být s tímto dokumentem seznámeni a musí </w:t>
      </w:r>
      <w:r w:rsidR="00E1426A">
        <w:rPr>
          <w:rFonts w:asciiTheme="minorHAnsi" w:hAnsiTheme="minorHAnsi" w:cs="Arial"/>
          <w:sz w:val="24"/>
          <w:szCs w:val="24"/>
        </w:rPr>
        <w:t>jej podepsat</w:t>
      </w:r>
    </w:p>
    <w:p w14:paraId="336A023D" w14:textId="5801B6C9" w:rsidR="00AA6322" w:rsidRDefault="00E237D2" w:rsidP="004B2B9E">
      <w:pPr>
        <w:pStyle w:val="NormlnIMP"/>
        <w:numPr>
          <w:ilvl w:val="1"/>
          <w:numId w:val="1"/>
        </w:numPr>
        <w:spacing w:before="240" w:after="120" w:line="240" w:lineRule="auto"/>
        <w:ind w:left="714" w:hanging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</w:t>
      </w:r>
      <w:r w:rsidR="009B5E92">
        <w:rPr>
          <w:rFonts w:asciiTheme="minorHAnsi" w:hAnsiTheme="minorHAnsi" w:cs="Arial"/>
          <w:sz w:val="24"/>
          <w:szCs w:val="24"/>
        </w:rPr>
        <w:t xml:space="preserve">nterní předpisy a směrnice - </w:t>
      </w:r>
      <w:r w:rsidR="009B5E92" w:rsidRPr="00312872">
        <w:rPr>
          <w:rFonts w:asciiTheme="minorHAnsi" w:hAnsiTheme="minorHAnsi" w:cs="Arial"/>
          <w:sz w:val="24"/>
          <w:szCs w:val="24"/>
        </w:rPr>
        <w:t>pracovníci jsou povinni být s t</w:t>
      </w:r>
      <w:r w:rsidR="009B5E92">
        <w:rPr>
          <w:rFonts w:asciiTheme="minorHAnsi" w:hAnsiTheme="minorHAnsi" w:cs="Arial"/>
          <w:sz w:val="24"/>
          <w:szCs w:val="24"/>
        </w:rPr>
        <w:t>ěmito</w:t>
      </w:r>
      <w:r w:rsidR="009B5E92" w:rsidRPr="00312872">
        <w:rPr>
          <w:rFonts w:asciiTheme="minorHAnsi" w:hAnsiTheme="minorHAnsi" w:cs="Arial"/>
          <w:sz w:val="24"/>
          <w:szCs w:val="24"/>
        </w:rPr>
        <w:t xml:space="preserve"> </w:t>
      </w:r>
      <w:proofErr w:type="gramStart"/>
      <w:r w:rsidR="009B5E92" w:rsidRPr="00312872">
        <w:rPr>
          <w:rFonts w:asciiTheme="minorHAnsi" w:hAnsiTheme="minorHAnsi" w:cs="Arial"/>
          <w:sz w:val="24"/>
          <w:szCs w:val="24"/>
        </w:rPr>
        <w:t>dokument</w:t>
      </w:r>
      <w:r w:rsidR="009B5E92">
        <w:rPr>
          <w:rFonts w:asciiTheme="minorHAnsi" w:hAnsiTheme="minorHAnsi" w:cs="Arial"/>
          <w:sz w:val="24"/>
          <w:szCs w:val="24"/>
        </w:rPr>
        <w:t>y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3F1FB7">
        <w:rPr>
          <w:rFonts w:asciiTheme="minorHAnsi" w:hAnsiTheme="minorHAnsi" w:cs="Arial"/>
          <w:sz w:val="24"/>
          <w:szCs w:val="24"/>
        </w:rPr>
        <w:t xml:space="preserve">  </w:t>
      </w:r>
      <w:bookmarkStart w:id="0" w:name="_GoBack"/>
      <w:bookmarkEnd w:id="0"/>
      <w:r>
        <w:rPr>
          <w:rFonts w:asciiTheme="minorHAnsi" w:hAnsiTheme="minorHAnsi" w:cs="Arial"/>
          <w:sz w:val="24"/>
          <w:szCs w:val="24"/>
        </w:rPr>
        <w:t>seznámeni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a ve stanoveném </w:t>
      </w:r>
      <w:r w:rsidR="009B5E92" w:rsidRPr="00312872">
        <w:rPr>
          <w:rFonts w:asciiTheme="minorHAnsi" w:hAnsiTheme="minorHAnsi" w:cs="Arial"/>
          <w:sz w:val="24"/>
          <w:szCs w:val="24"/>
        </w:rPr>
        <w:t>rozsahu se jím při výkonu činnosti řídit</w:t>
      </w:r>
      <w:r>
        <w:rPr>
          <w:rFonts w:asciiTheme="minorHAnsi" w:hAnsiTheme="minorHAnsi" w:cs="Arial"/>
          <w:sz w:val="24"/>
          <w:szCs w:val="24"/>
        </w:rPr>
        <w:t>,</w:t>
      </w:r>
    </w:p>
    <w:p w14:paraId="7A412839" w14:textId="1FDC0FA8" w:rsidR="00A6633D" w:rsidRPr="004B2B9E" w:rsidRDefault="00E237D2" w:rsidP="00312872">
      <w:pPr>
        <w:pStyle w:val="NormlnIMP"/>
        <w:keepNext/>
        <w:numPr>
          <w:ilvl w:val="1"/>
          <w:numId w:val="1"/>
        </w:numPr>
        <w:spacing w:before="240" w:after="120" w:line="240" w:lineRule="auto"/>
        <w:ind w:hanging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</w:t>
      </w:r>
      <w:r w:rsidR="004B2B9E" w:rsidRPr="004B2B9E">
        <w:rPr>
          <w:rFonts w:asciiTheme="minorHAnsi" w:hAnsiTheme="minorHAnsi" w:cs="Arial"/>
          <w:sz w:val="24"/>
          <w:szCs w:val="24"/>
        </w:rPr>
        <w:t xml:space="preserve">alší dokumentace </w:t>
      </w:r>
      <w:r w:rsidR="00D16699">
        <w:rPr>
          <w:rFonts w:asciiTheme="minorHAnsi" w:hAnsiTheme="minorHAnsi" w:cs="Arial"/>
          <w:sz w:val="24"/>
          <w:szCs w:val="24"/>
        </w:rPr>
        <w:t xml:space="preserve">a </w:t>
      </w:r>
      <w:r w:rsidR="004B2B9E" w:rsidRPr="004B2B9E">
        <w:rPr>
          <w:rFonts w:asciiTheme="minorHAnsi" w:hAnsiTheme="minorHAnsi" w:cs="Arial"/>
          <w:sz w:val="24"/>
          <w:szCs w:val="24"/>
        </w:rPr>
        <w:t>záznamní pomůcky – liší se dle skupiny</w:t>
      </w:r>
      <w:r w:rsidR="00BF754D">
        <w:rPr>
          <w:rFonts w:asciiTheme="minorHAnsi" w:hAnsiTheme="minorHAnsi" w:cs="Arial"/>
          <w:sz w:val="24"/>
          <w:szCs w:val="24"/>
        </w:rPr>
        <w:t>,</w:t>
      </w:r>
      <w:r w:rsidR="004B2B9E" w:rsidRPr="004B2B9E">
        <w:rPr>
          <w:rFonts w:asciiTheme="minorHAnsi" w:hAnsiTheme="minorHAnsi" w:cs="Arial"/>
          <w:sz w:val="24"/>
          <w:szCs w:val="24"/>
        </w:rPr>
        <w:t xml:space="preserve"> v které </w:t>
      </w:r>
      <w:r w:rsidR="00BF754D">
        <w:rPr>
          <w:rFonts w:asciiTheme="minorHAnsi" w:hAnsiTheme="minorHAnsi" w:cs="Arial"/>
          <w:sz w:val="24"/>
          <w:szCs w:val="24"/>
        </w:rPr>
        <w:t>je</w:t>
      </w:r>
      <w:r w:rsidR="004B2B9E" w:rsidRPr="004B2B9E">
        <w:rPr>
          <w:rFonts w:asciiTheme="minorHAnsi" w:hAnsiTheme="minorHAnsi" w:cs="Arial"/>
          <w:sz w:val="24"/>
          <w:szCs w:val="24"/>
        </w:rPr>
        <w:t xml:space="preserve"> objekt zařazen</w:t>
      </w:r>
      <w:r>
        <w:rPr>
          <w:rFonts w:asciiTheme="minorHAnsi" w:hAnsiTheme="minorHAnsi" w:cs="Arial"/>
          <w:sz w:val="24"/>
          <w:szCs w:val="24"/>
        </w:rPr>
        <w:t>.</w:t>
      </w:r>
    </w:p>
    <w:sectPr w:rsidR="00A6633D" w:rsidRPr="004B2B9E" w:rsidSect="006D0F13">
      <w:headerReference w:type="default" r:id="rId9"/>
      <w:footerReference w:type="even" r:id="rId10"/>
      <w:footerReference w:type="default" r:id="rId11"/>
      <w:pgSz w:w="11906" w:h="16838" w:code="9"/>
      <w:pgMar w:top="459" w:right="1418" w:bottom="1701" w:left="1134" w:header="284" w:footer="46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20D245" w15:done="0"/>
  <w15:commentEx w15:paraId="252F7A7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726F0" w14:textId="77777777" w:rsidR="00E127F8" w:rsidRDefault="00E127F8">
      <w:r>
        <w:separator/>
      </w:r>
    </w:p>
  </w:endnote>
  <w:endnote w:type="continuationSeparator" w:id="0">
    <w:p w14:paraId="3E3FA884" w14:textId="77777777" w:rsidR="00E127F8" w:rsidRDefault="00E1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F476C" w14:textId="77777777" w:rsidR="006D0F13" w:rsidRDefault="006D0F1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13AB8A" w14:textId="77777777" w:rsidR="006D0F13" w:rsidRDefault="006D0F1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74FF2" w14:textId="77777777" w:rsidR="006D0F13" w:rsidRPr="00060FA8" w:rsidRDefault="006D0F13" w:rsidP="006D0F13">
    <w:pPr>
      <w:pStyle w:val="Zpat"/>
      <w:tabs>
        <w:tab w:val="clear" w:pos="9072"/>
        <w:tab w:val="right" w:pos="9356"/>
      </w:tabs>
      <w:jc w:val="right"/>
      <w:rPr>
        <w:sz w:val="18"/>
        <w:szCs w:val="18"/>
      </w:rPr>
    </w:pPr>
    <w:r w:rsidRPr="00F02DED">
      <w:rPr>
        <w:rFonts w:ascii="Calibri" w:hAnsi="Calibri" w:cs="Calibri"/>
        <w:sz w:val="18"/>
        <w:szCs w:val="18"/>
      </w:rPr>
      <w:t xml:space="preserve">Stránka </w:t>
    </w:r>
    <w:r w:rsidRPr="00F02DED">
      <w:rPr>
        <w:rFonts w:ascii="Calibri" w:hAnsi="Calibri" w:cs="Calibri"/>
        <w:b/>
        <w:sz w:val="18"/>
        <w:szCs w:val="18"/>
      </w:rPr>
      <w:fldChar w:fldCharType="begin"/>
    </w:r>
    <w:r w:rsidRPr="00F02DED">
      <w:rPr>
        <w:rFonts w:ascii="Calibri" w:hAnsi="Calibri" w:cs="Calibri"/>
        <w:b/>
        <w:sz w:val="18"/>
        <w:szCs w:val="18"/>
      </w:rPr>
      <w:instrText>PAGE</w:instrText>
    </w:r>
    <w:r w:rsidRPr="00F02DED">
      <w:rPr>
        <w:rFonts w:ascii="Calibri" w:hAnsi="Calibri" w:cs="Calibri"/>
        <w:b/>
        <w:sz w:val="18"/>
        <w:szCs w:val="18"/>
      </w:rPr>
      <w:fldChar w:fldCharType="separate"/>
    </w:r>
    <w:r w:rsidR="003F1FB7">
      <w:rPr>
        <w:rFonts w:ascii="Calibri" w:hAnsi="Calibri" w:cs="Calibri"/>
        <w:b/>
        <w:noProof/>
        <w:sz w:val="18"/>
        <w:szCs w:val="18"/>
      </w:rPr>
      <w:t>2</w:t>
    </w:r>
    <w:r w:rsidRPr="00F02DED">
      <w:rPr>
        <w:rFonts w:ascii="Calibri" w:hAnsi="Calibri" w:cs="Calibri"/>
        <w:b/>
        <w:sz w:val="18"/>
        <w:szCs w:val="18"/>
      </w:rPr>
      <w:fldChar w:fldCharType="end"/>
    </w:r>
    <w:r w:rsidRPr="00F02DED">
      <w:rPr>
        <w:rFonts w:ascii="Calibri" w:hAnsi="Calibri" w:cs="Calibri"/>
        <w:sz w:val="18"/>
        <w:szCs w:val="18"/>
      </w:rPr>
      <w:t xml:space="preserve"> z </w:t>
    </w:r>
    <w:r w:rsidRPr="00F02DED">
      <w:rPr>
        <w:rFonts w:ascii="Calibri" w:hAnsi="Calibri" w:cs="Calibri"/>
        <w:b/>
        <w:sz w:val="18"/>
        <w:szCs w:val="18"/>
      </w:rPr>
      <w:fldChar w:fldCharType="begin"/>
    </w:r>
    <w:r w:rsidRPr="00F02DED">
      <w:rPr>
        <w:rFonts w:ascii="Calibri" w:hAnsi="Calibri" w:cs="Calibri"/>
        <w:b/>
        <w:sz w:val="18"/>
        <w:szCs w:val="18"/>
      </w:rPr>
      <w:instrText>NUMPAGES</w:instrText>
    </w:r>
    <w:r w:rsidRPr="00F02DED">
      <w:rPr>
        <w:rFonts w:ascii="Calibri" w:hAnsi="Calibri" w:cs="Calibri"/>
        <w:b/>
        <w:sz w:val="18"/>
        <w:szCs w:val="18"/>
      </w:rPr>
      <w:fldChar w:fldCharType="separate"/>
    </w:r>
    <w:r w:rsidR="003F1FB7">
      <w:rPr>
        <w:rFonts w:ascii="Calibri" w:hAnsi="Calibri" w:cs="Calibri"/>
        <w:b/>
        <w:noProof/>
        <w:sz w:val="18"/>
        <w:szCs w:val="18"/>
      </w:rPr>
      <w:t>2</w:t>
    </w:r>
    <w:r w:rsidRPr="00F02DED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C204E" w14:textId="77777777" w:rsidR="00E127F8" w:rsidRDefault="00E127F8">
      <w:r>
        <w:separator/>
      </w:r>
    </w:p>
  </w:footnote>
  <w:footnote w:type="continuationSeparator" w:id="0">
    <w:p w14:paraId="1CBEC35E" w14:textId="77777777" w:rsidR="00E127F8" w:rsidRDefault="00E12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6E6FB" w14:textId="2A1EF500" w:rsidR="006D0F13" w:rsidRPr="00E10864" w:rsidRDefault="006D0F13" w:rsidP="00FA63A1">
    <w:pPr>
      <w:ind w:left="284"/>
      <w:jc w:val="right"/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>Příloha č.</w:t>
    </w:r>
    <w:r w:rsidR="00F16B02">
      <w:rPr>
        <w:rFonts w:ascii="Calibri" w:hAnsi="Calibri" w:cs="Calibri"/>
        <w:b/>
        <w:sz w:val="22"/>
        <w:szCs w:val="22"/>
      </w:rPr>
      <w:t xml:space="preserve"> 1 Smlouvy</w:t>
    </w:r>
  </w:p>
  <w:p w14:paraId="2637EFE5" w14:textId="77777777" w:rsidR="006D0F13" w:rsidRDefault="006D0F13" w:rsidP="00FA63A1">
    <w:pPr>
      <w:pStyle w:val="Zhlav"/>
      <w:tabs>
        <w:tab w:val="clear" w:pos="4536"/>
        <w:tab w:val="center" w:pos="9072"/>
      </w:tabs>
      <w:ind w:left="142" w:right="-14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7F67"/>
    <w:multiLevelType w:val="multilevel"/>
    <w:tmpl w:val="82E2914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986" w:hanging="360"/>
      </w:pPr>
      <w:rPr>
        <w:rFonts w:hint="default"/>
        <w:b w:val="0"/>
        <w:sz w:val="20"/>
      </w:rPr>
    </w:lvl>
    <w:lvl w:ilvl="2">
      <w:start w:val="1"/>
      <w:numFmt w:val="lowerRoman"/>
      <w:lvlText w:val="%3."/>
      <w:lvlJc w:val="right"/>
      <w:pPr>
        <w:ind w:left="17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26" w:hanging="180"/>
      </w:pPr>
      <w:rPr>
        <w:rFonts w:hint="default"/>
      </w:rPr>
    </w:lvl>
  </w:abstractNum>
  <w:abstractNum w:abstractNumId="1">
    <w:nsid w:val="1D655ECE"/>
    <w:multiLevelType w:val="hybridMultilevel"/>
    <w:tmpl w:val="9076AB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155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C846D9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0B6635C"/>
    <w:multiLevelType w:val="multilevel"/>
    <w:tmpl w:val="82E2914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986" w:hanging="360"/>
      </w:pPr>
      <w:rPr>
        <w:rFonts w:hint="default"/>
        <w:b w:val="0"/>
        <w:sz w:val="20"/>
      </w:rPr>
    </w:lvl>
    <w:lvl w:ilvl="2">
      <w:start w:val="1"/>
      <w:numFmt w:val="lowerRoman"/>
      <w:lvlText w:val="%3."/>
      <w:lvlJc w:val="right"/>
      <w:pPr>
        <w:ind w:left="17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26" w:hanging="180"/>
      </w:pPr>
      <w:rPr>
        <w:rFonts w:hint="default"/>
      </w:rPr>
    </w:lvl>
  </w:abstractNum>
  <w:abstractNum w:abstractNumId="5">
    <w:nsid w:val="30E871EC"/>
    <w:multiLevelType w:val="multilevel"/>
    <w:tmpl w:val="82E2914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986" w:hanging="360"/>
      </w:pPr>
      <w:rPr>
        <w:rFonts w:hint="default"/>
        <w:b w:val="0"/>
        <w:sz w:val="20"/>
      </w:rPr>
    </w:lvl>
    <w:lvl w:ilvl="2">
      <w:start w:val="1"/>
      <w:numFmt w:val="lowerRoman"/>
      <w:lvlText w:val="%3."/>
      <w:lvlJc w:val="right"/>
      <w:pPr>
        <w:ind w:left="17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26" w:hanging="180"/>
      </w:pPr>
      <w:rPr>
        <w:rFonts w:hint="default"/>
      </w:rPr>
    </w:lvl>
  </w:abstractNum>
  <w:abstractNum w:abstractNumId="6">
    <w:nsid w:val="342D66AD"/>
    <w:multiLevelType w:val="hybridMultilevel"/>
    <w:tmpl w:val="EF0088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A6E80"/>
    <w:multiLevelType w:val="multilevel"/>
    <w:tmpl w:val="C690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8D22AE"/>
    <w:multiLevelType w:val="hybridMultilevel"/>
    <w:tmpl w:val="50D0A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90340"/>
    <w:multiLevelType w:val="multilevel"/>
    <w:tmpl w:val="82E2914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986" w:hanging="360"/>
      </w:pPr>
      <w:rPr>
        <w:rFonts w:hint="default"/>
        <w:b w:val="0"/>
        <w:sz w:val="20"/>
      </w:rPr>
    </w:lvl>
    <w:lvl w:ilvl="2">
      <w:start w:val="1"/>
      <w:numFmt w:val="lowerRoman"/>
      <w:lvlText w:val="%3."/>
      <w:lvlJc w:val="right"/>
      <w:pPr>
        <w:ind w:left="17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26" w:hanging="180"/>
      </w:pPr>
      <w:rPr>
        <w:rFonts w:hint="default"/>
      </w:rPr>
    </w:lvl>
  </w:abstractNum>
  <w:abstractNum w:abstractNumId="10">
    <w:nsid w:val="43FD0217"/>
    <w:multiLevelType w:val="multilevel"/>
    <w:tmpl w:val="9D3A3A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1530574"/>
    <w:multiLevelType w:val="hybridMultilevel"/>
    <w:tmpl w:val="E61A24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E03D5"/>
    <w:multiLevelType w:val="hybridMultilevel"/>
    <w:tmpl w:val="6928B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F925F9"/>
    <w:multiLevelType w:val="hybridMultilevel"/>
    <w:tmpl w:val="1262936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3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9"/>
  </w:num>
  <w:num w:numId="12">
    <w:abstractNumId w:val="11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7C"/>
    <w:rsid w:val="00007D4B"/>
    <w:rsid w:val="00047FE5"/>
    <w:rsid w:val="000555D1"/>
    <w:rsid w:val="000E7CF8"/>
    <w:rsid w:val="0010740D"/>
    <w:rsid w:val="00122B96"/>
    <w:rsid w:val="00132FB2"/>
    <w:rsid w:val="001350D1"/>
    <w:rsid w:val="00165906"/>
    <w:rsid w:val="00176EF7"/>
    <w:rsid w:val="0017786F"/>
    <w:rsid w:val="00185F1C"/>
    <w:rsid w:val="001864DA"/>
    <w:rsid w:val="001C51BE"/>
    <w:rsid w:val="001D631D"/>
    <w:rsid w:val="001E109D"/>
    <w:rsid w:val="00207F08"/>
    <w:rsid w:val="0025211A"/>
    <w:rsid w:val="00263A94"/>
    <w:rsid w:val="00265296"/>
    <w:rsid w:val="00276FF2"/>
    <w:rsid w:val="002967A8"/>
    <w:rsid w:val="002A449A"/>
    <w:rsid w:val="002A6F88"/>
    <w:rsid w:val="002B2417"/>
    <w:rsid w:val="002E3F6A"/>
    <w:rsid w:val="002F42D6"/>
    <w:rsid w:val="00312872"/>
    <w:rsid w:val="00323063"/>
    <w:rsid w:val="00332052"/>
    <w:rsid w:val="00335386"/>
    <w:rsid w:val="00336584"/>
    <w:rsid w:val="00350318"/>
    <w:rsid w:val="00375012"/>
    <w:rsid w:val="0038112A"/>
    <w:rsid w:val="003B7DCE"/>
    <w:rsid w:val="003D4CCD"/>
    <w:rsid w:val="003D6FB2"/>
    <w:rsid w:val="003E3182"/>
    <w:rsid w:val="003F1FB7"/>
    <w:rsid w:val="00434109"/>
    <w:rsid w:val="00457B7D"/>
    <w:rsid w:val="0049062B"/>
    <w:rsid w:val="00492782"/>
    <w:rsid w:val="004B2B9E"/>
    <w:rsid w:val="004D53BE"/>
    <w:rsid w:val="004D67EF"/>
    <w:rsid w:val="00504719"/>
    <w:rsid w:val="0051084E"/>
    <w:rsid w:val="005142BD"/>
    <w:rsid w:val="00516D63"/>
    <w:rsid w:val="00534D3C"/>
    <w:rsid w:val="00537859"/>
    <w:rsid w:val="0055673F"/>
    <w:rsid w:val="00584076"/>
    <w:rsid w:val="00584C2F"/>
    <w:rsid w:val="00594A9F"/>
    <w:rsid w:val="005A4CD1"/>
    <w:rsid w:val="005C7284"/>
    <w:rsid w:val="006177BE"/>
    <w:rsid w:val="00681A0D"/>
    <w:rsid w:val="006921FE"/>
    <w:rsid w:val="006A230F"/>
    <w:rsid w:val="006D0F13"/>
    <w:rsid w:val="00716EF4"/>
    <w:rsid w:val="00764500"/>
    <w:rsid w:val="00795F7F"/>
    <w:rsid w:val="007C1942"/>
    <w:rsid w:val="007E647C"/>
    <w:rsid w:val="007F6077"/>
    <w:rsid w:val="008105DC"/>
    <w:rsid w:val="00862087"/>
    <w:rsid w:val="008716C7"/>
    <w:rsid w:val="008A7886"/>
    <w:rsid w:val="008D6D70"/>
    <w:rsid w:val="00962C49"/>
    <w:rsid w:val="009926CB"/>
    <w:rsid w:val="009B5E92"/>
    <w:rsid w:val="009C2842"/>
    <w:rsid w:val="009D31E7"/>
    <w:rsid w:val="009F65A5"/>
    <w:rsid w:val="00A036A8"/>
    <w:rsid w:val="00A17991"/>
    <w:rsid w:val="00A3141E"/>
    <w:rsid w:val="00A4661D"/>
    <w:rsid w:val="00A47F0A"/>
    <w:rsid w:val="00A57D8C"/>
    <w:rsid w:val="00A61CED"/>
    <w:rsid w:val="00A6633D"/>
    <w:rsid w:val="00AA0E5E"/>
    <w:rsid w:val="00AA6322"/>
    <w:rsid w:val="00AD2C5F"/>
    <w:rsid w:val="00B50214"/>
    <w:rsid w:val="00B963CF"/>
    <w:rsid w:val="00BA75AC"/>
    <w:rsid w:val="00BC4117"/>
    <w:rsid w:val="00BD242F"/>
    <w:rsid w:val="00BD77B7"/>
    <w:rsid w:val="00BE29AB"/>
    <w:rsid w:val="00BF5789"/>
    <w:rsid w:val="00BF754D"/>
    <w:rsid w:val="00C064F8"/>
    <w:rsid w:val="00C510AC"/>
    <w:rsid w:val="00CD4564"/>
    <w:rsid w:val="00CE0448"/>
    <w:rsid w:val="00D010BF"/>
    <w:rsid w:val="00D16699"/>
    <w:rsid w:val="00D35504"/>
    <w:rsid w:val="00D377A3"/>
    <w:rsid w:val="00D4388B"/>
    <w:rsid w:val="00D44B2A"/>
    <w:rsid w:val="00D44FEC"/>
    <w:rsid w:val="00D47B9F"/>
    <w:rsid w:val="00D65763"/>
    <w:rsid w:val="00DA2149"/>
    <w:rsid w:val="00DC1804"/>
    <w:rsid w:val="00DD7C9E"/>
    <w:rsid w:val="00E127F8"/>
    <w:rsid w:val="00E1426A"/>
    <w:rsid w:val="00E20414"/>
    <w:rsid w:val="00E237D2"/>
    <w:rsid w:val="00E424EE"/>
    <w:rsid w:val="00E50E5D"/>
    <w:rsid w:val="00E55042"/>
    <w:rsid w:val="00E967FA"/>
    <w:rsid w:val="00ED210D"/>
    <w:rsid w:val="00ED21C4"/>
    <w:rsid w:val="00ED52D6"/>
    <w:rsid w:val="00EF2122"/>
    <w:rsid w:val="00F14368"/>
    <w:rsid w:val="00F16B02"/>
    <w:rsid w:val="00F332E7"/>
    <w:rsid w:val="00F8450D"/>
    <w:rsid w:val="00FA63A1"/>
    <w:rsid w:val="00FB2EDF"/>
    <w:rsid w:val="00FC3A61"/>
    <w:rsid w:val="00FD0A94"/>
    <w:rsid w:val="00FE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3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786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659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A21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778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786F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1778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786F"/>
    <w:rPr>
      <w:rFonts w:ascii="Arial" w:eastAsia="Times New Roman" w:hAnsi="Arial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17786F"/>
    <w:rPr>
      <w:rFonts w:cs="Times New Roman"/>
    </w:rPr>
  </w:style>
  <w:style w:type="paragraph" w:customStyle="1" w:styleId="NormlnIMP">
    <w:name w:val="Normální_IMP"/>
    <w:basedOn w:val="Normln"/>
    <w:rsid w:val="0017786F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F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FE5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659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165906"/>
    <w:pPr>
      <w:spacing w:line="276" w:lineRule="auto"/>
      <w:outlineLvl w:val="9"/>
    </w:pPr>
    <w:rPr>
      <w:lang w:eastAsia="cs-CZ"/>
    </w:rPr>
  </w:style>
  <w:style w:type="paragraph" w:customStyle="1" w:styleId="Styl">
    <w:name w:val="Styl"/>
    <w:rsid w:val="003320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D77B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377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77A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77A3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7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7A3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77A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DA21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786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659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A21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778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786F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1778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786F"/>
    <w:rPr>
      <w:rFonts w:ascii="Arial" w:eastAsia="Times New Roman" w:hAnsi="Arial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17786F"/>
    <w:rPr>
      <w:rFonts w:cs="Times New Roman"/>
    </w:rPr>
  </w:style>
  <w:style w:type="paragraph" w:customStyle="1" w:styleId="NormlnIMP">
    <w:name w:val="Normální_IMP"/>
    <w:basedOn w:val="Normln"/>
    <w:rsid w:val="0017786F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F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FE5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659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165906"/>
    <w:pPr>
      <w:spacing w:line="276" w:lineRule="auto"/>
      <w:outlineLvl w:val="9"/>
    </w:pPr>
    <w:rPr>
      <w:lang w:eastAsia="cs-CZ"/>
    </w:rPr>
  </w:style>
  <w:style w:type="paragraph" w:customStyle="1" w:styleId="Styl">
    <w:name w:val="Styl"/>
    <w:rsid w:val="003320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D77B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377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77A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77A3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7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7A3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77A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DA21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996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5E6EBE4-B2DB-4CCF-BBE0-676AC285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Daňová správa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Šrámková Jana</dc:creator>
  <cp:lastModifiedBy>Šiplák Milan Ing. (GFŘ)</cp:lastModifiedBy>
  <cp:revision>3</cp:revision>
  <cp:lastPrinted>2016-02-10T12:13:00Z</cp:lastPrinted>
  <dcterms:created xsi:type="dcterms:W3CDTF">2017-01-19T13:44:00Z</dcterms:created>
  <dcterms:modified xsi:type="dcterms:W3CDTF">2017-01-19T13:48:00Z</dcterms:modified>
</cp:coreProperties>
</file>