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5FD5">
        <w:rPr>
          <w:rFonts w:ascii="Times New Roman" w:hAnsi="Times New Roman" w:cs="Times New Roman"/>
          <w:b/>
          <w:bCs/>
          <w:sz w:val="40"/>
          <w:szCs w:val="40"/>
        </w:rPr>
        <w:t>SMLOUVA O DÍLO</w:t>
      </w:r>
    </w:p>
    <w:p w:rsidR="00D9605A" w:rsidRPr="00865B28" w:rsidRDefault="00D9605A" w:rsidP="00D55F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FD5">
        <w:rPr>
          <w:rFonts w:ascii="Times New Roman" w:hAnsi="Times New Roman" w:cs="Times New Roman"/>
        </w:rPr>
        <w:t>(na základě ustanovení § 2586 a násl. zákona č. 89/2012 Sb., občanský zákoník)</w:t>
      </w: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9605A" w:rsidRPr="00D55FD5" w:rsidRDefault="00F23808" w:rsidP="00F238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E5BAB">
        <w:rPr>
          <w:rFonts w:ascii="Times New Roman" w:hAnsi="Times New Roman" w:cs="Times New Roman"/>
        </w:rPr>
        <w:t xml:space="preserve">evidenční  </w:t>
      </w:r>
      <w:r w:rsidR="00D9605A" w:rsidRPr="00D55FD5">
        <w:rPr>
          <w:rFonts w:ascii="Times New Roman" w:hAnsi="Times New Roman" w:cs="Times New Roman"/>
        </w:rPr>
        <w:t xml:space="preserve">číslo smlouvy </w:t>
      </w:r>
      <w:r w:rsidR="00823069">
        <w:rPr>
          <w:rFonts w:ascii="Times New Roman" w:hAnsi="Times New Roman" w:cs="Times New Roman"/>
        </w:rPr>
        <w:t xml:space="preserve"> u </w:t>
      </w:r>
      <w:r w:rsidR="00D9605A" w:rsidRPr="00D55FD5">
        <w:rPr>
          <w:rFonts w:ascii="Times New Roman" w:hAnsi="Times New Roman" w:cs="Times New Roman"/>
        </w:rPr>
        <w:t>objednatele:</w:t>
      </w:r>
      <w:r w:rsidR="00D9605A">
        <w:rPr>
          <w:rFonts w:ascii="Times New Roman" w:hAnsi="Times New Roman" w:cs="Times New Roman"/>
        </w:rPr>
        <w:t xml:space="preserve"> </w:t>
      </w:r>
      <w:r w:rsidR="00823069">
        <w:rPr>
          <w:rFonts w:ascii="Times New Roman" w:hAnsi="Times New Roman" w:cs="Times New Roman"/>
        </w:rPr>
        <w:t>6150/12/2020</w:t>
      </w:r>
    </w:p>
    <w:p w:rsidR="00D9605A" w:rsidRPr="00D55FD5" w:rsidRDefault="006C5B04" w:rsidP="006C5B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D9605A" w:rsidRPr="00D55FD5" w:rsidRDefault="00D9605A" w:rsidP="00765D08">
      <w:pPr>
        <w:spacing w:after="0" w:line="360" w:lineRule="auto"/>
        <w:rPr>
          <w:rFonts w:ascii="Times New Roman" w:hAnsi="Times New Roman" w:cs="Times New Roman"/>
        </w:rPr>
      </w:pP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  <w:u w:val="single"/>
        </w:rPr>
        <w:t>Objednatel: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b/>
          <w:bCs/>
          <w:sz w:val="24"/>
          <w:szCs w:val="24"/>
        </w:rPr>
        <w:t>Český hydrometeorologický ústav (ČHMÚ)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A758B">
        <w:rPr>
          <w:rFonts w:ascii="Times New Roman" w:hAnsi="Times New Roman" w:cs="Times New Roman"/>
          <w:sz w:val="24"/>
          <w:szCs w:val="24"/>
        </w:rPr>
        <w:t>Šabatce</w:t>
      </w:r>
      <w:proofErr w:type="spellEnd"/>
      <w:r w:rsidRPr="008A758B">
        <w:rPr>
          <w:rFonts w:ascii="Times New Roman" w:hAnsi="Times New Roman" w:cs="Times New Roman"/>
          <w:sz w:val="24"/>
          <w:szCs w:val="24"/>
        </w:rPr>
        <w:t xml:space="preserve"> </w:t>
      </w:r>
      <w:r w:rsidR="00711C6C">
        <w:rPr>
          <w:rFonts w:ascii="Times New Roman" w:hAnsi="Times New Roman" w:cs="Times New Roman"/>
          <w:sz w:val="24"/>
          <w:szCs w:val="24"/>
        </w:rPr>
        <w:t>2050/</w:t>
      </w:r>
      <w:r w:rsidRPr="008A758B">
        <w:rPr>
          <w:rFonts w:ascii="Times New Roman" w:hAnsi="Times New Roman" w:cs="Times New Roman"/>
          <w:sz w:val="24"/>
          <w:szCs w:val="24"/>
        </w:rPr>
        <w:t>17, 143 06 Praha Komořany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Statutární </w:t>
      </w:r>
      <w:r w:rsidR="00C92608">
        <w:rPr>
          <w:rFonts w:ascii="Times New Roman" w:hAnsi="Times New Roman" w:cs="Times New Roman"/>
          <w:sz w:val="24"/>
          <w:szCs w:val="24"/>
        </w:rPr>
        <w:t xml:space="preserve">orgán: </w:t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Odpovědná osoba: </w:t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>IČ: 00020699 DIČ: CZ00020699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5129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8A758B" w:rsidRDefault="00D9605A" w:rsidP="004F0BD2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  <w:u w:val="single"/>
        </w:rPr>
        <w:t>Zhotovitel: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1472D">
        <w:rPr>
          <w:rFonts w:ascii="Times New Roman" w:hAnsi="Times New Roman" w:cs="Times New Roman"/>
          <w:sz w:val="24"/>
          <w:szCs w:val="24"/>
        </w:rPr>
        <w:t>Vodohospodářský rozvoj a výstavba a.s.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Sídlo společnosti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0368">
        <w:rPr>
          <w:rFonts w:ascii="Times New Roman" w:hAnsi="Times New Roman" w:cs="Times New Roman"/>
          <w:sz w:val="24"/>
          <w:szCs w:val="24"/>
        </w:rPr>
        <w:t xml:space="preserve"> </w:t>
      </w:r>
      <w:r w:rsidR="00500368">
        <w:rPr>
          <w:rFonts w:ascii="Times New Roman" w:hAnsi="Times New Roman" w:cs="Times New Roman"/>
          <w:sz w:val="24"/>
          <w:szCs w:val="24"/>
        </w:rPr>
        <w:tab/>
        <w:t>Nábřežní 90/4, 150 00 Praha 5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IČ:</w:t>
      </w:r>
      <w:r w:rsidRPr="004F0BD2">
        <w:rPr>
          <w:rFonts w:ascii="Times New Roman" w:hAnsi="Times New Roman" w:cs="Times New Roman"/>
          <w:sz w:val="24"/>
          <w:szCs w:val="24"/>
        </w:rPr>
        <w:t xml:space="preserve"> 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368">
        <w:rPr>
          <w:rFonts w:ascii="Times New Roman" w:hAnsi="Times New Roman" w:cs="Times New Roman"/>
          <w:sz w:val="24"/>
          <w:szCs w:val="24"/>
        </w:rPr>
        <w:t>47116901</w:t>
      </w:r>
      <w:r w:rsidRPr="008A7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DIČ:</w:t>
      </w:r>
      <w:r w:rsidRPr="008A7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298">
        <w:rPr>
          <w:rFonts w:ascii="Times New Roman" w:hAnsi="Times New Roman" w:cs="Times New Roman"/>
          <w:sz w:val="24"/>
          <w:szCs w:val="24"/>
        </w:rPr>
        <w:t>CZ47116901</w:t>
      </w:r>
    </w:p>
    <w:p w:rsidR="001E3298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Statutární </w:t>
      </w:r>
      <w:r>
        <w:rPr>
          <w:rFonts w:ascii="Times New Roman" w:hAnsi="Times New Roman" w:cs="Times New Roman"/>
          <w:sz w:val="24"/>
          <w:szCs w:val="24"/>
        </w:rPr>
        <w:t>orgán</w:t>
      </w:r>
      <w:r w:rsidRPr="004F0BD2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1E3298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57653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Smluvní zástupce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4F0BD2" w:rsidRDefault="00576532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tel:</w:t>
      </w:r>
      <w:r w:rsidR="009512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D9605A" w:rsidRPr="004F0BD2">
        <w:rPr>
          <w:rFonts w:ascii="Times New Roman" w:hAnsi="Times New Roman" w:cs="Times New Roman"/>
          <w:sz w:val="24"/>
          <w:szCs w:val="24"/>
        </w:rPr>
        <w:tab/>
      </w:r>
      <w:r w:rsidR="00D9605A" w:rsidRPr="004F0BD2">
        <w:rPr>
          <w:rFonts w:ascii="Times New Roman" w:hAnsi="Times New Roman" w:cs="Times New Roman"/>
          <w:sz w:val="24"/>
          <w:szCs w:val="24"/>
        </w:rPr>
        <w:tab/>
      </w:r>
      <w:r w:rsidR="00D9605A" w:rsidRPr="004F0BD2">
        <w:rPr>
          <w:rFonts w:ascii="Times New Roman" w:hAnsi="Times New Roman" w:cs="Times New Roman"/>
          <w:sz w:val="24"/>
          <w:szCs w:val="24"/>
        </w:rPr>
        <w:tab/>
      </w:r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Bankovní spojení: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Číslo účtu: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129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Default="002D04B9" w:rsidP="004F0BD2">
      <w:pPr>
        <w:tabs>
          <w:tab w:val="left" w:pos="708"/>
          <w:tab w:val="left" w:pos="1416"/>
          <w:tab w:val="left" w:pos="2160"/>
          <w:tab w:val="left" w:pos="2370"/>
          <w:tab w:val="left" w:pos="3119"/>
        </w:tabs>
        <w:spacing w:after="0" w:line="360" w:lineRule="auto"/>
      </w:pPr>
      <w:r>
        <w:t>Registrace v obchodním rejstříku vedeném Městským soudem v Praze, oddíl B, vložka 1930</w:t>
      </w: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  <w:r>
        <w:t xml:space="preserve">       </w:t>
      </w: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5E763A" w:rsidRDefault="005E763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5E763A" w:rsidRDefault="005E763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5E763A" w:rsidRDefault="005E763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036261">
      <w:pPr>
        <w:pStyle w:val="Smluvn"/>
        <w:tabs>
          <w:tab w:val="left" w:pos="1276"/>
          <w:tab w:val="left" w:pos="1418"/>
          <w:tab w:val="left" w:pos="1701"/>
          <w:tab w:val="left" w:pos="4820"/>
        </w:tabs>
        <w:spacing w:line="240" w:lineRule="auto"/>
      </w:pPr>
    </w:p>
    <w:p w:rsidR="00D9605A" w:rsidRPr="00D55FD5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lastRenderedPageBreak/>
        <w:t>Čl. 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t>Předmět smlouvy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Zhotovitel se zavazuje na základě této Smlouvy o dílo (dále jen „Smlouva“) vypracovat projektové dokumentace a provést komplexní inženýrskou činnost, práci a výkon při přípravě, realizaci a dokončení díla pro rekonstruované objekty pro měření vydatnosti pramenů, které jsou součástí monitorovací sítě poboček ČHMÚ České Budějovice</w:t>
      </w:r>
      <w:r w:rsidR="007E0579">
        <w:rPr>
          <w:rFonts w:ascii="Times New Roman" w:hAnsi="Times New Roman" w:cs="Times New Roman"/>
          <w:sz w:val="24"/>
          <w:szCs w:val="24"/>
        </w:rPr>
        <w:t>,</w:t>
      </w:r>
      <w:r w:rsidR="006034B5">
        <w:rPr>
          <w:rFonts w:ascii="Times New Roman" w:hAnsi="Times New Roman" w:cs="Times New Roman"/>
          <w:sz w:val="24"/>
          <w:szCs w:val="24"/>
        </w:rPr>
        <w:t xml:space="preserve"> Hradec Králové,</w:t>
      </w:r>
      <w:r w:rsidR="007E0579">
        <w:rPr>
          <w:rFonts w:ascii="Times New Roman" w:hAnsi="Times New Roman" w:cs="Times New Roman"/>
          <w:sz w:val="24"/>
          <w:szCs w:val="24"/>
        </w:rPr>
        <w:t xml:space="preserve"> Brno a Praha v letech </w:t>
      </w:r>
      <w:r w:rsidR="007455D8">
        <w:rPr>
          <w:rFonts w:ascii="Times New Roman" w:hAnsi="Times New Roman" w:cs="Times New Roman"/>
          <w:sz w:val="24"/>
          <w:szCs w:val="24"/>
        </w:rPr>
        <w:t>2020</w:t>
      </w:r>
      <w:r w:rsidR="007E0579">
        <w:rPr>
          <w:rFonts w:ascii="Times New Roman" w:hAnsi="Times New Roman" w:cs="Times New Roman"/>
          <w:sz w:val="24"/>
          <w:szCs w:val="24"/>
        </w:rPr>
        <w:t xml:space="preserve"> - 202</w:t>
      </w:r>
      <w:r w:rsidR="007455D8">
        <w:rPr>
          <w:rFonts w:ascii="Times New Roman" w:hAnsi="Times New Roman" w:cs="Times New Roman"/>
          <w:sz w:val="24"/>
          <w:szCs w:val="24"/>
        </w:rPr>
        <w:t>1</w:t>
      </w:r>
    </w:p>
    <w:p w:rsidR="00036261" w:rsidRPr="00455286" w:rsidRDefault="00036261" w:rsidP="00036261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 xml:space="preserve">Podrobná specifikace předmětu plnění je uvedena v příloze č. 2 </w:t>
      </w:r>
      <w:proofErr w:type="gramStart"/>
      <w:r w:rsidRPr="0045528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455286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9605A" w:rsidRPr="00455286" w:rsidRDefault="00D9605A" w:rsidP="009E49AF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Čl. II.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Doba a místo plnění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Pr="00FE1015" w:rsidRDefault="00D9605A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Zhoto</w:t>
      </w:r>
      <w:r w:rsidR="00C92608">
        <w:rPr>
          <w:rFonts w:ascii="Times New Roman" w:hAnsi="Times New Roman" w:cs="Times New Roman"/>
          <w:sz w:val="24"/>
          <w:szCs w:val="24"/>
        </w:rPr>
        <w:t>v</w:t>
      </w:r>
      <w:r w:rsidR="007E0579">
        <w:rPr>
          <w:rFonts w:ascii="Times New Roman" w:hAnsi="Times New Roman" w:cs="Times New Roman"/>
          <w:sz w:val="24"/>
          <w:szCs w:val="24"/>
        </w:rPr>
        <w:t>itel provede dílo v </w:t>
      </w:r>
      <w:r w:rsidR="007E0579" w:rsidRPr="00FE1015">
        <w:rPr>
          <w:rFonts w:ascii="Times New Roman" w:hAnsi="Times New Roman" w:cs="Times New Roman"/>
          <w:sz w:val="24"/>
          <w:szCs w:val="24"/>
        </w:rPr>
        <w:t>období od</w:t>
      </w:r>
      <w:r w:rsidR="00603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4B5">
        <w:rPr>
          <w:rFonts w:ascii="Times New Roman" w:hAnsi="Times New Roman" w:cs="Times New Roman"/>
          <w:sz w:val="24"/>
          <w:szCs w:val="24"/>
        </w:rPr>
        <w:t>1</w:t>
      </w:r>
      <w:r w:rsidR="000E5328">
        <w:rPr>
          <w:rFonts w:ascii="Times New Roman" w:hAnsi="Times New Roman" w:cs="Times New Roman"/>
          <w:sz w:val="24"/>
          <w:szCs w:val="24"/>
        </w:rPr>
        <w:t>5</w:t>
      </w:r>
      <w:r w:rsidR="006034B5">
        <w:rPr>
          <w:rFonts w:ascii="Times New Roman" w:hAnsi="Times New Roman" w:cs="Times New Roman"/>
          <w:sz w:val="24"/>
          <w:szCs w:val="24"/>
        </w:rPr>
        <w:t>.3.2020</w:t>
      </w:r>
      <w:proofErr w:type="gramEnd"/>
      <w:r w:rsidR="007E0579" w:rsidRPr="00FE1015">
        <w:rPr>
          <w:rFonts w:ascii="Times New Roman" w:hAnsi="Times New Roman" w:cs="Times New Roman"/>
          <w:sz w:val="24"/>
          <w:szCs w:val="24"/>
        </w:rPr>
        <w:t xml:space="preserve"> do</w:t>
      </w:r>
      <w:r w:rsidR="006034B5">
        <w:rPr>
          <w:rFonts w:ascii="Times New Roman" w:hAnsi="Times New Roman" w:cs="Times New Roman"/>
          <w:sz w:val="24"/>
          <w:szCs w:val="24"/>
        </w:rPr>
        <w:t xml:space="preserve"> 30.11.2021</w:t>
      </w:r>
      <w:r w:rsidR="007E0579" w:rsidRPr="00FE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455286" w:rsidRDefault="00D9605A" w:rsidP="00B356F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Seznam lokalit je uveden v příloze č. 1.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III.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Cena díla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Pr="007E0579" w:rsidRDefault="00D9605A" w:rsidP="007E0579">
      <w:pPr>
        <w:pStyle w:val="Odstavecseseznamem"/>
        <w:keepNext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V souladu se zněním § 2 zákona č. 526/1990 Sb. o cenách se cena díla sjednává dohodou smluvních stran ve výši:</w:t>
      </w:r>
      <w:r w:rsidRPr="007E05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</w:t>
      </w:r>
    </w:p>
    <w:p w:rsidR="009606BF" w:rsidRDefault="009606BF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9605A" w:rsidRDefault="007E0579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Cena bez DPH</w:t>
      </w:r>
      <w:r w:rsidR="005F2AD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848 000,- Kč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AE13EB" w:rsidRDefault="00AE13EB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DPH</w:t>
      </w:r>
      <w:r w:rsidR="005F2AD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178 080,- Kč</w:t>
      </w:r>
    </w:p>
    <w:p w:rsidR="00114671" w:rsidRDefault="007E0579" w:rsidP="00114671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Cena včetně DPH</w:t>
      </w:r>
      <w:r w:rsidR="004E5BA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</w:t>
      </w:r>
      <w:proofErr w:type="gramStart"/>
      <w:r w:rsidR="005F2AD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1 026 080.- Kč</w:t>
      </w:r>
      <w:proofErr w:type="gramEnd"/>
    </w:p>
    <w:p w:rsidR="00114671" w:rsidRDefault="00114671" w:rsidP="00114671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AE13EB" w:rsidRPr="00114671" w:rsidRDefault="007E0579" w:rsidP="00114671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4A03B4" w:rsidRDefault="004A03B4" w:rsidP="004A03B4">
      <w:pPr>
        <w:pStyle w:val="Odstavecseseznamem"/>
        <w:numPr>
          <w:ilvl w:val="0"/>
          <w:numId w:val="6"/>
        </w:numPr>
        <w:tabs>
          <w:tab w:val="left" w:pos="6300"/>
        </w:tabs>
        <w:spacing w:before="150"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Cenu lze překročit jen za těchto podmínek:</w:t>
      </w:r>
    </w:p>
    <w:p w:rsid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 průběhu plnění dodávky dojde ke změnám sazeb daně z přidané hodnoty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 průběhu plnění dodávky dojde ke změnám legislativních či technických předpisů a norem, které mají prokazatelný vliv na překročení ceny.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0579" w:rsidRDefault="007E0579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IV.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Platební podmínky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Obě strany se dohodly, že cena bude uhrazena na základě faktury se splatností </w:t>
      </w:r>
      <w:r>
        <w:rPr>
          <w:rFonts w:ascii="Times New Roman" w:hAnsi="Times New Roman" w:cs="Times New Roman"/>
          <w:sz w:val="24"/>
          <w:szCs w:val="24"/>
          <w:lang w:eastAsia="cs-CZ"/>
        </w:rPr>
        <w:t>30 kalendářních</w:t>
      </w: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 dnů ode dne jejího prokazatelného doručení objednateli.</w:t>
      </w:r>
    </w:p>
    <w:p w:rsidR="00D9605A" w:rsidRPr="00D55FD5" w:rsidRDefault="00D9605A" w:rsidP="00F362F2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Platba bude provedena v Kč na bankovní účet zhotovitele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9605A" w:rsidRPr="008854E5" w:rsidRDefault="00D9605A" w:rsidP="0028066D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Faktura za práce specifikované v příloze č. 2 </w:t>
      </w:r>
      <w:proofErr w:type="gramStart"/>
      <w:r w:rsidRPr="008854E5">
        <w:rPr>
          <w:rFonts w:ascii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 smlouvy v části „projektové práce“ bude vystavena po předání a převzetí této části předmětu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smlouvy. </w:t>
      </w:r>
    </w:p>
    <w:p w:rsidR="00D9605A" w:rsidRDefault="00D9605A" w:rsidP="0028066D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Faktury za práce specifikované v příloze č. 2 </w:t>
      </w:r>
      <w:proofErr w:type="gramStart"/>
      <w:r w:rsidRPr="008854E5">
        <w:rPr>
          <w:rFonts w:ascii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 smlouvy v části „inženýrské práce“ ve stadiu přípravy budou vystaveny po ukončení tohoto stadia  pro jednotlivé objekty</w:t>
      </w:r>
      <w:r w:rsidRPr="0028066D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</w:p>
    <w:p w:rsidR="00D9605A" w:rsidRPr="00D55FD5" w:rsidRDefault="00D9605A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D55FD5" w:rsidRDefault="00D9605A" w:rsidP="00F36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Faktura musí obsahovat zejména: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označení a číslo faktury,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obchodní jméno a sídlo zhotovitele a objednatele, jakož i identifikační číslo a daňové identifikační číslo,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bankovní spojení,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předmět smlouvy,</w:t>
      </w:r>
      <w:r w:rsidR="0009565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E5BAB">
        <w:rPr>
          <w:rFonts w:ascii="Times New Roman" w:hAnsi="Times New Roman" w:cs="Times New Roman"/>
          <w:sz w:val="24"/>
          <w:szCs w:val="24"/>
          <w:lang w:eastAsia="cs-CZ"/>
        </w:rPr>
        <w:t xml:space="preserve">evidenční </w:t>
      </w:r>
      <w:r w:rsidR="0009565E">
        <w:rPr>
          <w:rFonts w:ascii="Times New Roman" w:hAnsi="Times New Roman" w:cs="Times New Roman"/>
          <w:sz w:val="24"/>
          <w:szCs w:val="24"/>
          <w:lang w:eastAsia="cs-CZ"/>
        </w:rPr>
        <w:t>číslo smlouvy</w:t>
      </w:r>
      <w:r w:rsidR="00711C6C">
        <w:rPr>
          <w:rFonts w:ascii="Times New Roman" w:hAnsi="Times New Roman" w:cs="Times New Roman"/>
          <w:sz w:val="24"/>
          <w:szCs w:val="24"/>
          <w:lang w:eastAsia="cs-CZ"/>
        </w:rPr>
        <w:t xml:space="preserve"> objednatele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den odeslání faktury s lhůtou její splatnosti,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cenu díla,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fakturovanou částku a zvlášť částku daně z přidané hodnoty.</w:t>
      </w:r>
    </w:p>
    <w:p w:rsidR="00D9605A" w:rsidRPr="00D55FD5" w:rsidRDefault="00D9605A" w:rsidP="00F362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Nebude-li faktura obsahovat všechny údaje a náležitosti podle platných právních předpisů a smluvních ujednání, nebo budou-li tyto údaje uvedeny chybně, je objednatel oprávněn fakturu vrátit zhotoviteli bez zaplacení. 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Faktura je považována za uhrazenou dnem odepsání příslušné částky z účtu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objednatele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a její</w:t>
      </w:r>
      <w:r>
        <w:rPr>
          <w:rFonts w:ascii="Times New Roman" w:hAnsi="Times New Roman" w:cs="Times New Roman"/>
          <w:sz w:val="24"/>
          <w:szCs w:val="24"/>
          <w:lang w:eastAsia="cs-CZ"/>
        </w:rPr>
        <w:t>m směřováním na účet zhotovitele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C5B04">
        <w:rPr>
          <w:rFonts w:ascii="Times New Roman" w:hAnsi="Times New Roman" w:cs="Times New Roman"/>
          <w:sz w:val="24"/>
          <w:szCs w:val="24"/>
          <w:lang w:eastAsia="cs-CZ"/>
        </w:rPr>
        <w:t>Se sjednanou cenou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při fakturaci vyúčtuje také daň z přidané hodnoty v procentní sazbě odpovídající zákonné úpravě k datu uskutečnění zdani</w:t>
      </w:r>
      <w:r>
        <w:rPr>
          <w:rFonts w:ascii="Times New Roman" w:hAnsi="Times New Roman" w:cs="Times New Roman"/>
          <w:sz w:val="24"/>
          <w:szCs w:val="24"/>
          <w:lang w:eastAsia="cs-CZ"/>
        </w:rPr>
        <w:t>telného plnění, je-li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plátcem DPH.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Plnění bude použito pro činnosti, kdy ČHMÚ není osobou povinnou k DPH, z tohoto důvodu nelze použít režim přenesené daňové povinnosti.</w:t>
      </w:r>
    </w:p>
    <w:p w:rsidR="004A03B4" w:rsidRDefault="004A03B4" w:rsidP="004A03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E8556F" w:rsidRDefault="00D9605A" w:rsidP="00F362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E8556F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Čl. V.</w:t>
      </w:r>
    </w:p>
    <w:p w:rsidR="00D9605A" w:rsidRPr="00D55FD5" w:rsidRDefault="00D9605A" w:rsidP="00F362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E8556F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Záruka a jakost dodaného díla</w:t>
      </w:r>
    </w:p>
    <w:p w:rsidR="00D9605A" w:rsidRDefault="00D9605A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310679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sjednaly záruční dobu na předmět této smlouvy </w:t>
      </w:r>
      <w:r>
        <w:rPr>
          <w:rFonts w:ascii="Times New Roman" w:hAnsi="Times New Roman" w:cs="Times New Roman"/>
          <w:sz w:val="24"/>
          <w:szCs w:val="24"/>
          <w:lang w:eastAsia="cs-CZ"/>
        </w:rPr>
        <w:t>do ukončení rekonstrukce jednotlivých objektů a jejich převzetí objednatelem.</w:t>
      </w: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9605A" w:rsidRPr="00310679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Zhotovitel se zava</w:t>
      </w:r>
      <w:r>
        <w:rPr>
          <w:rFonts w:ascii="Times New Roman" w:hAnsi="Times New Roman" w:cs="Times New Roman"/>
          <w:sz w:val="24"/>
          <w:szCs w:val="24"/>
          <w:lang w:eastAsia="cs-CZ"/>
        </w:rPr>
        <w:t>zuje provést záruční opravu do 30</w:t>
      </w: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 pracovních dnů od jejího nahlášení objednatelem. Pokud nebude závada odstraněna v dohodnutém termínu, má objednatel právo zajistit odstranění závady díla dodaného dle této smlouvy u jiného subjektu na náklad zhotovitele. I přes odstranění závady jiným subjektem není dotčena záruční lhůta a povinnosti zhotovitele podle tohoto článku.</w:t>
      </w:r>
    </w:p>
    <w:p w:rsidR="00D9605A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Záruční lhůta se prodlužuje o dobu od nahlášení závady do jejího odstranění. O provedení záruční opravy vyhotoví zhotovitel písemný protokol.</w:t>
      </w:r>
    </w:p>
    <w:p w:rsidR="00485933" w:rsidRDefault="00485933" w:rsidP="004859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2E7D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Čl. VI.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Smluvní pokuty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Za nedodržení doby plnění podle čl. II. této smlouvy je zhotovitel povinen zaplatit objednateli smluvní pokutu ve výši 0,03% z celkové ceny nedodaného díla za každý započatý den prodlení.</w:t>
      </w: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Smluvní pokuta při prodlení zhotovitele s provedením záručních oprav činí 500,- Kč za každý započatý den prodlení a za každou vadu.</w:t>
      </w: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Při prodlení objednatele s úhradou faktury činí smluvní pokuta 0,03% z dlužné částky za každý započatý den prodlení.</w:t>
      </w:r>
    </w:p>
    <w:p w:rsidR="00D9605A" w:rsidRPr="00310679" w:rsidRDefault="00D9605A" w:rsidP="00F362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Uvedené smluvní pokuty jako sankce nemají vliv na výši případné náhrady škody.</w:t>
      </w:r>
    </w:p>
    <w:p w:rsidR="00D9605A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Zaplacení smluvní pokuty nezbavuje povinnosti provést dodávku díla ani jiných povinností, závazků nebo odpovědnosti plynoucí z této smlouvy a z platných právních předpisů.</w:t>
      </w:r>
    </w:p>
    <w:p w:rsidR="00D9605A" w:rsidRPr="00310679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Čl. VII.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Závěrečn</w:t>
      </w:r>
      <w:r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Pr="00310679">
        <w:rPr>
          <w:rFonts w:ascii="Times New Roman" w:hAnsi="Times New Roman" w:cs="Times New Roman"/>
          <w:b/>
          <w:bCs/>
          <w:sz w:val="32"/>
          <w:szCs w:val="32"/>
        </w:rPr>
        <w:t xml:space="preserve"> ustanovení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a předpisy s ním souvisejícími.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Tato smlouva vstupuje v platnost a účinnost v den podpisu smluvních stran a účinnosti uveřejněním v registru smluv na základě zákona č. 340/2015 Sb., zákon o zvláštních podmínkách účinnosti některých smluv a o registru smluv (zákon o registru smluv) způsobem dle ustanovení </w:t>
      </w:r>
      <w:r w:rsidRPr="008A239D">
        <w:rPr>
          <w:rFonts w:ascii="Times New Roman" w:hAnsi="Times New Roman" w:cs="Times New Roman"/>
          <w:sz w:val="24"/>
          <w:szCs w:val="24"/>
        </w:rPr>
        <w:t>§ 5 zákona o registru</w:t>
      </w:r>
      <w:r w:rsidRPr="008A239D">
        <w:rPr>
          <w:rFonts w:ascii="Times New Roman" w:hAnsi="Times New Roman" w:cs="Times New Roman"/>
        </w:rPr>
        <w:t xml:space="preserve"> smluv</w:t>
      </w: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může být měněna nebo doplňována pouze písemnými dodatky k této smlouvě, podepsanými oprávněnými zástupci smluvních stran.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se zhotovuje ve 2 výtiscích s platností originálu, přičemž každá smluvní strana obdrží po jednom vyhotovení.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Objednatel je oprávněn odstoupit od smlouvy, jestliže zjistí, že zhotovitel </w:t>
      </w:r>
    </w:p>
    <w:p w:rsidR="00AE13EB" w:rsidRPr="008A239D" w:rsidRDefault="00AE13EB" w:rsidP="00AE13E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AE13EB" w:rsidRPr="008A239D" w:rsidRDefault="00AE13EB" w:rsidP="00AE13E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 případech upravena podle jednotkových cen uvedených v nabídce.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jsou si vědomy toho, že ČHMÚ je bez ohledu na rozhodné právo Smlouvy povinným subjektem ve smyslu § 2 odst. 1 zákona č. 340/2015 Sb. o registru </w:t>
      </w:r>
      <w:r w:rsidRPr="008A239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smluv (dále jen „Zákon o registru“) a tato smlouva a relevantní informace o ní vč. souvisejících dodatků budou obsahem uveřejnění v registru smluv v souladu s ustanovením § 5 příslušného zákona a na určité části obsahu smlouvy vč. příloh může být provedena dle ustanovení § 3 </w:t>
      </w:r>
      <w:proofErr w:type="spellStart"/>
      <w:r w:rsidRPr="008A239D">
        <w:rPr>
          <w:rFonts w:ascii="Times New Roman" w:hAnsi="Times New Roman" w:cs="Times New Roman"/>
          <w:sz w:val="24"/>
          <w:szCs w:val="24"/>
          <w:lang w:eastAsia="cs-CZ"/>
        </w:rPr>
        <w:t>anonymizace</w:t>
      </w:r>
      <w:proofErr w:type="spellEnd"/>
      <w:r w:rsidRPr="008A239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Ujednání o spolupůsobení při výkonu finanční kontroly: Zhotovitel je podle § 2 písm. e) zákona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fondů. </w:t>
      </w:r>
    </w:p>
    <w:p w:rsidR="00AE13EB" w:rsidRPr="008A239D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Zhotovitel souhlasí se zveřejněním obsahu smlouvy v souladu s platnými právními předpisy</w:t>
      </w:r>
    </w:p>
    <w:p w:rsidR="00AE13EB" w:rsidRDefault="00AE13EB" w:rsidP="00AE13EB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si smlouvu řádně přečetly, jsou srozuměni s jejím obsahem a na důkaz toho připojují své podpisy. </w:t>
      </w:r>
    </w:p>
    <w:p w:rsidR="00AE13EB" w:rsidRPr="008A239D" w:rsidRDefault="00AE13EB" w:rsidP="00AE13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Default="00AE13EB" w:rsidP="00AE13EB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Default="00AE13EB" w:rsidP="00AE13EB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Default="00AE13EB" w:rsidP="00AE13EB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Pr="008A239D" w:rsidRDefault="00AE13EB" w:rsidP="00AE13EB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</w:t>
      </w:r>
    </w:p>
    <w:p w:rsidR="00AE13EB" w:rsidRPr="008A239D" w:rsidRDefault="00AE13EB" w:rsidP="00AE13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Pr="008A239D" w:rsidRDefault="00AE13EB" w:rsidP="00AE13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 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 </w:t>
      </w:r>
    </w:p>
    <w:p w:rsidR="00AE13EB" w:rsidRPr="008A239D" w:rsidRDefault="00AE13EB" w:rsidP="00AE13E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Pr="008A239D" w:rsidRDefault="00AE13EB" w:rsidP="00AE13E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3EB" w:rsidRPr="008A239D" w:rsidRDefault="00AE13EB" w:rsidP="00AE13E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                                       ………………………………………</w:t>
      </w:r>
    </w:p>
    <w:p w:rsidR="00951299" w:rsidRDefault="00951299" w:rsidP="00823069">
      <w:pPr>
        <w:tabs>
          <w:tab w:val="left" w:pos="5280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AE13EB" w:rsidRPr="008A239D">
        <w:rPr>
          <w:rFonts w:ascii="Times New Roman" w:hAnsi="Times New Roman" w:cs="Times New Roman"/>
          <w:sz w:val="24"/>
          <w:szCs w:val="24"/>
        </w:rPr>
        <w:tab/>
      </w:r>
      <w:r w:rsidR="00AE13EB"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823069" w:rsidRDefault="00AE13EB" w:rsidP="00823069">
      <w:pPr>
        <w:tabs>
          <w:tab w:val="left" w:pos="5280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ředitel</w:t>
      </w:r>
      <w:r w:rsidR="0082306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12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23069">
        <w:rPr>
          <w:rFonts w:ascii="Times New Roman" w:hAnsi="Times New Roman" w:cs="Times New Roman"/>
          <w:sz w:val="24"/>
          <w:szCs w:val="24"/>
        </w:rPr>
        <w:t>ředitel</w:t>
      </w:r>
      <w:proofErr w:type="spellEnd"/>
      <w:r w:rsidR="00823069">
        <w:rPr>
          <w:rFonts w:ascii="Times New Roman" w:hAnsi="Times New Roman" w:cs="Times New Roman"/>
          <w:sz w:val="24"/>
          <w:szCs w:val="24"/>
        </w:rPr>
        <w:t xml:space="preserve"> divize </w:t>
      </w:r>
    </w:p>
    <w:p w:rsidR="00823069" w:rsidRDefault="00823069" w:rsidP="004F22EA">
      <w:pPr>
        <w:tabs>
          <w:tab w:val="left" w:pos="5280"/>
        </w:tabs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4F22EA" w:rsidRDefault="00823069" w:rsidP="004F22EA">
      <w:pPr>
        <w:tabs>
          <w:tab w:val="left" w:pos="5280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13EB" w:rsidRPr="008A239D">
        <w:rPr>
          <w:rFonts w:ascii="Times New Roman" w:hAnsi="Times New Roman" w:cs="Times New Roman"/>
          <w:sz w:val="24"/>
          <w:szCs w:val="24"/>
        </w:rPr>
        <w:t xml:space="preserve"> ČHMÚ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Vodohospodářský rozvoj a výstavba a.s.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13EB" w:rsidRPr="008A239D" w:rsidRDefault="004F22EA" w:rsidP="004F22EA">
      <w:pPr>
        <w:tabs>
          <w:tab w:val="left" w:pos="5280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8230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13EB" w:rsidRPr="008A239D">
        <w:rPr>
          <w:rFonts w:ascii="Times New Roman" w:hAnsi="Times New Roman" w:cs="Times New Roman"/>
          <w:sz w:val="24"/>
          <w:szCs w:val="24"/>
        </w:rPr>
        <w:tab/>
      </w:r>
    </w:p>
    <w:p w:rsidR="00D9605A" w:rsidRDefault="00D9605A" w:rsidP="0031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605A" w:rsidRDefault="00D9605A" w:rsidP="003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Seznam lokalit</w:t>
      </w:r>
    </w:p>
    <w:p w:rsidR="00D9605A" w:rsidRPr="00310679" w:rsidRDefault="00D9605A" w:rsidP="003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4AF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2 : Podrobná specifikace předmětu plnění</w:t>
      </w:r>
    </w:p>
    <w:sectPr w:rsidR="00D9605A" w:rsidRPr="00310679" w:rsidSect="00D15C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AC" w:rsidRDefault="00957DAC" w:rsidP="00FF1101">
      <w:pPr>
        <w:spacing w:after="0" w:line="240" w:lineRule="auto"/>
      </w:pPr>
      <w:r>
        <w:separator/>
      </w:r>
    </w:p>
  </w:endnote>
  <w:endnote w:type="continuationSeparator" w:id="0">
    <w:p w:rsidR="00957DAC" w:rsidRDefault="00957DAC" w:rsidP="00FF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5A" w:rsidRDefault="000C5B2A">
    <w:pPr>
      <w:pStyle w:val="Zpat"/>
      <w:jc w:val="center"/>
    </w:pPr>
    <w:r>
      <w:fldChar w:fldCharType="begin"/>
    </w:r>
    <w:r w:rsidR="00CD0028">
      <w:instrText>PAGE   \* MERGEFORMAT</w:instrText>
    </w:r>
    <w:r>
      <w:fldChar w:fldCharType="separate"/>
    </w:r>
    <w:r w:rsidR="00016A1F">
      <w:rPr>
        <w:noProof/>
      </w:rPr>
      <w:t>1</w:t>
    </w:r>
    <w:r>
      <w:rPr>
        <w:noProof/>
      </w:rPr>
      <w:fldChar w:fldCharType="end"/>
    </w:r>
  </w:p>
  <w:p w:rsidR="00D9605A" w:rsidRDefault="00D96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AC" w:rsidRDefault="00957DAC" w:rsidP="00FF1101">
      <w:pPr>
        <w:spacing w:after="0" w:line="240" w:lineRule="auto"/>
      </w:pPr>
      <w:r>
        <w:separator/>
      </w:r>
    </w:p>
  </w:footnote>
  <w:footnote w:type="continuationSeparator" w:id="0">
    <w:p w:rsidR="00957DAC" w:rsidRDefault="00957DAC" w:rsidP="00FF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82"/>
    <w:multiLevelType w:val="hybridMultilevel"/>
    <w:tmpl w:val="8B56F534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E31CF"/>
    <w:multiLevelType w:val="hybridMultilevel"/>
    <w:tmpl w:val="3414738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8260532"/>
    <w:multiLevelType w:val="multilevel"/>
    <w:tmpl w:val="8B56F53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D7D80"/>
    <w:multiLevelType w:val="hybridMultilevel"/>
    <w:tmpl w:val="833C24A8"/>
    <w:lvl w:ilvl="0" w:tplc="83108382">
      <w:start w:val="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AB74245"/>
    <w:multiLevelType w:val="hybridMultilevel"/>
    <w:tmpl w:val="CADA8C18"/>
    <w:lvl w:ilvl="0" w:tplc="B63E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D2510"/>
    <w:multiLevelType w:val="hybridMultilevel"/>
    <w:tmpl w:val="84B44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604F1"/>
    <w:multiLevelType w:val="hybridMultilevel"/>
    <w:tmpl w:val="10002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51089"/>
    <w:multiLevelType w:val="hybridMultilevel"/>
    <w:tmpl w:val="30CC5C08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Zrfd2vIYv/3y2QI5Lk/hgwo0wjEVJ2oSefVSrCdxj/BHmNDot9Mn26g7z9LEL8FeiWBZps3Oj7ezHiFRSVjsPg==" w:salt="duZ0q8Bnbc1OHfPNLhgWq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08"/>
    <w:rsid w:val="00016A1F"/>
    <w:rsid w:val="00033FA3"/>
    <w:rsid w:val="00036261"/>
    <w:rsid w:val="00060AD0"/>
    <w:rsid w:val="0009161D"/>
    <w:rsid w:val="0009565E"/>
    <w:rsid w:val="000A16C6"/>
    <w:rsid w:val="000C5B2A"/>
    <w:rsid w:val="000D63B4"/>
    <w:rsid w:val="000E3812"/>
    <w:rsid w:val="000E5328"/>
    <w:rsid w:val="00103663"/>
    <w:rsid w:val="00114671"/>
    <w:rsid w:val="001176A8"/>
    <w:rsid w:val="00122A14"/>
    <w:rsid w:val="001A1112"/>
    <w:rsid w:val="001A374B"/>
    <w:rsid w:val="001E3298"/>
    <w:rsid w:val="001E48D3"/>
    <w:rsid w:val="00203DFC"/>
    <w:rsid w:val="00237EC0"/>
    <w:rsid w:val="0028066D"/>
    <w:rsid w:val="00287EC8"/>
    <w:rsid w:val="002C4678"/>
    <w:rsid w:val="002D04B9"/>
    <w:rsid w:val="002D085B"/>
    <w:rsid w:val="002D460D"/>
    <w:rsid w:val="002E7D08"/>
    <w:rsid w:val="003005E5"/>
    <w:rsid w:val="00310679"/>
    <w:rsid w:val="00310B5B"/>
    <w:rsid w:val="003125BD"/>
    <w:rsid w:val="003417C8"/>
    <w:rsid w:val="0034494D"/>
    <w:rsid w:val="003A4887"/>
    <w:rsid w:val="00424085"/>
    <w:rsid w:val="00434361"/>
    <w:rsid w:val="00455286"/>
    <w:rsid w:val="00485933"/>
    <w:rsid w:val="004A03B4"/>
    <w:rsid w:val="004C6016"/>
    <w:rsid w:val="004E5BAB"/>
    <w:rsid w:val="004F0BD2"/>
    <w:rsid w:val="004F22EA"/>
    <w:rsid w:val="00500368"/>
    <w:rsid w:val="00507CA0"/>
    <w:rsid w:val="005106C5"/>
    <w:rsid w:val="00531507"/>
    <w:rsid w:val="00553F96"/>
    <w:rsid w:val="00576532"/>
    <w:rsid w:val="00590156"/>
    <w:rsid w:val="00592EFB"/>
    <w:rsid w:val="005A2E5F"/>
    <w:rsid w:val="005B5E03"/>
    <w:rsid w:val="005C21C5"/>
    <w:rsid w:val="005E763A"/>
    <w:rsid w:val="005F2AD6"/>
    <w:rsid w:val="006034B5"/>
    <w:rsid w:val="006479CB"/>
    <w:rsid w:val="006B14F2"/>
    <w:rsid w:val="006C5B04"/>
    <w:rsid w:val="00711C6C"/>
    <w:rsid w:val="007229DA"/>
    <w:rsid w:val="007455D8"/>
    <w:rsid w:val="00763203"/>
    <w:rsid w:val="00764AF9"/>
    <w:rsid w:val="00765D08"/>
    <w:rsid w:val="00777AD7"/>
    <w:rsid w:val="007906BE"/>
    <w:rsid w:val="007B77E6"/>
    <w:rsid w:val="007D4328"/>
    <w:rsid w:val="007E0579"/>
    <w:rsid w:val="007E143D"/>
    <w:rsid w:val="00823069"/>
    <w:rsid w:val="00836C28"/>
    <w:rsid w:val="00846424"/>
    <w:rsid w:val="00865B28"/>
    <w:rsid w:val="00870520"/>
    <w:rsid w:val="008854E5"/>
    <w:rsid w:val="00887175"/>
    <w:rsid w:val="008A658A"/>
    <w:rsid w:val="008A758B"/>
    <w:rsid w:val="008A7703"/>
    <w:rsid w:val="008A7D56"/>
    <w:rsid w:val="008D1E1D"/>
    <w:rsid w:val="00951299"/>
    <w:rsid w:val="00957DAC"/>
    <w:rsid w:val="009606BF"/>
    <w:rsid w:val="009A1BE2"/>
    <w:rsid w:val="009E49AF"/>
    <w:rsid w:val="00A05397"/>
    <w:rsid w:val="00A626DD"/>
    <w:rsid w:val="00A643D4"/>
    <w:rsid w:val="00A82A3E"/>
    <w:rsid w:val="00AD3C85"/>
    <w:rsid w:val="00AE13EB"/>
    <w:rsid w:val="00AE7BB7"/>
    <w:rsid w:val="00B041BB"/>
    <w:rsid w:val="00B10310"/>
    <w:rsid w:val="00B155E8"/>
    <w:rsid w:val="00B356FD"/>
    <w:rsid w:val="00B43635"/>
    <w:rsid w:val="00B62D8A"/>
    <w:rsid w:val="00B83C56"/>
    <w:rsid w:val="00B96470"/>
    <w:rsid w:val="00BA287C"/>
    <w:rsid w:val="00BE37B8"/>
    <w:rsid w:val="00C1239A"/>
    <w:rsid w:val="00C15FB0"/>
    <w:rsid w:val="00C8674A"/>
    <w:rsid w:val="00C86A42"/>
    <w:rsid w:val="00C92608"/>
    <w:rsid w:val="00CA4083"/>
    <w:rsid w:val="00CC3550"/>
    <w:rsid w:val="00CD0028"/>
    <w:rsid w:val="00CF3675"/>
    <w:rsid w:val="00D15CC4"/>
    <w:rsid w:val="00D41637"/>
    <w:rsid w:val="00D55FD5"/>
    <w:rsid w:val="00D63592"/>
    <w:rsid w:val="00D74136"/>
    <w:rsid w:val="00D9605A"/>
    <w:rsid w:val="00DB3D8A"/>
    <w:rsid w:val="00DC5580"/>
    <w:rsid w:val="00E1472D"/>
    <w:rsid w:val="00E27301"/>
    <w:rsid w:val="00E352FE"/>
    <w:rsid w:val="00E6359E"/>
    <w:rsid w:val="00E8556F"/>
    <w:rsid w:val="00E92A3A"/>
    <w:rsid w:val="00E9551C"/>
    <w:rsid w:val="00EA237E"/>
    <w:rsid w:val="00F23808"/>
    <w:rsid w:val="00F27798"/>
    <w:rsid w:val="00F362F2"/>
    <w:rsid w:val="00F525AE"/>
    <w:rsid w:val="00F71A8E"/>
    <w:rsid w:val="00FA4617"/>
    <w:rsid w:val="00FB66AB"/>
    <w:rsid w:val="00FD65DD"/>
    <w:rsid w:val="00FE1015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0C8B5"/>
  <w15:docId w15:val="{5BECD72E-338F-4C31-BA76-C8DB8C6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7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0679"/>
    <w:pPr>
      <w:ind w:left="720"/>
    </w:pPr>
  </w:style>
  <w:style w:type="character" w:styleId="Hypertextovodkaz">
    <w:name w:val="Hyperlink"/>
    <w:basedOn w:val="Standardnpsmoodstavce"/>
    <w:uiPriority w:val="99"/>
    <w:rsid w:val="00FB66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1101"/>
  </w:style>
  <w:style w:type="paragraph" w:styleId="Zpat">
    <w:name w:val="footer"/>
    <w:basedOn w:val="Normln"/>
    <w:link w:val="Zpat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1101"/>
  </w:style>
  <w:style w:type="paragraph" w:styleId="Textbubliny">
    <w:name w:val="Balloon Text"/>
    <w:basedOn w:val="Normln"/>
    <w:link w:val="TextbublinyChar"/>
    <w:uiPriority w:val="99"/>
    <w:semiHidden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76A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F0BD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77AD7"/>
    <w:rPr>
      <w:lang w:eastAsia="en-US"/>
    </w:rPr>
  </w:style>
  <w:style w:type="paragraph" w:customStyle="1" w:styleId="Smluvn">
    <w:name w:val="Smluvní"/>
    <w:basedOn w:val="Normln"/>
    <w:uiPriority w:val="99"/>
    <w:rsid w:val="004F0BD2"/>
    <w:pPr>
      <w:spacing w:before="120" w:after="0" w:line="360" w:lineRule="auto"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ACC0-6D1C-4510-B845-B7DFD206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7278</Characters>
  <Application>Microsoft Office Word</Application>
  <DocSecurity>8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VRV a.s.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Zrzavecky</dc:creator>
  <cp:lastModifiedBy>ANNA TIBITANZLOVÁ, Mgr. et Mgr. BBA</cp:lastModifiedBy>
  <cp:revision>4</cp:revision>
  <cp:lastPrinted>2020-03-13T11:20:00Z</cp:lastPrinted>
  <dcterms:created xsi:type="dcterms:W3CDTF">2020-03-27T10:18:00Z</dcterms:created>
  <dcterms:modified xsi:type="dcterms:W3CDTF">2020-03-27T10:18:00Z</dcterms:modified>
</cp:coreProperties>
</file>